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519" w:rsidRPr="00D26EEF" w:rsidRDefault="00C57519" w:rsidP="006F6D7D">
      <w:pPr>
        <w:pStyle w:val="Ttulo1"/>
        <w:spacing w:line="240" w:lineRule="auto"/>
        <w:rPr>
          <w:rFonts w:eastAsia="Fira Sans SemiBold"/>
        </w:rPr>
      </w:pPr>
    </w:p>
    <w:p w:rsidR="00C57519" w:rsidRPr="00D26EEF" w:rsidRDefault="00C57519" w:rsidP="006F6D7D">
      <w:pPr>
        <w:pStyle w:val="Ttulo1"/>
        <w:spacing w:line="240" w:lineRule="auto"/>
        <w:rPr>
          <w:rFonts w:eastAsia="Fira Sans SemiBold"/>
        </w:rPr>
      </w:pPr>
    </w:p>
    <w:tbl>
      <w:tblPr>
        <w:tblStyle w:val="Tablaconcuadrcula"/>
        <w:tblW w:w="0" w:type="auto"/>
        <w:tblLook w:val="04A0" w:firstRow="1" w:lastRow="0" w:firstColumn="1" w:lastColumn="0" w:noHBand="0" w:noVBand="1"/>
      </w:tblPr>
      <w:tblGrid>
        <w:gridCol w:w="4530"/>
        <w:gridCol w:w="4530"/>
      </w:tblGrid>
      <w:tr w:rsidR="00221001" w:rsidRPr="00D26EEF" w:rsidTr="00C57519">
        <w:tc>
          <w:tcPr>
            <w:tcW w:w="4530" w:type="dxa"/>
          </w:tcPr>
          <w:p w:rsidR="00D66364" w:rsidRPr="00D26EEF" w:rsidRDefault="00D66364" w:rsidP="0002348E">
            <w:pPr>
              <w:tabs>
                <w:tab w:val="left" w:pos="851"/>
              </w:tabs>
              <w:autoSpaceDE w:val="0"/>
              <w:autoSpaceDN w:val="0"/>
              <w:adjustRightInd w:val="0"/>
              <w:spacing w:line="240" w:lineRule="auto"/>
              <w:rPr>
                <w:rFonts w:cs="Fira Sans"/>
                <w:b/>
                <w:szCs w:val="22"/>
                <w:lang w:eastAsia="en-US"/>
              </w:rPr>
            </w:pPr>
          </w:p>
          <w:p w:rsidR="00BB5321" w:rsidRPr="00D26EEF" w:rsidRDefault="00BB5321" w:rsidP="0002348E">
            <w:pPr>
              <w:pStyle w:val="Ttulo3"/>
              <w:spacing w:before="0" w:after="0" w:line="240" w:lineRule="auto"/>
              <w:rPr>
                <w:rFonts w:ascii="Fira Sans Book" w:eastAsia="Fira Sans SemiBold" w:hAnsi="Fira Sans Book"/>
                <w:b/>
              </w:rPr>
            </w:pPr>
            <w:r w:rsidRPr="00D26EEF">
              <w:rPr>
                <w:rFonts w:ascii="Fira Sans Book" w:eastAsia="Fira Sans SemiBold" w:hAnsi="Fira Sans Book"/>
                <w:b/>
              </w:rPr>
              <w:t>BALDINTZA TEKNIKOEN AGIRIA, IURRETAKO UDALERRIKO BIDEBARRIETA KALEA URBANIZATZEKO OBRA-KONTRATUAREN ESLEIPENA ARAUTUKO DUENA, PROZEDURA IREKI EZ-HARMONIZATUAREN BIDEZ</w:t>
            </w:r>
          </w:p>
          <w:p w:rsidR="00EB7A9E" w:rsidRPr="00D26EEF" w:rsidRDefault="00EB7A9E" w:rsidP="0002348E">
            <w:pPr>
              <w:spacing w:line="240" w:lineRule="auto"/>
              <w:rPr>
                <w:rFonts w:eastAsia="Fira Sans SemiBold"/>
                <w:sz w:val="32"/>
              </w:rPr>
            </w:pPr>
          </w:p>
          <w:p w:rsidR="00EB7A9E" w:rsidRPr="00D26EEF" w:rsidRDefault="00EB7A9E" w:rsidP="0002348E">
            <w:pPr>
              <w:tabs>
                <w:tab w:val="left" w:pos="851"/>
              </w:tabs>
              <w:autoSpaceDE w:val="0"/>
              <w:autoSpaceDN w:val="0"/>
              <w:adjustRightInd w:val="0"/>
              <w:spacing w:line="240" w:lineRule="auto"/>
              <w:rPr>
                <w:rFonts w:eastAsia="Fira Sans SemiBold"/>
                <w:sz w:val="32"/>
              </w:rPr>
            </w:pPr>
          </w:p>
          <w:p w:rsidR="00EB7A9E" w:rsidRPr="00D26EEF" w:rsidRDefault="00BB5321" w:rsidP="0002348E">
            <w:pPr>
              <w:pStyle w:val="Ttulo2"/>
              <w:spacing w:before="0" w:after="0" w:line="240" w:lineRule="auto"/>
            </w:pPr>
            <w:r w:rsidRPr="00D26EEF">
              <w:t>1. KLAUSULA.- KONTRATUAREN XEDEA</w:t>
            </w:r>
          </w:p>
          <w:p w:rsidR="00EB7A9E" w:rsidRPr="00D26EEF" w:rsidRDefault="00EB7A9E" w:rsidP="0002348E">
            <w:pPr>
              <w:spacing w:line="240" w:lineRule="auto"/>
            </w:pPr>
          </w:p>
          <w:p w:rsidR="00BB5321" w:rsidRPr="00D26EEF" w:rsidRDefault="00BB5321" w:rsidP="0002348E">
            <w:pPr>
              <w:tabs>
                <w:tab w:val="left" w:pos="851"/>
              </w:tabs>
              <w:autoSpaceDE w:val="0"/>
              <w:autoSpaceDN w:val="0"/>
              <w:adjustRightInd w:val="0"/>
              <w:spacing w:line="240" w:lineRule="auto"/>
              <w:rPr>
                <w:rFonts w:eastAsia="Fira Sans SemiBold"/>
                <w:b/>
              </w:rPr>
            </w:pPr>
            <w:r w:rsidRPr="00D26EEF">
              <w:rPr>
                <w:rFonts w:eastAsia="Fira Sans SemiBold"/>
                <w:b/>
              </w:rPr>
              <w:t>1.1. Ezaugarriak eta deskribapena</w:t>
            </w:r>
          </w:p>
          <w:p w:rsidR="00EB7A9E" w:rsidRPr="00D26EEF" w:rsidRDefault="00EB7A9E" w:rsidP="0002348E">
            <w:pPr>
              <w:tabs>
                <w:tab w:val="left" w:pos="851"/>
              </w:tabs>
              <w:autoSpaceDE w:val="0"/>
              <w:autoSpaceDN w:val="0"/>
              <w:adjustRightInd w:val="0"/>
              <w:spacing w:line="240" w:lineRule="auto"/>
              <w:rPr>
                <w:rFonts w:eastAsia="Fira Sans SemiBold"/>
                <w:b/>
              </w:rPr>
            </w:pPr>
          </w:p>
          <w:p w:rsidR="00BB5321" w:rsidRPr="00D26EEF" w:rsidRDefault="00BB5321" w:rsidP="0002348E">
            <w:pPr>
              <w:tabs>
                <w:tab w:val="left" w:pos="851"/>
              </w:tabs>
              <w:autoSpaceDE w:val="0"/>
              <w:autoSpaceDN w:val="0"/>
              <w:adjustRightInd w:val="0"/>
              <w:spacing w:line="240" w:lineRule="auto"/>
              <w:rPr>
                <w:rFonts w:eastAsia="Fira Sans SemiBold"/>
              </w:rPr>
            </w:pPr>
            <w:r w:rsidRPr="00D26EEF">
              <w:rPr>
                <w:rFonts w:eastAsia="Fira Sans SemiBold"/>
              </w:rPr>
              <w:t>Iurretan Bidebarrieta kalea berriz urbanizatzeko lanak egiteko behar diren lanak egitea da honen helburua, gaur egun eremuan nagusi den ibilgailuen bidearen linealtasuna hausteko, oinezkoari kalearen erabilera itzultzeko, lehentasuna emanez eta gaur egun dauden hiri-irisgarritasuneko oztopoak kentzeko, eta, horrez gain, azpiegitura-sare berriak berrikusi, konpondu, ordeztu edo, hala badagokio, sortzeko.</w:t>
            </w:r>
          </w:p>
          <w:p w:rsidR="00EB7A9E" w:rsidRPr="00D26EEF" w:rsidRDefault="00EB7A9E" w:rsidP="0002348E">
            <w:pPr>
              <w:tabs>
                <w:tab w:val="left" w:pos="851"/>
              </w:tabs>
              <w:autoSpaceDE w:val="0"/>
              <w:autoSpaceDN w:val="0"/>
              <w:adjustRightInd w:val="0"/>
              <w:spacing w:line="240" w:lineRule="auto"/>
              <w:rPr>
                <w:rFonts w:eastAsia="Fira Sans SemiBold"/>
              </w:rPr>
            </w:pPr>
          </w:p>
          <w:p w:rsidR="00BB5321" w:rsidRPr="00D26EEF" w:rsidRDefault="00BB5321" w:rsidP="0002348E">
            <w:pPr>
              <w:tabs>
                <w:tab w:val="left" w:pos="851"/>
              </w:tabs>
              <w:autoSpaceDE w:val="0"/>
              <w:autoSpaceDN w:val="0"/>
              <w:adjustRightInd w:val="0"/>
              <w:spacing w:line="240" w:lineRule="auto"/>
              <w:rPr>
                <w:rFonts w:eastAsia="Fira Sans SemiBold"/>
              </w:rPr>
            </w:pPr>
            <w:r w:rsidRPr="00D26EEF">
              <w:rPr>
                <w:rFonts w:eastAsia="Fira Sans SemiBold"/>
              </w:rPr>
              <w:t>Erantsitako proiektuan lehenengo fasea gauzatzeko baldintzak ezartzen dira. Lizitazio honen xede diren lanak lizitazioa arautzen duten berariazko klausula administratiboen pleguan eta agiri honetan deskribatutako baldintzetan egin beharko dira. Era berean, kontratazio honen eranskin gisa eransten diren baldintza eta eskakizun funtzionalak bete beharko dira, eta dokumentu guzt</w:t>
            </w:r>
            <w:r w:rsidR="00EB7A9E" w:rsidRPr="00D26EEF">
              <w:rPr>
                <w:rFonts w:eastAsia="Fira Sans SemiBold"/>
              </w:rPr>
              <w:t>iak kontratu-izaera izango dute</w:t>
            </w:r>
            <w:r w:rsidRPr="00D26EEF">
              <w:rPr>
                <w:rFonts w:eastAsia="Fira Sans SemiBold"/>
              </w:rPr>
              <w:t xml:space="preserve"> (Esleipen-proiektua honi erantsita doa)</w:t>
            </w:r>
            <w:r w:rsidR="00EB7A9E" w:rsidRPr="00D26EEF">
              <w:rPr>
                <w:rFonts w:eastAsia="Fira Sans SemiBold"/>
              </w:rPr>
              <w:t>.</w:t>
            </w:r>
          </w:p>
          <w:p w:rsidR="00EB7A9E" w:rsidRPr="00D26EEF" w:rsidRDefault="00EB7A9E" w:rsidP="0002348E">
            <w:pPr>
              <w:tabs>
                <w:tab w:val="left" w:pos="851"/>
              </w:tabs>
              <w:autoSpaceDE w:val="0"/>
              <w:autoSpaceDN w:val="0"/>
              <w:adjustRightInd w:val="0"/>
              <w:spacing w:line="240" w:lineRule="auto"/>
              <w:rPr>
                <w:rFonts w:eastAsia="Fira Sans SemiBold"/>
              </w:rPr>
            </w:pPr>
          </w:p>
          <w:p w:rsidR="00EB7A9E" w:rsidRPr="00D26EEF" w:rsidRDefault="00EB7A9E" w:rsidP="0002348E">
            <w:pPr>
              <w:tabs>
                <w:tab w:val="left" w:pos="851"/>
              </w:tabs>
              <w:autoSpaceDE w:val="0"/>
              <w:autoSpaceDN w:val="0"/>
              <w:adjustRightInd w:val="0"/>
              <w:spacing w:line="240" w:lineRule="auto"/>
              <w:rPr>
                <w:rFonts w:eastAsia="Fira Sans SemiBold"/>
              </w:rPr>
            </w:pPr>
          </w:p>
          <w:p w:rsidR="00EB7A9E" w:rsidRPr="00D26EEF" w:rsidRDefault="00EB7A9E" w:rsidP="0002348E">
            <w:pPr>
              <w:tabs>
                <w:tab w:val="left" w:pos="851"/>
              </w:tabs>
              <w:autoSpaceDE w:val="0"/>
              <w:autoSpaceDN w:val="0"/>
              <w:adjustRightInd w:val="0"/>
              <w:spacing w:line="240" w:lineRule="auto"/>
              <w:rPr>
                <w:rFonts w:eastAsia="Fira Sans SemiBold"/>
              </w:rPr>
            </w:pPr>
          </w:p>
          <w:p w:rsidR="00EB7A9E" w:rsidRPr="00D26EEF" w:rsidRDefault="00BB5321" w:rsidP="0002348E">
            <w:pPr>
              <w:tabs>
                <w:tab w:val="left" w:pos="851"/>
              </w:tabs>
              <w:autoSpaceDE w:val="0"/>
              <w:autoSpaceDN w:val="0"/>
              <w:adjustRightInd w:val="0"/>
              <w:spacing w:line="240" w:lineRule="auto"/>
              <w:rPr>
                <w:rFonts w:eastAsia="Fira Sans SemiBold"/>
                <w:b/>
              </w:rPr>
            </w:pPr>
            <w:r w:rsidRPr="00D26EEF">
              <w:rPr>
                <w:rFonts w:eastAsia="Fira Sans SemiBold"/>
                <w:b/>
              </w:rPr>
              <w:t>1.2. Hirigintza-baldintzatzaileak</w:t>
            </w:r>
          </w:p>
          <w:p w:rsidR="00EB7A9E" w:rsidRPr="00D26EEF" w:rsidRDefault="00EB7A9E" w:rsidP="0002348E">
            <w:pPr>
              <w:tabs>
                <w:tab w:val="left" w:pos="851"/>
              </w:tabs>
              <w:autoSpaceDE w:val="0"/>
              <w:autoSpaceDN w:val="0"/>
              <w:adjustRightInd w:val="0"/>
              <w:spacing w:line="240" w:lineRule="auto"/>
              <w:rPr>
                <w:rFonts w:eastAsia="Fira Sans SemiBold"/>
                <w:b/>
              </w:rPr>
            </w:pPr>
          </w:p>
          <w:p w:rsidR="00BB5321" w:rsidRPr="00D26EEF" w:rsidRDefault="00BB5321" w:rsidP="0002348E">
            <w:pPr>
              <w:spacing w:line="240" w:lineRule="auto"/>
              <w:rPr>
                <w:rFonts w:eastAsia="Fira Sans SemiBold"/>
              </w:rPr>
            </w:pPr>
            <w:r w:rsidRPr="00D26EEF">
              <w:t>Hirigintzako baldintzak eta</w:t>
            </w:r>
            <w:r w:rsidRPr="00D26EEF">
              <w:rPr>
                <w:rFonts w:eastAsia="Fira Sans SemiBold"/>
              </w:rPr>
              <w:t xml:space="preserve"> horien mugak honako hauek dira:</w:t>
            </w:r>
          </w:p>
          <w:p w:rsidR="0051140D" w:rsidRPr="00D26EEF" w:rsidRDefault="0051140D" w:rsidP="0002348E">
            <w:pPr>
              <w:tabs>
                <w:tab w:val="left" w:pos="851"/>
              </w:tabs>
              <w:autoSpaceDE w:val="0"/>
              <w:autoSpaceDN w:val="0"/>
              <w:adjustRightInd w:val="0"/>
              <w:spacing w:line="240" w:lineRule="auto"/>
              <w:rPr>
                <w:rFonts w:eastAsia="Fira Sans SemiBold"/>
              </w:rPr>
            </w:pPr>
          </w:p>
          <w:p w:rsidR="00BB5321" w:rsidRPr="00D26EEF" w:rsidRDefault="00BB5321" w:rsidP="0002348E">
            <w:pPr>
              <w:tabs>
                <w:tab w:val="left" w:pos="851"/>
              </w:tabs>
              <w:autoSpaceDE w:val="0"/>
              <w:autoSpaceDN w:val="0"/>
              <w:adjustRightInd w:val="0"/>
              <w:spacing w:line="240" w:lineRule="auto"/>
              <w:rPr>
                <w:rFonts w:eastAsia="Fira Sans SemiBold"/>
              </w:rPr>
            </w:pPr>
            <w:r w:rsidRPr="00D26EEF">
              <w:rPr>
                <w:rFonts w:eastAsia="Fira Sans SemiBold"/>
              </w:rPr>
              <w:t>Bidebarrieta kalea Iurretako Elizatearen hegoaldeko muturrean dago. Jarduera-eremua honako hauek mugatzen dute:</w:t>
            </w:r>
          </w:p>
          <w:p w:rsidR="00BB5321" w:rsidRPr="00D26EEF" w:rsidRDefault="00BB5321" w:rsidP="0002348E">
            <w:pPr>
              <w:pStyle w:val="Prrafodelista"/>
              <w:numPr>
                <w:ilvl w:val="0"/>
                <w:numId w:val="38"/>
              </w:numPr>
              <w:autoSpaceDE w:val="0"/>
              <w:autoSpaceDN w:val="0"/>
              <w:adjustRightInd w:val="0"/>
              <w:spacing w:line="240" w:lineRule="auto"/>
              <w:ind w:left="0" w:firstLine="0"/>
              <w:contextualSpacing w:val="0"/>
            </w:pPr>
            <w:r w:rsidRPr="00D26EEF">
              <w:t>iparraldea eta N-634,</w:t>
            </w:r>
          </w:p>
          <w:p w:rsidR="00BB5321" w:rsidRPr="00D26EEF" w:rsidRDefault="0051140D" w:rsidP="0002348E">
            <w:pPr>
              <w:pStyle w:val="Prrafodelista"/>
              <w:numPr>
                <w:ilvl w:val="0"/>
                <w:numId w:val="38"/>
              </w:numPr>
              <w:autoSpaceDE w:val="0"/>
              <w:autoSpaceDN w:val="0"/>
              <w:adjustRightInd w:val="0"/>
              <w:spacing w:line="240" w:lineRule="auto"/>
              <w:ind w:left="0" w:firstLine="0"/>
              <w:contextualSpacing w:val="0"/>
            </w:pPr>
            <w:r w:rsidRPr="00D26EEF">
              <w:t>h</w:t>
            </w:r>
            <w:r w:rsidR="00BB5321" w:rsidRPr="00D26EEF">
              <w:t>egoaldea, lehendik dauden eraikuntzekin,</w:t>
            </w:r>
          </w:p>
          <w:p w:rsidR="00BB5321" w:rsidRPr="00D26EEF" w:rsidRDefault="00BB5321" w:rsidP="0002348E">
            <w:pPr>
              <w:pStyle w:val="Prrafodelista"/>
              <w:numPr>
                <w:ilvl w:val="0"/>
                <w:numId w:val="38"/>
              </w:numPr>
              <w:autoSpaceDE w:val="0"/>
              <w:autoSpaceDN w:val="0"/>
              <w:adjustRightInd w:val="0"/>
              <w:spacing w:line="240" w:lineRule="auto"/>
              <w:ind w:left="0" w:firstLine="0"/>
              <w:contextualSpacing w:val="0"/>
            </w:pPr>
            <w:r w:rsidRPr="00D26EEF">
              <w:t>mendebaldean, gasolina-zerbitzugunearekin,</w:t>
            </w:r>
          </w:p>
          <w:p w:rsidR="00BB5321" w:rsidRPr="00D26EEF" w:rsidRDefault="0051140D" w:rsidP="0002348E">
            <w:pPr>
              <w:pStyle w:val="Prrafodelista"/>
              <w:numPr>
                <w:ilvl w:val="0"/>
                <w:numId w:val="38"/>
              </w:numPr>
              <w:autoSpaceDE w:val="0"/>
              <w:autoSpaceDN w:val="0"/>
              <w:adjustRightInd w:val="0"/>
              <w:spacing w:line="240" w:lineRule="auto"/>
              <w:ind w:left="0" w:firstLine="0"/>
              <w:contextualSpacing w:val="0"/>
            </w:pPr>
            <w:r w:rsidRPr="00D26EEF">
              <w:t>e</w:t>
            </w:r>
            <w:r w:rsidR="00BB5321" w:rsidRPr="00D26EEF">
              <w:t>kialdea eta Bixente Kapanaga kalea.</w:t>
            </w:r>
          </w:p>
          <w:p w:rsidR="00BB5321" w:rsidRPr="00D26EEF" w:rsidRDefault="00BB5321" w:rsidP="0002348E">
            <w:pPr>
              <w:pStyle w:val="Prrafodelista"/>
              <w:numPr>
                <w:ilvl w:val="0"/>
                <w:numId w:val="38"/>
              </w:numPr>
              <w:autoSpaceDE w:val="0"/>
              <w:autoSpaceDN w:val="0"/>
              <w:adjustRightInd w:val="0"/>
              <w:spacing w:line="240" w:lineRule="auto"/>
              <w:ind w:left="0" w:firstLine="0"/>
              <w:contextualSpacing w:val="0"/>
            </w:pPr>
            <w:r w:rsidRPr="00D26EEF">
              <w:t>Jarduketa bi fasetan egingo da:</w:t>
            </w:r>
          </w:p>
          <w:p w:rsidR="00BB5321" w:rsidRPr="00D26EEF" w:rsidRDefault="0051140D" w:rsidP="0002348E">
            <w:pPr>
              <w:pStyle w:val="Prrafodelista"/>
              <w:numPr>
                <w:ilvl w:val="0"/>
                <w:numId w:val="38"/>
              </w:numPr>
              <w:autoSpaceDE w:val="0"/>
              <w:autoSpaceDN w:val="0"/>
              <w:adjustRightInd w:val="0"/>
              <w:spacing w:line="240" w:lineRule="auto"/>
              <w:ind w:left="0" w:firstLine="0"/>
              <w:contextualSpacing w:val="0"/>
            </w:pPr>
            <w:r w:rsidRPr="00D26EEF">
              <w:t>•</w:t>
            </w:r>
            <w:r w:rsidR="00BB5321" w:rsidRPr="00D26EEF">
              <w:t>Lehenengo fasea gasolindegiaren eta Askondo kalearen artean dagoen Bidebarrieta kalearen tarteari egokituko zaio.</w:t>
            </w:r>
          </w:p>
          <w:p w:rsidR="0051140D" w:rsidRPr="00D26EEF" w:rsidRDefault="00BB5321" w:rsidP="0002348E">
            <w:pPr>
              <w:pStyle w:val="Prrafodelista"/>
              <w:numPr>
                <w:ilvl w:val="0"/>
                <w:numId w:val="38"/>
              </w:numPr>
              <w:autoSpaceDE w:val="0"/>
              <w:autoSpaceDN w:val="0"/>
              <w:adjustRightInd w:val="0"/>
              <w:spacing w:line="240" w:lineRule="auto"/>
              <w:ind w:left="0" w:firstLine="0"/>
              <w:contextualSpacing w:val="0"/>
            </w:pPr>
            <w:r w:rsidRPr="00D26EEF">
              <w:t>Bigarren fasea Askondo kalearen eta Bixente Kapanaga kalearen artean dagoen Bidebarrieta kalearen tarteari egokituko zaio.</w:t>
            </w:r>
          </w:p>
          <w:p w:rsidR="0051140D" w:rsidRPr="00D26EEF" w:rsidRDefault="0051140D" w:rsidP="0002348E">
            <w:pPr>
              <w:tabs>
                <w:tab w:val="left" w:pos="851"/>
              </w:tabs>
              <w:autoSpaceDE w:val="0"/>
              <w:autoSpaceDN w:val="0"/>
              <w:adjustRightInd w:val="0"/>
              <w:spacing w:line="240" w:lineRule="auto"/>
              <w:rPr>
                <w:rFonts w:eastAsia="Fira Sans SemiBold"/>
              </w:rPr>
            </w:pPr>
          </w:p>
          <w:p w:rsidR="00BB5321" w:rsidRPr="00D26EEF" w:rsidRDefault="00BB5321" w:rsidP="0002348E">
            <w:pPr>
              <w:tabs>
                <w:tab w:val="left" w:pos="851"/>
              </w:tabs>
              <w:autoSpaceDE w:val="0"/>
              <w:autoSpaceDN w:val="0"/>
              <w:adjustRightInd w:val="0"/>
              <w:spacing w:line="240" w:lineRule="auto"/>
              <w:rPr>
                <w:rFonts w:eastAsia="Fira Sans SemiBold"/>
              </w:rPr>
            </w:pPr>
            <w:r w:rsidRPr="00D26EEF">
              <w:rPr>
                <w:rFonts w:eastAsia="Fira Sans SemiBold"/>
              </w:rPr>
              <w:t>Eragindako azalera 1.100 m2 ingurukoa da.</w:t>
            </w:r>
          </w:p>
          <w:p w:rsidR="00BB5321" w:rsidRPr="00D26EEF" w:rsidRDefault="00BB5321" w:rsidP="0002348E">
            <w:pPr>
              <w:tabs>
                <w:tab w:val="left" w:pos="851"/>
              </w:tabs>
              <w:autoSpaceDE w:val="0"/>
              <w:autoSpaceDN w:val="0"/>
              <w:adjustRightInd w:val="0"/>
              <w:spacing w:line="240" w:lineRule="auto"/>
              <w:rPr>
                <w:rFonts w:eastAsia="Fira Sans SemiBold"/>
              </w:rPr>
            </w:pPr>
          </w:p>
          <w:p w:rsidR="0051140D" w:rsidRPr="00D26EEF" w:rsidRDefault="0051140D" w:rsidP="0002348E">
            <w:pPr>
              <w:tabs>
                <w:tab w:val="left" w:pos="851"/>
              </w:tabs>
              <w:autoSpaceDE w:val="0"/>
              <w:autoSpaceDN w:val="0"/>
              <w:adjustRightInd w:val="0"/>
              <w:spacing w:line="240" w:lineRule="auto"/>
              <w:rPr>
                <w:rFonts w:eastAsia="Fira Sans SemiBold"/>
              </w:rPr>
            </w:pPr>
          </w:p>
          <w:p w:rsidR="00C57519" w:rsidRPr="00D26EEF" w:rsidRDefault="00BB5321" w:rsidP="0002348E">
            <w:pPr>
              <w:tabs>
                <w:tab w:val="left" w:pos="851"/>
              </w:tabs>
              <w:autoSpaceDE w:val="0"/>
              <w:autoSpaceDN w:val="0"/>
              <w:adjustRightInd w:val="0"/>
              <w:spacing w:line="240" w:lineRule="auto"/>
              <w:rPr>
                <w:rFonts w:eastAsia="Fira Sans SemiBold"/>
              </w:rPr>
            </w:pPr>
            <w:r w:rsidRPr="00D26EEF">
              <w:rPr>
                <w:rFonts w:eastAsia="Fira Sans SemiBold"/>
              </w:rPr>
              <w:t>Esku-hartzea Lurzoruaren Araubideari eta Hiri Antolamenduari buruzko Legeak, Antolamendu Planek eta Euskal Autonomia Erkidegoko plangintzako arau osagarri eta subsidiarioek adierazitako mugen barruan garatuko da, eta, azkenik, dagozkien obra-lizentzietan adierazitako baldintzen barruan.</w:t>
            </w:r>
          </w:p>
          <w:p w:rsidR="006F6D7D" w:rsidRPr="00D26EEF" w:rsidRDefault="006F6D7D" w:rsidP="0002348E">
            <w:pPr>
              <w:tabs>
                <w:tab w:val="left" w:pos="851"/>
              </w:tabs>
              <w:autoSpaceDE w:val="0"/>
              <w:autoSpaceDN w:val="0"/>
              <w:adjustRightInd w:val="0"/>
              <w:spacing w:line="240" w:lineRule="auto"/>
              <w:rPr>
                <w:rFonts w:eastAsia="Fira Sans SemiBold"/>
              </w:rPr>
            </w:pPr>
          </w:p>
          <w:p w:rsidR="006F6D7D" w:rsidRDefault="006F6D7D" w:rsidP="0002348E">
            <w:pPr>
              <w:tabs>
                <w:tab w:val="left" w:pos="851"/>
              </w:tabs>
              <w:autoSpaceDE w:val="0"/>
              <w:autoSpaceDN w:val="0"/>
              <w:adjustRightInd w:val="0"/>
              <w:spacing w:line="240" w:lineRule="auto"/>
              <w:rPr>
                <w:rFonts w:eastAsia="Fira Sans SemiBold"/>
              </w:rPr>
            </w:pPr>
          </w:p>
          <w:p w:rsidR="00D26EEF" w:rsidRPr="00D26EEF" w:rsidRDefault="00D26EEF"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b/>
              </w:rPr>
            </w:pPr>
            <w:r w:rsidRPr="00D26EEF">
              <w:rPr>
                <w:rFonts w:eastAsia="Fira Sans SemiBold"/>
                <w:b/>
              </w:rPr>
              <w:t>2. KLAUSULA.- ARAUDI TEKNIKOA</w:t>
            </w:r>
          </w:p>
          <w:p w:rsidR="006F6D7D" w:rsidRPr="00D26EEF" w:rsidRDefault="006F6D7D" w:rsidP="0002348E">
            <w:pPr>
              <w:tabs>
                <w:tab w:val="left" w:pos="851"/>
              </w:tabs>
              <w:autoSpaceDE w:val="0"/>
              <w:autoSpaceDN w:val="0"/>
              <w:adjustRightInd w:val="0"/>
              <w:spacing w:line="240" w:lineRule="auto"/>
              <w:rPr>
                <w:rFonts w:eastAsia="Fira Sans SemiBold"/>
                <w:b/>
              </w:rPr>
            </w:pPr>
          </w:p>
          <w:p w:rsidR="006F6D7D" w:rsidRPr="00D26EEF" w:rsidRDefault="006F6D7D" w:rsidP="0002348E">
            <w:pPr>
              <w:tabs>
                <w:tab w:val="left" w:pos="851"/>
              </w:tabs>
              <w:autoSpaceDE w:val="0"/>
              <w:autoSpaceDN w:val="0"/>
              <w:adjustRightInd w:val="0"/>
              <w:spacing w:line="240" w:lineRule="auto"/>
              <w:rPr>
                <w:rFonts w:eastAsia="Fira Sans SemiBold"/>
                <w:b/>
              </w:rPr>
            </w:pP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Aplikatu beharreko araudi orokorraz, baldintza partikularren agiriaz eta preskripzio teknikoen agiri honetaz gain, kontratua gauzatzeko honako araudi eta legeria tekniko hauek bete behar dira:</w:t>
            </w:r>
          </w:p>
          <w:p w:rsidR="006F6D7D" w:rsidRPr="00D26EEF" w:rsidRDefault="006F6D7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lastRenderedPageBreak/>
              <w:t>A.) Araudi tekniko orokorra: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Egitura Kodea onartzen duen ekainaren 29ko 470/2021 Errege Dekretua (2021eko abuztuaren 10eko BOE, 190. zk.)</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Irisgarritasuna Sustatzeko abenduaren 4ko 20/1997 Legea (2012ko urtarrilaren 14ko BOE, 12. zk.)</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Apirilaren 11ko 68/2000 Dekretua, hiri-inguruneen, espazio publikoen, eraikinen eta informazio eta komunikazioko sistemen irisgarritasun-baldintzei buruzko arau teknikoak onartzen dituena (EHAA 2000/06/12 – 110. zk.)</w:t>
            </w:r>
          </w:p>
          <w:p w:rsidR="00204C5D" w:rsidRPr="00D26EEF" w:rsidRDefault="00204C5D" w:rsidP="0002348E">
            <w:pPr>
              <w:tabs>
                <w:tab w:val="left" w:pos="851"/>
              </w:tabs>
              <w:autoSpaceDE w:val="0"/>
              <w:autoSpaceDN w:val="0"/>
              <w:adjustRightInd w:val="0"/>
              <w:spacing w:line="240" w:lineRule="auto"/>
              <w:rPr>
                <w:rFonts w:eastAsia="Fira Sans SemiBold"/>
              </w:rPr>
            </w:pPr>
          </w:p>
          <w:p w:rsidR="00204C5D" w:rsidRPr="00D26EEF" w:rsidRDefault="00204C5D" w:rsidP="0002348E">
            <w:pPr>
              <w:tabs>
                <w:tab w:val="left" w:pos="851"/>
              </w:tabs>
              <w:autoSpaceDE w:val="0"/>
              <w:autoSpaceDN w:val="0"/>
              <w:adjustRightInd w:val="0"/>
              <w:spacing w:line="240" w:lineRule="auto"/>
              <w:rPr>
                <w:rFonts w:eastAsia="Fira Sans SemiBold"/>
              </w:rPr>
            </w:pPr>
          </w:p>
          <w:p w:rsidR="00204C5D" w:rsidRPr="00D26EEF" w:rsidRDefault="00204C5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B.) Segurtasuna eta osasuna eraikuntza-obretan:</w:t>
            </w:r>
          </w:p>
          <w:p w:rsidR="006F6D7D" w:rsidRPr="00D26EEF" w:rsidRDefault="006F6D7D" w:rsidP="0002348E">
            <w:pPr>
              <w:tabs>
                <w:tab w:val="left" w:pos="851"/>
              </w:tabs>
              <w:autoSpaceDE w:val="0"/>
              <w:autoSpaceDN w:val="0"/>
              <w:adjustRightInd w:val="0"/>
              <w:spacing w:line="240" w:lineRule="auto"/>
              <w:rPr>
                <w:rFonts w:eastAsia="Fira Sans SemiBold"/>
                <w:lang w:val="en-US"/>
              </w:rPr>
            </w:pPr>
            <w:r w:rsidRPr="00D26EEF">
              <w:rPr>
                <w:rFonts w:eastAsia="Fira Sans SemiBold"/>
                <w:lang w:val="en-US"/>
              </w:rPr>
              <w:t>Laneko Arriskuen Prebentzioari buruzko azaroaren 8ko 31/1995 Legea (BOE, 269. zk., 1995/11/10). Eraikitzaileari adierazi behar zaio nahitaezkoa dela langile bat edo gehiago izendatzea arrisku profesionalen prebentzioaz arduratzeko, edo, hala badagokio, Prebentzio Zerbitzu espezifiko bat eratzea enpresaren barruan, edo zerbitzu hori erakunde espezializatu batekin hitzartzea.</w:t>
            </w:r>
          </w:p>
          <w:p w:rsidR="006F6D7D" w:rsidRPr="00D26EEF" w:rsidRDefault="006F6D7D" w:rsidP="0002348E">
            <w:pPr>
              <w:tabs>
                <w:tab w:val="left" w:pos="851"/>
              </w:tabs>
              <w:autoSpaceDE w:val="0"/>
              <w:autoSpaceDN w:val="0"/>
              <w:adjustRightInd w:val="0"/>
              <w:spacing w:line="240" w:lineRule="auto"/>
              <w:rPr>
                <w:rFonts w:eastAsia="Fira Sans SemiBold"/>
                <w:lang w:val="en-US"/>
              </w:rPr>
            </w:pPr>
            <w:r w:rsidRPr="00D26EEF">
              <w:rPr>
                <w:rFonts w:eastAsia="Fira Sans SemiBold"/>
                <w:lang w:val="en-US"/>
              </w:rPr>
              <w:t>Eraikuntza-sektoreko azpikontratazioa arautzen duen urriaren 18ko 32/2006 Legea (2006/10/19ko BOE, 250. zk.).</w:t>
            </w:r>
          </w:p>
          <w:p w:rsidR="006F6D7D" w:rsidRPr="00D26EEF" w:rsidRDefault="006F6D7D" w:rsidP="0002348E">
            <w:pPr>
              <w:tabs>
                <w:tab w:val="left" w:pos="851"/>
              </w:tabs>
              <w:autoSpaceDE w:val="0"/>
              <w:autoSpaceDN w:val="0"/>
              <w:adjustRightInd w:val="0"/>
              <w:spacing w:line="240" w:lineRule="auto"/>
              <w:rPr>
                <w:rFonts w:eastAsia="Fira Sans SemiBold"/>
                <w:lang w:val="en-US"/>
              </w:rPr>
            </w:pPr>
            <w:r w:rsidRPr="00D26EEF">
              <w:rPr>
                <w:rFonts w:eastAsia="Fira Sans SemiBold"/>
                <w:lang w:val="en-US"/>
              </w:rPr>
              <w:t>Abuztuaren 24ko 1109/2007 Errege Dekretua, eraikuntzaren sektorean azpikontratazioa arautzen duen urriaren 18ko 32/2006 Legea garatzen duena. (2007/08/25eko BOE, 204. zk.)</w:t>
            </w:r>
          </w:p>
          <w:p w:rsidR="006F6D7D" w:rsidRPr="00D26EEF" w:rsidRDefault="006F6D7D" w:rsidP="0002348E">
            <w:pPr>
              <w:tabs>
                <w:tab w:val="left" w:pos="851"/>
              </w:tabs>
              <w:autoSpaceDE w:val="0"/>
              <w:autoSpaceDN w:val="0"/>
              <w:adjustRightInd w:val="0"/>
              <w:spacing w:line="240" w:lineRule="auto"/>
              <w:rPr>
                <w:rFonts w:eastAsia="Fira Sans SemiBold"/>
                <w:lang w:val="en-US"/>
              </w:rPr>
            </w:pPr>
            <w:r w:rsidRPr="00D26EEF">
              <w:rPr>
                <w:rFonts w:eastAsia="Fira Sans SemiBold"/>
                <w:lang w:val="en-US"/>
              </w:rPr>
              <w:t>Maiatzaren 19ko 604/2006 Errege Dekretua, Prebentzio Zerbitzuen Erregelamendua onartzen duen urtarrilaren 17ko 39/1997 Errege Dekretua eta eraikuntza-obretako gutxieneko segurtasun- eta osasun-xedapenak ezartzen dituen urriaren 24ko 1627/1997 Errege Dekretua aldatzen dituena.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Apirilaren 14ko 485/1997 Errege Dekretua, laneko segurtasun-seinaleei buruzkoa.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lastRenderedPageBreak/>
              <w:t>Apirilaren 14ko 486/1997 Errege Dekretua, lantokietako segurtasunari eta osasunari buruzkoa.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 xml:space="preserve">171/2004 Errege Dekretua, urtarrilaren 30ekoa, Lan Arriskuen Prebentzioari buruzko azaroaren 8ko 31/1995 Legearen 24. </w:t>
            </w:r>
            <w:proofErr w:type="gramStart"/>
            <w:r w:rsidRPr="00D26EEF">
              <w:rPr>
                <w:rFonts w:eastAsia="Fira Sans SemiBold"/>
              </w:rPr>
              <w:t>artikulua</w:t>
            </w:r>
            <w:proofErr w:type="gramEnd"/>
            <w:r w:rsidRPr="00D26EEF">
              <w:rPr>
                <w:rFonts w:eastAsia="Fira Sans SemiBold"/>
              </w:rPr>
              <w:t xml:space="preserve"> enpresa-jardueren koordinazioaren arloan garatzen duena.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Ebazpena, Lan eta Enplegu Saileko Laneko eta Gizarte Segurantzako Bizkaiko lurralde-ordezkariarena, Bizkaiko eraikuntzaren sektoreko hitzarmen kolektiboa erregistratu, argitaratu eta gordailatzea xedatzen duena (hitzarmenaren kodea: 48000715011981).</w:t>
            </w:r>
          </w:p>
          <w:p w:rsidR="00204C5D" w:rsidRPr="00D26EEF" w:rsidRDefault="00204C5D" w:rsidP="0002348E">
            <w:pPr>
              <w:tabs>
                <w:tab w:val="left" w:pos="851"/>
              </w:tabs>
              <w:autoSpaceDE w:val="0"/>
              <w:autoSpaceDN w:val="0"/>
              <w:adjustRightInd w:val="0"/>
              <w:spacing w:line="240" w:lineRule="auto"/>
              <w:rPr>
                <w:rFonts w:eastAsia="Fira Sans SemiBold"/>
              </w:rPr>
            </w:pPr>
          </w:p>
          <w:p w:rsidR="00F54483" w:rsidRPr="00D26EEF" w:rsidRDefault="00F54483" w:rsidP="0002348E">
            <w:pPr>
              <w:tabs>
                <w:tab w:val="left" w:pos="851"/>
              </w:tabs>
              <w:autoSpaceDE w:val="0"/>
              <w:autoSpaceDN w:val="0"/>
              <w:adjustRightInd w:val="0"/>
              <w:spacing w:line="240" w:lineRule="auto"/>
              <w:rPr>
                <w:rFonts w:eastAsia="Fira Sans SemiBold"/>
              </w:rPr>
            </w:pPr>
          </w:p>
          <w:p w:rsidR="00F54483" w:rsidRPr="00D26EEF" w:rsidRDefault="00F54483" w:rsidP="0002348E">
            <w:pPr>
              <w:tabs>
                <w:tab w:val="left" w:pos="851"/>
              </w:tabs>
              <w:autoSpaceDE w:val="0"/>
              <w:autoSpaceDN w:val="0"/>
              <w:adjustRightInd w:val="0"/>
              <w:spacing w:line="240" w:lineRule="auto"/>
              <w:rPr>
                <w:rFonts w:eastAsia="Fira Sans SemiBold"/>
              </w:rPr>
            </w:pPr>
          </w:p>
          <w:p w:rsidR="00F54483" w:rsidRPr="00D26EEF" w:rsidRDefault="00F54483" w:rsidP="0002348E">
            <w:pPr>
              <w:tabs>
                <w:tab w:val="left" w:pos="851"/>
              </w:tabs>
              <w:autoSpaceDE w:val="0"/>
              <w:autoSpaceDN w:val="0"/>
              <w:adjustRightInd w:val="0"/>
              <w:spacing w:line="240" w:lineRule="auto"/>
              <w:rPr>
                <w:rFonts w:eastAsia="Fira Sans SemiBold"/>
              </w:rPr>
            </w:pPr>
          </w:p>
          <w:p w:rsidR="00204C5D" w:rsidRDefault="00204C5D" w:rsidP="0002348E">
            <w:pPr>
              <w:tabs>
                <w:tab w:val="left" w:pos="851"/>
              </w:tabs>
              <w:autoSpaceDE w:val="0"/>
              <w:autoSpaceDN w:val="0"/>
              <w:adjustRightInd w:val="0"/>
              <w:spacing w:line="240" w:lineRule="auto"/>
              <w:rPr>
                <w:rFonts w:eastAsia="Fira Sans SemiBold"/>
                <w:b/>
              </w:rPr>
            </w:pPr>
          </w:p>
          <w:p w:rsidR="00D26EEF" w:rsidRPr="00D26EEF" w:rsidRDefault="00D26EEF" w:rsidP="0002348E">
            <w:pPr>
              <w:tabs>
                <w:tab w:val="left" w:pos="851"/>
              </w:tabs>
              <w:autoSpaceDE w:val="0"/>
              <w:autoSpaceDN w:val="0"/>
              <w:adjustRightInd w:val="0"/>
              <w:spacing w:line="240" w:lineRule="auto"/>
              <w:rPr>
                <w:rFonts w:eastAsia="Fira Sans SemiBold"/>
                <w:b/>
              </w:rPr>
            </w:pPr>
          </w:p>
          <w:p w:rsidR="006F6D7D" w:rsidRPr="00D26EEF" w:rsidRDefault="006F6D7D" w:rsidP="0002348E">
            <w:pPr>
              <w:tabs>
                <w:tab w:val="left" w:pos="851"/>
              </w:tabs>
              <w:autoSpaceDE w:val="0"/>
              <w:autoSpaceDN w:val="0"/>
              <w:adjustRightInd w:val="0"/>
              <w:spacing w:line="240" w:lineRule="auto"/>
              <w:rPr>
                <w:rFonts w:eastAsia="Fira Sans SemiBold"/>
                <w:b/>
              </w:rPr>
            </w:pPr>
            <w:r w:rsidRPr="00D26EEF">
              <w:rPr>
                <w:rFonts w:eastAsia="Fira Sans SemiBold"/>
                <w:b/>
              </w:rPr>
              <w:t>C.) Ingurumena: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Azaroaren 30eko 2414/1961 Dekretua, jarduera gogaikarri, osasungaitz, kaltegarri eta arriskutsuei buruzkoa.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105/2008 Errege Dekretua, eraikuntzako eta eraispeneko hondakinak arautzekoa.</w:t>
            </w: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 112/2012 Dekretua, ekainaren 26koa, Eusko Jaurlaritzako Ingurumen, Lurralde Plangintza, Nekazaritza eta Arrantza Sailarena, oinarrizko izaera duena.</w:t>
            </w:r>
          </w:p>
          <w:p w:rsidR="006F6D7D" w:rsidRPr="00D26EEF" w:rsidRDefault="006F6D7D" w:rsidP="0002348E">
            <w:pPr>
              <w:tabs>
                <w:tab w:val="left" w:pos="851"/>
              </w:tabs>
              <w:autoSpaceDE w:val="0"/>
              <w:autoSpaceDN w:val="0"/>
              <w:adjustRightInd w:val="0"/>
              <w:spacing w:line="240" w:lineRule="auto"/>
              <w:rPr>
                <w:rFonts w:eastAsia="Fira Sans SemiBold"/>
              </w:rPr>
            </w:pPr>
          </w:p>
          <w:p w:rsidR="00204C5D" w:rsidRPr="00D26EEF" w:rsidRDefault="00204C5D" w:rsidP="0002348E">
            <w:pPr>
              <w:tabs>
                <w:tab w:val="left" w:pos="851"/>
              </w:tabs>
              <w:autoSpaceDE w:val="0"/>
              <w:autoSpaceDN w:val="0"/>
              <w:adjustRightInd w:val="0"/>
              <w:spacing w:line="240" w:lineRule="auto"/>
              <w:rPr>
                <w:rFonts w:eastAsia="Fira Sans SemiBold"/>
              </w:rPr>
            </w:pPr>
          </w:p>
          <w:p w:rsidR="00204C5D" w:rsidRPr="00D26EEF" w:rsidRDefault="00204C5D" w:rsidP="0002348E">
            <w:pPr>
              <w:tabs>
                <w:tab w:val="left" w:pos="851"/>
              </w:tabs>
              <w:autoSpaceDE w:val="0"/>
              <w:autoSpaceDN w:val="0"/>
              <w:adjustRightInd w:val="0"/>
              <w:spacing w:line="240" w:lineRule="auto"/>
              <w:rPr>
                <w:rFonts w:eastAsia="Fira Sans SemiBold"/>
              </w:rPr>
            </w:pPr>
          </w:p>
          <w:p w:rsidR="006F6D7D" w:rsidRPr="00D26EEF" w:rsidRDefault="006F6D7D" w:rsidP="0002348E">
            <w:pPr>
              <w:tabs>
                <w:tab w:val="left" w:pos="851"/>
              </w:tabs>
              <w:autoSpaceDE w:val="0"/>
              <w:autoSpaceDN w:val="0"/>
              <w:adjustRightInd w:val="0"/>
              <w:spacing w:line="240" w:lineRule="auto"/>
              <w:rPr>
                <w:rFonts w:eastAsia="Fira Sans SemiBold"/>
              </w:rPr>
            </w:pPr>
            <w:r w:rsidRPr="00D26EEF">
              <w:rPr>
                <w:rFonts w:eastAsia="Fira Sans SemiBold"/>
              </w:rPr>
              <w:t>Arau-sailkapen horrek ez du izaera murriztailerik, eta lanak gauzatzean beste edozein erregelamendu, arau edo jarraibide ofizial (Estatukoa, autonomia-erkidegokoa edo udalekoa) bete beharko da, baldin eta, dokumentu honetan esplizituki aipatu ez arren, kontratuaren xedean eragina izan badezake, bai eta aplikatzekoak diren arauetan eragina izan dezaketen legezko aldaketak ere.</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b/>
              </w:rPr>
            </w:pPr>
            <w:r w:rsidRPr="00D26EEF">
              <w:rPr>
                <w:rFonts w:eastAsia="Fira Sans SemiBold"/>
                <w:b/>
              </w:rPr>
              <w:t>3. KLAUSULA.- OBRAREN EZAUGARRIAK</w:t>
            </w:r>
          </w:p>
          <w:p w:rsidR="006F6D7D" w:rsidRPr="00D26EEF" w:rsidRDefault="006F6D7D" w:rsidP="0002348E">
            <w:pPr>
              <w:spacing w:line="240" w:lineRule="auto"/>
              <w:rPr>
                <w:rFonts w:eastAsia="Fira Sans SemiBold"/>
                <w:b/>
              </w:rPr>
            </w:pPr>
          </w:p>
          <w:p w:rsidR="006F6D7D" w:rsidRPr="00D26EEF" w:rsidRDefault="006F6D7D" w:rsidP="0002348E">
            <w:pPr>
              <w:spacing w:line="240" w:lineRule="auto"/>
              <w:rPr>
                <w:rFonts w:eastAsia="Fira Sans SemiBold"/>
                <w:b/>
              </w:rPr>
            </w:pPr>
          </w:p>
          <w:p w:rsidR="006F6D7D" w:rsidRPr="00D26EEF" w:rsidRDefault="006F6D7D" w:rsidP="0002348E">
            <w:pPr>
              <w:spacing w:line="240" w:lineRule="auto"/>
              <w:rPr>
                <w:rFonts w:eastAsia="Fira Sans SemiBold"/>
              </w:rPr>
            </w:pPr>
            <w:r w:rsidRPr="00D26EEF">
              <w:rPr>
                <w:rFonts w:eastAsia="Fira Sans SemiBold"/>
              </w:rPr>
              <w:t>Iurretako udalerriko Bidebarrieta kalea urbanizatzeko obren oinarrizko proiektuan eta egikaritze-proiektuan jasotakoak dira. Proiektu hori Baldintza Teknikoen Agiri honetako I. eranskinean jasota dago.</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b/>
              </w:rPr>
            </w:pPr>
            <w:r w:rsidRPr="00D26EEF">
              <w:rPr>
                <w:rFonts w:eastAsia="Fira Sans SemiBold"/>
                <w:b/>
              </w:rPr>
              <w:t>4. KLAUSULA.- OBRA GAUZATZEA</w:t>
            </w:r>
          </w:p>
          <w:p w:rsidR="006F6D7D" w:rsidRPr="00D26EEF" w:rsidRDefault="006F6D7D" w:rsidP="0002348E">
            <w:pPr>
              <w:spacing w:line="240" w:lineRule="auto"/>
              <w:rPr>
                <w:rFonts w:eastAsia="Fira Sans SemiBold"/>
                <w:b/>
              </w:rPr>
            </w:pPr>
          </w:p>
          <w:p w:rsidR="006F6D7D" w:rsidRPr="00D26EEF" w:rsidRDefault="006F6D7D" w:rsidP="0002348E">
            <w:pPr>
              <w:spacing w:line="240" w:lineRule="auto"/>
              <w:rPr>
                <w:rFonts w:eastAsia="Fira Sans SemiBold"/>
              </w:rPr>
            </w:pPr>
            <w:r w:rsidRPr="00D26EEF">
              <w:rPr>
                <w:rFonts w:eastAsia="Fira Sans SemiBold"/>
              </w:rPr>
              <w:t>Lizitazio honen xede diren obrak honako hauei lotuta egingo dira: proiektua, aplikatu beharreko legeria (estatukoa, autonomikoa eta udalekoa), eraikuntza-jardunbide egokiaren arauak eta zuzendaritza fakultatiboaren jarraibideak. Hori guztia koordinatzaileak gainbegiratuta egingo da, biak ere Iurretako Udalak horretarako izendatuak.</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Kontratista Udalaren xedapenetara eta jarraibideetara egokituko da ibilgailuak obran, zabortegietan eta materialak biltzeko eta prestatzeko espazioetan sartu eta irteteari dagokionez. Kontratista izango da bere langileen kalteen erantzulea, bai esparruaren barruko urbanizazioan, bai kanpoko urbanizazioan, bai obraren mugakide diren eremu publiko zein pribatuetan.</w:t>
            </w:r>
          </w:p>
          <w:p w:rsidR="006F6D7D" w:rsidRPr="00D26EEF" w:rsidRDefault="006F6D7D" w:rsidP="0002348E">
            <w:pPr>
              <w:spacing w:line="240" w:lineRule="auto"/>
              <w:rPr>
                <w:rFonts w:eastAsia="Fira Sans SemiBold"/>
              </w:rPr>
            </w:pPr>
          </w:p>
          <w:p w:rsidR="00F54483" w:rsidRPr="00D26EEF" w:rsidRDefault="00F54483"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Kontratistaren betebeharra izango da kontratua gauzatzeak eskatzen dituen eragiketen ondorioz hirugarrenei sortzen zaizkien kalte eta galera guztiak ordaintzea. Konponketa horiek ahalik eta denbora laburrenean egingo dira, eta gelak eta instalazioak hasierako baldintzetan utziko dira.</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b/>
              </w:rPr>
            </w:pPr>
            <w:r w:rsidRPr="00D26EEF">
              <w:rPr>
                <w:rFonts w:eastAsia="Fira Sans SemiBold"/>
                <w:b/>
              </w:rPr>
              <w:t>4.1. Proiektuaren interpretazioa</w:t>
            </w:r>
          </w:p>
          <w:p w:rsidR="006F6D7D" w:rsidRPr="00D26EEF" w:rsidRDefault="006F6D7D" w:rsidP="0002348E">
            <w:pPr>
              <w:spacing w:line="240" w:lineRule="auto"/>
              <w:rPr>
                <w:rFonts w:eastAsia="Fira Sans SemiBold"/>
                <w:b/>
              </w:rPr>
            </w:pPr>
          </w:p>
          <w:p w:rsidR="006F6D7D" w:rsidRPr="00D26EEF" w:rsidRDefault="006F6D7D" w:rsidP="0002348E">
            <w:pPr>
              <w:spacing w:line="240" w:lineRule="auto"/>
              <w:rPr>
                <w:rFonts w:eastAsia="Fira Sans SemiBold"/>
              </w:rPr>
            </w:pPr>
            <w:r w:rsidRPr="00D26EEF">
              <w:rPr>
                <w:rFonts w:eastAsia="Fira Sans SemiBold"/>
              </w:rPr>
              <w:t xml:space="preserve">Kontratistak proiektua ezagutu eta behar bezala aztertu ondoren, proiektua </w:t>
            </w:r>
            <w:r w:rsidRPr="00D26EEF">
              <w:rPr>
                <w:rFonts w:eastAsia="Fira Sans SemiBold"/>
              </w:rPr>
              <w:lastRenderedPageBreak/>
              <w:t>gauzatzeko ardura hartzen du. Proiektua aztertzean kontratistak bere dokumenturen baten artean desadostasunak hautematen baditu, neurketetan ezarritakoa gailenduko zaio gainerakoari. Irizpide hori eskaintzeko uneari bakarrik dagokio, eta, beraz, obrak egiten diren bitartean, dokumentuak bat ez badatoz, egikaritze-proiektuan bertan horri buruz xedatutakoari eta zuzendaritza teknikoak finkatzen duen irizpideari jarraituko zaio.</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Kontratuaren esleipena jakinarazi ondoren, kontratistak 10 egun naturaleko epea izango du proiektuari buruzko argibideak emateko, beharrezkoa izanez gero.</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204C5D" w:rsidRPr="00D26EEF" w:rsidRDefault="006F6D7D" w:rsidP="0002348E">
            <w:pPr>
              <w:spacing w:line="240" w:lineRule="auto"/>
              <w:rPr>
                <w:rFonts w:eastAsia="Fira Sans SemiBold"/>
              </w:rPr>
            </w:pPr>
            <w:r w:rsidRPr="00D26EEF">
              <w:rPr>
                <w:rFonts w:eastAsia="Fira Sans SemiBold"/>
              </w:rPr>
              <w:t>Eskatutako argibideak adierazitako moduan baino ez dira onartuko, eta beste bide batzuetatik egin daitezkeenak baztertu egingo dira.</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Jakinarazpena jaso eta 10 egun naturaleko epea igarota, proiektuaren eduki teknikoari buruzko argibide-aldia amaitzen da.</w:t>
            </w: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rPr>
            </w:pPr>
          </w:p>
          <w:p w:rsidR="006F6D7D" w:rsidRPr="00D26EEF" w:rsidRDefault="006F6D7D" w:rsidP="0002348E">
            <w:pPr>
              <w:spacing w:line="240" w:lineRule="auto"/>
              <w:rPr>
                <w:rFonts w:eastAsia="Fira Sans SemiBold"/>
                <w:b/>
              </w:rPr>
            </w:pPr>
            <w:r w:rsidRPr="00D26EEF">
              <w:rPr>
                <w:rFonts w:eastAsia="Fira Sans SemiBold"/>
                <w:b/>
              </w:rPr>
              <w:t>4.2. Lan-programa</w:t>
            </w:r>
          </w:p>
          <w:p w:rsidR="004E3C4B" w:rsidRPr="00D26EEF" w:rsidRDefault="004E3C4B" w:rsidP="0002348E">
            <w:pPr>
              <w:spacing w:line="240" w:lineRule="auto"/>
              <w:rPr>
                <w:rFonts w:eastAsia="Fira Sans SemiBold"/>
                <w:b/>
              </w:rPr>
            </w:pPr>
          </w:p>
          <w:p w:rsidR="006F6D7D" w:rsidRPr="00D26EEF" w:rsidRDefault="006F6D7D" w:rsidP="0002348E">
            <w:pPr>
              <w:spacing w:line="240" w:lineRule="auto"/>
              <w:rPr>
                <w:rFonts w:eastAsia="Fira Sans SemiBold"/>
              </w:rPr>
            </w:pPr>
            <w:r w:rsidRPr="00D26EEF">
              <w:rPr>
                <w:rFonts w:eastAsia="Fira Sans SemiBold"/>
              </w:rPr>
              <w:t>Baldintza-agiri honetan nahitaez aurkeztu beharreko dokumentazioaren osagarri, kontratistak lan-programa bat aurkeztuko du, obrak modu ordenatuan egingo direla eta epeak beteko direla bermatzeko, ez bakarrik epe orokorrak, baita proiektuan ezarritako mugarrienak ere.</w:t>
            </w:r>
          </w:p>
          <w:p w:rsidR="004E3C4B" w:rsidRPr="00D26EEF" w:rsidRDefault="004E3C4B"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Programa onartuta, obran gordeko da, eta esleipendunak nahitaez jarraitu eta eguneratu beharko du, gutxienez hilero.</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lastRenderedPageBreak/>
              <w:t>Lizitazioaren ondorioetarako, ezinbestekoa da enpresa lizitatzaileek aurkeztu beharreko dokumentuen artean gauzatze-plan bat eranstea, eskatzen den xehetasun-mailaren arabera.</w:t>
            </w:r>
          </w:p>
          <w:p w:rsidR="0002348E" w:rsidRPr="00D26EEF" w:rsidRDefault="0002348E" w:rsidP="0002348E">
            <w:pPr>
              <w:spacing w:line="240" w:lineRule="auto"/>
              <w:rPr>
                <w:rFonts w:eastAsia="Fira Sans SemiBold"/>
              </w:rPr>
            </w:pPr>
          </w:p>
          <w:p w:rsidR="00F54483" w:rsidRPr="00D26EEF" w:rsidRDefault="00F54483"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Obra gauzatzeko planarekin batera, Gantten diagrama bat aurkeztu beharko da nahitaez.</w:t>
            </w:r>
          </w:p>
          <w:p w:rsidR="0002348E" w:rsidRPr="00D26EEF" w:rsidRDefault="0002348E" w:rsidP="0002348E">
            <w:pPr>
              <w:spacing w:line="240" w:lineRule="auto"/>
              <w:rPr>
                <w:rFonts w:eastAsia="Fira Sans SemiBold"/>
              </w:rPr>
            </w:pPr>
          </w:p>
          <w:p w:rsidR="006F6D7D" w:rsidRPr="00D26EEF" w:rsidRDefault="006F6D7D" w:rsidP="0002348E">
            <w:pPr>
              <w:spacing w:line="240" w:lineRule="auto"/>
              <w:rPr>
                <w:rFonts w:eastAsia="Fira Sans SemiBold"/>
              </w:rPr>
            </w:pPr>
            <w:r w:rsidRPr="00D26EEF">
              <w:rPr>
                <w:rFonts w:eastAsia="Fira Sans SemiBold"/>
              </w:rPr>
              <w:t>Obrak gauzatzerakoan, zorrotz bete beharko da emandako egikaritze-plana.</w:t>
            </w:r>
          </w:p>
          <w:p w:rsidR="006F6D7D" w:rsidRPr="00D26EEF" w:rsidRDefault="006F6D7D"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6F6D7D" w:rsidP="0002348E">
            <w:pPr>
              <w:spacing w:line="240" w:lineRule="auto"/>
              <w:rPr>
                <w:rFonts w:eastAsia="Fira Sans SemiBold"/>
                <w:b/>
              </w:rPr>
            </w:pPr>
            <w:r w:rsidRPr="00D26EEF">
              <w:rPr>
                <w:rFonts w:eastAsia="Fira Sans SemiBold"/>
                <w:b/>
              </w:rPr>
              <w:t>4.3. Dokumentazioa eta segurtasun-elementuak</w:t>
            </w:r>
          </w:p>
          <w:p w:rsidR="0002348E" w:rsidRPr="00D26EEF" w:rsidRDefault="0002348E" w:rsidP="0002348E">
            <w:pPr>
              <w:spacing w:line="240" w:lineRule="auto"/>
              <w:rPr>
                <w:rFonts w:eastAsia="Fira Sans SemiBold"/>
                <w:b/>
              </w:rPr>
            </w:pPr>
          </w:p>
          <w:p w:rsidR="006F6D7D" w:rsidRPr="00D26EEF" w:rsidRDefault="006F6D7D" w:rsidP="0002348E">
            <w:pPr>
              <w:spacing w:line="240" w:lineRule="auto"/>
              <w:rPr>
                <w:rFonts w:eastAsia="Fira Sans SemiBold"/>
              </w:rPr>
            </w:pPr>
            <w:r w:rsidRPr="00D26EEF">
              <w:rPr>
                <w:rFonts w:eastAsia="Fira Sans SemiBold"/>
              </w:rPr>
              <w:t>Obran koloretan inprimatutako proiektuaren kopia oso bat egon beharko da, proiektuaren eduki osoa behar bezala interpretatzeko behar den tamainakoa, bai eta plegu honetan aipatutako araudia eta obra behar bezala gauzatzeko eta kontrolatzeko beharrezkoak diren gainerako dokumentuak kontsultatu eta egiaztatzeko behar diren baliabide teknikoak ere.</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b/>
              </w:rPr>
            </w:pPr>
            <w:r w:rsidRPr="00D26EEF">
              <w:rPr>
                <w:rFonts w:eastAsia="Fira Sans SemiBold"/>
                <w:b/>
              </w:rPr>
              <w:t>4.4. Obraren jarraipena</w:t>
            </w:r>
          </w:p>
          <w:p w:rsidR="0002348E" w:rsidRPr="00D26EEF" w:rsidRDefault="0002348E" w:rsidP="0002348E">
            <w:pPr>
              <w:spacing w:line="240" w:lineRule="auto"/>
              <w:rPr>
                <w:rFonts w:eastAsia="Fira Sans SemiBold"/>
                <w:b/>
              </w:rPr>
            </w:pPr>
          </w:p>
          <w:p w:rsidR="0002348E" w:rsidRPr="00D26EEF" w:rsidRDefault="0002348E" w:rsidP="0002348E">
            <w:pPr>
              <w:spacing w:line="240" w:lineRule="auto"/>
              <w:rPr>
                <w:rFonts w:eastAsia="Fira Sans SemiBold"/>
              </w:rPr>
            </w:pPr>
            <w:r w:rsidRPr="00D26EEF">
              <w:rPr>
                <w:rFonts w:eastAsia="Fira Sans SemiBold"/>
              </w:rPr>
              <w:t>Lizitazio honen xede den obraren jarraipena jarraian azalduko diren ekintza eta mekanismoen bidez egingo da, eta ekintza eta mekanismo horiek ez dira murriztaileak izango. Udalak eta zuzendaritza fakultatiboak egoki eta beharrezko jotzen dituen neurri guztiak ezarri ahal izango dituzte obren jarraipen egokia egiteko.</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Lan-bilerak: obrako burua eta zuzendaritza fakultatiboa aurkeztu beharko dira obran, gehienez ere 48 orduko epean.</w:t>
            </w:r>
          </w:p>
          <w:p w:rsidR="00F54483" w:rsidRPr="00D26EEF" w:rsidRDefault="00F54483"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 xml:space="preserve">Hilean behin, gutxienez, obren jarraipena egiteko bilera bat egingo da. Bilera </w:t>
            </w:r>
            <w:r w:rsidRPr="00D26EEF">
              <w:rPr>
                <w:rFonts w:eastAsia="Fira Sans SemiBold"/>
              </w:rPr>
              <w:lastRenderedPageBreak/>
              <w:t>horretara honako hauek joan beharko dute: obra-zuzendariak eta obra gauzatzeko zuzendariak, eta kontratistaren aldetik, obra-buruak. Azken horrek, hala badagokio, eragindako azpikontratetako arduradunei deitu beharko die. Aukeran, Udalak izendatutako koordinatzaileak parte hartu ahal izango du bilera horietan.</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Aurretik aipatu diren bilerak alde batera utzita, beharrezkotzat jotzen diren bilera guztiak ere deitu ahal izango dira, Udalak hala eskatuz gero.</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Bilera bakoitzaren akta egingo da, eta aginduen liburuan jasoko da. Akta hau kontratistaren eta zuzendaritza teknikoaren arteko komunikazio-tresna da, eta hark, bere ordezkarien bitartez, kontratistari helarazi nahi dizkion jarraibide eta agindu guztiak adieraziko ditu akta horietan. Kontratistak onartu eta onartu egin duela ulertuko da, berariaz kontrakoa adierazi ezean. Idatziz adierazi beharko da, ematen denetik gehienez ere 7 eguneko epean.</w:t>
            </w:r>
          </w:p>
          <w:p w:rsidR="0002348E" w:rsidRPr="00D26EEF" w:rsidRDefault="0002348E" w:rsidP="0002348E">
            <w:pPr>
              <w:spacing w:line="240" w:lineRule="auto"/>
              <w:rPr>
                <w:rFonts w:eastAsia="Fira Sans SemiBold"/>
              </w:rPr>
            </w:pPr>
          </w:p>
          <w:p w:rsidR="00F54483" w:rsidRPr="00D26EEF" w:rsidRDefault="00F54483"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Obraren jarraipenari buruzko akten kopia bat gordeko da obran, zuzendaritza fakultatiboaren esku. Akta horiek kontratistari dagokio zaintzea, eta posta elektronikoz bidali beharko dira, hurrengo bisita baino lehen onar ditzan.</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Agindu-liburua: zuzendaritza teknikoak agindu-liburua emango du, behar bezala bideratua, eta obraren liburu ofiziala izango da. Kontratistak zuzendaritza fakultatiboaren eskura eduki beharko du beti agindu-liburua obran, bai eta proiektuen eta horien geroko aldaketen kopia ere, eta eskatzen duen guztietan eman beharko zaio udalari.</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Zuzendaritza fakultatiboko kideren batek edo guztiek obrara egindako bisita bakoitzaren ondorioz emandako aginduak edo jarraibideak aginduen liburuan jasoko dira, eta Kontratak onartu egin beharko ditu, liburu horretan obraren buruak edo xede horretarako kontrataren ordezkaritza duen pertsonak sinatuta.</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Gorabeheren liburua: betearazte-fasean dagoen Segurtasun eta Osasun koordinatzaileak gorabeheren liburua emango du, behar bezala bideratua, eta liburu ofiziala izango da, legean aurreikusitako ondorioetarako.</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Gorabeheren liburua obran gorde beharko da beti, eta obra egin bitartean segurtasun- eta osasun-arloko koordinatzailearen esku egon beharko du. Liburu horretan honako hauek sartu ahal izango dira: obraren zuzendaritza fakultatiboa, kontratistak eta, hala badagokio, azpikontratistak eta langile autonomoak, obran esku hartzen duten enpresetan prebentzio-arloan erantzukizunak dituzten pertsonak edo organoak, langileen ordezkariak eta administrazio publiko eskudunetan laneko segurtasun- eta osasun-arloan espezializatuta dauden organoetako teknikariak.</w:t>
            </w: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p>
          <w:p w:rsidR="0002348E" w:rsidRPr="00D26EEF" w:rsidRDefault="0002348E" w:rsidP="0002348E">
            <w:pPr>
              <w:spacing w:line="240" w:lineRule="auto"/>
              <w:rPr>
                <w:rFonts w:eastAsia="Fira Sans SemiBold"/>
              </w:rPr>
            </w:pPr>
            <w:r w:rsidRPr="00D26EEF">
              <w:rPr>
                <w:rFonts w:eastAsia="Fira Sans SemiBold"/>
              </w:rPr>
              <w:t>Obraren jarraipena egiteko beste ekintza batzuk: kontratistak aldian-aldian aurkeztuko ditu, zuzendaritza teknikoak adierazitakoaren arabera, obrako eguneroko langileak kontrolatzeko aukera ematen duten obra-parteak, egiten ari diren eguneroko lanak, akoplatzen diren materialak, bai eta obraren martxa baloratzeko aukera ematen duen edozein dokumentazio ere.</w:t>
            </w:r>
          </w:p>
          <w:p w:rsidR="00F27370" w:rsidRPr="00D26EEF" w:rsidRDefault="00F27370" w:rsidP="0002348E">
            <w:pPr>
              <w:spacing w:line="240" w:lineRule="auto"/>
              <w:rPr>
                <w:rFonts w:eastAsia="Fira Sans SemiBold"/>
              </w:rPr>
            </w:pPr>
          </w:p>
          <w:p w:rsidR="00F27370" w:rsidRPr="00D26EEF" w:rsidRDefault="00F27370" w:rsidP="00F27370">
            <w:pPr>
              <w:spacing w:line="240" w:lineRule="auto"/>
              <w:rPr>
                <w:rFonts w:eastAsia="Fira Sans SemiBold"/>
                <w:b/>
              </w:rPr>
            </w:pPr>
            <w:r w:rsidRPr="00D26EEF">
              <w:rPr>
                <w:rFonts w:eastAsia="Fira Sans SemiBold"/>
                <w:b/>
              </w:rPr>
              <w:lastRenderedPageBreak/>
              <w:t>4.5. Kalitate-kontrola</w:t>
            </w: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Enpresa eraikitzaileak kalitatea kontrolatzeko plan bat eskaintzen du, eta zuzendaritza fakultatiboak berretsi beharko du. Plan horrek aldaketa egokiak adierazi ahal izango ditu, eta, nolanahi ere, proposatutako eskaintzaren marjina ekonomikoetara egokitu beharko da.</w:t>
            </w:r>
          </w:p>
          <w:p w:rsidR="00F54483" w:rsidRPr="00D26EEF" w:rsidRDefault="00F54483" w:rsidP="00F27370">
            <w:pPr>
              <w:spacing w:line="240" w:lineRule="auto"/>
              <w:rPr>
                <w:rFonts w:eastAsia="Fira Sans SemiBold"/>
              </w:rPr>
            </w:pPr>
          </w:p>
          <w:p w:rsidR="00F54483" w:rsidRPr="00D26EEF" w:rsidRDefault="00F54483"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Kalitate-kontrol horrek obraren alderdi hauei eragin behar die gutxienez:</w:t>
            </w:r>
          </w:p>
          <w:p w:rsidR="00F27370" w:rsidRPr="00D26EEF" w:rsidRDefault="00F27370" w:rsidP="00F54483">
            <w:pPr>
              <w:pStyle w:val="Prrafodelista"/>
              <w:numPr>
                <w:ilvl w:val="0"/>
                <w:numId w:val="41"/>
              </w:numPr>
              <w:spacing w:line="240" w:lineRule="auto"/>
              <w:rPr>
                <w:rFonts w:eastAsia="Fira Sans SemiBold"/>
              </w:rPr>
            </w:pPr>
            <w:r w:rsidRPr="00D26EEF">
              <w:rPr>
                <w:rFonts w:eastAsia="Fira Sans SemiBold"/>
              </w:rPr>
              <w:t>Materialen eta ekipoen kalitatea.</w:t>
            </w:r>
          </w:p>
          <w:p w:rsidR="00F27370" w:rsidRPr="00D26EEF" w:rsidRDefault="00F27370" w:rsidP="00F54483">
            <w:pPr>
              <w:pStyle w:val="Prrafodelista"/>
              <w:numPr>
                <w:ilvl w:val="0"/>
                <w:numId w:val="41"/>
              </w:numPr>
              <w:spacing w:line="240" w:lineRule="auto"/>
              <w:rPr>
                <w:rFonts w:eastAsia="Fira Sans SemiBold"/>
              </w:rPr>
            </w:pPr>
            <w:r w:rsidRPr="00D26EEF">
              <w:rPr>
                <w:rFonts w:eastAsia="Fira Sans SemiBold"/>
              </w:rPr>
              <w:t>Gauzatze-kalitatea.</w:t>
            </w:r>
          </w:p>
          <w:p w:rsidR="00F27370" w:rsidRPr="00D26EEF" w:rsidRDefault="00F27370" w:rsidP="00F54483">
            <w:pPr>
              <w:pStyle w:val="Prrafodelista"/>
              <w:numPr>
                <w:ilvl w:val="0"/>
                <w:numId w:val="41"/>
              </w:numPr>
              <w:spacing w:line="240" w:lineRule="auto"/>
              <w:rPr>
                <w:rFonts w:eastAsia="Fira Sans SemiBold"/>
              </w:rPr>
            </w:pPr>
            <w:r w:rsidRPr="00D26EEF">
              <w:rPr>
                <w:rFonts w:eastAsia="Fira Sans SemiBold"/>
              </w:rPr>
              <w:t>Kalitate geometrikoa.</w:t>
            </w:r>
          </w:p>
          <w:p w:rsidR="00F54483" w:rsidRPr="00D26EEF" w:rsidRDefault="00F54483" w:rsidP="00F54483">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Arestian aipatutako alderdi bakoitzaren kalitatearen erantzukizuna enpresa esleipendunari dagokio, bere edo besteren bitartekoekin gauzatzen duen kontuan hartu gabe.</w:t>
            </w:r>
          </w:p>
          <w:p w:rsidR="00EB762D" w:rsidRPr="00D26EEF" w:rsidRDefault="00EB762D"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Onartutako kalitate-kontroleko plana Udalak eskatuta aurkeztu beharko da. Kalitatea kontrolatzeko plana ezarritako epearen barruan aurkezten ez bada, udalak kontratua suntsiaraz dezake.</w:t>
            </w:r>
          </w:p>
          <w:p w:rsidR="00EB762D" w:rsidRPr="00D26EEF" w:rsidRDefault="00EB762D" w:rsidP="00F27370">
            <w:pPr>
              <w:spacing w:line="240" w:lineRule="auto"/>
              <w:rPr>
                <w:rFonts w:eastAsia="Fira Sans SemiBold"/>
              </w:rPr>
            </w:pPr>
          </w:p>
          <w:p w:rsidR="00EB762D" w:rsidRPr="00D26EEF" w:rsidRDefault="00EB762D"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Kontratak behar den lankidetza emango du uneoro, eta ez du eragotziko zuzendaritza fakultatiboak zehazten duen edozein kontrol edo entsegu atzeratzea. Era berean, obrak gauzatzeko materialei eta prozesuei buruzko edozein informazio, lagin eta dokumentazio ematera behartuta egongo da.</w:t>
            </w: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b/>
              </w:rPr>
            </w:pPr>
            <w:r w:rsidRPr="00D26EEF">
              <w:rPr>
                <w:rFonts w:eastAsia="Fira Sans SemiBold"/>
                <w:b/>
              </w:rPr>
              <w:t>4.6</w:t>
            </w:r>
            <w:r w:rsidR="009C68A3" w:rsidRPr="00D26EEF">
              <w:rPr>
                <w:rFonts w:eastAsia="Fira Sans SemiBold"/>
                <w:b/>
              </w:rPr>
              <w:t xml:space="preserve"> </w:t>
            </w:r>
            <w:r w:rsidRPr="00D26EEF">
              <w:rPr>
                <w:rFonts w:eastAsia="Fira Sans SemiBold"/>
                <w:b/>
              </w:rPr>
              <w:t>Laneko Segurtasun eta Osasun Plana</w:t>
            </w: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 xml:space="preserve">Kontratistak nahitaez bete behar ditu lizitazio honen xede diren obrei dagokienez laneko segurtasun- eta higiene-arloan aplikatzekoak diren xedapenak, eta horiek </w:t>
            </w:r>
            <w:r w:rsidRPr="00D26EEF">
              <w:rPr>
                <w:rFonts w:eastAsia="Fira Sans SemiBold"/>
              </w:rPr>
              <w:lastRenderedPageBreak/>
              <w:t>zorrotz betetzearen erantzule zuzena izango da.</w:t>
            </w: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b/>
              </w:rPr>
            </w:pPr>
          </w:p>
          <w:p w:rsidR="00F27370" w:rsidRPr="00D26EEF" w:rsidRDefault="00F27370" w:rsidP="00F27370">
            <w:pPr>
              <w:spacing w:line="240" w:lineRule="auto"/>
              <w:rPr>
                <w:rFonts w:eastAsia="Fira Sans SemiBold"/>
              </w:rPr>
            </w:pPr>
            <w:r w:rsidRPr="00D26EEF">
              <w:rPr>
                <w:rFonts w:eastAsia="Fira Sans SemiBold"/>
                <w:b/>
              </w:rPr>
              <w:t>4.7 Laneko arriskuen prebentzioa</w:t>
            </w: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Kontratistak nahitaez bete beharko ditu lan-arriskuen prebentzioaren arloan lizitazio honen xede diren obrei buruz aplikatzekoak diren xedapenak, eta horiek zorrotz betetzearen erantzule zuzena izango da.</w:t>
            </w: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rPr>
            </w:pPr>
          </w:p>
          <w:p w:rsidR="00F27370" w:rsidRPr="00D26EEF" w:rsidRDefault="00F27370" w:rsidP="00F27370">
            <w:pPr>
              <w:spacing w:line="240" w:lineRule="auto"/>
              <w:rPr>
                <w:rFonts w:eastAsia="Fira Sans SemiBold"/>
                <w:b/>
              </w:rPr>
            </w:pPr>
            <w:r w:rsidRPr="00D26EEF">
              <w:rPr>
                <w:rFonts w:eastAsia="Fira Sans SemiBold"/>
                <w:b/>
              </w:rPr>
              <w:t>5. KLAUSULA.- OBRAK ETA MATERIALAK ALDATZEA</w:t>
            </w:r>
          </w:p>
          <w:p w:rsidR="00F27370" w:rsidRPr="00D26EEF" w:rsidRDefault="00F27370" w:rsidP="00F27370">
            <w:pPr>
              <w:spacing w:line="240" w:lineRule="auto"/>
              <w:rPr>
                <w:rFonts w:eastAsia="Fira Sans SemiBold"/>
                <w:b/>
              </w:rPr>
            </w:pPr>
          </w:p>
          <w:p w:rsidR="00F27370" w:rsidRPr="00D26EEF" w:rsidRDefault="00F27370" w:rsidP="00F27370">
            <w:pPr>
              <w:spacing w:line="240" w:lineRule="auto"/>
              <w:rPr>
                <w:rFonts w:eastAsia="Fira Sans SemiBold"/>
              </w:rPr>
            </w:pPr>
            <w:r w:rsidRPr="00D26EEF">
              <w:rPr>
                <w:rFonts w:eastAsia="Fira Sans SemiBold"/>
              </w:rPr>
              <w:t>Kontratu honen xede diren material, ekipo eta elementu guztiak zuzendaritza teknikoak aitortu eta onartu beharko ditu, obran erabili edo muntatu aurretik.</w:t>
            </w:r>
          </w:p>
          <w:p w:rsidR="00776DD9" w:rsidRPr="00D26EEF" w:rsidRDefault="00776DD9" w:rsidP="00F27370">
            <w:pPr>
              <w:spacing w:line="240" w:lineRule="auto"/>
              <w:rPr>
                <w:rFonts w:eastAsia="Fira Sans SemiBold"/>
              </w:rPr>
            </w:pPr>
          </w:p>
          <w:p w:rsidR="00776DD9" w:rsidRPr="00D26EEF" w:rsidRDefault="00776DD9"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Onartutako materialak obran gordeko dira, egiaztatzeko elementu gisa. Zuzendaritza fakultatiboak obratik kentzeko aginduko du, baita jarri ondoren ere, deskribatutako eta onartutako kalitatekoak izan arren formetan edo neurrietan hutsuneak edo desberdintasunak dituzten materialak edo obra-unitateak, baita lehen azterketan jaso ez direnak ere. Era berean, zuzendaritza fakultatiboak materialen kokapen egokia berrikusiko du, eraikuntzako jardunbide egokien eta horri buruzko araudiaren arabera.</w:t>
            </w:r>
          </w:p>
          <w:p w:rsidR="00776DD9" w:rsidRPr="00D26EEF" w:rsidRDefault="00776DD9" w:rsidP="00F27370">
            <w:pPr>
              <w:spacing w:line="240" w:lineRule="auto"/>
              <w:rPr>
                <w:rFonts w:eastAsia="Fira Sans SemiBold"/>
              </w:rPr>
            </w:pPr>
          </w:p>
          <w:p w:rsidR="00776DD9" w:rsidRPr="00D26EEF" w:rsidRDefault="00776DD9"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Kontratistak obran dauden materialak behar bezala biltegiratuta eduki beharko ditu, eta obrako hutsegiteen edo narriaduren erantzule bakarra izango da, harik eta Udalak obra behin-behinean jasotzen duen arte.</w:t>
            </w:r>
          </w:p>
          <w:p w:rsidR="00776DD9" w:rsidRPr="00D26EEF" w:rsidRDefault="00776DD9" w:rsidP="00F27370">
            <w:pPr>
              <w:spacing w:line="240" w:lineRule="auto"/>
              <w:rPr>
                <w:rFonts w:eastAsia="Fira Sans SemiBold"/>
              </w:rPr>
            </w:pPr>
          </w:p>
          <w:p w:rsidR="00776DD9" w:rsidRPr="00D26EEF" w:rsidRDefault="00776DD9"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Zuzendaritza teknikoak, fabrikazio-lekuan, kalitate-kontroleko probak eta saiakuntzak egin edo enkargatu ahal izango ditu, proiektuan adierazitako zehaztapenak betetzen dituztela egiaztatzeko, eta sortutako gastuak kontratistaren kontura kargatuko ditu.</w:t>
            </w:r>
          </w:p>
          <w:p w:rsidR="00A65573" w:rsidRPr="00D26EEF" w:rsidRDefault="00A65573"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Pozik atera ez den edo behar besteko bermerik ematen ez duen entsegu oro kontratista beraren kontura hasi ahal izango da berriro. Proiektuan adierazitako zehaztapenen bat betetzen ez duten materialak ez dira baimenduko obran muntatzeko. Baldintza horiek bete gabe obrara bidalitako elementuak edo makinak baztertu ahal izango dira, beste probarik egin gabe.</w:t>
            </w:r>
          </w:p>
          <w:p w:rsidR="00A65573" w:rsidRPr="00D26EEF" w:rsidRDefault="00A65573" w:rsidP="00F27370">
            <w:pPr>
              <w:spacing w:line="240" w:lineRule="auto"/>
              <w:rPr>
                <w:rFonts w:eastAsia="Fira Sans SemiBold"/>
              </w:rPr>
            </w:pPr>
          </w:p>
          <w:p w:rsidR="00EB762D" w:rsidRPr="00D26EEF" w:rsidRDefault="00EB762D" w:rsidP="00F27370">
            <w:pPr>
              <w:spacing w:line="240" w:lineRule="auto"/>
              <w:rPr>
                <w:rFonts w:eastAsia="Fira Sans SemiBold"/>
              </w:rPr>
            </w:pPr>
          </w:p>
          <w:p w:rsidR="00F27370" w:rsidRPr="00D26EEF" w:rsidRDefault="00F27370" w:rsidP="00F27370">
            <w:pPr>
              <w:spacing w:line="240" w:lineRule="auto"/>
              <w:rPr>
                <w:rFonts w:eastAsia="Fira Sans SemiBold"/>
              </w:rPr>
            </w:pPr>
            <w:r w:rsidRPr="00D26EEF">
              <w:rPr>
                <w:rFonts w:eastAsia="Fira Sans SemiBold"/>
              </w:rPr>
              <w:t>Ordezkapenak ez du inola ere ekarriko kontratatutako prezioak igotzea, baina bai aldaketak ekar ditzakeen deskontuak.</w:t>
            </w:r>
          </w:p>
          <w:p w:rsidR="00DC32C0" w:rsidRPr="00D26EEF" w:rsidRDefault="00DC32C0" w:rsidP="00F27370">
            <w:pPr>
              <w:spacing w:line="240" w:lineRule="auto"/>
              <w:rPr>
                <w:rFonts w:eastAsia="Fira Sans SemiBold"/>
              </w:rPr>
            </w:pPr>
          </w:p>
          <w:p w:rsidR="00DC32C0" w:rsidRPr="00D26EEF" w:rsidRDefault="00DC32C0" w:rsidP="00F27370">
            <w:pPr>
              <w:spacing w:line="240" w:lineRule="auto"/>
              <w:rPr>
                <w:rFonts w:eastAsia="Fira Sans SemiBold"/>
              </w:rPr>
            </w:pPr>
          </w:p>
          <w:p w:rsidR="00DC32C0" w:rsidRPr="00D26EEF" w:rsidRDefault="00DC32C0" w:rsidP="00F27370">
            <w:pPr>
              <w:spacing w:line="240" w:lineRule="auto"/>
              <w:rPr>
                <w:rFonts w:eastAsia="Fira Sans SemiBold"/>
              </w:rPr>
            </w:pPr>
          </w:p>
          <w:p w:rsidR="00DC32C0" w:rsidRPr="00D26EEF" w:rsidRDefault="00DC32C0" w:rsidP="00DC32C0">
            <w:pPr>
              <w:spacing w:line="240" w:lineRule="auto"/>
              <w:rPr>
                <w:rFonts w:eastAsia="Fira Sans SemiBold"/>
                <w:b/>
              </w:rPr>
            </w:pPr>
            <w:r w:rsidRPr="00D26EEF">
              <w:rPr>
                <w:rFonts w:eastAsia="Fira Sans SemiBold"/>
                <w:b/>
              </w:rPr>
              <w:t>6. KLAUSULA.- OBREN AZKEN ZIURTAGIRIA</w:t>
            </w:r>
          </w:p>
          <w:p w:rsidR="00DC32C0" w:rsidRPr="00D26EEF" w:rsidRDefault="00DC32C0" w:rsidP="00DC32C0">
            <w:pPr>
              <w:spacing w:line="240" w:lineRule="auto"/>
              <w:rPr>
                <w:rFonts w:eastAsia="Fira Sans SemiBold"/>
                <w:b/>
              </w:rPr>
            </w:pPr>
          </w:p>
          <w:p w:rsidR="00DC32C0" w:rsidRPr="00D26EEF" w:rsidRDefault="00DC32C0" w:rsidP="00DC32C0">
            <w:pPr>
              <w:spacing w:line="240" w:lineRule="auto"/>
              <w:rPr>
                <w:rFonts w:eastAsia="Fira Sans SemiBold"/>
                <w:b/>
              </w:rPr>
            </w:pPr>
          </w:p>
          <w:p w:rsidR="00DC32C0" w:rsidRPr="00D26EEF" w:rsidRDefault="00DC32C0" w:rsidP="00DC32C0">
            <w:pPr>
              <w:spacing w:line="240" w:lineRule="auto"/>
              <w:rPr>
                <w:rFonts w:eastAsia="Fira Sans SemiBold"/>
              </w:rPr>
            </w:pPr>
            <w:r w:rsidRPr="00D26EEF">
              <w:rPr>
                <w:rFonts w:eastAsia="Fira Sans SemiBold"/>
              </w:rPr>
              <w:t>Obrak jasotzen direnetik gehienez ere hilabeteko epean, egindako obren azken ziurtagiria onartu beharko du kontratazio-organoak. Ziurtagiri hori enpresa esleipendunari ordainduko zaio, kontratuaren likidazioaren kontura.</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Horretarako, obrak jaso ondoren, neurketa orokorra egingo da, enpresa esleipendunak lagunduta. Obraren zuzendariak proiektuaren arabera benetan egindako obren neurketa egingo du, obrak jasotzen direnetik gehienez ere hilabeteko epean. Horretarako, obraren harrera-aktan neurketa hori hasteko eguna ezarriko da, eta enpresa esleipendunari egintza horren berri emango zaio.</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Akta horren hiru ale egingo dira, eta obraren zuzendariak eta enpresa esleipendunak sinatuko dute. Sinatzaile bakoitzak ale bana jasoko du, eta obraren zuzendariak kontratazio-organoari bidaliko dio hirugarrena.</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Enpresa esleipenduna neurketara joan ez bada, obraren zuzendariak aktaren alea bidaliko dio, bost egun balioduneko epean ados dagoela adieraz dezan edo egokitzat jotzen dituen eragozpenak adieraz ditzan.</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Neurketa orokorraren emaitza oinarri hartuta, eta gehienez hilabeteko epean, jasotzen den egunetik zenbatzen hasita, lanaren zuzendariak balioetsitako zerrenda idatziko du.</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Ondoren, aurreko paragrafoan adierazitako epea amaitu eta hurrengo hamar egunen barruan, obraren zuzendariak azken ziurtagiria egin eta izapidetuko du.</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E47F6C" w:rsidRPr="00D26EEF" w:rsidRDefault="00DC32C0" w:rsidP="00DC32C0">
            <w:pPr>
              <w:spacing w:line="240" w:lineRule="auto"/>
              <w:rPr>
                <w:rFonts w:eastAsia="Fira Sans SemiBold"/>
              </w:rPr>
            </w:pPr>
            <w:r w:rsidRPr="00D26EEF">
              <w:rPr>
                <w:rFonts w:eastAsia="Fira Sans SemiBold"/>
              </w:rPr>
              <w:t>Enpresa esleipendunak eskubidea izango du, hitzartutako prezioen arabera, onartutako proiektuaren arabera eta udalak edo zuzendaritza fakultatiboak baimena emanda idatziz emandako aginduen arabera benetan gauzatu duen obra ordaintzeko, baldin eta obra horri egotz dakizkiokeen akatsak zuzentzen ez badira. Beraz, onartutako proiektuaren planoetan jasotakoak baino neurri handiagoko obra-unitateak egin badira, nahitaezko baimenik gabe, azken horienak hartuko dira, eta planoetan agertzen direnak baino txikiagoak badira, benetan gauzatutakoari d</w:t>
            </w:r>
            <w:r w:rsidR="00E47F6C" w:rsidRPr="00D26EEF">
              <w:rPr>
                <w:rFonts w:eastAsia="Fira Sans SemiBold"/>
              </w:rPr>
              <w:t>agozkionak hartuko dira kontuan.</w:t>
            </w: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Obren amaierako ziurtagirian ez dira jasoko harrera egiteko unean indarrean dagoen planean jasotako segurtasun- eta osasun-unitateen aldaketak.</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Obren amaierako ziurtagiria egitean, egindako saiakuntza, kontrol, proba eta analisien zenbatekoa hartuko da kontuan, benetan egindako obren jatorrizko balioespenetik kentzeko.</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DC32C0" w:rsidRPr="00D26EEF" w:rsidRDefault="00DC32C0" w:rsidP="00DC32C0">
            <w:pPr>
              <w:spacing w:line="240" w:lineRule="auto"/>
              <w:rPr>
                <w:rFonts w:eastAsia="Fira Sans SemiBold"/>
              </w:rPr>
            </w:pPr>
            <w:r w:rsidRPr="00D26EEF">
              <w:rPr>
                <w:rFonts w:eastAsia="Fira Sans SemiBold"/>
              </w:rPr>
              <w:t>Obren amaierako ziurtagiria egingo da, eta honako agiri hauek jaso beharko ditu:</w:t>
            </w:r>
          </w:p>
          <w:p w:rsidR="00E47F6C" w:rsidRPr="00D26EEF" w:rsidRDefault="00E47F6C" w:rsidP="00DC32C0">
            <w:pPr>
              <w:spacing w:line="240" w:lineRule="auto"/>
              <w:rPr>
                <w:rFonts w:eastAsia="Fira Sans SemiBold"/>
              </w:rPr>
            </w:pPr>
          </w:p>
          <w:p w:rsidR="00E47F6C" w:rsidRPr="00D26EEF" w:rsidRDefault="00E47F6C" w:rsidP="00DC32C0">
            <w:pPr>
              <w:spacing w:line="240" w:lineRule="auto"/>
              <w:rPr>
                <w:rFonts w:eastAsia="Fira Sans SemiBold"/>
              </w:rPr>
            </w:pPr>
          </w:p>
          <w:p w:rsidR="00E47F6C" w:rsidRPr="00D26EEF" w:rsidRDefault="00DC32C0" w:rsidP="00DC32C0">
            <w:pPr>
              <w:pStyle w:val="Prrafodelista"/>
              <w:numPr>
                <w:ilvl w:val="0"/>
                <w:numId w:val="42"/>
              </w:numPr>
              <w:spacing w:line="240" w:lineRule="auto"/>
              <w:rPr>
                <w:rFonts w:eastAsia="Fira Sans SemiBold"/>
              </w:rPr>
            </w:pPr>
            <w:r w:rsidRPr="00D26EEF">
              <w:rPr>
                <w:rFonts w:eastAsia="Fira Sans SemiBold"/>
              </w:rPr>
              <w:t>Memoria, honako hauek barne: aurrekariak, indarrean dagoen aurrekontua, ordainsariak, likidazio-saldoa, neurketa-aldaketen justifikazioa.</w:t>
            </w:r>
          </w:p>
          <w:p w:rsidR="00E47F6C" w:rsidRPr="00D26EEF" w:rsidRDefault="00DC32C0" w:rsidP="00EB762D">
            <w:pPr>
              <w:pStyle w:val="Prrafodelista"/>
              <w:numPr>
                <w:ilvl w:val="0"/>
                <w:numId w:val="42"/>
              </w:numPr>
              <w:spacing w:line="240" w:lineRule="auto"/>
              <w:rPr>
                <w:rFonts w:eastAsia="Fira Sans SemiBold"/>
              </w:rPr>
            </w:pPr>
            <w:r w:rsidRPr="00D26EEF">
              <w:rPr>
                <w:rFonts w:eastAsia="Fira Sans SemiBold"/>
              </w:rPr>
              <w:t xml:space="preserve">Obraren harrera-akta. </w:t>
            </w:r>
          </w:p>
          <w:p w:rsidR="00E47F6C" w:rsidRPr="00D26EEF" w:rsidRDefault="00DC32C0" w:rsidP="00DC32C0">
            <w:pPr>
              <w:pStyle w:val="Prrafodelista"/>
              <w:numPr>
                <w:ilvl w:val="0"/>
                <w:numId w:val="42"/>
              </w:numPr>
              <w:spacing w:line="240" w:lineRule="auto"/>
              <w:rPr>
                <w:rFonts w:eastAsia="Fira Sans SemiBold"/>
              </w:rPr>
            </w:pPr>
            <w:r w:rsidRPr="00D26EEF">
              <w:rPr>
                <w:rFonts w:eastAsia="Fira Sans SemiBold"/>
              </w:rPr>
              <w:t>Obraren azken neurketaren akta. Benetan gauzatutako obra neurtzea. Aurrekontu konparatiboa.</w:t>
            </w:r>
          </w:p>
          <w:p w:rsidR="00DC32C0" w:rsidRPr="00D26EEF" w:rsidRDefault="00DC32C0" w:rsidP="00EB762D">
            <w:pPr>
              <w:pStyle w:val="Prrafodelista"/>
              <w:numPr>
                <w:ilvl w:val="0"/>
                <w:numId w:val="42"/>
              </w:numPr>
              <w:spacing w:line="240" w:lineRule="auto"/>
              <w:rPr>
                <w:rFonts w:eastAsia="Fira Sans SemiBold"/>
              </w:rPr>
            </w:pPr>
            <w:r w:rsidRPr="00D26EEF">
              <w:rPr>
                <w:rFonts w:eastAsia="Fira Sans SemiBold"/>
              </w:rPr>
              <w:t>Kontratari emandako ziurtagirien zerrenda.</w:t>
            </w:r>
          </w:p>
          <w:p w:rsidR="00E47F6C" w:rsidRPr="00D26EEF" w:rsidRDefault="00DC32C0" w:rsidP="00DC32C0">
            <w:pPr>
              <w:pStyle w:val="Prrafodelista"/>
              <w:numPr>
                <w:ilvl w:val="0"/>
                <w:numId w:val="42"/>
              </w:numPr>
              <w:spacing w:line="240" w:lineRule="auto"/>
              <w:rPr>
                <w:rFonts w:eastAsia="Fira Sans SemiBold"/>
              </w:rPr>
            </w:pPr>
            <w:r w:rsidRPr="00D26EEF">
              <w:rPr>
                <w:rFonts w:eastAsia="Fira Sans SemiBold"/>
              </w:rPr>
              <w:t>Azken ziurtagiriaren saldoa erakusteko egoera.</w:t>
            </w:r>
          </w:p>
          <w:p w:rsidR="00DC32C0" w:rsidRPr="00D26EEF" w:rsidRDefault="00DC32C0" w:rsidP="00EB762D">
            <w:pPr>
              <w:pStyle w:val="Prrafodelista"/>
              <w:numPr>
                <w:ilvl w:val="0"/>
                <w:numId w:val="42"/>
              </w:numPr>
              <w:spacing w:line="240" w:lineRule="auto"/>
              <w:rPr>
                <w:rFonts w:eastAsia="Fira Sans SemiBold"/>
                <w:lang w:val="en-US"/>
              </w:rPr>
            </w:pPr>
            <w:r w:rsidRPr="00D26EEF">
              <w:rPr>
                <w:rFonts w:eastAsia="Fira Sans SemiBold"/>
                <w:lang w:val="en-US"/>
              </w:rPr>
              <w:t>Obraren behin betiko planoak.</w:t>
            </w:r>
          </w:p>
          <w:p w:rsidR="00E47F6C" w:rsidRPr="00D26EEF" w:rsidRDefault="00E47F6C" w:rsidP="00DC32C0">
            <w:pPr>
              <w:spacing w:line="240" w:lineRule="auto"/>
              <w:rPr>
                <w:rFonts w:eastAsia="Fira Sans SemiBold"/>
                <w:lang w:val="en-US"/>
              </w:rPr>
            </w:pPr>
          </w:p>
          <w:p w:rsidR="00E47F6C" w:rsidRPr="00D26EEF" w:rsidRDefault="00E47F6C" w:rsidP="00DC32C0">
            <w:pPr>
              <w:spacing w:line="240" w:lineRule="auto"/>
              <w:rPr>
                <w:rFonts w:eastAsia="Fira Sans SemiBold"/>
                <w:lang w:val="en-US"/>
              </w:rPr>
            </w:pPr>
          </w:p>
          <w:p w:rsidR="00E47F6C" w:rsidRPr="00D26EEF" w:rsidRDefault="00E47F6C" w:rsidP="00E47F6C">
            <w:pPr>
              <w:spacing w:line="240" w:lineRule="auto"/>
              <w:rPr>
                <w:rFonts w:eastAsia="Fira Sans SemiBold"/>
                <w:b/>
                <w:lang w:val="en-US"/>
              </w:rPr>
            </w:pPr>
            <w:r w:rsidRPr="00D26EEF">
              <w:rPr>
                <w:rFonts w:eastAsia="Fira Sans SemiBold"/>
                <w:b/>
                <w:lang w:val="en-US"/>
              </w:rPr>
              <w:t>7. KLAUSULA.- ZIGORRAK</w:t>
            </w:r>
          </w:p>
          <w:p w:rsidR="00E47F6C" w:rsidRPr="00D26EEF" w:rsidRDefault="00E47F6C" w:rsidP="00E47F6C">
            <w:pPr>
              <w:spacing w:line="240" w:lineRule="auto"/>
              <w:rPr>
                <w:rFonts w:eastAsia="Fira Sans SemiBold"/>
                <w:b/>
                <w:lang w:val="en-US"/>
              </w:rPr>
            </w:pPr>
          </w:p>
          <w:p w:rsidR="00E47F6C" w:rsidRPr="00D26EEF" w:rsidRDefault="00E47F6C" w:rsidP="00E47F6C">
            <w:pPr>
              <w:spacing w:line="240" w:lineRule="auto"/>
              <w:rPr>
                <w:rFonts w:eastAsia="Fira Sans SemiBold"/>
                <w:lang w:val="en-US"/>
              </w:rPr>
            </w:pPr>
            <w:r w:rsidRPr="00D26EEF">
              <w:rPr>
                <w:rFonts w:eastAsia="Fira Sans SemiBold"/>
                <w:lang w:val="en-US"/>
              </w:rPr>
              <w:t>Baldintza Partikularren Pleguan oro har ezartzen diren zigorrak alde batera utzita, Iurretako Udalak honako zigor hauek ezarri ahal izango ditu honako kasu hauetan, eta metagarriak izango dira:</w:t>
            </w:r>
          </w:p>
          <w:p w:rsidR="00E47F6C" w:rsidRPr="00D26EEF" w:rsidRDefault="00E47F6C" w:rsidP="00E47F6C">
            <w:pPr>
              <w:spacing w:line="240" w:lineRule="auto"/>
              <w:rPr>
                <w:rFonts w:eastAsia="Fira Sans SemiBold"/>
                <w:lang w:val="en-US"/>
              </w:rPr>
            </w:pPr>
          </w:p>
          <w:p w:rsidR="00E47F6C" w:rsidRPr="00D26EEF" w:rsidRDefault="00E47F6C" w:rsidP="00033860">
            <w:pPr>
              <w:pStyle w:val="Prrafodelista"/>
              <w:numPr>
                <w:ilvl w:val="0"/>
                <w:numId w:val="44"/>
              </w:numPr>
              <w:spacing w:line="240" w:lineRule="auto"/>
              <w:rPr>
                <w:rFonts w:eastAsia="Fira Sans SemiBold"/>
                <w:lang w:val="en-US"/>
              </w:rPr>
            </w:pPr>
            <w:r w:rsidRPr="00D26EEF">
              <w:rPr>
                <w:rFonts w:eastAsia="Fira Sans SemiBold"/>
                <w:lang w:val="en-US"/>
              </w:rPr>
              <w:t>"Enpresa esleipenduna, berari egotz dakizkiokeen arrazoiengatik, berandutza-egoeran egon bada epe osoa betetzeari dagokionez, Iurretako Udalak eguneko zigorrak ezarri ahal izango ditu, berandutze-egun natural bakoitzeko esleitutako aurrekontuaren % 0.05eko proportzioan, harik eta Udalak obra amaitu dela agiri bidez egiaztatu arte. Zigor horiek lehen errekerimenduan eskatu ahal izango dira.</w:t>
            </w:r>
          </w:p>
          <w:p w:rsidR="00E47F6C" w:rsidRPr="00D26EEF" w:rsidRDefault="00E47F6C" w:rsidP="00033860">
            <w:pPr>
              <w:pStyle w:val="Prrafodelista"/>
              <w:numPr>
                <w:ilvl w:val="0"/>
                <w:numId w:val="45"/>
              </w:numPr>
              <w:spacing w:line="240" w:lineRule="auto"/>
              <w:rPr>
                <w:rFonts w:eastAsia="Fira Sans SemiBold"/>
                <w:lang w:val="en-US"/>
              </w:rPr>
            </w:pPr>
            <w:r w:rsidRPr="00D26EEF">
              <w:rPr>
                <w:rFonts w:eastAsia="Fira Sans SemiBold"/>
                <w:lang w:val="en-US"/>
              </w:rPr>
              <w:t xml:space="preserve">Preskripzio teknikoen agiri honi erantsitako proiektuaren edukia behar bezala ez betetzeak, kontratistari egotz dakizkiokeen arrazoiengatik, zigorra ekar dezake, bere kargura dauden lanen zenbatekoaren </w:t>
            </w:r>
            <w:proofErr w:type="gramStart"/>
            <w:r w:rsidRPr="00D26EEF">
              <w:rPr>
                <w:rFonts w:eastAsia="Fira Sans SemiBold"/>
                <w:lang w:val="en-US"/>
              </w:rPr>
              <w:t>%</w:t>
            </w:r>
            <w:proofErr w:type="gramEnd"/>
            <w:r w:rsidRPr="00D26EEF">
              <w:rPr>
                <w:rFonts w:eastAsia="Fira Sans SemiBold"/>
                <w:lang w:val="en-US"/>
              </w:rPr>
              <w:t xml:space="preserve"> 10ekoa.</w:t>
            </w:r>
          </w:p>
          <w:p w:rsidR="00E47F6C" w:rsidRPr="00D26EEF" w:rsidRDefault="00E47F6C" w:rsidP="00033860">
            <w:pPr>
              <w:pStyle w:val="Prrafodelista"/>
              <w:numPr>
                <w:ilvl w:val="0"/>
                <w:numId w:val="45"/>
              </w:numPr>
              <w:spacing w:line="240" w:lineRule="auto"/>
              <w:rPr>
                <w:rFonts w:eastAsia="Fira Sans SemiBold"/>
                <w:lang w:val="en-US"/>
              </w:rPr>
            </w:pPr>
            <w:r w:rsidRPr="00D26EEF">
              <w:rPr>
                <w:rFonts w:eastAsia="Fira Sans SemiBold"/>
                <w:lang w:val="en-US"/>
              </w:rPr>
              <w:t>"Enpresa esleipendunak zuzendaritza fakultatiboak emandako aginduak betetzen ez baditu, honako zigor hauek ezarriko zaizkio:</w:t>
            </w:r>
          </w:p>
          <w:p w:rsidR="00E47F6C" w:rsidRPr="00D26EEF" w:rsidRDefault="00E47F6C" w:rsidP="00033860">
            <w:pPr>
              <w:pStyle w:val="Prrafodelista"/>
              <w:numPr>
                <w:ilvl w:val="1"/>
                <w:numId w:val="45"/>
              </w:numPr>
              <w:spacing w:line="240" w:lineRule="auto"/>
              <w:rPr>
                <w:rFonts w:eastAsia="Fira Sans SemiBold"/>
              </w:rPr>
            </w:pPr>
            <w:r w:rsidRPr="00D26EEF">
              <w:rPr>
                <w:rFonts w:eastAsia="Fira Sans SemiBold"/>
              </w:rPr>
              <w:t>Behin eta berriz bete ez den ahozko agindua: 300 €.</w:t>
            </w:r>
          </w:p>
          <w:p w:rsidR="00E47F6C" w:rsidRPr="00D26EEF" w:rsidRDefault="00E47F6C" w:rsidP="00033860">
            <w:pPr>
              <w:pStyle w:val="Prrafodelista"/>
              <w:numPr>
                <w:ilvl w:val="1"/>
                <w:numId w:val="45"/>
              </w:numPr>
              <w:spacing w:line="240" w:lineRule="auto"/>
              <w:rPr>
                <w:rFonts w:eastAsia="Fira Sans SemiBold"/>
              </w:rPr>
            </w:pPr>
            <w:r w:rsidRPr="00D26EEF">
              <w:rPr>
                <w:rFonts w:eastAsia="Fira Sans SemiBold"/>
              </w:rPr>
              <w:t>Bete gabeko agindu idatzia: 600 €.</w:t>
            </w:r>
          </w:p>
          <w:p w:rsidR="00E47F6C" w:rsidRPr="00D26EEF" w:rsidRDefault="00E47F6C" w:rsidP="00033860">
            <w:pPr>
              <w:pStyle w:val="Prrafodelista"/>
              <w:numPr>
                <w:ilvl w:val="1"/>
                <w:numId w:val="45"/>
              </w:numPr>
              <w:spacing w:line="240" w:lineRule="auto"/>
              <w:rPr>
                <w:rFonts w:eastAsia="Fira Sans SemiBold"/>
              </w:rPr>
            </w:pPr>
            <w:r w:rsidRPr="00D26EEF">
              <w:rPr>
                <w:rFonts w:eastAsia="Fira Sans SemiBold"/>
              </w:rPr>
              <w:t>Zehatutako eta obeditzen ez duen agindu orori ezarritako azken zenbatekoaren bikoitza ezarri ahal izango zaio, agindua bete arte, eta gehienez ere prezioaren milako 1eko mugarekin.</w:t>
            </w: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Zigorrak kontratazio-organoaren erabakiz ezarriko dira, eta erabaki hori kontratuaren arduradunak proposatuta hartuko da, baldin eta izendatu bada. Zigorrak kontratistari ordainketa oso edo partzial gisa ordaindu beharreko zenbatekoak kenduta ordainduko dira.</w:t>
            </w: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Zigorren zenbatekoak ez du baztertzen kontratistaren berandutzeagatik Iurretako Udalak jaso dezakeen kalte-ordaina.</w:t>
            </w: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b/>
              </w:rPr>
            </w:pPr>
          </w:p>
          <w:p w:rsidR="00E47F6C" w:rsidRPr="00D26EEF" w:rsidRDefault="00E47F6C" w:rsidP="00E47F6C">
            <w:pPr>
              <w:spacing w:line="240" w:lineRule="auto"/>
              <w:rPr>
                <w:rFonts w:eastAsia="Fira Sans SemiBold"/>
                <w:b/>
              </w:rPr>
            </w:pPr>
            <w:r w:rsidRPr="00D26EEF">
              <w:rPr>
                <w:rFonts w:eastAsia="Fira Sans SemiBold"/>
                <w:b/>
              </w:rPr>
              <w:t>8. KLAUSULA.- KONTRATUA GAUZATZEN DEN BITARTEAN APLIKATU BEHARREKO HIZKUNTZA-IRIZPIDEAK</w:t>
            </w:r>
          </w:p>
          <w:p w:rsidR="00E47F6C" w:rsidRPr="00D26EEF" w:rsidRDefault="00E47F6C" w:rsidP="00E47F6C">
            <w:pPr>
              <w:spacing w:line="240" w:lineRule="auto"/>
              <w:rPr>
                <w:rFonts w:eastAsia="Fira Sans SemiBold"/>
                <w:b/>
              </w:rPr>
            </w:pPr>
          </w:p>
          <w:p w:rsidR="00E47F6C" w:rsidRPr="00D26EEF" w:rsidRDefault="00E47F6C" w:rsidP="00E47F6C">
            <w:pPr>
              <w:spacing w:line="240" w:lineRule="auto"/>
              <w:rPr>
                <w:rFonts w:eastAsia="Fira Sans SemiBold"/>
              </w:rPr>
            </w:pPr>
            <w:r w:rsidRPr="00D26EEF">
              <w:rPr>
                <w:rFonts w:eastAsia="Fira Sans SemiBold"/>
              </w:rPr>
              <w:t>Kontratistak eta, hala badagokio, azpikontratistek, kontratua gauzatzen den bitartean, bi hizkuntzen (euskara eta gaztelania) koofizialtasuna zaindu beharko dute, eta beren jarduera elebitasunaren eta herritarren hizkuntza-eskubideak errespetatzearen irizpideei lotuko zaie, euskararen erabilera normalizatzeko oinarrizko 10/1982 Legean jasotako xedapenekin bat etorriz. Euskal Autonomia Erkidegoko Autonomia Estatutua, 86/1997 Dekretua, Euskadiko Administrazio Publikoaren normalizazio-prozesuak arautzen dituena.</w:t>
            </w: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Nolanahi ere, elebidunak izan beharko dute kontratistak eta, hala badagokio, azpikontratistek kontratuaren xede diren prestazioen garapenean egiten dituzten komunikazio orokor guztiek. Honako hauek hartzen dira komunikazio orokortzat:</w:t>
            </w:r>
          </w:p>
          <w:p w:rsidR="0079629A" w:rsidRPr="00D26EEF" w:rsidRDefault="0079629A"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 Errotulazioa eta seinaleztapena (direktorioak, plakak, bulegoen eta aretoen izenak...)</w:t>
            </w:r>
          </w:p>
          <w:p w:rsidR="00E47F6C" w:rsidRPr="00D26EEF" w:rsidRDefault="00E47F6C" w:rsidP="00E47F6C">
            <w:pPr>
              <w:spacing w:line="240" w:lineRule="auto"/>
              <w:rPr>
                <w:rFonts w:eastAsia="Fira Sans SemiBold"/>
              </w:rPr>
            </w:pPr>
            <w:r w:rsidRPr="00D26EEF">
              <w:rPr>
                <w:rFonts w:eastAsia="Fira Sans SemiBold"/>
              </w:rPr>
              <w:t>• Zerbitzuen eskaintzari buruzko informazioak, publizitatea, iragarkiak eta dokumentuak</w:t>
            </w:r>
          </w:p>
          <w:p w:rsidR="00E47F6C" w:rsidRPr="00D26EEF" w:rsidRDefault="00E47F6C" w:rsidP="00E47F6C">
            <w:pPr>
              <w:spacing w:line="240" w:lineRule="auto"/>
              <w:rPr>
                <w:rFonts w:eastAsia="Fira Sans SemiBold"/>
              </w:rPr>
            </w:pPr>
            <w:r w:rsidRPr="00D26EEF">
              <w:rPr>
                <w:rFonts w:eastAsia="Fira Sans SemiBold"/>
              </w:rPr>
              <w:t>• Megafonia bidez igorritako komunikazioak</w:t>
            </w:r>
          </w:p>
          <w:p w:rsidR="00E47F6C" w:rsidRPr="00D26EEF" w:rsidRDefault="00E47F6C" w:rsidP="00E47F6C">
            <w:pPr>
              <w:spacing w:line="240" w:lineRule="auto"/>
              <w:rPr>
                <w:rFonts w:eastAsia="Fira Sans SemiBold"/>
              </w:rPr>
            </w:pPr>
            <w:r w:rsidRPr="00D26EEF">
              <w:rPr>
                <w:rFonts w:eastAsia="Fira Sans SemiBold"/>
              </w:rPr>
              <w:t>• Hartzailea, oro har, herritarra den beste edozein</w:t>
            </w:r>
          </w:p>
          <w:p w:rsidR="00204C5D" w:rsidRPr="00D26EEF" w:rsidRDefault="00204C5D"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Obra-kontratuaren kasuan, kontratistaren betebeharren artean, gauzatzeko hizkuntza-baldintzak jaso beharko dira: kontratista esleipendunak eta balizko azpikontratistek gaztelania eta euskara erabili beharko dituzte obran erakusten diren errotulazio- eta seinaleztapen-elementu guztietan, bai barruko esparruan, bai kalean bertan dauden informazio-paneletan. Herritarren eskura jarriko diren agiri eta inprimaki guztiek, baldin badaude, elebidunak izan beharko dute.</w:t>
            </w:r>
          </w:p>
          <w:p w:rsidR="00204C5D" w:rsidRPr="00D26EEF" w:rsidRDefault="00204C5D" w:rsidP="00E47F6C">
            <w:pPr>
              <w:spacing w:line="240" w:lineRule="auto"/>
              <w:rPr>
                <w:rFonts w:eastAsia="Fira Sans SemiBold"/>
              </w:rPr>
            </w:pPr>
          </w:p>
          <w:p w:rsidR="00204C5D" w:rsidRPr="00D26EEF" w:rsidRDefault="00204C5D" w:rsidP="00E47F6C">
            <w:pPr>
              <w:spacing w:line="240" w:lineRule="auto"/>
              <w:rPr>
                <w:rFonts w:eastAsia="Fira Sans SemiBold"/>
              </w:rPr>
            </w:pPr>
          </w:p>
          <w:p w:rsidR="00204C5D" w:rsidRPr="00D26EEF" w:rsidRDefault="00204C5D"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Instalatutako seinale osagarrien edo aldaketen instalazioari buruz Zuzendaritzatik idatziz jasotzen dituen aginduak beteko ditu kontratistak. Seinaleak sortzen dituen gastuak kontratistak ordainduko ditu.</w:t>
            </w: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Hornitutako produktuei dagokienez, Iurretako Udalaren irudiari eragiten dioten neurrian, errotulazio elebiduna izan beharko dute, honako kasu hauetan:</w:t>
            </w:r>
          </w:p>
          <w:p w:rsidR="00E47F6C" w:rsidRPr="00D26EEF" w:rsidRDefault="00E47F6C" w:rsidP="00E47F6C">
            <w:pPr>
              <w:spacing w:line="240" w:lineRule="auto"/>
              <w:rPr>
                <w:rFonts w:eastAsia="Fira Sans SemiBold"/>
              </w:rPr>
            </w:pPr>
            <w:r w:rsidRPr="00D26EEF">
              <w:rPr>
                <w:rFonts w:eastAsia="Fira Sans SemiBold"/>
              </w:rPr>
              <w:t>• Hizkuntza-paisaiari eragiten diotenetan (errotulazioa, seinaleztapena).</w:t>
            </w:r>
          </w:p>
          <w:p w:rsidR="00E47F6C" w:rsidRPr="00D26EEF" w:rsidRDefault="00E47F6C" w:rsidP="00E47F6C">
            <w:pPr>
              <w:spacing w:line="240" w:lineRule="auto"/>
              <w:rPr>
                <w:rFonts w:eastAsia="Fira Sans SemiBold"/>
              </w:rPr>
            </w:pPr>
            <w:r w:rsidRPr="00D26EEF">
              <w:rPr>
                <w:rFonts w:eastAsia="Fira Sans SemiBold"/>
              </w:rPr>
              <w:t>• Errotulazioren bat eskatzen den kasuetan.</w:t>
            </w:r>
          </w:p>
          <w:p w:rsidR="00E47F6C" w:rsidRPr="00D26EEF" w:rsidRDefault="00E47F6C" w:rsidP="00E47F6C">
            <w:pPr>
              <w:spacing w:line="240" w:lineRule="auto"/>
              <w:rPr>
                <w:rFonts w:eastAsia="Fira Sans SemiBold"/>
              </w:rPr>
            </w:pPr>
            <w:r w:rsidRPr="00D26EEF">
              <w:rPr>
                <w:rFonts w:eastAsia="Fira Sans SemiBold"/>
              </w:rPr>
              <w:t>• Berez idatzizko zein ahozko testu bat duten testuak (inprimakiak, igogailuen ahotsa...).</w:t>
            </w: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p>
          <w:p w:rsidR="00E47F6C" w:rsidRPr="00D26EEF" w:rsidRDefault="00E47F6C" w:rsidP="00E47F6C">
            <w:pPr>
              <w:spacing w:line="240" w:lineRule="auto"/>
              <w:rPr>
                <w:rFonts w:eastAsia="Fira Sans SemiBold"/>
              </w:rPr>
            </w:pPr>
            <w:r w:rsidRPr="00D26EEF">
              <w:rPr>
                <w:rFonts w:eastAsia="Fira Sans SemiBold"/>
              </w:rPr>
              <w:t>Hizkuntza ofizialen kokapenari dagokionez, idatzizko testuak bi mailatan antolatzen badira, euskarazko testua goialdean kokatuko da, eta gaztelaniazkoa, berriz, behealdean. Aldiz, zutabe bikoitzeko sistema erabiltzen bada, euskarazko testua ezkerretara joango da eta gaztelaniazkoa eskuinetara.</w:t>
            </w:r>
          </w:p>
        </w:tc>
        <w:tc>
          <w:tcPr>
            <w:tcW w:w="4530" w:type="dxa"/>
          </w:tcPr>
          <w:p w:rsidR="00D66364" w:rsidRPr="00D26EEF" w:rsidRDefault="00D66364" w:rsidP="0002348E">
            <w:pPr>
              <w:pStyle w:val="Ttulo1"/>
              <w:spacing w:line="240" w:lineRule="auto"/>
              <w:rPr>
                <w:rFonts w:eastAsia="Fira Sans SemiBold"/>
              </w:rPr>
            </w:pPr>
          </w:p>
          <w:p w:rsidR="00316E7A" w:rsidRPr="00D26EEF" w:rsidRDefault="00316E7A" w:rsidP="0002348E">
            <w:pPr>
              <w:pStyle w:val="Ttulo3"/>
              <w:spacing w:before="0" w:after="0" w:line="240" w:lineRule="auto"/>
              <w:rPr>
                <w:rFonts w:ascii="Fira Sans Book" w:eastAsia="Fira Sans SemiBold" w:hAnsi="Fira Sans Book"/>
                <w:b/>
              </w:rPr>
            </w:pPr>
            <w:r w:rsidRPr="00D26EEF">
              <w:rPr>
                <w:rFonts w:ascii="Fira Sans Book" w:eastAsia="Fira Sans SemiBold" w:hAnsi="Fira Sans Book"/>
                <w:b/>
              </w:rPr>
              <w:t>PLIEGO DE PRESCRIPCIONES TÉCNICAS QUE HA DE REGIR LA ADJUDICACIÓN, POR PROCEDIMIENTO ABIERTO NO ARMONIZADO, DEL CONTRATO DE OBRAS DE URBANIZACIÓN DE LA CALLE BIDEBARRIETA EN EL MUNICIPIO DE IURRETA</w:t>
            </w:r>
          </w:p>
          <w:p w:rsidR="00316E7A" w:rsidRPr="00D26EEF" w:rsidRDefault="00316E7A" w:rsidP="0002348E">
            <w:pPr>
              <w:pStyle w:val="Textoindependiente"/>
              <w:spacing w:line="240" w:lineRule="auto"/>
              <w:ind w:left="0"/>
              <w:rPr>
                <w:rFonts w:ascii="Fira Sans Book" w:hAnsi="Fira Sans Book"/>
              </w:rPr>
            </w:pPr>
          </w:p>
          <w:p w:rsidR="00EB7A9E" w:rsidRPr="00D26EEF" w:rsidRDefault="00EB7A9E" w:rsidP="0002348E">
            <w:pPr>
              <w:pStyle w:val="Textoindependiente"/>
              <w:spacing w:line="240" w:lineRule="auto"/>
              <w:ind w:left="0"/>
              <w:rPr>
                <w:rFonts w:ascii="Fira Sans Book" w:hAnsi="Fira Sans Book"/>
              </w:rPr>
            </w:pPr>
          </w:p>
          <w:p w:rsidR="00EB7A9E" w:rsidRPr="00D26EEF" w:rsidRDefault="00316E7A" w:rsidP="0002348E">
            <w:pPr>
              <w:pStyle w:val="Ttulo2"/>
              <w:spacing w:before="0" w:after="0" w:line="240" w:lineRule="auto"/>
              <w:rPr>
                <w:spacing w:val="-2"/>
              </w:rPr>
            </w:pPr>
            <w:r w:rsidRPr="00D26EEF">
              <w:t>CLÁUSULA</w:t>
            </w:r>
            <w:r w:rsidRPr="00D26EEF">
              <w:rPr>
                <w:spacing w:val="-15"/>
              </w:rPr>
              <w:t xml:space="preserve"> </w:t>
            </w:r>
            <w:r w:rsidRPr="00D26EEF">
              <w:t>1.-</w:t>
            </w:r>
            <w:r w:rsidRPr="00D26EEF">
              <w:rPr>
                <w:spacing w:val="-3"/>
              </w:rPr>
              <w:t xml:space="preserve"> </w:t>
            </w:r>
            <w:r w:rsidRPr="00D26EEF">
              <w:t>OBJETO</w:t>
            </w:r>
            <w:r w:rsidRPr="00D26EEF">
              <w:rPr>
                <w:spacing w:val="-6"/>
              </w:rPr>
              <w:t xml:space="preserve"> </w:t>
            </w:r>
            <w:r w:rsidRPr="00D26EEF">
              <w:t>DEL</w:t>
            </w:r>
            <w:r w:rsidRPr="00D26EEF">
              <w:rPr>
                <w:spacing w:val="-4"/>
              </w:rPr>
              <w:t xml:space="preserve"> </w:t>
            </w:r>
            <w:r w:rsidR="00EB7A9E" w:rsidRPr="00D26EEF">
              <w:rPr>
                <w:spacing w:val="-2"/>
              </w:rPr>
              <w:t>CONTRATO</w:t>
            </w:r>
          </w:p>
          <w:p w:rsidR="00EB7A9E" w:rsidRPr="00D26EEF" w:rsidRDefault="00EB7A9E" w:rsidP="0002348E">
            <w:pPr>
              <w:spacing w:line="240" w:lineRule="auto"/>
            </w:pPr>
          </w:p>
          <w:p w:rsidR="00316E7A" w:rsidRPr="00D26EEF" w:rsidRDefault="00316E7A" w:rsidP="0002348E">
            <w:pPr>
              <w:pStyle w:val="Ttulo3"/>
              <w:keepNext w:val="0"/>
              <w:widowControl w:val="0"/>
              <w:numPr>
                <w:ilvl w:val="1"/>
                <w:numId w:val="37"/>
              </w:numPr>
              <w:tabs>
                <w:tab w:val="left" w:pos="825"/>
              </w:tabs>
              <w:autoSpaceDE w:val="0"/>
              <w:autoSpaceDN w:val="0"/>
              <w:spacing w:before="0" w:after="0" w:line="240" w:lineRule="auto"/>
              <w:ind w:left="0" w:firstLine="0"/>
              <w:jc w:val="left"/>
              <w:rPr>
                <w:rFonts w:ascii="Fira Sans Book" w:hAnsi="Fira Sans Book"/>
                <w:b/>
                <w:spacing w:val="-2"/>
              </w:rPr>
            </w:pPr>
            <w:r w:rsidRPr="00D26EEF">
              <w:rPr>
                <w:rFonts w:ascii="Fira Sans Book" w:hAnsi="Fira Sans Book"/>
                <w:b/>
                <w:spacing w:val="-2"/>
              </w:rPr>
              <w:t>Características</w:t>
            </w:r>
            <w:r w:rsidRPr="00D26EEF">
              <w:rPr>
                <w:rFonts w:ascii="Fira Sans Book" w:hAnsi="Fira Sans Book"/>
                <w:b/>
                <w:spacing w:val="2"/>
              </w:rPr>
              <w:t xml:space="preserve"> </w:t>
            </w:r>
            <w:r w:rsidRPr="00D26EEF">
              <w:rPr>
                <w:rFonts w:ascii="Fira Sans Book" w:hAnsi="Fira Sans Book"/>
                <w:b/>
                <w:spacing w:val="-2"/>
              </w:rPr>
              <w:t>y</w:t>
            </w:r>
            <w:r w:rsidRPr="00D26EEF">
              <w:rPr>
                <w:rFonts w:ascii="Fira Sans Book" w:hAnsi="Fira Sans Book"/>
                <w:b/>
                <w:spacing w:val="-1"/>
              </w:rPr>
              <w:t xml:space="preserve"> </w:t>
            </w:r>
            <w:r w:rsidRPr="00D26EEF">
              <w:rPr>
                <w:rFonts w:ascii="Fira Sans Book" w:hAnsi="Fira Sans Book"/>
                <w:b/>
                <w:spacing w:val="-2"/>
              </w:rPr>
              <w:t>Descripción</w:t>
            </w:r>
          </w:p>
          <w:p w:rsidR="00EB7A9E" w:rsidRPr="00D26EEF" w:rsidRDefault="00EB7A9E"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 objeto del presente es llevar a cabo los trabajos necesarios para ejecutar las obras de re-urbanización de la calle Bidebarrieta en Iurreta con el objeto de romper la linealidad de la vía rodada que en la actualidad domina el ámbito, devolver el uso de la calle al peatón dándole prioridad y eliminar las barreras de accesibilidad urbana existentes en la actualidad; además de revisar, reparar, sustituir o, en su caso, crear nuevas redes de infraestructuras.</w:t>
            </w:r>
          </w:p>
          <w:p w:rsidR="00EB7A9E" w:rsidRPr="00D26EEF" w:rsidRDefault="00EB7A9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En e</w:t>
            </w:r>
            <w:r w:rsidR="00DB2D03" w:rsidRPr="00D26EEF">
              <w:rPr>
                <w:rFonts w:ascii="Fira Sans Book" w:hAnsi="Fira Sans Book"/>
              </w:rPr>
              <w:t>l</w:t>
            </w:r>
            <w:r w:rsidRPr="00D26EEF">
              <w:rPr>
                <w:rFonts w:ascii="Fira Sans Book" w:hAnsi="Fira Sans Book"/>
              </w:rPr>
              <w:t xml:space="preserve"> proyecto </w:t>
            </w:r>
            <w:r w:rsidR="00DB2D03" w:rsidRPr="00D26EEF">
              <w:rPr>
                <w:rFonts w:ascii="Fira Sans Book" w:hAnsi="Fira Sans Book"/>
              </w:rPr>
              <w:t xml:space="preserve">anexo </w:t>
            </w:r>
            <w:r w:rsidRPr="00D26EEF">
              <w:rPr>
                <w:rFonts w:ascii="Fira Sans Book" w:hAnsi="Fira Sans Book"/>
              </w:rPr>
              <w:t>se establecen las condiciones para la ejecución de la primera fase. Los trabajos objeto de la presente licitación deberán llevarse a cabo en las condiciones descritas en el presente Pliego, en el Pliego de C</w:t>
            </w:r>
            <w:r w:rsidR="00AE263E" w:rsidRPr="00D26EEF">
              <w:rPr>
                <w:rFonts w:ascii="Fira Sans Book" w:hAnsi="Fira Sans Book"/>
              </w:rPr>
              <w:t xml:space="preserve">lausulas </w:t>
            </w:r>
            <w:proofErr w:type="gramStart"/>
            <w:r w:rsidR="00AE263E" w:rsidRPr="00D26EEF">
              <w:rPr>
                <w:rFonts w:ascii="Fira Sans Book" w:hAnsi="Fira Sans Book"/>
              </w:rPr>
              <w:t xml:space="preserve">Administrativas </w:t>
            </w:r>
            <w:r w:rsidRPr="00D26EEF">
              <w:rPr>
                <w:rFonts w:ascii="Fira Sans Book" w:hAnsi="Fira Sans Book"/>
              </w:rPr>
              <w:t xml:space="preserve"> Particulares</w:t>
            </w:r>
            <w:proofErr w:type="gramEnd"/>
            <w:r w:rsidRPr="00D26EEF">
              <w:rPr>
                <w:rFonts w:ascii="Fira Sans Book" w:hAnsi="Fira Sans Book"/>
              </w:rPr>
              <w:t xml:space="preserve"> por las que se rige la licitación debiendo, a su vez, observar los condicionantes y requerimientos funcionales</w:t>
            </w:r>
            <w:r w:rsidRPr="00D26EEF">
              <w:rPr>
                <w:rFonts w:ascii="Fira Sans Book" w:hAnsi="Fira Sans Book"/>
                <w:spacing w:val="40"/>
              </w:rPr>
              <w:t xml:space="preserve"> </w:t>
            </w:r>
            <w:r w:rsidRPr="00D26EEF">
              <w:rPr>
                <w:rFonts w:ascii="Fira Sans Book" w:hAnsi="Fira Sans Book"/>
              </w:rPr>
              <w:t xml:space="preserve">que se acompañan como Anexos a la presente contratación, teniendo todos los </w:t>
            </w:r>
            <w:r w:rsidR="00EB7A9E" w:rsidRPr="00D26EEF">
              <w:rPr>
                <w:rFonts w:ascii="Fira Sans Book" w:hAnsi="Fira Sans Book"/>
              </w:rPr>
              <w:t>documentos carácter contractual</w:t>
            </w:r>
            <w:r w:rsidRPr="00D26EEF">
              <w:rPr>
                <w:rFonts w:ascii="Fira Sans Book" w:hAnsi="Fira Sans Book"/>
              </w:rPr>
              <w:t xml:space="preserve"> (Proyecto de adjudicación adjunto a la misma)</w:t>
            </w:r>
            <w:r w:rsidR="00EB7A9E" w:rsidRPr="00D26EEF">
              <w:rPr>
                <w:rFonts w:ascii="Fira Sans Book" w:hAnsi="Fira Sans Book"/>
              </w:rPr>
              <w:t>.</w:t>
            </w:r>
          </w:p>
          <w:p w:rsidR="00AE263E" w:rsidRPr="00D26EEF" w:rsidRDefault="00AE263E" w:rsidP="0002348E">
            <w:pPr>
              <w:pStyle w:val="Textoindependiente"/>
              <w:spacing w:line="240" w:lineRule="auto"/>
              <w:ind w:left="0"/>
              <w:rPr>
                <w:rFonts w:ascii="Fira Sans Book" w:hAnsi="Fira Sans Book"/>
              </w:rPr>
            </w:pPr>
          </w:p>
          <w:p w:rsidR="00316E7A" w:rsidRPr="00D26EEF" w:rsidRDefault="00204C5D" w:rsidP="00204C5D">
            <w:pPr>
              <w:pStyle w:val="Ttulo3"/>
              <w:keepNext w:val="0"/>
              <w:widowControl w:val="0"/>
              <w:tabs>
                <w:tab w:val="left" w:pos="831"/>
              </w:tabs>
              <w:autoSpaceDE w:val="0"/>
              <w:autoSpaceDN w:val="0"/>
              <w:spacing w:before="0" w:after="0" w:line="240" w:lineRule="auto"/>
              <w:jc w:val="left"/>
              <w:rPr>
                <w:rFonts w:ascii="Fira Sans Book" w:hAnsi="Fira Sans Book"/>
                <w:b/>
                <w:spacing w:val="-2"/>
              </w:rPr>
            </w:pPr>
            <w:r w:rsidRPr="00D26EEF">
              <w:rPr>
                <w:rFonts w:ascii="Fira Sans Book" w:hAnsi="Fira Sans Book"/>
                <w:b/>
              </w:rPr>
              <w:t xml:space="preserve">1.2. </w:t>
            </w:r>
            <w:r w:rsidR="00316E7A" w:rsidRPr="00D26EEF">
              <w:rPr>
                <w:rFonts w:ascii="Fira Sans Book" w:hAnsi="Fira Sans Book"/>
                <w:b/>
              </w:rPr>
              <w:t>Condicionantes</w:t>
            </w:r>
            <w:r w:rsidR="00316E7A" w:rsidRPr="00D26EEF">
              <w:rPr>
                <w:rFonts w:ascii="Fira Sans Book" w:hAnsi="Fira Sans Book"/>
                <w:b/>
                <w:spacing w:val="-11"/>
              </w:rPr>
              <w:t xml:space="preserve"> </w:t>
            </w:r>
            <w:r w:rsidR="00316E7A" w:rsidRPr="00D26EEF">
              <w:rPr>
                <w:rFonts w:ascii="Fira Sans Book" w:hAnsi="Fira Sans Book"/>
                <w:b/>
                <w:spacing w:val="-2"/>
              </w:rPr>
              <w:t>Urbanísticos</w:t>
            </w:r>
          </w:p>
          <w:p w:rsidR="00EB7A9E" w:rsidRPr="00D26EEF" w:rsidRDefault="00EB7A9E"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 xml:space="preserve">Las condiciones urbanísticas y delimitaciones de las mismas son las </w:t>
            </w:r>
            <w:r w:rsidRPr="00D26EEF">
              <w:rPr>
                <w:rFonts w:ascii="Fira Sans Book" w:hAnsi="Fira Sans Book"/>
              </w:rPr>
              <w:lastRenderedPageBreak/>
              <w:t>siguientes:</w:t>
            </w:r>
          </w:p>
          <w:p w:rsidR="00204C5D" w:rsidRPr="00D26EEF" w:rsidRDefault="00204C5D" w:rsidP="0002348E">
            <w:pPr>
              <w:pStyle w:val="Textoindependiente"/>
              <w:spacing w:line="240" w:lineRule="auto"/>
              <w:ind w:left="0"/>
              <w:rPr>
                <w:rFonts w:ascii="Fira Sans Book" w:hAnsi="Fira Sans Book"/>
              </w:rPr>
            </w:pPr>
          </w:p>
          <w:p w:rsidR="00316E7A" w:rsidRPr="00D26EEF" w:rsidRDefault="00316E7A" w:rsidP="0002348E">
            <w:pPr>
              <w:adjustRightInd w:val="0"/>
              <w:spacing w:line="240" w:lineRule="auto"/>
            </w:pPr>
            <w:r w:rsidRPr="00D26EEF">
              <w:t>La calle Bidebarrieta se encuentra en el extremo sur del municipio de la Anteiglesia de Iurreta. El ámbito de actuación está limitado por:</w:t>
            </w:r>
          </w:p>
          <w:p w:rsidR="00316E7A" w:rsidRPr="00D26EEF" w:rsidRDefault="00316E7A" w:rsidP="0002348E">
            <w:pPr>
              <w:pStyle w:val="Prrafodelista"/>
              <w:numPr>
                <w:ilvl w:val="0"/>
                <w:numId w:val="38"/>
              </w:numPr>
              <w:autoSpaceDE w:val="0"/>
              <w:autoSpaceDN w:val="0"/>
              <w:adjustRightInd w:val="0"/>
              <w:spacing w:line="240" w:lineRule="auto"/>
              <w:ind w:left="0" w:firstLine="0"/>
              <w:contextualSpacing w:val="0"/>
            </w:pPr>
            <w:r w:rsidRPr="00D26EEF">
              <w:t>el norte con la N-634,</w:t>
            </w:r>
          </w:p>
          <w:p w:rsidR="00316E7A" w:rsidRPr="00D26EEF" w:rsidRDefault="00316E7A" w:rsidP="0002348E">
            <w:pPr>
              <w:pStyle w:val="Prrafodelista"/>
              <w:numPr>
                <w:ilvl w:val="0"/>
                <w:numId w:val="38"/>
              </w:numPr>
              <w:autoSpaceDE w:val="0"/>
              <w:autoSpaceDN w:val="0"/>
              <w:adjustRightInd w:val="0"/>
              <w:spacing w:line="240" w:lineRule="auto"/>
              <w:ind w:left="0" w:firstLine="0"/>
              <w:contextualSpacing w:val="0"/>
            </w:pPr>
            <w:r w:rsidRPr="00D26EEF">
              <w:t>el sur con las edificaciones existentes,</w:t>
            </w:r>
          </w:p>
          <w:p w:rsidR="00316E7A" w:rsidRPr="00D26EEF" w:rsidRDefault="00316E7A" w:rsidP="0002348E">
            <w:pPr>
              <w:pStyle w:val="Prrafodelista"/>
              <w:numPr>
                <w:ilvl w:val="0"/>
                <w:numId w:val="38"/>
              </w:numPr>
              <w:autoSpaceDE w:val="0"/>
              <w:autoSpaceDN w:val="0"/>
              <w:adjustRightInd w:val="0"/>
              <w:spacing w:line="240" w:lineRule="auto"/>
              <w:ind w:left="0" w:firstLine="0"/>
              <w:contextualSpacing w:val="0"/>
            </w:pPr>
            <w:r w:rsidRPr="00D26EEF">
              <w:t>el oeste con la estación de servicio,</w:t>
            </w:r>
          </w:p>
          <w:p w:rsidR="00316E7A" w:rsidRPr="00D26EEF" w:rsidRDefault="00316E7A" w:rsidP="0002348E">
            <w:pPr>
              <w:pStyle w:val="Prrafodelista"/>
              <w:numPr>
                <w:ilvl w:val="0"/>
                <w:numId w:val="38"/>
              </w:numPr>
              <w:autoSpaceDE w:val="0"/>
              <w:autoSpaceDN w:val="0"/>
              <w:adjustRightInd w:val="0"/>
              <w:spacing w:line="240" w:lineRule="auto"/>
              <w:ind w:left="0" w:firstLine="0"/>
              <w:contextualSpacing w:val="0"/>
            </w:pPr>
            <w:r w:rsidRPr="00D26EEF">
              <w:t>el este con la calle Bixente Kapanaga.</w:t>
            </w:r>
          </w:p>
          <w:p w:rsidR="00316E7A" w:rsidRPr="00D26EEF" w:rsidRDefault="00316E7A" w:rsidP="0002348E">
            <w:pPr>
              <w:adjustRightInd w:val="0"/>
              <w:spacing w:line="240" w:lineRule="auto"/>
            </w:pPr>
            <w:r w:rsidRPr="00D26EEF">
              <w:t>La actuación se realizará en dos fases:</w:t>
            </w:r>
          </w:p>
          <w:p w:rsidR="00316E7A" w:rsidRPr="00D26EEF" w:rsidRDefault="00316E7A" w:rsidP="0002348E">
            <w:pPr>
              <w:pStyle w:val="Prrafodelista"/>
              <w:numPr>
                <w:ilvl w:val="0"/>
                <w:numId w:val="39"/>
              </w:numPr>
              <w:autoSpaceDE w:val="0"/>
              <w:autoSpaceDN w:val="0"/>
              <w:adjustRightInd w:val="0"/>
              <w:spacing w:line="240" w:lineRule="auto"/>
              <w:ind w:left="0" w:firstLine="0"/>
              <w:contextualSpacing w:val="0"/>
            </w:pPr>
            <w:r w:rsidRPr="00D26EEF">
              <w:t>La primera fase se corresponderá con el tramo de la calle Bidebarrieta situado entre la</w:t>
            </w:r>
            <w:r w:rsidR="00AE263E" w:rsidRPr="00D26EEF">
              <w:t xml:space="preserve"> </w:t>
            </w:r>
            <w:r w:rsidRPr="00D26EEF">
              <w:t>gasolinera y la calle Askondo.</w:t>
            </w:r>
          </w:p>
          <w:p w:rsidR="00316E7A" w:rsidRPr="00D26EEF" w:rsidRDefault="00316E7A" w:rsidP="0002348E">
            <w:pPr>
              <w:pStyle w:val="Prrafodelista"/>
              <w:numPr>
                <w:ilvl w:val="0"/>
                <w:numId w:val="39"/>
              </w:numPr>
              <w:autoSpaceDE w:val="0"/>
              <w:autoSpaceDN w:val="0"/>
              <w:adjustRightInd w:val="0"/>
              <w:spacing w:line="240" w:lineRule="auto"/>
              <w:ind w:left="0" w:firstLine="0"/>
              <w:contextualSpacing w:val="0"/>
            </w:pPr>
            <w:r w:rsidRPr="00D26EEF">
              <w:t>La segunda fase se corresponderá con el tramo de la calle Bidebarrieta situado entre la calle</w:t>
            </w:r>
            <w:r w:rsidR="00AE263E" w:rsidRPr="00D26EEF">
              <w:t xml:space="preserve"> </w:t>
            </w:r>
            <w:r w:rsidRPr="00D26EEF">
              <w:t>Askondo y la calle Bixente Kapanaga.</w:t>
            </w:r>
          </w:p>
          <w:p w:rsidR="0051140D" w:rsidRPr="00D26EEF" w:rsidRDefault="0051140D" w:rsidP="0002348E">
            <w:pPr>
              <w:pStyle w:val="Prrafodelista"/>
              <w:autoSpaceDE w:val="0"/>
              <w:autoSpaceDN w:val="0"/>
              <w:adjustRightInd w:val="0"/>
              <w:spacing w:line="240" w:lineRule="auto"/>
              <w:ind w:left="0"/>
              <w:contextualSpacing w:val="0"/>
            </w:pPr>
          </w:p>
          <w:p w:rsidR="00316E7A" w:rsidRPr="00D26EEF" w:rsidRDefault="00316E7A" w:rsidP="0002348E">
            <w:pPr>
              <w:autoSpaceDE w:val="0"/>
              <w:autoSpaceDN w:val="0"/>
              <w:adjustRightInd w:val="0"/>
              <w:spacing w:line="240" w:lineRule="auto"/>
            </w:pPr>
            <w:r w:rsidRPr="00D26EEF">
              <w:t>La superficie afectada es de aproximadamente de 1.100 m2.</w:t>
            </w:r>
          </w:p>
          <w:p w:rsidR="00316E7A" w:rsidRPr="00D26EEF" w:rsidRDefault="00316E7A" w:rsidP="0002348E">
            <w:pPr>
              <w:adjustRightInd w:val="0"/>
              <w:spacing w:line="240" w:lineRule="auto"/>
              <w:rPr>
                <w:rFonts w:cs="ArialMT"/>
                <w:sz w:val="20"/>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La intervención se desarrollará dentro de los límites señalados por la Ley sobre régimen del Suelo y Ordenación Urbana, por los Planes de Ordenación observando, a su vez, las</w:t>
            </w:r>
            <w:r w:rsidRPr="00D26EEF">
              <w:rPr>
                <w:rFonts w:ascii="Fira Sans Book" w:hAnsi="Fira Sans Book"/>
                <w:spacing w:val="80"/>
              </w:rPr>
              <w:t xml:space="preserve"> </w:t>
            </w:r>
            <w:r w:rsidRPr="00D26EEF">
              <w:rPr>
                <w:rFonts w:ascii="Fira Sans Book" w:hAnsi="Fira Sans Book"/>
              </w:rPr>
              <w:t>normas complementarias y subsidiarias de planeamiento de la Comunidad Autónoma Vasca y, por último, dentro de los términos señalados en las licencias de obras respectivas.</w:t>
            </w:r>
          </w:p>
          <w:p w:rsidR="00316E7A" w:rsidRPr="00D26EEF" w:rsidRDefault="00316E7A" w:rsidP="0002348E">
            <w:pPr>
              <w:pStyle w:val="Textoindependiente"/>
              <w:spacing w:line="240" w:lineRule="auto"/>
              <w:ind w:left="0"/>
              <w:rPr>
                <w:rFonts w:ascii="Fira Sans Book" w:hAnsi="Fira Sans Book"/>
              </w:rPr>
            </w:pPr>
          </w:p>
          <w:p w:rsidR="006F6D7D" w:rsidRPr="00D26EEF" w:rsidRDefault="006F6D7D" w:rsidP="0002348E">
            <w:pPr>
              <w:pStyle w:val="Textoindependiente"/>
              <w:spacing w:line="240" w:lineRule="auto"/>
              <w:ind w:left="0"/>
              <w:rPr>
                <w:rFonts w:ascii="Fira Sans Book" w:hAnsi="Fira Sans Book"/>
              </w:rPr>
            </w:pPr>
          </w:p>
          <w:p w:rsidR="00316E7A" w:rsidRPr="00D26EEF" w:rsidRDefault="00316E7A" w:rsidP="0002348E">
            <w:pPr>
              <w:pStyle w:val="Ttulo2"/>
              <w:spacing w:before="0" w:after="0" w:line="240" w:lineRule="auto"/>
              <w:rPr>
                <w:spacing w:val="-2"/>
              </w:rPr>
            </w:pPr>
            <w:r w:rsidRPr="00D26EEF">
              <w:t>CLÁUSULA</w:t>
            </w:r>
            <w:r w:rsidRPr="00D26EEF">
              <w:rPr>
                <w:spacing w:val="-18"/>
              </w:rPr>
              <w:t xml:space="preserve"> </w:t>
            </w:r>
            <w:r w:rsidRPr="00D26EEF">
              <w:t>2.-</w:t>
            </w:r>
            <w:r w:rsidRPr="00D26EEF">
              <w:rPr>
                <w:spacing w:val="-15"/>
              </w:rPr>
              <w:t xml:space="preserve"> </w:t>
            </w:r>
            <w:r w:rsidRPr="00D26EEF">
              <w:t>NORMATIVA</w:t>
            </w:r>
            <w:r w:rsidRPr="00D26EEF">
              <w:rPr>
                <w:spacing w:val="-15"/>
              </w:rPr>
              <w:t xml:space="preserve"> </w:t>
            </w:r>
            <w:r w:rsidRPr="00D26EEF">
              <w:t>DE</w:t>
            </w:r>
            <w:r w:rsidRPr="00D26EEF">
              <w:rPr>
                <w:spacing w:val="-10"/>
              </w:rPr>
              <w:t xml:space="preserve"> </w:t>
            </w:r>
            <w:r w:rsidRPr="00D26EEF">
              <w:t>CARÁCTER</w:t>
            </w:r>
            <w:r w:rsidRPr="00D26EEF">
              <w:rPr>
                <w:spacing w:val="-10"/>
              </w:rPr>
              <w:t xml:space="preserve"> </w:t>
            </w:r>
            <w:r w:rsidRPr="00D26EEF">
              <w:rPr>
                <w:spacing w:val="-2"/>
              </w:rPr>
              <w:t>TÉCNICO</w:t>
            </w:r>
          </w:p>
          <w:p w:rsidR="006F6D7D" w:rsidRPr="00D26EEF" w:rsidRDefault="006F6D7D" w:rsidP="0002348E">
            <w:pPr>
              <w:spacing w:line="240" w:lineRule="auto"/>
            </w:pPr>
          </w:p>
          <w:p w:rsidR="00204C5D" w:rsidRPr="00D26EEF" w:rsidRDefault="00316E7A" w:rsidP="00204C5D">
            <w:pPr>
              <w:pStyle w:val="Textoindependiente"/>
              <w:spacing w:line="240" w:lineRule="auto"/>
              <w:ind w:left="0"/>
              <w:rPr>
                <w:rFonts w:ascii="Fira Sans Book" w:hAnsi="Fira Sans Book"/>
              </w:rPr>
            </w:pPr>
            <w:r w:rsidRPr="00D26EEF">
              <w:rPr>
                <w:rFonts w:ascii="Fira Sans Book" w:hAnsi="Fira Sans Book"/>
              </w:rPr>
              <w:t>Además de la normativa general de aplicación, el Pliego de Condiciones Particulares y el presente Pliego de Prescripciones Técnicas, la ejecución del contrato se encuentra sujeta al cumplimiento de la normativa y legislación de carácter técnico enumerada a continuación:</w:t>
            </w:r>
          </w:p>
          <w:p w:rsidR="00204C5D" w:rsidRPr="00D26EEF" w:rsidRDefault="00204C5D" w:rsidP="00204C5D">
            <w:pPr>
              <w:pStyle w:val="Textoindependiente"/>
              <w:spacing w:line="240" w:lineRule="auto"/>
              <w:ind w:left="0"/>
              <w:rPr>
                <w:rFonts w:ascii="Fira Sans Book" w:hAnsi="Fira Sans Book"/>
              </w:rPr>
            </w:pPr>
          </w:p>
          <w:p w:rsidR="00316E7A" w:rsidRPr="00D26EEF" w:rsidRDefault="00204C5D" w:rsidP="00204C5D">
            <w:pPr>
              <w:pStyle w:val="Textoindependiente"/>
              <w:spacing w:line="240" w:lineRule="auto"/>
              <w:ind w:left="0"/>
              <w:rPr>
                <w:rFonts w:ascii="Fira Sans Book" w:hAnsi="Fira Sans Book"/>
              </w:rPr>
            </w:pPr>
            <w:r w:rsidRPr="00D26EEF">
              <w:rPr>
                <w:rFonts w:ascii="Fira Sans Book" w:hAnsi="Fira Sans Book"/>
              </w:rPr>
              <w:t xml:space="preserve">A.) </w:t>
            </w:r>
            <w:r w:rsidR="00316E7A" w:rsidRPr="00D26EEF">
              <w:rPr>
                <w:rFonts w:ascii="Fira Sans Book" w:hAnsi="Fira Sans Book"/>
              </w:rPr>
              <w:t>Normativa</w:t>
            </w:r>
            <w:r w:rsidR="00316E7A" w:rsidRPr="00D26EEF">
              <w:rPr>
                <w:rFonts w:ascii="Fira Sans Book" w:hAnsi="Fira Sans Book"/>
                <w:spacing w:val="-4"/>
              </w:rPr>
              <w:t xml:space="preserve"> </w:t>
            </w:r>
            <w:r w:rsidR="00316E7A" w:rsidRPr="00D26EEF">
              <w:rPr>
                <w:rFonts w:ascii="Fira Sans Book" w:hAnsi="Fira Sans Book"/>
              </w:rPr>
              <w:t>técnica</w:t>
            </w:r>
            <w:r w:rsidR="00316E7A" w:rsidRPr="00D26EEF">
              <w:rPr>
                <w:rFonts w:ascii="Fira Sans Book" w:hAnsi="Fira Sans Book"/>
                <w:spacing w:val="-3"/>
              </w:rPr>
              <w:t xml:space="preserve"> </w:t>
            </w:r>
            <w:r w:rsidR="00316E7A" w:rsidRPr="00D26EEF">
              <w:rPr>
                <w:rFonts w:ascii="Fira Sans Book" w:hAnsi="Fira Sans Book"/>
              </w:rPr>
              <w:t>de</w:t>
            </w:r>
            <w:r w:rsidR="00316E7A" w:rsidRPr="00D26EEF">
              <w:rPr>
                <w:rFonts w:ascii="Fira Sans Book" w:hAnsi="Fira Sans Book"/>
                <w:spacing w:val="-4"/>
              </w:rPr>
              <w:t xml:space="preserve"> </w:t>
            </w:r>
            <w:r w:rsidR="00316E7A" w:rsidRPr="00D26EEF">
              <w:rPr>
                <w:rFonts w:ascii="Fira Sans Book" w:hAnsi="Fira Sans Book"/>
              </w:rPr>
              <w:t>carácter</w:t>
            </w:r>
            <w:r w:rsidR="00316E7A" w:rsidRPr="00D26EEF">
              <w:rPr>
                <w:rFonts w:ascii="Fira Sans Book" w:hAnsi="Fira Sans Book"/>
                <w:spacing w:val="-2"/>
              </w:rPr>
              <w:t xml:space="preserve"> general:</w:t>
            </w:r>
          </w:p>
          <w:p w:rsidR="00316E7A" w:rsidRPr="00D26EEF" w:rsidRDefault="00DB2D03" w:rsidP="0002348E">
            <w:pPr>
              <w:pStyle w:val="Prrafodelista"/>
              <w:widowControl w:val="0"/>
              <w:numPr>
                <w:ilvl w:val="1"/>
                <w:numId w:val="36"/>
              </w:numPr>
              <w:tabs>
                <w:tab w:val="left" w:pos="1109"/>
              </w:tabs>
              <w:autoSpaceDE w:val="0"/>
              <w:autoSpaceDN w:val="0"/>
              <w:spacing w:line="240" w:lineRule="auto"/>
              <w:ind w:left="0" w:firstLine="0"/>
              <w:contextualSpacing w:val="0"/>
              <w:jc w:val="left"/>
            </w:pPr>
            <w:r w:rsidRPr="00D26EEF">
              <w:t xml:space="preserve">Real Decreto 470/2021, de 29 de junio, por el que se aprueba el Código Estructural </w:t>
            </w:r>
            <w:r w:rsidRPr="00D26EEF">
              <w:rPr>
                <w:spacing w:val="-2"/>
              </w:rPr>
              <w:t>(</w:t>
            </w:r>
            <w:r w:rsidRPr="00D26EEF">
              <w:t xml:space="preserve"> </w:t>
            </w:r>
            <w:r w:rsidRPr="00D26EEF">
              <w:rPr>
                <w:spacing w:val="-2"/>
              </w:rPr>
              <w:t>BOE núm. 190, de 10 de agosto de 2021)</w:t>
            </w:r>
          </w:p>
          <w:p w:rsidR="00316E7A" w:rsidRPr="00D26EEF" w:rsidRDefault="00DB2D03" w:rsidP="0002348E">
            <w:pPr>
              <w:pStyle w:val="Prrafodelista"/>
              <w:widowControl w:val="0"/>
              <w:numPr>
                <w:ilvl w:val="1"/>
                <w:numId w:val="36"/>
              </w:numPr>
              <w:tabs>
                <w:tab w:val="left" w:pos="1121"/>
              </w:tabs>
              <w:autoSpaceDE w:val="0"/>
              <w:autoSpaceDN w:val="0"/>
              <w:spacing w:line="240" w:lineRule="auto"/>
              <w:ind w:left="0" w:firstLine="0"/>
              <w:contextualSpacing w:val="0"/>
            </w:pPr>
            <w:r w:rsidRPr="00D26EEF">
              <w:t>Ley 20/1997, de 4 de diciembre, para la Promoción de la Accesibilidad (BOE núm. 12, de 14 de enero de 2012)</w:t>
            </w:r>
          </w:p>
          <w:p w:rsidR="00316E7A" w:rsidRPr="00D26EEF" w:rsidRDefault="009F5F19" w:rsidP="0002348E">
            <w:pPr>
              <w:pStyle w:val="Prrafodelista"/>
              <w:widowControl w:val="0"/>
              <w:numPr>
                <w:ilvl w:val="1"/>
                <w:numId w:val="36"/>
              </w:numPr>
              <w:tabs>
                <w:tab w:val="left" w:pos="1121"/>
              </w:tabs>
              <w:autoSpaceDE w:val="0"/>
              <w:autoSpaceDN w:val="0"/>
              <w:spacing w:line="240" w:lineRule="auto"/>
              <w:ind w:left="0" w:firstLine="0"/>
              <w:contextualSpacing w:val="0"/>
            </w:pPr>
            <w:r w:rsidRPr="00D26EEF">
              <w:t xml:space="preserve">Decreto 68/2000, de 11 de abril, por el que se aprueban las normas técnicas sobre condiciones de accesibilidad de los entornos urbanos, espacios públicos, edificaciones y sistemas de información y comunicación </w:t>
            </w:r>
            <w:r w:rsidR="00316E7A" w:rsidRPr="00D26EEF">
              <w:t xml:space="preserve"> </w:t>
            </w:r>
            <w:r w:rsidRPr="00D26EEF">
              <w:t>(B.O.P.V. 12/06/2000 – nº 110)</w:t>
            </w:r>
          </w:p>
          <w:p w:rsidR="00204C5D" w:rsidRPr="00D26EEF" w:rsidRDefault="00204C5D" w:rsidP="00204C5D">
            <w:pPr>
              <w:pStyle w:val="Prrafodelista"/>
              <w:widowControl w:val="0"/>
              <w:tabs>
                <w:tab w:val="left" w:pos="1121"/>
              </w:tabs>
              <w:autoSpaceDE w:val="0"/>
              <w:autoSpaceDN w:val="0"/>
              <w:spacing w:line="240" w:lineRule="auto"/>
              <w:ind w:left="0"/>
              <w:contextualSpacing w:val="0"/>
            </w:pPr>
          </w:p>
          <w:p w:rsidR="00316E7A" w:rsidRPr="00D26EEF" w:rsidRDefault="00204C5D" w:rsidP="00204C5D">
            <w:pPr>
              <w:pStyle w:val="Ttulo3"/>
              <w:keepNext w:val="0"/>
              <w:widowControl w:val="0"/>
              <w:tabs>
                <w:tab w:val="left" w:pos="756"/>
              </w:tabs>
              <w:autoSpaceDE w:val="0"/>
              <w:autoSpaceDN w:val="0"/>
              <w:spacing w:before="0" w:after="0" w:line="240" w:lineRule="auto"/>
              <w:rPr>
                <w:rFonts w:ascii="Fira Sans Book" w:hAnsi="Fira Sans Book"/>
              </w:rPr>
            </w:pPr>
            <w:r w:rsidRPr="00D26EEF">
              <w:rPr>
                <w:rFonts w:ascii="Fira Sans Book" w:hAnsi="Fira Sans Book"/>
              </w:rPr>
              <w:t xml:space="preserve">B.) </w:t>
            </w:r>
            <w:r w:rsidR="00316E7A" w:rsidRPr="00D26EEF">
              <w:rPr>
                <w:rFonts w:ascii="Fira Sans Book" w:hAnsi="Fira Sans Book"/>
              </w:rPr>
              <w:t>Seguridad</w:t>
            </w:r>
            <w:r w:rsidR="00316E7A" w:rsidRPr="00D26EEF">
              <w:rPr>
                <w:rFonts w:ascii="Fira Sans Book" w:hAnsi="Fira Sans Book"/>
                <w:spacing w:val="-4"/>
              </w:rPr>
              <w:t xml:space="preserve"> </w:t>
            </w:r>
            <w:r w:rsidR="00316E7A" w:rsidRPr="00D26EEF">
              <w:rPr>
                <w:rFonts w:ascii="Fira Sans Book" w:hAnsi="Fira Sans Book"/>
              </w:rPr>
              <w:t>y</w:t>
            </w:r>
            <w:r w:rsidR="00316E7A" w:rsidRPr="00D26EEF">
              <w:rPr>
                <w:rFonts w:ascii="Fira Sans Book" w:hAnsi="Fira Sans Book"/>
                <w:spacing w:val="-5"/>
              </w:rPr>
              <w:t xml:space="preserve"> </w:t>
            </w:r>
            <w:r w:rsidR="00316E7A" w:rsidRPr="00D26EEF">
              <w:rPr>
                <w:rFonts w:ascii="Fira Sans Book" w:hAnsi="Fira Sans Book"/>
              </w:rPr>
              <w:t>salud</w:t>
            </w:r>
            <w:r w:rsidR="00316E7A" w:rsidRPr="00D26EEF">
              <w:rPr>
                <w:rFonts w:ascii="Fira Sans Book" w:hAnsi="Fira Sans Book"/>
                <w:spacing w:val="-1"/>
              </w:rPr>
              <w:t xml:space="preserve"> </w:t>
            </w:r>
            <w:r w:rsidR="00316E7A" w:rsidRPr="00D26EEF">
              <w:rPr>
                <w:rFonts w:ascii="Fira Sans Book" w:hAnsi="Fira Sans Book"/>
              </w:rPr>
              <w:t>en</w:t>
            </w:r>
            <w:r w:rsidR="00316E7A" w:rsidRPr="00D26EEF">
              <w:rPr>
                <w:rFonts w:ascii="Fira Sans Book" w:hAnsi="Fira Sans Book"/>
                <w:spacing w:val="-1"/>
              </w:rPr>
              <w:t xml:space="preserve"> </w:t>
            </w:r>
            <w:r w:rsidR="00316E7A" w:rsidRPr="00D26EEF">
              <w:rPr>
                <w:rFonts w:ascii="Fira Sans Book" w:hAnsi="Fira Sans Book"/>
              </w:rPr>
              <w:t>las</w:t>
            </w:r>
            <w:r w:rsidR="00316E7A" w:rsidRPr="00D26EEF">
              <w:rPr>
                <w:rFonts w:ascii="Fira Sans Book" w:hAnsi="Fira Sans Book"/>
                <w:spacing w:val="-3"/>
              </w:rPr>
              <w:t xml:space="preserve"> </w:t>
            </w:r>
            <w:r w:rsidR="00316E7A" w:rsidRPr="00D26EEF">
              <w:rPr>
                <w:rFonts w:ascii="Fira Sans Book" w:hAnsi="Fira Sans Book"/>
              </w:rPr>
              <w:t>obras</w:t>
            </w:r>
            <w:r w:rsidR="00316E7A" w:rsidRPr="00D26EEF">
              <w:rPr>
                <w:rFonts w:ascii="Fira Sans Book" w:hAnsi="Fira Sans Book"/>
                <w:spacing w:val="-3"/>
              </w:rPr>
              <w:t xml:space="preserve"> </w:t>
            </w:r>
            <w:r w:rsidR="00316E7A" w:rsidRPr="00D26EEF">
              <w:rPr>
                <w:rFonts w:ascii="Fira Sans Book" w:hAnsi="Fira Sans Book"/>
              </w:rPr>
              <w:t>de</w:t>
            </w:r>
            <w:r w:rsidR="00316E7A" w:rsidRPr="00D26EEF">
              <w:rPr>
                <w:rFonts w:ascii="Fira Sans Book" w:hAnsi="Fira Sans Book"/>
                <w:spacing w:val="-1"/>
              </w:rPr>
              <w:t xml:space="preserve"> </w:t>
            </w:r>
            <w:r w:rsidR="00316E7A" w:rsidRPr="00D26EEF">
              <w:rPr>
                <w:rFonts w:ascii="Fira Sans Book" w:hAnsi="Fira Sans Book"/>
                <w:spacing w:val="-2"/>
              </w:rPr>
              <w:t>construcción:</w:t>
            </w:r>
          </w:p>
          <w:p w:rsidR="00316E7A" w:rsidRPr="00D26EEF" w:rsidRDefault="009F5F19" w:rsidP="0002348E">
            <w:pPr>
              <w:pStyle w:val="Prrafodelista"/>
              <w:widowControl w:val="0"/>
              <w:numPr>
                <w:ilvl w:val="0"/>
                <w:numId w:val="40"/>
              </w:numPr>
              <w:autoSpaceDE w:val="0"/>
              <w:autoSpaceDN w:val="0"/>
              <w:spacing w:line="240" w:lineRule="auto"/>
              <w:ind w:left="0" w:firstLine="0"/>
              <w:contextualSpacing w:val="0"/>
              <w:rPr>
                <w:b/>
                <w:bCs/>
              </w:rPr>
            </w:pPr>
            <w:r w:rsidRPr="00D26EEF">
              <w:t>Ley 31/1995, de 8 de noviembre, de Prevención de Riesgos Laborales (BOE núm. 269, de 10/11/1995</w:t>
            </w:r>
            <w:r w:rsidR="00316E7A" w:rsidRPr="00D26EEF">
              <w:t>), haciendo constar a la Constructora la obligatoriedad de designar uno o varios trabajadores</w:t>
            </w:r>
            <w:r w:rsidR="00316E7A" w:rsidRPr="00D26EEF">
              <w:rPr>
                <w:spacing w:val="40"/>
              </w:rPr>
              <w:t xml:space="preserve"> </w:t>
            </w:r>
            <w:r w:rsidR="00316E7A" w:rsidRPr="00D26EEF">
              <w:t>para ocuparse de las tareas de prevención de riesgos profesionales o de, en su</w:t>
            </w:r>
            <w:r w:rsidR="00316E7A" w:rsidRPr="00D26EEF">
              <w:rPr>
                <w:spacing w:val="80"/>
              </w:rPr>
              <w:t xml:space="preserve"> </w:t>
            </w:r>
            <w:r w:rsidR="00316E7A" w:rsidRPr="00D26EEF">
              <w:t>caso, constituir un Servicio de Prevención específico dentro de la empresa, o concertar dicho servicio con</w:t>
            </w:r>
            <w:r w:rsidR="00316E7A" w:rsidRPr="00D26EEF">
              <w:rPr>
                <w:spacing w:val="40"/>
              </w:rPr>
              <w:t xml:space="preserve"> </w:t>
            </w:r>
            <w:r w:rsidR="00316E7A" w:rsidRPr="00D26EEF">
              <w:t>una entidad especializada.</w:t>
            </w:r>
          </w:p>
          <w:p w:rsidR="00316E7A" w:rsidRPr="00D26EEF" w:rsidRDefault="001A3DDE" w:rsidP="0002348E">
            <w:pPr>
              <w:pStyle w:val="Prrafodelista"/>
              <w:widowControl w:val="0"/>
              <w:numPr>
                <w:ilvl w:val="0"/>
                <w:numId w:val="40"/>
              </w:numPr>
              <w:autoSpaceDE w:val="0"/>
              <w:autoSpaceDN w:val="0"/>
              <w:spacing w:line="240" w:lineRule="auto"/>
              <w:ind w:left="0" w:firstLine="0"/>
              <w:contextualSpacing w:val="0"/>
              <w:rPr>
                <w:b/>
                <w:bCs/>
              </w:rPr>
            </w:pPr>
            <w:r w:rsidRPr="00D26EEF">
              <w:t>Ley 32/2006, de 18 de o</w:t>
            </w:r>
            <w:r w:rsidR="00316E7A" w:rsidRPr="00D26EEF">
              <w:t xml:space="preserve">ctubre, reguladora de la subcontratación en el sector de la </w:t>
            </w:r>
            <w:r w:rsidRPr="00D26EEF">
              <w:rPr>
                <w:spacing w:val="-2"/>
              </w:rPr>
              <w:t>construcción (BOE núm. 250, de 19/10/2006)</w:t>
            </w:r>
            <w:r w:rsidR="00316E7A" w:rsidRPr="00D26EEF">
              <w:rPr>
                <w:spacing w:val="-2"/>
              </w:rPr>
              <w:t>.</w:t>
            </w:r>
          </w:p>
          <w:p w:rsidR="00316E7A" w:rsidRPr="00D26EEF" w:rsidRDefault="00316E7A" w:rsidP="0002348E">
            <w:pPr>
              <w:pStyle w:val="Prrafodelista"/>
              <w:widowControl w:val="0"/>
              <w:numPr>
                <w:ilvl w:val="0"/>
                <w:numId w:val="40"/>
              </w:numPr>
              <w:autoSpaceDE w:val="0"/>
              <w:autoSpaceDN w:val="0"/>
              <w:spacing w:line="240" w:lineRule="auto"/>
              <w:ind w:left="0" w:firstLine="0"/>
              <w:contextualSpacing w:val="0"/>
              <w:rPr>
                <w:b/>
                <w:bCs/>
              </w:rPr>
            </w:pPr>
            <w:r w:rsidRPr="00D26EEF">
              <w:t>Real Decreto 1109/2007, de 24 de Agosto, por el que se desarrolla la Ley 32/2006,</w:t>
            </w:r>
            <w:r w:rsidRPr="00D26EEF">
              <w:rPr>
                <w:spacing w:val="40"/>
              </w:rPr>
              <w:t xml:space="preserve"> </w:t>
            </w:r>
            <w:r w:rsidRPr="00D26EEF">
              <w:t>de 18 de Octubre, reguladora de la subcontratación en el sector de la construcción.</w:t>
            </w:r>
            <w:r w:rsidR="00FD4817" w:rsidRPr="00D26EEF">
              <w:t xml:space="preserve"> (BOE núm. 204, de 25/08/2007)</w:t>
            </w:r>
          </w:p>
          <w:p w:rsidR="00316E7A" w:rsidRPr="00D26EEF" w:rsidRDefault="00316E7A" w:rsidP="0002348E">
            <w:pPr>
              <w:pStyle w:val="Prrafodelista"/>
              <w:widowControl w:val="0"/>
              <w:numPr>
                <w:ilvl w:val="0"/>
                <w:numId w:val="40"/>
              </w:numPr>
              <w:autoSpaceDE w:val="0"/>
              <w:autoSpaceDN w:val="0"/>
              <w:spacing w:line="240" w:lineRule="auto"/>
              <w:ind w:left="0" w:firstLine="0"/>
              <w:contextualSpacing w:val="0"/>
              <w:rPr>
                <w:b/>
                <w:bCs/>
              </w:rPr>
            </w:pPr>
            <w:r w:rsidRPr="00D26EEF">
              <w:t>Real Decreto 604/2006, de 19 de mayo, por el que se modifican el Real Decreto 39/1997, de 17 de enero, por el que se aprueba el Reglamento de los Servicios de Prevención, y el Real Decreto 1627/1997, de 24 de octubre, por el que se establecen las disposiciones mínimas de seguridad y salud en las obras de construcción.</w:t>
            </w:r>
          </w:p>
          <w:p w:rsidR="00316E7A" w:rsidRPr="00D26EEF" w:rsidRDefault="00316E7A" w:rsidP="0002348E">
            <w:pPr>
              <w:pStyle w:val="Prrafodelista"/>
              <w:widowControl w:val="0"/>
              <w:numPr>
                <w:ilvl w:val="0"/>
                <w:numId w:val="40"/>
              </w:numPr>
              <w:autoSpaceDE w:val="0"/>
              <w:autoSpaceDN w:val="0"/>
              <w:spacing w:line="240" w:lineRule="auto"/>
              <w:ind w:left="0" w:firstLine="0"/>
              <w:contextualSpacing w:val="0"/>
              <w:rPr>
                <w:b/>
                <w:bCs/>
              </w:rPr>
            </w:pPr>
            <w:r w:rsidRPr="00D26EEF">
              <w:lastRenderedPageBreak/>
              <w:t>Real</w:t>
            </w:r>
            <w:r w:rsidRPr="00D26EEF">
              <w:rPr>
                <w:spacing w:val="-3"/>
              </w:rPr>
              <w:t xml:space="preserve"> </w:t>
            </w:r>
            <w:r w:rsidRPr="00D26EEF">
              <w:t>Decreto</w:t>
            </w:r>
            <w:r w:rsidRPr="00D26EEF">
              <w:rPr>
                <w:spacing w:val="-4"/>
              </w:rPr>
              <w:t xml:space="preserve"> </w:t>
            </w:r>
            <w:r w:rsidRPr="00D26EEF">
              <w:t>485/1997,</w:t>
            </w:r>
            <w:r w:rsidRPr="00D26EEF">
              <w:rPr>
                <w:spacing w:val="-3"/>
              </w:rPr>
              <w:t xml:space="preserve"> </w:t>
            </w:r>
            <w:r w:rsidRPr="00D26EEF">
              <w:t>de</w:t>
            </w:r>
            <w:r w:rsidRPr="00D26EEF">
              <w:rPr>
                <w:spacing w:val="-1"/>
              </w:rPr>
              <w:t xml:space="preserve"> </w:t>
            </w:r>
            <w:r w:rsidRPr="00D26EEF">
              <w:t>14</w:t>
            </w:r>
            <w:r w:rsidRPr="00D26EEF">
              <w:rPr>
                <w:spacing w:val="-2"/>
              </w:rPr>
              <w:t xml:space="preserve"> </w:t>
            </w:r>
            <w:r w:rsidRPr="00D26EEF">
              <w:t>de</w:t>
            </w:r>
            <w:r w:rsidRPr="00D26EEF">
              <w:rPr>
                <w:spacing w:val="-4"/>
              </w:rPr>
              <w:t xml:space="preserve"> </w:t>
            </w:r>
            <w:r w:rsidR="007A1934" w:rsidRPr="00D26EEF">
              <w:t>a</w:t>
            </w:r>
            <w:r w:rsidRPr="00D26EEF">
              <w:t>bril, de</w:t>
            </w:r>
            <w:r w:rsidRPr="00D26EEF">
              <w:rPr>
                <w:spacing w:val="-5"/>
              </w:rPr>
              <w:t xml:space="preserve"> </w:t>
            </w:r>
            <w:r w:rsidRPr="00D26EEF">
              <w:t>Señalización</w:t>
            </w:r>
            <w:r w:rsidRPr="00D26EEF">
              <w:rPr>
                <w:spacing w:val="-1"/>
              </w:rPr>
              <w:t xml:space="preserve"> </w:t>
            </w:r>
            <w:r w:rsidRPr="00D26EEF">
              <w:t>de</w:t>
            </w:r>
            <w:r w:rsidRPr="00D26EEF">
              <w:rPr>
                <w:spacing w:val="-2"/>
              </w:rPr>
              <w:t xml:space="preserve"> </w:t>
            </w:r>
            <w:r w:rsidRPr="00D26EEF">
              <w:t>Seguridad</w:t>
            </w:r>
            <w:r w:rsidRPr="00D26EEF">
              <w:rPr>
                <w:spacing w:val="-4"/>
              </w:rPr>
              <w:t xml:space="preserve"> </w:t>
            </w:r>
            <w:r w:rsidRPr="00D26EEF">
              <w:t>en</w:t>
            </w:r>
            <w:r w:rsidRPr="00D26EEF">
              <w:rPr>
                <w:spacing w:val="-4"/>
              </w:rPr>
              <w:t xml:space="preserve"> </w:t>
            </w:r>
            <w:r w:rsidRPr="00D26EEF">
              <w:t>el</w:t>
            </w:r>
            <w:r w:rsidRPr="00D26EEF">
              <w:rPr>
                <w:spacing w:val="-3"/>
              </w:rPr>
              <w:t xml:space="preserve"> </w:t>
            </w:r>
            <w:r w:rsidRPr="00D26EEF">
              <w:rPr>
                <w:spacing w:val="-2"/>
              </w:rPr>
              <w:t>trabajo.</w:t>
            </w:r>
          </w:p>
          <w:p w:rsidR="00316E7A" w:rsidRPr="00D26EEF" w:rsidRDefault="00316E7A" w:rsidP="0002348E">
            <w:pPr>
              <w:pStyle w:val="Prrafodelista"/>
              <w:widowControl w:val="0"/>
              <w:numPr>
                <w:ilvl w:val="0"/>
                <w:numId w:val="40"/>
              </w:numPr>
              <w:autoSpaceDE w:val="0"/>
              <w:autoSpaceDN w:val="0"/>
              <w:spacing w:line="240" w:lineRule="auto"/>
              <w:ind w:left="0" w:firstLine="0"/>
              <w:contextualSpacing w:val="0"/>
              <w:rPr>
                <w:b/>
                <w:bCs/>
              </w:rPr>
            </w:pPr>
            <w:r w:rsidRPr="00D26EEF">
              <w:t xml:space="preserve">Real Decreto 486/1997, de 14 de </w:t>
            </w:r>
            <w:r w:rsidR="007A1934" w:rsidRPr="00D26EEF">
              <w:t>a</w:t>
            </w:r>
            <w:r w:rsidRPr="00D26EEF">
              <w:t xml:space="preserve">bril, de Seguridad y Salud en los lugares de </w:t>
            </w:r>
            <w:r w:rsidRPr="00D26EEF">
              <w:rPr>
                <w:spacing w:val="-2"/>
              </w:rPr>
              <w:t>trabajo.</w:t>
            </w:r>
          </w:p>
          <w:p w:rsidR="00316E7A" w:rsidRPr="00D26EEF" w:rsidRDefault="00316E7A" w:rsidP="0002348E">
            <w:pPr>
              <w:pStyle w:val="Prrafodelista"/>
              <w:widowControl w:val="0"/>
              <w:numPr>
                <w:ilvl w:val="0"/>
                <w:numId w:val="40"/>
              </w:numPr>
              <w:autoSpaceDE w:val="0"/>
              <w:autoSpaceDN w:val="0"/>
              <w:spacing w:line="240" w:lineRule="auto"/>
              <w:ind w:left="0" w:firstLine="0"/>
              <w:contextualSpacing w:val="0"/>
              <w:rPr>
                <w:b/>
                <w:bCs/>
              </w:rPr>
            </w:pPr>
            <w:r w:rsidRPr="00D26EEF">
              <w:t>Real Decreto 171/2004, de 30 de Enero, por el que se desarrolla el artículo 24 de la Ley</w:t>
            </w:r>
            <w:r w:rsidRPr="00D26EEF">
              <w:rPr>
                <w:spacing w:val="-2"/>
              </w:rPr>
              <w:t xml:space="preserve"> </w:t>
            </w:r>
            <w:r w:rsidRPr="00D26EEF">
              <w:t>31/1995, de 8</w:t>
            </w:r>
            <w:r w:rsidRPr="00D26EEF">
              <w:rPr>
                <w:spacing w:val="-1"/>
              </w:rPr>
              <w:t xml:space="preserve"> </w:t>
            </w:r>
            <w:r w:rsidRPr="00D26EEF">
              <w:t>de noviembre, de Prevención de Riesgos</w:t>
            </w:r>
            <w:r w:rsidRPr="00D26EEF">
              <w:rPr>
                <w:spacing w:val="-1"/>
              </w:rPr>
              <w:t xml:space="preserve"> </w:t>
            </w:r>
            <w:r w:rsidRPr="00D26EEF">
              <w:t>Laborales, en</w:t>
            </w:r>
            <w:r w:rsidRPr="00D26EEF">
              <w:rPr>
                <w:spacing w:val="-1"/>
              </w:rPr>
              <w:t xml:space="preserve"> </w:t>
            </w:r>
            <w:r w:rsidRPr="00D26EEF">
              <w:t>materia</w:t>
            </w:r>
            <w:r w:rsidRPr="00D26EEF">
              <w:rPr>
                <w:spacing w:val="-1"/>
              </w:rPr>
              <w:t xml:space="preserve"> </w:t>
            </w:r>
            <w:r w:rsidRPr="00D26EEF">
              <w:t>de coordinación de actividades empresariales.</w:t>
            </w:r>
          </w:p>
          <w:p w:rsidR="00316E7A" w:rsidRPr="00D26EEF" w:rsidRDefault="00316E7A" w:rsidP="0002348E">
            <w:pPr>
              <w:pStyle w:val="Prrafodelista"/>
              <w:widowControl w:val="0"/>
              <w:numPr>
                <w:ilvl w:val="0"/>
                <w:numId w:val="40"/>
              </w:numPr>
              <w:autoSpaceDE w:val="0"/>
              <w:autoSpaceDN w:val="0"/>
              <w:spacing w:line="240" w:lineRule="auto"/>
              <w:ind w:left="0" w:firstLine="0"/>
              <w:contextualSpacing w:val="0"/>
              <w:rPr>
                <w:b/>
                <w:bCs/>
              </w:rPr>
            </w:pPr>
            <w:r w:rsidRPr="00D26EEF">
              <w:t>Resolución de la Delegada Territorial de Trabajo, y Seguridad Social de Bizkaia del Departamento de Trabajo y Empleo, por la que se dispone el registro, publicación y depósito del Convenio Colectivo del sector de la Construcción Bizkaia (código de convenio 48000715011981).</w:t>
            </w:r>
          </w:p>
          <w:p w:rsidR="00F54483" w:rsidRPr="00D26EEF" w:rsidRDefault="00F54483" w:rsidP="00F54483">
            <w:pPr>
              <w:pStyle w:val="Prrafodelista"/>
              <w:widowControl w:val="0"/>
              <w:autoSpaceDE w:val="0"/>
              <w:autoSpaceDN w:val="0"/>
              <w:spacing w:line="240" w:lineRule="auto"/>
              <w:ind w:left="0"/>
              <w:contextualSpacing w:val="0"/>
              <w:rPr>
                <w:b/>
                <w:bCs/>
              </w:rPr>
            </w:pPr>
          </w:p>
          <w:p w:rsidR="00316E7A" w:rsidRPr="00D26EEF" w:rsidRDefault="00F54483" w:rsidP="00F54483">
            <w:pPr>
              <w:pStyle w:val="Prrafodelista"/>
              <w:widowControl w:val="0"/>
              <w:autoSpaceDE w:val="0"/>
              <w:autoSpaceDN w:val="0"/>
              <w:spacing w:line="240" w:lineRule="auto"/>
              <w:ind w:left="0"/>
              <w:contextualSpacing w:val="0"/>
              <w:jc w:val="left"/>
              <w:rPr>
                <w:b/>
                <w:bCs/>
              </w:rPr>
            </w:pPr>
            <w:r w:rsidRPr="00D26EEF">
              <w:rPr>
                <w:b/>
                <w:bCs/>
              </w:rPr>
              <w:t>C.)</w:t>
            </w:r>
            <w:r w:rsidR="00316E7A" w:rsidRPr="00D26EEF">
              <w:rPr>
                <w:b/>
                <w:bCs/>
              </w:rPr>
              <w:t>Medio</w:t>
            </w:r>
            <w:r w:rsidR="00316E7A" w:rsidRPr="00D26EEF">
              <w:rPr>
                <w:b/>
                <w:bCs/>
                <w:spacing w:val="-4"/>
              </w:rPr>
              <w:t xml:space="preserve"> </w:t>
            </w:r>
            <w:r w:rsidR="00316E7A" w:rsidRPr="00D26EEF">
              <w:rPr>
                <w:b/>
                <w:bCs/>
                <w:spacing w:val="-2"/>
              </w:rPr>
              <w:t>ambiente:</w:t>
            </w:r>
          </w:p>
          <w:p w:rsidR="00316E7A" w:rsidRPr="00D26EEF" w:rsidRDefault="00316E7A" w:rsidP="0002348E">
            <w:pPr>
              <w:pStyle w:val="Prrafodelista"/>
              <w:widowControl w:val="0"/>
              <w:numPr>
                <w:ilvl w:val="1"/>
                <w:numId w:val="36"/>
              </w:numPr>
              <w:tabs>
                <w:tab w:val="left" w:pos="1121"/>
              </w:tabs>
              <w:autoSpaceDE w:val="0"/>
              <w:autoSpaceDN w:val="0"/>
              <w:spacing w:line="240" w:lineRule="auto"/>
              <w:ind w:left="0" w:firstLine="0"/>
              <w:contextualSpacing w:val="0"/>
            </w:pPr>
            <w:r w:rsidRPr="00D26EEF">
              <w:t>Decreto 2414/1961 de 30 de Noviembre, Reglamento de actividades molestas, insalubres, nocivas y peligrosas.</w:t>
            </w:r>
          </w:p>
          <w:p w:rsidR="00316E7A" w:rsidRPr="00D26EEF" w:rsidRDefault="00316E7A" w:rsidP="0002348E">
            <w:pPr>
              <w:pStyle w:val="Prrafodelista"/>
              <w:widowControl w:val="0"/>
              <w:numPr>
                <w:ilvl w:val="1"/>
                <w:numId w:val="36"/>
              </w:numPr>
              <w:tabs>
                <w:tab w:val="left" w:pos="1121"/>
              </w:tabs>
              <w:autoSpaceDE w:val="0"/>
              <w:autoSpaceDN w:val="0"/>
              <w:spacing w:line="240" w:lineRule="auto"/>
              <w:ind w:left="0" w:firstLine="0"/>
              <w:contextualSpacing w:val="0"/>
            </w:pPr>
            <w:r w:rsidRPr="00D26EEF">
              <w:t xml:space="preserve">Real Decreto 105/2008, de Regulación de los Residuos de la Construcción y </w:t>
            </w:r>
            <w:r w:rsidRPr="00D26EEF">
              <w:rPr>
                <w:spacing w:val="-2"/>
              </w:rPr>
              <w:t>Demolición.</w:t>
            </w:r>
          </w:p>
          <w:p w:rsidR="00316E7A" w:rsidRPr="00D26EEF" w:rsidRDefault="00316E7A" w:rsidP="0002348E">
            <w:pPr>
              <w:pStyle w:val="Prrafodelista"/>
              <w:widowControl w:val="0"/>
              <w:numPr>
                <w:ilvl w:val="1"/>
                <w:numId w:val="36"/>
              </w:numPr>
              <w:tabs>
                <w:tab w:val="left" w:pos="1121"/>
              </w:tabs>
              <w:autoSpaceDE w:val="0"/>
              <w:autoSpaceDN w:val="0"/>
              <w:spacing w:line="240" w:lineRule="auto"/>
              <w:ind w:left="0" w:firstLine="0"/>
              <w:contextualSpacing w:val="0"/>
            </w:pPr>
            <w:r w:rsidRPr="00D26EEF">
              <w:t>Decreto, 112/2012 de 26 de junio, que tiene carácter básico, del Departamento de Medio Ambiente, planificación Territorial, Agricultura y Pesca del Gobierno Vasco</w:t>
            </w:r>
          </w:p>
          <w:p w:rsidR="00316E7A" w:rsidRPr="00D26EEF" w:rsidRDefault="00316E7A"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Esta clasificación normativa no tiene carácter restrictivo, debiendo observarse en la</w:t>
            </w:r>
            <w:r w:rsidRPr="00D26EEF">
              <w:rPr>
                <w:rFonts w:ascii="Fira Sans Book" w:hAnsi="Fira Sans Book"/>
                <w:spacing w:val="40"/>
              </w:rPr>
              <w:t xml:space="preserve"> </w:t>
            </w:r>
            <w:r w:rsidRPr="00D26EEF">
              <w:rPr>
                <w:rFonts w:ascii="Fira Sans Book" w:hAnsi="Fira Sans Book"/>
              </w:rPr>
              <w:t>ejecución de los trabajos cualquier otro tipo de reglamento, norma o instrucción oficial (de carácter estatal, autonómico o municipal) que, aunque no se mencione explícitamente en este documento, pueda afectar al objeto del contrato, así como las posibles modificaciones legales que puedan afectar a las normas de aplicación.</w:t>
            </w:r>
          </w:p>
          <w:p w:rsidR="006F6D7D" w:rsidRPr="00D26EEF" w:rsidRDefault="006F6D7D" w:rsidP="0002348E">
            <w:pPr>
              <w:pStyle w:val="Textoindependiente"/>
              <w:spacing w:line="240" w:lineRule="auto"/>
              <w:ind w:left="0"/>
              <w:rPr>
                <w:rFonts w:ascii="Fira Sans Book" w:hAnsi="Fira Sans Book"/>
              </w:rPr>
            </w:pPr>
          </w:p>
          <w:p w:rsidR="00CD49BD" w:rsidRPr="00D26EEF" w:rsidRDefault="00CD49BD" w:rsidP="0002348E">
            <w:pPr>
              <w:pStyle w:val="Textoindependiente"/>
              <w:spacing w:line="240" w:lineRule="auto"/>
              <w:ind w:left="0"/>
              <w:rPr>
                <w:rFonts w:ascii="Fira Sans Book" w:hAnsi="Fira Sans Book"/>
              </w:rPr>
            </w:pPr>
          </w:p>
          <w:p w:rsidR="00316E7A" w:rsidRPr="00D26EEF" w:rsidRDefault="00316E7A" w:rsidP="0002348E">
            <w:pPr>
              <w:pStyle w:val="Ttulo2"/>
              <w:spacing w:before="0" w:after="0" w:line="240" w:lineRule="auto"/>
              <w:rPr>
                <w:spacing w:val="-4"/>
              </w:rPr>
            </w:pPr>
            <w:r w:rsidRPr="00D26EEF">
              <w:lastRenderedPageBreak/>
              <w:t>CLÁUSULA</w:t>
            </w:r>
            <w:r w:rsidRPr="00D26EEF">
              <w:rPr>
                <w:spacing w:val="-16"/>
              </w:rPr>
              <w:t xml:space="preserve"> </w:t>
            </w:r>
            <w:r w:rsidRPr="00D26EEF">
              <w:t>3.-</w:t>
            </w:r>
            <w:r w:rsidRPr="00D26EEF">
              <w:rPr>
                <w:spacing w:val="-5"/>
              </w:rPr>
              <w:t xml:space="preserve"> </w:t>
            </w:r>
            <w:r w:rsidRPr="00D26EEF">
              <w:t>CARACTERÍSTICAS</w:t>
            </w:r>
            <w:r w:rsidRPr="00D26EEF">
              <w:rPr>
                <w:spacing w:val="-6"/>
              </w:rPr>
              <w:t xml:space="preserve"> </w:t>
            </w:r>
            <w:r w:rsidRPr="00D26EEF">
              <w:t>DE</w:t>
            </w:r>
            <w:r w:rsidRPr="00D26EEF">
              <w:rPr>
                <w:spacing w:val="-5"/>
              </w:rPr>
              <w:t xml:space="preserve"> </w:t>
            </w:r>
            <w:r w:rsidRPr="00D26EEF">
              <w:t>LA</w:t>
            </w:r>
            <w:r w:rsidRPr="00D26EEF">
              <w:rPr>
                <w:spacing w:val="-10"/>
              </w:rPr>
              <w:t xml:space="preserve"> </w:t>
            </w:r>
            <w:r w:rsidRPr="00D26EEF">
              <w:rPr>
                <w:spacing w:val="-4"/>
              </w:rPr>
              <w:t>OBRA</w:t>
            </w:r>
          </w:p>
          <w:p w:rsidR="006F6D7D" w:rsidRPr="00D26EEF" w:rsidRDefault="006F6D7D"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Son las que se recogen en el proyecto básico y de ejecución de las</w:t>
            </w:r>
            <w:r w:rsidRPr="00D26EEF">
              <w:rPr>
                <w:rFonts w:ascii="Fira Sans Book" w:hAnsi="Fira Sans Book"/>
                <w:spacing w:val="40"/>
              </w:rPr>
              <w:t xml:space="preserve"> </w:t>
            </w:r>
            <w:r w:rsidRPr="00D26EEF">
              <w:rPr>
                <w:rFonts w:ascii="Fira Sans Book" w:hAnsi="Fira Sans Book"/>
              </w:rPr>
              <w:t xml:space="preserve">obras para la urbanización de la calle Bidebarrieta en el municipio de Iurreta, incluido </w:t>
            </w:r>
            <w:r w:rsidR="00CD49BD" w:rsidRPr="00D26EEF">
              <w:rPr>
                <w:rFonts w:ascii="Fira Sans Book" w:hAnsi="Fira Sans Book"/>
              </w:rPr>
              <w:t xml:space="preserve">como anexo I </w:t>
            </w:r>
            <w:r w:rsidRPr="00D26EEF">
              <w:rPr>
                <w:rFonts w:ascii="Fira Sans Book" w:hAnsi="Fira Sans Book"/>
              </w:rPr>
              <w:t xml:space="preserve">en el presente Pliego de Prescripciones </w:t>
            </w:r>
            <w:r w:rsidRPr="00D26EEF">
              <w:rPr>
                <w:rFonts w:ascii="Fira Sans Book" w:hAnsi="Fira Sans Book"/>
                <w:spacing w:val="-2"/>
              </w:rPr>
              <w:t>Técnicas.</w:t>
            </w:r>
          </w:p>
          <w:p w:rsidR="00316E7A" w:rsidRPr="00D26EEF" w:rsidRDefault="00316E7A" w:rsidP="0002348E">
            <w:pPr>
              <w:pStyle w:val="Textoindependiente"/>
              <w:spacing w:line="240" w:lineRule="auto"/>
              <w:ind w:left="0"/>
              <w:rPr>
                <w:rFonts w:ascii="Fira Sans Book" w:hAnsi="Fira Sans Book"/>
              </w:rPr>
            </w:pPr>
          </w:p>
          <w:p w:rsidR="006F6D7D" w:rsidRPr="00D26EEF" w:rsidRDefault="006F6D7D" w:rsidP="0002348E">
            <w:pPr>
              <w:pStyle w:val="Textoindependiente"/>
              <w:spacing w:line="240" w:lineRule="auto"/>
              <w:ind w:left="0"/>
              <w:rPr>
                <w:rFonts w:ascii="Fira Sans Book" w:hAnsi="Fira Sans Book"/>
              </w:rPr>
            </w:pPr>
          </w:p>
          <w:p w:rsidR="00316E7A" w:rsidRPr="00D26EEF" w:rsidRDefault="00316E7A" w:rsidP="0002348E">
            <w:pPr>
              <w:pStyle w:val="Ttulo2"/>
              <w:spacing w:before="0" w:after="0" w:line="240" w:lineRule="auto"/>
              <w:rPr>
                <w:spacing w:val="-4"/>
              </w:rPr>
            </w:pPr>
            <w:r w:rsidRPr="00D26EEF">
              <w:t>CLÁUSULA</w:t>
            </w:r>
            <w:r w:rsidRPr="00D26EEF">
              <w:rPr>
                <w:spacing w:val="-16"/>
              </w:rPr>
              <w:t xml:space="preserve"> </w:t>
            </w:r>
            <w:r w:rsidRPr="00D26EEF">
              <w:t>4.-</w:t>
            </w:r>
            <w:r w:rsidRPr="00D26EEF">
              <w:rPr>
                <w:spacing w:val="-2"/>
              </w:rPr>
              <w:t xml:space="preserve"> </w:t>
            </w:r>
            <w:r w:rsidRPr="00D26EEF">
              <w:t>EJECUCIÓN</w:t>
            </w:r>
            <w:r w:rsidRPr="00D26EEF">
              <w:rPr>
                <w:spacing w:val="-5"/>
              </w:rPr>
              <w:t xml:space="preserve"> </w:t>
            </w:r>
            <w:r w:rsidRPr="00D26EEF">
              <w:t>DE</w:t>
            </w:r>
            <w:r w:rsidRPr="00D26EEF">
              <w:rPr>
                <w:spacing w:val="-7"/>
              </w:rPr>
              <w:t xml:space="preserve"> </w:t>
            </w:r>
            <w:r w:rsidRPr="00D26EEF">
              <w:t>LA</w:t>
            </w:r>
            <w:r w:rsidRPr="00D26EEF">
              <w:rPr>
                <w:spacing w:val="-11"/>
              </w:rPr>
              <w:t xml:space="preserve"> </w:t>
            </w:r>
            <w:r w:rsidRPr="00D26EEF">
              <w:rPr>
                <w:spacing w:val="-4"/>
              </w:rPr>
              <w:t>OBRA</w:t>
            </w:r>
          </w:p>
          <w:p w:rsidR="006F6D7D" w:rsidRPr="00D26EEF" w:rsidRDefault="006F6D7D"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Las obras objeto de la presente licitación se llevarán a cabo con sujeción al proyecto, a la legislación (estatal, autonómica y municipal) aplicable, a las normas de la buena práctica constructiva y a las instrucciones de la dirección facultativa, todo ello bajo la supervisión del coordinador, ambos nombrados al efecto por el Ayuntamiento de Iurreta.</w:t>
            </w:r>
          </w:p>
          <w:p w:rsidR="006F6D7D" w:rsidRPr="00D26EEF" w:rsidRDefault="006F6D7D"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El/la contratista se ajustará a las disposiciones municipales e instrucciones del Ayuntamiento respecto a la entrada y salida de vehículos en la obra, vertederos, espacios para acopio y preparación de materiales, siendo responsable de los daños que pudieran ocasionar sus operarios, tanto en la urbanización interior como exterior al recinto y zonas colindantes a la obra, tanto de carácter público como privadas.</w:t>
            </w:r>
          </w:p>
          <w:p w:rsidR="00F54483" w:rsidRPr="00D26EEF" w:rsidRDefault="00F54483"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Será obligación del/de</w:t>
            </w:r>
            <w:r w:rsidRPr="00D26EEF">
              <w:rPr>
                <w:rFonts w:ascii="Fira Sans Book" w:hAnsi="Fira Sans Book"/>
                <w:spacing w:val="-3"/>
              </w:rPr>
              <w:t xml:space="preserve"> </w:t>
            </w:r>
            <w:r w:rsidRPr="00D26EEF">
              <w:rPr>
                <w:rFonts w:ascii="Fira Sans Book" w:hAnsi="Fira Sans Book"/>
              </w:rPr>
              <w:t>la</w:t>
            </w:r>
            <w:r w:rsidRPr="00D26EEF">
              <w:rPr>
                <w:rFonts w:ascii="Fira Sans Book" w:hAnsi="Fira Sans Book"/>
                <w:spacing w:val="-1"/>
              </w:rPr>
              <w:t xml:space="preserve"> </w:t>
            </w:r>
            <w:r w:rsidRPr="00D26EEF">
              <w:rPr>
                <w:rFonts w:ascii="Fira Sans Book" w:hAnsi="Fira Sans Book"/>
              </w:rPr>
              <w:t>contratista</w:t>
            </w:r>
            <w:r w:rsidRPr="00D26EEF">
              <w:rPr>
                <w:rFonts w:ascii="Fira Sans Book" w:hAnsi="Fira Sans Book"/>
                <w:spacing w:val="-3"/>
              </w:rPr>
              <w:t xml:space="preserve"> </w:t>
            </w:r>
            <w:r w:rsidRPr="00D26EEF">
              <w:rPr>
                <w:rFonts w:ascii="Fira Sans Book" w:hAnsi="Fira Sans Book"/>
              </w:rPr>
              <w:t>indemnizar todos</w:t>
            </w:r>
            <w:r w:rsidRPr="00D26EEF">
              <w:rPr>
                <w:rFonts w:ascii="Fira Sans Book" w:hAnsi="Fira Sans Book"/>
                <w:spacing w:val="-1"/>
              </w:rPr>
              <w:t xml:space="preserve"> </w:t>
            </w:r>
            <w:r w:rsidRPr="00D26EEF">
              <w:rPr>
                <w:rFonts w:ascii="Fira Sans Book" w:hAnsi="Fira Sans Book"/>
              </w:rPr>
              <w:t>los daños y perjuicios</w:t>
            </w:r>
            <w:r w:rsidRPr="00D26EEF">
              <w:rPr>
                <w:rFonts w:ascii="Fira Sans Book" w:hAnsi="Fira Sans Book"/>
                <w:spacing w:val="-1"/>
              </w:rPr>
              <w:t xml:space="preserve"> </w:t>
            </w:r>
            <w:r w:rsidRPr="00D26EEF">
              <w:rPr>
                <w:rFonts w:ascii="Fira Sans Book" w:hAnsi="Fira Sans Book"/>
              </w:rPr>
              <w:t>que</w:t>
            </w:r>
            <w:r w:rsidRPr="00D26EEF">
              <w:rPr>
                <w:rFonts w:ascii="Fira Sans Book" w:hAnsi="Fira Sans Book"/>
                <w:spacing w:val="-3"/>
              </w:rPr>
              <w:t xml:space="preserve"> </w:t>
            </w:r>
            <w:r w:rsidRPr="00D26EEF">
              <w:rPr>
                <w:rFonts w:ascii="Fira Sans Book" w:hAnsi="Fira Sans Book"/>
              </w:rPr>
              <w:t>se</w:t>
            </w:r>
            <w:r w:rsidRPr="00D26EEF">
              <w:rPr>
                <w:rFonts w:ascii="Fira Sans Book" w:hAnsi="Fira Sans Book"/>
                <w:spacing w:val="-1"/>
              </w:rPr>
              <w:t xml:space="preserve"> </w:t>
            </w:r>
            <w:r w:rsidRPr="00D26EEF">
              <w:rPr>
                <w:rFonts w:ascii="Fira Sans Book" w:hAnsi="Fira Sans Book"/>
              </w:rPr>
              <w:t>causen a terceros, como consecuencia de las operaciones que requiera la ejecución del contrato. Realizando estas reparaciones en el menor tiempo posible y dejando las estancias e instalaciones en las condiciones iniciales.</w:t>
            </w:r>
          </w:p>
          <w:p w:rsidR="006F6D7D" w:rsidRPr="00D26EEF" w:rsidRDefault="006F6D7D" w:rsidP="0002348E">
            <w:pPr>
              <w:pStyle w:val="Textoindependiente"/>
              <w:spacing w:line="240" w:lineRule="auto"/>
              <w:ind w:left="0"/>
              <w:rPr>
                <w:rFonts w:ascii="Fira Sans Book" w:hAnsi="Fira Sans Book"/>
              </w:rPr>
            </w:pPr>
          </w:p>
          <w:p w:rsidR="00316E7A" w:rsidRPr="00D26EEF" w:rsidRDefault="006F6D7D" w:rsidP="0002348E">
            <w:pPr>
              <w:pStyle w:val="Ttulo3"/>
              <w:keepNext w:val="0"/>
              <w:widowControl w:val="0"/>
              <w:tabs>
                <w:tab w:val="left" w:pos="831"/>
              </w:tabs>
              <w:autoSpaceDE w:val="0"/>
              <w:autoSpaceDN w:val="0"/>
              <w:spacing w:before="0" w:after="0" w:line="240" w:lineRule="auto"/>
              <w:jc w:val="left"/>
              <w:rPr>
                <w:rFonts w:ascii="Fira Sans Book" w:hAnsi="Fira Sans Book"/>
                <w:b/>
                <w:spacing w:val="-2"/>
              </w:rPr>
            </w:pPr>
            <w:r w:rsidRPr="00D26EEF">
              <w:rPr>
                <w:rFonts w:ascii="Fira Sans Book" w:hAnsi="Fira Sans Book"/>
                <w:b/>
              </w:rPr>
              <w:t xml:space="preserve">4.1. </w:t>
            </w:r>
            <w:r w:rsidR="00316E7A" w:rsidRPr="00D26EEF">
              <w:rPr>
                <w:rFonts w:ascii="Fira Sans Book" w:hAnsi="Fira Sans Book"/>
                <w:b/>
              </w:rPr>
              <w:t>Interpretación</w:t>
            </w:r>
            <w:r w:rsidR="00316E7A" w:rsidRPr="00D26EEF">
              <w:rPr>
                <w:rFonts w:ascii="Fira Sans Book" w:hAnsi="Fira Sans Book"/>
                <w:b/>
                <w:spacing w:val="-7"/>
              </w:rPr>
              <w:t xml:space="preserve"> </w:t>
            </w:r>
            <w:r w:rsidR="00316E7A" w:rsidRPr="00D26EEF">
              <w:rPr>
                <w:rFonts w:ascii="Fira Sans Book" w:hAnsi="Fira Sans Book"/>
                <w:b/>
              </w:rPr>
              <w:t>del</w:t>
            </w:r>
            <w:r w:rsidR="00316E7A" w:rsidRPr="00D26EEF">
              <w:rPr>
                <w:rFonts w:ascii="Fira Sans Book" w:hAnsi="Fira Sans Book"/>
                <w:b/>
                <w:spacing w:val="-7"/>
              </w:rPr>
              <w:t xml:space="preserve"> </w:t>
            </w:r>
            <w:r w:rsidR="00316E7A" w:rsidRPr="00D26EEF">
              <w:rPr>
                <w:rFonts w:ascii="Fira Sans Book" w:hAnsi="Fira Sans Book"/>
                <w:b/>
                <w:spacing w:val="-2"/>
              </w:rPr>
              <w:t>Proyecto</w:t>
            </w:r>
          </w:p>
          <w:p w:rsidR="006F6D7D" w:rsidRPr="00D26EEF" w:rsidRDefault="006F6D7D" w:rsidP="0002348E">
            <w:pPr>
              <w:spacing w:line="240" w:lineRule="auto"/>
            </w:pPr>
          </w:p>
          <w:p w:rsidR="00D26EEF" w:rsidRDefault="00D26EEF"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 xml:space="preserve">Una vez conocido y debidamente estudiado </w:t>
            </w:r>
            <w:r w:rsidRPr="00D26EEF">
              <w:rPr>
                <w:rFonts w:ascii="Fira Sans Book" w:hAnsi="Fira Sans Book"/>
              </w:rPr>
              <w:lastRenderedPageBreak/>
              <w:t>el proyecto por el/la contratista, éste se hace responsable de la ejecución del mismo. En el supuesto de que en el estudio del proyecto, el/la contratista detectara discrepancias entre alguno de los documentos</w:t>
            </w:r>
            <w:r w:rsidRPr="00D26EEF">
              <w:rPr>
                <w:rFonts w:ascii="Fira Sans Book" w:hAnsi="Fira Sans Book"/>
                <w:spacing w:val="-1"/>
              </w:rPr>
              <w:t xml:space="preserve"> </w:t>
            </w:r>
            <w:r w:rsidRPr="00D26EEF">
              <w:rPr>
                <w:rFonts w:ascii="Fira Sans Book" w:hAnsi="Fira Sans Book"/>
              </w:rPr>
              <w:t>que lo componen, a la hora de ofertar prevalecerá sobre el resto lo estipulado en las mediciones. Este criterio sólo se refiere al momento de ofertar, de tal modo que, durante la ejecución de las obras, en caso de discrepancia entre documentos se estará a lo dispuesto al efecto en el propio proyecto de ejecución y el criterio que fije la dirección facultativa.</w:t>
            </w:r>
          </w:p>
          <w:p w:rsidR="006F6D7D" w:rsidRPr="00D26EEF" w:rsidRDefault="006F6D7D"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 xml:space="preserve">Una vez notificada la adjudicación del contrato, el/la contratista dispondrá de un período de 10 días naturales desde la notificación para formular, si fuera necesario, aclaraciones al proyecto. </w:t>
            </w:r>
          </w:p>
          <w:p w:rsidR="006F6D7D" w:rsidRPr="00D26EEF" w:rsidRDefault="006F6D7D"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Únicamente se admitirán las aclaraciones solicitadas en los términos señalados, rechazándose aquellas que se pudieran efectuar por otros cauces.</w:t>
            </w:r>
          </w:p>
          <w:p w:rsidR="006F6D7D" w:rsidRPr="00D26EEF" w:rsidRDefault="006F6D7D"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Superado el período de 10 días naturales desde la notificación finaliza este período de aclaraciones sobre el contenido técnico del proyecto.</w:t>
            </w:r>
          </w:p>
          <w:p w:rsidR="00316E7A" w:rsidRPr="00D26EEF" w:rsidRDefault="00316E7A" w:rsidP="0002348E">
            <w:pPr>
              <w:pStyle w:val="Textoindependiente"/>
              <w:spacing w:line="240" w:lineRule="auto"/>
              <w:ind w:left="0"/>
              <w:rPr>
                <w:rFonts w:ascii="Fira Sans Book" w:hAnsi="Fira Sans Book"/>
                <w:b/>
              </w:rPr>
            </w:pPr>
          </w:p>
          <w:p w:rsidR="00316E7A" w:rsidRPr="00D26EEF" w:rsidRDefault="006F6D7D" w:rsidP="0002348E">
            <w:pPr>
              <w:pStyle w:val="Ttulo3"/>
              <w:keepNext w:val="0"/>
              <w:widowControl w:val="0"/>
              <w:tabs>
                <w:tab w:val="left" w:pos="831"/>
              </w:tabs>
              <w:autoSpaceDE w:val="0"/>
              <w:autoSpaceDN w:val="0"/>
              <w:spacing w:before="0" w:after="0" w:line="240" w:lineRule="auto"/>
              <w:jc w:val="left"/>
              <w:rPr>
                <w:rFonts w:ascii="Fira Sans Book" w:hAnsi="Fira Sans Book"/>
                <w:b/>
                <w:spacing w:val="-2"/>
              </w:rPr>
            </w:pPr>
            <w:r w:rsidRPr="00D26EEF">
              <w:rPr>
                <w:rFonts w:ascii="Fira Sans Book" w:hAnsi="Fira Sans Book"/>
                <w:b/>
              </w:rPr>
              <w:t xml:space="preserve">4.2. </w:t>
            </w:r>
            <w:r w:rsidR="00316E7A" w:rsidRPr="00D26EEF">
              <w:rPr>
                <w:rFonts w:ascii="Fira Sans Book" w:hAnsi="Fira Sans Book"/>
                <w:b/>
              </w:rPr>
              <w:t>Programa</w:t>
            </w:r>
            <w:r w:rsidR="00316E7A" w:rsidRPr="00D26EEF">
              <w:rPr>
                <w:rFonts w:ascii="Fira Sans Book" w:hAnsi="Fira Sans Book"/>
                <w:b/>
                <w:spacing w:val="-2"/>
              </w:rPr>
              <w:t xml:space="preserve"> </w:t>
            </w:r>
            <w:r w:rsidR="00316E7A" w:rsidRPr="00D26EEF">
              <w:rPr>
                <w:rFonts w:ascii="Fira Sans Book" w:hAnsi="Fira Sans Book"/>
                <w:b/>
              </w:rPr>
              <w:t>de</w:t>
            </w:r>
            <w:r w:rsidR="00316E7A" w:rsidRPr="00D26EEF">
              <w:rPr>
                <w:rFonts w:ascii="Fira Sans Book" w:hAnsi="Fira Sans Book"/>
                <w:b/>
                <w:spacing w:val="-4"/>
              </w:rPr>
              <w:t xml:space="preserve"> </w:t>
            </w:r>
            <w:r w:rsidR="00316E7A" w:rsidRPr="00D26EEF">
              <w:rPr>
                <w:rFonts w:ascii="Fira Sans Book" w:hAnsi="Fira Sans Book"/>
                <w:b/>
                <w:spacing w:val="-2"/>
              </w:rPr>
              <w:t>trabajo</w:t>
            </w:r>
          </w:p>
          <w:p w:rsidR="004E3C4B" w:rsidRPr="00D26EEF" w:rsidRDefault="004E3C4B"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 xml:space="preserve">Complementario a la documentación obligatoria a presentar en el presente pliego, el/la contratista presentará un programa de trabajo que garantice la ejecución de las obras de forma ordenada y el cumplimiento de los plazos, no sólo los globales, sino los de los diferentes hitos establecidos en el proyecto. </w:t>
            </w:r>
          </w:p>
          <w:p w:rsidR="004E3C4B" w:rsidRPr="00D26EEF" w:rsidRDefault="004E3C4B"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Aceptado el programa se conservará en la obra, siendo obligatorio por parte de la adjudicataria su seguimiento y actualización al menos de forma mensual.</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spacing w:val="-2"/>
              </w:rPr>
            </w:pPr>
            <w:r w:rsidRPr="00D26EEF">
              <w:rPr>
                <w:rFonts w:ascii="Fira Sans Book" w:hAnsi="Fira Sans Book"/>
              </w:rPr>
              <w:lastRenderedPageBreak/>
              <w:t>A los efectos de la licitación, es imprescindible que entre los documentos a aportar por las empresas licitadoras se adjunte</w:t>
            </w:r>
            <w:r w:rsidRPr="00D26EEF">
              <w:rPr>
                <w:rFonts w:ascii="Fira Sans Book" w:hAnsi="Fira Sans Book"/>
                <w:spacing w:val="40"/>
              </w:rPr>
              <w:t xml:space="preserve"> </w:t>
            </w:r>
            <w:r w:rsidRPr="00D26EEF">
              <w:rPr>
                <w:rFonts w:ascii="Fira Sans Book" w:hAnsi="Fira Sans Book"/>
              </w:rPr>
              <w:t>un</w:t>
            </w:r>
            <w:r w:rsidRPr="00D26EEF">
              <w:rPr>
                <w:rFonts w:ascii="Fira Sans Book" w:hAnsi="Fira Sans Book"/>
                <w:spacing w:val="40"/>
              </w:rPr>
              <w:t xml:space="preserve"> </w:t>
            </w:r>
            <w:r w:rsidRPr="00D26EEF">
              <w:rPr>
                <w:rFonts w:ascii="Fira Sans Book" w:hAnsi="Fira Sans Book"/>
              </w:rPr>
              <w:t>plan</w:t>
            </w:r>
            <w:r w:rsidRPr="00D26EEF">
              <w:rPr>
                <w:rFonts w:ascii="Fira Sans Book" w:hAnsi="Fira Sans Book"/>
                <w:spacing w:val="40"/>
              </w:rPr>
              <w:t xml:space="preserve"> </w:t>
            </w:r>
            <w:r w:rsidRPr="00D26EEF">
              <w:rPr>
                <w:rFonts w:ascii="Fira Sans Book" w:hAnsi="Fira Sans Book"/>
              </w:rPr>
              <w:t>de ejecución</w:t>
            </w:r>
            <w:r w:rsidRPr="00D26EEF">
              <w:rPr>
                <w:rFonts w:ascii="Fira Sans Book" w:hAnsi="Fira Sans Book"/>
                <w:spacing w:val="40"/>
              </w:rPr>
              <w:t xml:space="preserve"> </w:t>
            </w:r>
            <w:r w:rsidRPr="00D26EEF">
              <w:rPr>
                <w:rFonts w:ascii="Fira Sans Book" w:hAnsi="Fira Sans Book"/>
              </w:rPr>
              <w:t>según</w:t>
            </w:r>
            <w:r w:rsidRPr="00D26EEF">
              <w:rPr>
                <w:rFonts w:ascii="Fira Sans Book" w:hAnsi="Fira Sans Book"/>
                <w:spacing w:val="40"/>
              </w:rPr>
              <w:t xml:space="preserve"> </w:t>
            </w:r>
            <w:r w:rsidRPr="00D26EEF">
              <w:rPr>
                <w:rFonts w:ascii="Fira Sans Book" w:hAnsi="Fira Sans Book"/>
              </w:rPr>
              <w:t>el grado de</w:t>
            </w:r>
            <w:r w:rsidRPr="00D26EEF">
              <w:rPr>
                <w:rFonts w:ascii="Fira Sans Book" w:hAnsi="Fira Sans Book"/>
                <w:spacing w:val="40"/>
              </w:rPr>
              <w:t xml:space="preserve"> </w:t>
            </w:r>
            <w:r w:rsidRPr="00D26EEF">
              <w:rPr>
                <w:rFonts w:ascii="Fira Sans Book" w:hAnsi="Fira Sans Book"/>
              </w:rPr>
              <w:t xml:space="preserve">detalle que se </w:t>
            </w:r>
            <w:r w:rsidRPr="00D26EEF">
              <w:rPr>
                <w:rFonts w:ascii="Fira Sans Book" w:hAnsi="Fira Sans Book"/>
                <w:spacing w:val="-2"/>
              </w:rPr>
              <w:t>exige.</w:t>
            </w:r>
          </w:p>
          <w:p w:rsidR="0002348E" w:rsidRPr="00D26EEF" w:rsidRDefault="0002348E" w:rsidP="0002348E">
            <w:pPr>
              <w:pStyle w:val="Textoindependiente"/>
              <w:spacing w:line="240" w:lineRule="auto"/>
              <w:ind w:left="0"/>
              <w:rPr>
                <w:rFonts w:ascii="Fira Sans Book" w:hAnsi="Fira Sans Book"/>
              </w:rPr>
            </w:pP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spacing w:val="-2"/>
              </w:rPr>
            </w:pPr>
            <w:r w:rsidRPr="00D26EEF">
              <w:rPr>
                <w:rFonts w:ascii="Fira Sans Book" w:hAnsi="Fira Sans Book"/>
              </w:rPr>
              <w:t xml:space="preserve">El plan de ejecución de la obra deberá acompañarse necesariamente de un diagrama de </w:t>
            </w:r>
            <w:r w:rsidRPr="00D26EEF">
              <w:rPr>
                <w:rFonts w:ascii="Fira Sans Book" w:hAnsi="Fira Sans Book"/>
                <w:spacing w:val="-2"/>
              </w:rPr>
              <w:t>Gantt.</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 xml:space="preserve">La ejecución de las obras deberá efectuarse con estricta sujeción al plan de ejecución </w:t>
            </w:r>
            <w:r w:rsidRPr="00D26EEF">
              <w:rPr>
                <w:rFonts w:ascii="Fira Sans Book" w:hAnsi="Fira Sans Book"/>
                <w:spacing w:val="-2"/>
              </w:rPr>
              <w:t>facilitado.</w:t>
            </w:r>
          </w:p>
          <w:p w:rsidR="00316E7A" w:rsidRPr="00D26EEF" w:rsidRDefault="00316E7A" w:rsidP="0002348E">
            <w:pPr>
              <w:pStyle w:val="Textoindependiente"/>
              <w:spacing w:line="240" w:lineRule="auto"/>
              <w:ind w:left="0"/>
              <w:rPr>
                <w:rFonts w:ascii="Fira Sans Book" w:hAnsi="Fira Sans Book"/>
              </w:rPr>
            </w:pPr>
          </w:p>
          <w:p w:rsidR="00316E7A" w:rsidRPr="00D26EEF" w:rsidRDefault="0002348E" w:rsidP="0002348E">
            <w:pPr>
              <w:pStyle w:val="Ttulo3"/>
              <w:keepNext w:val="0"/>
              <w:widowControl w:val="0"/>
              <w:tabs>
                <w:tab w:val="left" w:pos="831"/>
              </w:tabs>
              <w:autoSpaceDE w:val="0"/>
              <w:autoSpaceDN w:val="0"/>
              <w:spacing w:before="0" w:after="0" w:line="240" w:lineRule="auto"/>
              <w:jc w:val="left"/>
              <w:rPr>
                <w:rFonts w:ascii="Fira Sans Book" w:hAnsi="Fira Sans Book"/>
                <w:b/>
                <w:spacing w:val="-2"/>
              </w:rPr>
            </w:pPr>
            <w:r w:rsidRPr="00D26EEF">
              <w:rPr>
                <w:rFonts w:ascii="Fira Sans Book" w:hAnsi="Fira Sans Book"/>
                <w:b/>
              </w:rPr>
              <w:t xml:space="preserve">4.3 </w:t>
            </w:r>
            <w:r w:rsidR="00316E7A" w:rsidRPr="00D26EEF">
              <w:rPr>
                <w:rFonts w:ascii="Fira Sans Book" w:hAnsi="Fira Sans Book"/>
                <w:b/>
              </w:rPr>
              <w:t>Documentación</w:t>
            </w:r>
            <w:r w:rsidR="00316E7A" w:rsidRPr="00D26EEF">
              <w:rPr>
                <w:rFonts w:ascii="Fira Sans Book" w:hAnsi="Fira Sans Book"/>
                <w:b/>
                <w:spacing w:val="-6"/>
              </w:rPr>
              <w:t xml:space="preserve"> </w:t>
            </w:r>
            <w:r w:rsidR="00316E7A" w:rsidRPr="00D26EEF">
              <w:rPr>
                <w:rFonts w:ascii="Fira Sans Book" w:hAnsi="Fira Sans Book"/>
                <w:b/>
              </w:rPr>
              <w:t>y</w:t>
            </w:r>
            <w:r w:rsidR="00316E7A" w:rsidRPr="00D26EEF">
              <w:rPr>
                <w:rFonts w:ascii="Fira Sans Book" w:hAnsi="Fira Sans Book"/>
                <w:b/>
                <w:spacing w:val="-7"/>
              </w:rPr>
              <w:t xml:space="preserve"> </w:t>
            </w:r>
            <w:r w:rsidR="00316E7A" w:rsidRPr="00D26EEF">
              <w:rPr>
                <w:rFonts w:ascii="Fira Sans Book" w:hAnsi="Fira Sans Book"/>
                <w:b/>
              </w:rPr>
              <w:t>elementos</w:t>
            </w:r>
            <w:r w:rsidR="00316E7A" w:rsidRPr="00D26EEF">
              <w:rPr>
                <w:rFonts w:ascii="Fira Sans Book" w:hAnsi="Fira Sans Book"/>
                <w:b/>
                <w:spacing w:val="-3"/>
              </w:rPr>
              <w:t xml:space="preserve"> </w:t>
            </w:r>
            <w:r w:rsidR="00316E7A" w:rsidRPr="00D26EEF">
              <w:rPr>
                <w:rFonts w:ascii="Fira Sans Book" w:hAnsi="Fira Sans Book"/>
                <w:b/>
              </w:rPr>
              <w:t>de</w:t>
            </w:r>
            <w:r w:rsidR="00316E7A" w:rsidRPr="00D26EEF">
              <w:rPr>
                <w:rFonts w:ascii="Fira Sans Book" w:hAnsi="Fira Sans Book"/>
                <w:b/>
                <w:spacing w:val="-5"/>
              </w:rPr>
              <w:t xml:space="preserve"> </w:t>
            </w:r>
            <w:r w:rsidR="00316E7A" w:rsidRPr="00D26EEF">
              <w:rPr>
                <w:rFonts w:ascii="Fira Sans Book" w:hAnsi="Fira Sans Book"/>
                <w:b/>
                <w:spacing w:val="-2"/>
              </w:rPr>
              <w:t>seguridad</w:t>
            </w:r>
          </w:p>
          <w:p w:rsidR="0002348E" w:rsidRPr="00D26EEF" w:rsidRDefault="0002348E"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En la obra deberá existir una copia completa del proyecto impresa a color, en el tamaño necesario para la correcta interpretación del total del contenido del mismo, así como de los medios técnicos necesarios para poder consultar y verificar la normativa citada en el presente</w:t>
            </w:r>
            <w:r w:rsidRPr="00D26EEF">
              <w:rPr>
                <w:rFonts w:ascii="Fira Sans Book" w:hAnsi="Fira Sans Book"/>
                <w:spacing w:val="-1"/>
              </w:rPr>
              <w:t xml:space="preserve"> </w:t>
            </w:r>
            <w:r w:rsidRPr="00D26EEF">
              <w:rPr>
                <w:rFonts w:ascii="Fira Sans Book" w:hAnsi="Fira Sans Book"/>
              </w:rPr>
              <w:t>pliego y del resto de documentos necesarios para la correcta ejecución de la obra y su control.</w:t>
            </w:r>
          </w:p>
          <w:p w:rsidR="00316E7A" w:rsidRPr="00D26EEF" w:rsidRDefault="00316E7A" w:rsidP="0002348E">
            <w:pPr>
              <w:pStyle w:val="Textoindependiente"/>
              <w:spacing w:line="240" w:lineRule="auto"/>
              <w:ind w:left="0"/>
              <w:rPr>
                <w:rFonts w:ascii="Fira Sans Book" w:hAnsi="Fira Sans Book"/>
              </w:rPr>
            </w:pPr>
          </w:p>
          <w:p w:rsidR="0002348E" w:rsidRPr="00D26EEF" w:rsidRDefault="0002348E" w:rsidP="0002348E">
            <w:pPr>
              <w:pStyle w:val="Textoindependiente"/>
              <w:spacing w:line="240" w:lineRule="auto"/>
              <w:ind w:left="0"/>
              <w:rPr>
                <w:rFonts w:ascii="Fira Sans Book" w:hAnsi="Fira Sans Book"/>
              </w:rPr>
            </w:pPr>
          </w:p>
          <w:p w:rsidR="00316E7A" w:rsidRPr="00D26EEF" w:rsidRDefault="0002348E" w:rsidP="0002348E">
            <w:pPr>
              <w:pStyle w:val="Ttulo3"/>
              <w:keepNext w:val="0"/>
              <w:widowControl w:val="0"/>
              <w:tabs>
                <w:tab w:val="left" w:pos="831"/>
              </w:tabs>
              <w:autoSpaceDE w:val="0"/>
              <w:autoSpaceDN w:val="0"/>
              <w:spacing w:before="0" w:after="0" w:line="240" w:lineRule="auto"/>
              <w:jc w:val="left"/>
              <w:rPr>
                <w:rFonts w:ascii="Fira Sans Book" w:hAnsi="Fira Sans Book"/>
                <w:b/>
                <w:spacing w:val="-4"/>
              </w:rPr>
            </w:pPr>
            <w:r w:rsidRPr="00D26EEF">
              <w:rPr>
                <w:rFonts w:ascii="Fira Sans Book" w:hAnsi="Fira Sans Book"/>
                <w:b/>
              </w:rPr>
              <w:t xml:space="preserve">4.4. </w:t>
            </w:r>
            <w:r w:rsidR="00316E7A" w:rsidRPr="00D26EEF">
              <w:rPr>
                <w:rFonts w:ascii="Fira Sans Book" w:hAnsi="Fira Sans Book"/>
                <w:b/>
              </w:rPr>
              <w:t>Seguimiento</w:t>
            </w:r>
            <w:r w:rsidR="00316E7A" w:rsidRPr="00D26EEF">
              <w:rPr>
                <w:rFonts w:ascii="Fira Sans Book" w:hAnsi="Fira Sans Book"/>
                <w:b/>
                <w:spacing w:val="-5"/>
              </w:rPr>
              <w:t xml:space="preserve"> </w:t>
            </w:r>
            <w:r w:rsidR="00316E7A" w:rsidRPr="00D26EEF">
              <w:rPr>
                <w:rFonts w:ascii="Fira Sans Book" w:hAnsi="Fira Sans Book"/>
                <w:b/>
              </w:rPr>
              <w:t>de</w:t>
            </w:r>
            <w:r w:rsidR="00316E7A" w:rsidRPr="00D26EEF">
              <w:rPr>
                <w:rFonts w:ascii="Fira Sans Book" w:hAnsi="Fira Sans Book"/>
                <w:b/>
                <w:spacing w:val="-4"/>
              </w:rPr>
              <w:t xml:space="preserve"> </w:t>
            </w:r>
            <w:r w:rsidR="00316E7A" w:rsidRPr="00D26EEF">
              <w:rPr>
                <w:rFonts w:ascii="Fira Sans Book" w:hAnsi="Fira Sans Book"/>
                <w:b/>
              </w:rPr>
              <w:t>la</w:t>
            </w:r>
            <w:r w:rsidR="00316E7A" w:rsidRPr="00D26EEF">
              <w:rPr>
                <w:rFonts w:ascii="Fira Sans Book" w:hAnsi="Fira Sans Book"/>
                <w:b/>
                <w:spacing w:val="-6"/>
              </w:rPr>
              <w:t xml:space="preserve"> </w:t>
            </w:r>
            <w:r w:rsidR="00316E7A" w:rsidRPr="00D26EEF">
              <w:rPr>
                <w:rFonts w:ascii="Fira Sans Book" w:hAnsi="Fira Sans Book"/>
                <w:b/>
                <w:spacing w:val="-4"/>
              </w:rPr>
              <w:t>obra</w:t>
            </w:r>
          </w:p>
          <w:p w:rsidR="0002348E" w:rsidRPr="00D26EEF" w:rsidRDefault="0002348E" w:rsidP="0002348E">
            <w:pPr>
              <w:spacing w:line="240" w:lineRule="auto"/>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 seguimiento de la obra objeto de la presente licitación se realizará a través de las</w:t>
            </w:r>
            <w:r w:rsidRPr="00D26EEF">
              <w:rPr>
                <w:rFonts w:ascii="Fira Sans Book" w:hAnsi="Fira Sans Book"/>
                <w:spacing w:val="40"/>
              </w:rPr>
              <w:t xml:space="preserve"> </w:t>
            </w:r>
            <w:r w:rsidRPr="00D26EEF">
              <w:rPr>
                <w:rFonts w:ascii="Fira Sans Book" w:hAnsi="Fira Sans Book"/>
              </w:rPr>
              <w:t>acciones y mecanismos que se exponen a continuación, sin que los mismos tengan carácter restrictivo, pudiendo el Ayuntamiento y la dirección facultativa establecer cuantas medidas</w:t>
            </w:r>
            <w:r w:rsidRPr="00D26EEF">
              <w:rPr>
                <w:rFonts w:ascii="Fira Sans Book" w:hAnsi="Fira Sans Book"/>
                <w:spacing w:val="80"/>
              </w:rPr>
              <w:t xml:space="preserve"> </w:t>
            </w:r>
            <w:r w:rsidRPr="00D26EEF">
              <w:rPr>
                <w:rFonts w:ascii="Fira Sans Book" w:hAnsi="Fira Sans Book"/>
              </w:rPr>
              <w:t>considere oportunas y necesarias para el correcto seguimiento de las obras.</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Prrafodelista"/>
              <w:widowControl w:val="0"/>
              <w:autoSpaceDE w:val="0"/>
              <w:autoSpaceDN w:val="0"/>
              <w:spacing w:line="240" w:lineRule="auto"/>
              <w:ind w:left="0"/>
              <w:contextualSpacing w:val="0"/>
            </w:pPr>
            <w:r w:rsidRPr="00D26EEF">
              <w:t>Reuniones de trabajo: deberán presentarse en la obra el jefe de obra y la dirección facultativa, en el plazo máximo de 48 horas.</w:t>
            </w:r>
          </w:p>
          <w:p w:rsidR="0002348E" w:rsidRPr="00D26EEF" w:rsidRDefault="0002348E" w:rsidP="0002348E">
            <w:pPr>
              <w:pStyle w:val="Prrafodelista"/>
              <w:widowControl w:val="0"/>
              <w:autoSpaceDE w:val="0"/>
              <w:autoSpaceDN w:val="0"/>
              <w:spacing w:line="240" w:lineRule="auto"/>
              <w:ind w:left="0"/>
              <w:contextualSpacing w:val="0"/>
            </w:pPr>
          </w:p>
          <w:p w:rsidR="00F54483" w:rsidRPr="00D26EEF" w:rsidRDefault="00F54483" w:rsidP="0002348E">
            <w:pPr>
              <w:pStyle w:val="Prrafodelista"/>
              <w:widowControl w:val="0"/>
              <w:autoSpaceDE w:val="0"/>
              <w:autoSpaceDN w:val="0"/>
              <w:spacing w:line="240" w:lineRule="auto"/>
              <w:ind w:left="0"/>
              <w:contextualSpacing w:val="0"/>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 xml:space="preserve">Al menos con una periodicidad mensual, se </w:t>
            </w:r>
            <w:r w:rsidRPr="00D26EEF">
              <w:rPr>
                <w:rFonts w:ascii="Fira Sans Book" w:hAnsi="Fira Sans Book"/>
              </w:rPr>
              <w:lastRenderedPageBreak/>
              <w:t>celebrará una reunión de seguimiento de las obras a la cual deberán asistir: el director de obra y el director de ejecución de la obra y, por parte del/de la contratista, el jefe de obra que, en su caso, estará obligado/a a citar a los responsables de las subcontratas afectadas. Opcionalmente podrá participar en estas reuniones el coordinador designado por el Ayuntamiento.</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spacing w:val="-2"/>
              </w:rPr>
            </w:pPr>
            <w:r w:rsidRPr="00D26EEF">
              <w:rPr>
                <w:rFonts w:ascii="Fira Sans Book" w:hAnsi="Fira Sans Book"/>
              </w:rPr>
              <w:t>Independientemente de las reuniones que se han mencionado con anterioridad, podrán convocarse además todas las que se consideren necesarias, a requerimiento del Ayuntamiento</w:t>
            </w:r>
            <w:r w:rsidRPr="00D26EEF">
              <w:rPr>
                <w:rFonts w:ascii="Fira Sans Book" w:hAnsi="Fira Sans Book"/>
                <w:spacing w:val="-2"/>
              </w:rPr>
              <w:t>.</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Se levantará acta de cada reunión y se reflejará en el libro de órdenes. Esta acta constituye un instrumento de comunicación entre el/la contratista y la dirección facultativa la cual, a través de sus representantes, indicará en dichas actas cuantas instrucciones y órdenes desee transmitir al contratista. Se entiende aprobada y aceptada por el/la contratista, salvo indicación expresa en sentido contrario, que deberá manifestarse por escrito en un plazo no superior a 7 días desde su emisión.</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spacing w:val="-2"/>
              </w:rPr>
            </w:pPr>
            <w:r w:rsidRPr="00D26EEF">
              <w:rPr>
                <w:rFonts w:ascii="Fira Sans Book" w:hAnsi="Fira Sans Book"/>
              </w:rPr>
              <w:t>De las actas de seguimiento de la obra se guardará una copia en la obra, a disposición</w:t>
            </w:r>
            <w:r w:rsidRPr="00D26EEF">
              <w:rPr>
                <w:rFonts w:ascii="Fira Sans Book" w:hAnsi="Fira Sans Book"/>
                <w:spacing w:val="80"/>
              </w:rPr>
              <w:t xml:space="preserve"> </w:t>
            </w:r>
            <w:r w:rsidRPr="00D26EEF">
              <w:rPr>
                <w:rFonts w:ascii="Fira Sans Book" w:hAnsi="Fira Sans Book"/>
              </w:rPr>
              <w:t xml:space="preserve">de la dirección facultativa, correspondiendo la custodia de las mismas al contratista, y deberán ser remitidas por correo electrónico para su aprobación antes de la siguiente </w:t>
            </w:r>
            <w:r w:rsidRPr="00D26EEF">
              <w:rPr>
                <w:rFonts w:ascii="Fira Sans Book" w:hAnsi="Fira Sans Book"/>
                <w:spacing w:val="-2"/>
              </w:rPr>
              <w:t>visita.</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Prrafodelista"/>
              <w:widowControl w:val="0"/>
              <w:autoSpaceDE w:val="0"/>
              <w:autoSpaceDN w:val="0"/>
              <w:spacing w:line="240" w:lineRule="auto"/>
              <w:ind w:left="0"/>
              <w:contextualSpacing w:val="0"/>
            </w:pPr>
            <w:r w:rsidRPr="00D26EEF">
              <w:t xml:space="preserve">Libro de Órdenes: la dirección facultativa aportará el libro de órdenes, oportunamente diligenciado y que será el libro oficial de la obra. El/la contratista deberá tener en todo momento en la obra el libro de órdenes a disposición de la dirección facultativa, así como copia de los proyectos y sus ulteriores modificaciones, </w:t>
            </w:r>
            <w:r w:rsidRPr="00D26EEF">
              <w:lastRenderedPageBreak/>
              <w:t>debiendo facilitarse al Ayuntamiento siempre que lo requiera.</w:t>
            </w:r>
          </w:p>
          <w:p w:rsidR="0002348E" w:rsidRPr="00D26EEF" w:rsidRDefault="0002348E" w:rsidP="0002348E">
            <w:pPr>
              <w:pStyle w:val="Prrafodelista"/>
              <w:widowControl w:val="0"/>
              <w:autoSpaceDE w:val="0"/>
              <w:autoSpaceDN w:val="0"/>
              <w:spacing w:line="240" w:lineRule="auto"/>
              <w:ind w:left="0"/>
              <w:contextualSpacing w:val="0"/>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De las órdenes o instrucciones que se produzcan a raíz de cada visita a la obra, por parte de alguno o de todos los miembros de la dirección facultativa, se dejará constancia en el libro de órdenes, debiendo ser aceptadas por la Contrata con la firma en dicho libro del jefe de la obra, o de la persona que ostente la representación de la contrata para tal fin.</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Prrafodelista"/>
              <w:widowControl w:val="0"/>
              <w:tabs>
                <w:tab w:val="left" w:pos="685"/>
              </w:tabs>
              <w:autoSpaceDE w:val="0"/>
              <w:autoSpaceDN w:val="0"/>
              <w:spacing w:line="240" w:lineRule="auto"/>
              <w:ind w:left="0"/>
              <w:contextualSpacing w:val="0"/>
            </w:pPr>
            <w:r w:rsidRPr="00D26EEF">
              <w:t>Libro de Incidencias: el coordinador de Seguridad y Salud en fase de ejecución facilitará</w:t>
            </w:r>
            <w:r w:rsidRPr="00D26EEF">
              <w:rPr>
                <w:spacing w:val="40"/>
              </w:rPr>
              <w:t xml:space="preserve"> </w:t>
            </w:r>
            <w:r w:rsidRPr="00D26EEF">
              <w:t>el libro de incidencias, debidamente diligenciado y que será libro oficial a los efectos previstos en la ley.</w:t>
            </w:r>
          </w:p>
          <w:p w:rsidR="0002348E" w:rsidRPr="00D26EEF" w:rsidRDefault="0002348E" w:rsidP="0002348E">
            <w:pPr>
              <w:pStyle w:val="Prrafodelista"/>
              <w:widowControl w:val="0"/>
              <w:tabs>
                <w:tab w:val="left" w:pos="685"/>
              </w:tabs>
              <w:autoSpaceDE w:val="0"/>
              <w:autoSpaceDN w:val="0"/>
              <w:spacing w:line="240" w:lineRule="auto"/>
              <w:ind w:left="0"/>
              <w:contextualSpacing w:val="0"/>
            </w:pPr>
          </w:p>
          <w:p w:rsidR="0002348E" w:rsidRPr="00D26EEF" w:rsidRDefault="0002348E" w:rsidP="0002348E">
            <w:pPr>
              <w:pStyle w:val="Prrafodelista"/>
              <w:widowControl w:val="0"/>
              <w:tabs>
                <w:tab w:val="left" w:pos="685"/>
              </w:tabs>
              <w:autoSpaceDE w:val="0"/>
              <w:autoSpaceDN w:val="0"/>
              <w:spacing w:line="240" w:lineRule="auto"/>
              <w:ind w:left="0"/>
              <w:contextualSpacing w:val="0"/>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 libro de incidencias deberá mantenerse siempre en la obra, debiendo estar en poder</w:t>
            </w:r>
            <w:r w:rsidRPr="00D26EEF">
              <w:rPr>
                <w:rFonts w:ascii="Fira Sans Book" w:hAnsi="Fira Sans Book"/>
                <w:spacing w:val="40"/>
              </w:rPr>
              <w:t xml:space="preserve"> </w:t>
            </w:r>
            <w:r w:rsidRPr="00D26EEF">
              <w:rPr>
                <w:rFonts w:ascii="Fira Sans Book" w:hAnsi="Fira Sans Book"/>
              </w:rPr>
              <w:t>del coordinador en materia de Seguridad y Salud durante la ejecución de la obra. A dicho libro tendrán acceso: la dirección facultativa de la obra, los contratistas y, en su caso, subcontratistas y los trabajadores autónomos, así como las personas u órganos con responsabilidades en materia de prevención en las empresas intervinientes en la obra,</w:t>
            </w:r>
            <w:r w:rsidRPr="00D26EEF">
              <w:rPr>
                <w:rFonts w:ascii="Fira Sans Book" w:hAnsi="Fira Sans Book"/>
                <w:spacing w:val="80"/>
              </w:rPr>
              <w:t xml:space="preserve"> </w:t>
            </w:r>
            <w:r w:rsidRPr="00D26EEF">
              <w:rPr>
                <w:rFonts w:ascii="Fira Sans Book" w:hAnsi="Fira Sans Book"/>
              </w:rPr>
              <w:t>los representantes de los trabajadores y los técnicos de los órganos especializados en materia de seguridad y salud en el trabajo de las Administraciones públicas competentes.</w:t>
            </w:r>
          </w:p>
          <w:p w:rsidR="0002348E" w:rsidRPr="00D26EEF" w:rsidRDefault="0002348E" w:rsidP="0002348E">
            <w:pPr>
              <w:pStyle w:val="Textoindependiente"/>
              <w:spacing w:line="240" w:lineRule="auto"/>
              <w:ind w:left="0"/>
              <w:rPr>
                <w:rFonts w:ascii="Fira Sans Book" w:hAnsi="Fira Sans Book"/>
              </w:rPr>
            </w:pPr>
          </w:p>
          <w:p w:rsidR="00316E7A" w:rsidRPr="00D26EEF" w:rsidRDefault="00316E7A" w:rsidP="0002348E">
            <w:pPr>
              <w:pStyle w:val="Prrafodelista"/>
              <w:widowControl w:val="0"/>
              <w:tabs>
                <w:tab w:val="left" w:pos="685"/>
              </w:tabs>
              <w:autoSpaceDE w:val="0"/>
              <w:autoSpaceDN w:val="0"/>
              <w:spacing w:line="240" w:lineRule="auto"/>
              <w:ind w:left="0"/>
              <w:contextualSpacing w:val="0"/>
            </w:pPr>
            <w:r w:rsidRPr="00D26EEF">
              <w:t>Otras acciones de seguimiento de la obra: el/la contratista presentará de forma periódica, según indique la dirección facultativa, los partes de obra que permitan controlar el personal diario en obra, los trabajos diarios en ejecución, los materiales que se acopian, así como cualquier documentación que permita valorar la marcha de la obra.</w:t>
            </w:r>
          </w:p>
          <w:p w:rsidR="00316E7A" w:rsidRPr="00D26EEF" w:rsidRDefault="00316E7A" w:rsidP="00F27370">
            <w:pPr>
              <w:pStyle w:val="Prrafodelista"/>
              <w:tabs>
                <w:tab w:val="left" w:pos="685"/>
              </w:tabs>
              <w:spacing w:line="240" w:lineRule="auto"/>
              <w:ind w:left="0"/>
            </w:pPr>
          </w:p>
          <w:p w:rsidR="00F54483" w:rsidRPr="00D26EEF" w:rsidRDefault="00F54483" w:rsidP="00F27370">
            <w:pPr>
              <w:pStyle w:val="Prrafodelista"/>
              <w:tabs>
                <w:tab w:val="left" w:pos="685"/>
              </w:tabs>
              <w:spacing w:line="240" w:lineRule="auto"/>
              <w:ind w:left="0"/>
            </w:pPr>
          </w:p>
          <w:p w:rsidR="00F27370" w:rsidRPr="00D26EEF" w:rsidRDefault="00F27370" w:rsidP="00F27370">
            <w:pPr>
              <w:pStyle w:val="Prrafodelista"/>
              <w:tabs>
                <w:tab w:val="left" w:pos="685"/>
              </w:tabs>
              <w:spacing w:line="240" w:lineRule="auto"/>
              <w:ind w:left="0"/>
            </w:pPr>
          </w:p>
          <w:p w:rsidR="00316E7A" w:rsidRPr="00D26EEF" w:rsidRDefault="005D05FC" w:rsidP="00F27370">
            <w:pPr>
              <w:pStyle w:val="Ttulo3"/>
              <w:keepNext w:val="0"/>
              <w:widowControl w:val="0"/>
              <w:tabs>
                <w:tab w:val="left" w:pos="831"/>
              </w:tabs>
              <w:autoSpaceDE w:val="0"/>
              <w:autoSpaceDN w:val="0"/>
              <w:spacing w:before="0" w:after="0" w:line="240" w:lineRule="auto"/>
              <w:jc w:val="left"/>
              <w:rPr>
                <w:rFonts w:ascii="Fira Sans Book" w:hAnsi="Fira Sans Book"/>
                <w:b/>
                <w:spacing w:val="-2"/>
              </w:rPr>
            </w:pPr>
            <w:r w:rsidRPr="00D26EEF">
              <w:rPr>
                <w:rFonts w:ascii="Fira Sans Book" w:hAnsi="Fira Sans Book"/>
                <w:b/>
              </w:rPr>
              <w:t xml:space="preserve">4.5. </w:t>
            </w:r>
            <w:r w:rsidR="00316E7A" w:rsidRPr="00D26EEF">
              <w:rPr>
                <w:rFonts w:ascii="Fira Sans Book" w:hAnsi="Fira Sans Book"/>
                <w:b/>
              </w:rPr>
              <w:t>Control</w:t>
            </w:r>
            <w:r w:rsidR="00316E7A" w:rsidRPr="00D26EEF">
              <w:rPr>
                <w:rFonts w:ascii="Fira Sans Book" w:hAnsi="Fira Sans Book"/>
                <w:b/>
                <w:spacing w:val="-2"/>
              </w:rPr>
              <w:t xml:space="preserve"> </w:t>
            </w:r>
            <w:r w:rsidR="00316E7A" w:rsidRPr="00D26EEF">
              <w:rPr>
                <w:rFonts w:ascii="Fira Sans Book" w:hAnsi="Fira Sans Book"/>
                <w:b/>
              </w:rPr>
              <w:t>de</w:t>
            </w:r>
            <w:r w:rsidR="00316E7A" w:rsidRPr="00D26EEF">
              <w:rPr>
                <w:rFonts w:ascii="Fira Sans Book" w:hAnsi="Fira Sans Book"/>
                <w:b/>
                <w:spacing w:val="-6"/>
              </w:rPr>
              <w:t xml:space="preserve"> </w:t>
            </w:r>
            <w:r w:rsidR="00316E7A" w:rsidRPr="00D26EEF">
              <w:rPr>
                <w:rFonts w:ascii="Fira Sans Book" w:hAnsi="Fira Sans Book"/>
                <w:b/>
                <w:spacing w:val="-2"/>
              </w:rPr>
              <w:t>calidad</w:t>
            </w:r>
          </w:p>
          <w:p w:rsidR="005D05FC" w:rsidRPr="00D26EEF" w:rsidRDefault="005D05FC" w:rsidP="00F27370">
            <w:pPr>
              <w:spacing w:line="240" w:lineRule="auto"/>
            </w:pPr>
          </w:p>
          <w:p w:rsidR="00316E7A" w:rsidRPr="00D26EEF" w:rsidRDefault="00316E7A" w:rsidP="00F27370">
            <w:pPr>
              <w:pStyle w:val="Textoindependiente"/>
              <w:spacing w:line="240" w:lineRule="auto"/>
              <w:ind w:left="0"/>
              <w:rPr>
                <w:rFonts w:ascii="Fira Sans Book" w:hAnsi="Fira Sans Book"/>
              </w:rPr>
            </w:pPr>
            <w:r w:rsidRPr="00D26EEF">
              <w:rPr>
                <w:rFonts w:ascii="Fira Sans Book" w:hAnsi="Fira Sans Book"/>
              </w:rPr>
              <w:t>Se dispone de un plan de control de calidad ofertado por la empresa constructora que</w:t>
            </w:r>
            <w:r w:rsidRPr="00D26EEF">
              <w:rPr>
                <w:rFonts w:ascii="Fira Sans Book" w:hAnsi="Fira Sans Book"/>
                <w:spacing w:val="40"/>
              </w:rPr>
              <w:t xml:space="preserve"> </w:t>
            </w:r>
            <w:r w:rsidRPr="00D26EEF">
              <w:rPr>
                <w:rFonts w:ascii="Fira Sans Book" w:hAnsi="Fira Sans Book"/>
              </w:rPr>
              <w:t>deberá ser refrendado por la dirección facultativa, la cual podrá indicar las modificaciones oportunas en el mismo y que, en todo caso, deberá adecuarse a los márgenes económicos de la oferta planteada.</w:t>
            </w:r>
          </w:p>
          <w:p w:rsidR="00F54483" w:rsidRPr="00D26EEF" w:rsidRDefault="00F54483" w:rsidP="00F27370">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Este</w:t>
            </w:r>
            <w:r w:rsidRPr="00D26EEF">
              <w:rPr>
                <w:rFonts w:ascii="Fira Sans Book" w:hAnsi="Fira Sans Book"/>
                <w:spacing w:val="-3"/>
              </w:rPr>
              <w:t xml:space="preserve"> </w:t>
            </w:r>
            <w:r w:rsidRPr="00D26EEF">
              <w:rPr>
                <w:rFonts w:ascii="Fira Sans Book" w:hAnsi="Fira Sans Book"/>
              </w:rPr>
              <w:t>control</w:t>
            </w:r>
            <w:r w:rsidRPr="00D26EEF">
              <w:rPr>
                <w:rFonts w:ascii="Fira Sans Book" w:hAnsi="Fira Sans Book"/>
                <w:spacing w:val="-3"/>
              </w:rPr>
              <w:t xml:space="preserve"> </w:t>
            </w:r>
            <w:r w:rsidRPr="00D26EEF">
              <w:rPr>
                <w:rFonts w:ascii="Fira Sans Book" w:hAnsi="Fira Sans Book"/>
              </w:rPr>
              <w:t>de</w:t>
            </w:r>
            <w:r w:rsidRPr="00D26EEF">
              <w:rPr>
                <w:rFonts w:ascii="Fira Sans Book" w:hAnsi="Fira Sans Book"/>
                <w:spacing w:val="-4"/>
              </w:rPr>
              <w:t xml:space="preserve"> </w:t>
            </w:r>
            <w:r w:rsidRPr="00D26EEF">
              <w:rPr>
                <w:rFonts w:ascii="Fira Sans Book" w:hAnsi="Fira Sans Book"/>
              </w:rPr>
              <w:t>calidad</w:t>
            </w:r>
            <w:r w:rsidRPr="00D26EEF">
              <w:rPr>
                <w:rFonts w:ascii="Fira Sans Book" w:hAnsi="Fira Sans Book"/>
                <w:spacing w:val="-3"/>
              </w:rPr>
              <w:t xml:space="preserve"> </w:t>
            </w:r>
            <w:r w:rsidRPr="00D26EEF">
              <w:rPr>
                <w:rFonts w:ascii="Fira Sans Book" w:hAnsi="Fira Sans Book"/>
              </w:rPr>
              <w:t>debe</w:t>
            </w:r>
            <w:r w:rsidRPr="00D26EEF">
              <w:rPr>
                <w:rFonts w:ascii="Fira Sans Book" w:hAnsi="Fira Sans Book"/>
                <w:spacing w:val="-2"/>
              </w:rPr>
              <w:t xml:space="preserve"> </w:t>
            </w:r>
            <w:r w:rsidRPr="00D26EEF">
              <w:rPr>
                <w:rFonts w:ascii="Fira Sans Book" w:hAnsi="Fira Sans Book"/>
              </w:rPr>
              <w:t>afectar</w:t>
            </w:r>
            <w:r w:rsidRPr="00D26EEF">
              <w:rPr>
                <w:rFonts w:ascii="Fira Sans Book" w:hAnsi="Fira Sans Book"/>
                <w:spacing w:val="-4"/>
              </w:rPr>
              <w:t xml:space="preserve"> </w:t>
            </w:r>
            <w:r w:rsidRPr="00D26EEF">
              <w:rPr>
                <w:rFonts w:ascii="Fira Sans Book" w:hAnsi="Fira Sans Book"/>
              </w:rPr>
              <w:t>al</w:t>
            </w:r>
            <w:r w:rsidRPr="00D26EEF">
              <w:rPr>
                <w:rFonts w:ascii="Fira Sans Book" w:hAnsi="Fira Sans Book"/>
                <w:spacing w:val="-4"/>
              </w:rPr>
              <w:t xml:space="preserve"> </w:t>
            </w:r>
            <w:r w:rsidRPr="00D26EEF">
              <w:rPr>
                <w:rFonts w:ascii="Fira Sans Book" w:hAnsi="Fira Sans Book"/>
              </w:rPr>
              <w:t>menos</w:t>
            </w:r>
            <w:r w:rsidRPr="00D26EEF">
              <w:rPr>
                <w:rFonts w:ascii="Fira Sans Book" w:hAnsi="Fira Sans Book"/>
                <w:spacing w:val="-2"/>
              </w:rPr>
              <w:t xml:space="preserve"> </w:t>
            </w:r>
            <w:r w:rsidRPr="00D26EEF">
              <w:rPr>
                <w:rFonts w:ascii="Fira Sans Book" w:hAnsi="Fira Sans Book"/>
              </w:rPr>
              <w:t>a</w:t>
            </w:r>
            <w:r w:rsidRPr="00D26EEF">
              <w:rPr>
                <w:rFonts w:ascii="Fira Sans Book" w:hAnsi="Fira Sans Book"/>
                <w:spacing w:val="-4"/>
              </w:rPr>
              <w:t xml:space="preserve"> </w:t>
            </w:r>
            <w:r w:rsidRPr="00D26EEF">
              <w:rPr>
                <w:rFonts w:ascii="Fira Sans Book" w:hAnsi="Fira Sans Book"/>
              </w:rPr>
              <w:t>los</w:t>
            </w:r>
            <w:r w:rsidRPr="00D26EEF">
              <w:rPr>
                <w:rFonts w:ascii="Fira Sans Book" w:hAnsi="Fira Sans Book"/>
                <w:spacing w:val="-2"/>
              </w:rPr>
              <w:t xml:space="preserve"> </w:t>
            </w:r>
            <w:r w:rsidRPr="00D26EEF">
              <w:rPr>
                <w:rFonts w:ascii="Fira Sans Book" w:hAnsi="Fira Sans Book"/>
              </w:rPr>
              <w:t>siguientes</w:t>
            </w:r>
            <w:r w:rsidRPr="00D26EEF">
              <w:rPr>
                <w:rFonts w:ascii="Fira Sans Book" w:hAnsi="Fira Sans Book"/>
                <w:spacing w:val="-3"/>
              </w:rPr>
              <w:t xml:space="preserve"> </w:t>
            </w:r>
            <w:r w:rsidRPr="00D26EEF">
              <w:rPr>
                <w:rFonts w:ascii="Fira Sans Book" w:hAnsi="Fira Sans Book"/>
              </w:rPr>
              <w:t>aspectos</w:t>
            </w:r>
            <w:r w:rsidRPr="00D26EEF">
              <w:rPr>
                <w:rFonts w:ascii="Fira Sans Book" w:hAnsi="Fira Sans Book"/>
                <w:spacing w:val="-2"/>
              </w:rPr>
              <w:t xml:space="preserve"> </w:t>
            </w:r>
            <w:r w:rsidRPr="00D26EEF">
              <w:rPr>
                <w:rFonts w:ascii="Fira Sans Book" w:hAnsi="Fira Sans Book"/>
              </w:rPr>
              <w:t>de</w:t>
            </w:r>
            <w:r w:rsidRPr="00D26EEF">
              <w:rPr>
                <w:rFonts w:ascii="Fira Sans Book" w:hAnsi="Fira Sans Book"/>
                <w:spacing w:val="-2"/>
              </w:rPr>
              <w:t xml:space="preserve"> </w:t>
            </w:r>
            <w:r w:rsidRPr="00D26EEF">
              <w:rPr>
                <w:rFonts w:ascii="Fira Sans Book" w:hAnsi="Fira Sans Book"/>
              </w:rPr>
              <w:t>la</w:t>
            </w:r>
            <w:r w:rsidRPr="00D26EEF">
              <w:rPr>
                <w:rFonts w:ascii="Fira Sans Book" w:hAnsi="Fira Sans Book"/>
                <w:spacing w:val="-2"/>
              </w:rPr>
              <w:t xml:space="preserve"> obra:</w:t>
            </w:r>
          </w:p>
          <w:p w:rsidR="00316E7A" w:rsidRPr="00D26EEF" w:rsidRDefault="00316E7A" w:rsidP="0002348E">
            <w:pPr>
              <w:pStyle w:val="Prrafodelista"/>
              <w:widowControl w:val="0"/>
              <w:numPr>
                <w:ilvl w:val="2"/>
                <w:numId w:val="35"/>
              </w:numPr>
              <w:tabs>
                <w:tab w:val="left" w:pos="685"/>
              </w:tabs>
              <w:autoSpaceDE w:val="0"/>
              <w:autoSpaceDN w:val="0"/>
              <w:spacing w:line="240" w:lineRule="auto"/>
              <w:ind w:left="0" w:firstLine="0"/>
              <w:contextualSpacing w:val="0"/>
              <w:jc w:val="left"/>
            </w:pPr>
            <w:r w:rsidRPr="00D26EEF">
              <w:t>Calidad</w:t>
            </w:r>
            <w:r w:rsidRPr="00D26EEF">
              <w:rPr>
                <w:spacing w:val="-5"/>
              </w:rPr>
              <w:t xml:space="preserve"> </w:t>
            </w:r>
            <w:r w:rsidRPr="00D26EEF">
              <w:t>de</w:t>
            </w:r>
            <w:r w:rsidRPr="00D26EEF">
              <w:rPr>
                <w:spacing w:val="-4"/>
              </w:rPr>
              <w:t xml:space="preserve"> </w:t>
            </w:r>
            <w:r w:rsidRPr="00D26EEF">
              <w:t>materiales</w:t>
            </w:r>
            <w:r w:rsidRPr="00D26EEF">
              <w:rPr>
                <w:spacing w:val="-5"/>
              </w:rPr>
              <w:t xml:space="preserve"> </w:t>
            </w:r>
            <w:r w:rsidRPr="00D26EEF">
              <w:t>y</w:t>
            </w:r>
            <w:r w:rsidRPr="00D26EEF">
              <w:rPr>
                <w:spacing w:val="-7"/>
              </w:rPr>
              <w:t xml:space="preserve"> </w:t>
            </w:r>
            <w:r w:rsidRPr="00D26EEF">
              <w:rPr>
                <w:spacing w:val="-2"/>
              </w:rPr>
              <w:t>equipos.</w:t>
            </w:r>
          </w:p>
          <w:p w:rsidR="00316E7A" w:rsidRPr="00D26EEF" w:rsidRDefault="00316E7A" w:rsidP="0002348E">
            <w:pPr>
              <w:pStyle w:val="Prrafodelista"/>
              <w:widowControl w:val="0"/>
              <w:numPr>
                <w:ilvl w:val="2"/>
                <w:numId w:val="35"/>
              </w:numPr>
              <w:tabs>
                <w:tab w:val="left" w:pos="685"/>
              </w:tabs>
              <w:autoSpaceDE w:val="0"/>
              <w:autoSpaceDN w:val="0"/>
              <w:spacing w:line="240" w:lineRule="auto"/>
              <w:ind w:left="0" w:firstLine="0"/>
              <w:contextualSpacing w:val="0"/>
              <w:jc w:val="left"/>
            </w:pPr>
            <w:r w:rsidRPr="00D26EEF">
              <w:t>Calidad</w:t>
            </w:r>
            <w:r w:rsidRPr="00D26EEF">
              <w:rPr>
                <w:spacing w:val="-5"/>
              </w:rPr>
              <w:t xml:space="preserve"> </w:t>
            </w:r>
            <w:r w:rsidRPr="00D26EEF">
              <w:t>de</w:t>
            </w:r>
            <w:r w:rsidRPr="00D26EEF">
              <w:rPr>
                <w:spacing w:val="-4"/>
              </w:rPr>
              <w:t xml:space="preserve"> </w:t>
            </w:r>
            <w:r w:rsidRPr="00D26EEF">
              <w:rPr>
                <w:spacing w:val="-2"/>
              </w:rPr>
              <w:t>Ejecución.</w:t>
            </w:r>
          </w:p>
          <w:p w:rsidR="00316E7A" w:rsidRPr="00D26EEF" w:rsidRDefault="00316E7A" w:rsidP="0002348E">
            <w:pPr>
              <w:pStyle w:val="Prrafodelista"/>
              <w:widowControl w:val="0"/>
              <w:numPr>
                <w:ilvl w:val="2"/>
                <w:numId w:val="35"/>
              </w:numPr>
              <w:tabs>
                <w:tab w:val="left" w:pos="685"/>
              </w:tabs>
              <w:autoSpaceDE w:val="0"/>
              <w:autoSpaceDN w:val="0"/>
              <w:spacing w:line="240" w:lineRule="auto"/>
              <w:ind w:left="0" w:firstLine="0"/>
              <w:contextualSpacing w:val="0"/>
              <w:jc w:val="left"/>
            </w:pPr>
            <w:r w:rsidRPr="00D26EEF">
              <w:t>Calidad</w:t>
            </w:r>
            <w:r w:rsidRPr="00D26EEF">
              <w:rPr>
                <w:spacing w:val="-11"/>
              </w:rPr>
              <w:t xml:space="preserve"> </w:t>
            </w:r>
            <w:r w:rsidRPr="00D26EEF">
              <w:rPr>
                <w:spacing w:val="-2"/>
              </w:rPr>
              <w:t>Geométrica.</w:t>
            </w:r>
          </w:p>
          <w:p w:rsidR="00F54483" w:rsidRPr="00D26EEF" w:rsidRDefault="00F54483" w:rsidP="00F54483">
            <w:pPr>
              <w:pStyle w:val="Prrafodelista"/>
              <w:widowControl w:val="0"/>
              <w:tabs>
                <w:tab w:val="left" w:pos="685"/>
              </w:tabs>
              <w:autoSpaceDE w:val="0"/>
              <w:autoSpaceDN w:val="0"/>
              <w:spacing w:line="240" w:lineRule="auto"/>
              <w:ind w:left="0"/>
              <w:contextualSpacing w:val="0"/>
              <w:jc w:val="left"/>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La responsabilidad de la calidad de cada uno de los aspectos anteriormente señalados corresponde a la empresa adjudicataria, con independencia que lo ejecute con medios propios o ajenos.</w:t>
            </w:r>
          </w:p>
          <w:p w:rsidR="00EB762D" w:rsidRPr="00D26EEF" w:rsidRDefault="00EB762D"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 plan de control de calidad aprobado deberá ser presentado a requerimiento del Ayuntamiento. La no entrega del plan de control de calidad dentro del plazo que se estipule podrá suponer la resolución del contrato por el Ayuntamiento.</w:t>
            </w:r>
          </w:p>
          <w:p w:rsidR="00EB762D" w:rsidRPr="00D26EEF" w:rsidRDefault="00EB762D" w:rsidP="0002348E">
            <w:pPr>
              <w:pStyle w:val="Textoindependiente"/>
              <w:spacing w:line="240" w:lineRule="auto"/>
              <w:ind w:left="0"/>
              <w:rPr>
                <w:rFonts w:ascii="Fira Sans Book" w:hAnsi="Fira Sans Book"/>
              </w:rPr>
            </w:pPr>
          </w:p>
          <w:p w:rsidR="005D05FC" w:rsidRPr="00D26EEF" w:rsidRDefault="00316E7A" w:rsidP="005D05FC">
            <w:pPr>
              <w:pStyle w:val="Textoindependiente"/>
              <w:spacing w:line="240" w:lineRule="auto"/>
              <w:ind w:left="0"/>
              <w:rPr>
                <w:rFonts w:ascii="Fira Sans Book" w:hAnsi="Fira Sans Book"/>
              </w:rPr>
            </w:pPr>
            <w:r w:rsidRPr="00D26EEF">
              <w:rPr>
                <w:rFonts w:ascii="Fira Sans Book" w:hAnsi="Fira Sans Book"/>
              </w:rPr>
              <w:t>La contrata prestará en todo momento la colaboración necesaria no impidiendo ni</w:t>
            </w:r>
            <w:r w:rsidRPr="00D26EEF">
              <w:rPr>
                <w:rFonts w:ascii="Fira Sans Book" w:hAnsi="Fira Sans Book"/>
                <w:spacing w:val="80"/>
              </w:rPr>
              <w:t xml:space="preserve"> </w:t>
            </w:r>
            <w:r w:rsidRPr="00D26EEF">
              <w:rPr>
                <w:rFonts w:ascii="Fira Sans Book" w:hAnsi="Fira Sans Book"/>
              </w:rPr>
              <w:t>retrasando cualquier control o ensayo que determine la dirección facultativa estando, a su vez, obligada a facilitar cualquier información, muestra, documentación relativa a los materiales y proceso de ejecución de las obras.</w:t>
            </w:r>
          </w:p>
          <w:p w:rsidR="005D05FC" w:rsidRPr="00D26EEF" w:rsidRDefault="005D05FC" w:rsidP="005D05FC">
            <w:pPr>
              <w:pStyle w:val="Textoindependiente"/>
              <w:spacing w:line="240" w:lineRule="auto"/>
              <w:ind w:left="0"/>
              <w:rPr>
                <w:rFonts w:ascii="Fira Sans Book" w:hAnsi="Fira Sans Book"/>
              </w:rPr>
            </w:pPr>
          </w:p>
          <w:p w:rsidR="00316E7A" w:rsidRPr="00D26EEF" w:rsidRDefault="005D05FC" w:rsidP="005D05FC">
            <w:pPr>
              <w:pStyle w:val="Textoindependiente"/>
              <w:spacing w:line="240" w:lineRule="auto"/>
              <w:ind w:left="0"/>
              <w:rPr>
                <w:rFonts w:ascii="Fira Sans Book" w:hAnsi="Fira Sans Book"/>
                <w:b/>
                <w:spacing w:val="-2"/>
              </w:rPr>
            </w:pPr>
            <w:r w:rsidRPr="00D26EEF">
              <w:rPr>
                <w:rFonts w:ascii="Fira Sans Book" w:hAnsi="Fira Sans Book"/>
                <w:b/>
              </w:rPr>
              <w:t>4.6</w:t>
            </w:r>
            <w:r w:rsidR="00204C5D" w:rsidRPr="00D26EEF">
              <w:rPr>
                <w:rFonts w:ascii="Fira Sans Book" w:hAnsi="Fira Sans Book"/>
                <w:b/>
              </w:rPr>
              <w:t xml:space="preserve"> </w:t>
            </w:r>
            <w:r w:rsidR="00316E7A" w:rsidRPr="00D26EEF">
              <w:rPr>
                <w:rFonts w:ascii="Fira Sans Book" w:hAnsi="Fira Sans Book"/>
                <w:b/>
              </w:rPr>
              <w:t>Plan</w:t>
            </w:r>
            <w:r w:rsidR="00316E7A" w:rsidRPr="00D26EEF">
              <w:rPr>
                <w:rFonts w:ascii="Fira Sans Book" w:hAnsi="Fira Sans Book"/>
                <w:b/>
                <w:spacing w:val="-5"/>
              </w:rPr>
              <w:t xml:space="preserve"> </w:t>
            </w:r>
            <w:r w:rsidR="00316E7A" w:rsidRPr="00D26EEF">
              <w:rPr>
                <w:rFonts w:ascii="Fira Sans Book" w:hAnsi="Fira Sans Book"/>
                <w:b/>
              </w:rPr>
              <w:t>de</w:t>
            </w:r>
            <w:r w:rsidR="00316E7A" w:rsidRPr="00D26EEF">
              <w:rPr>
                <w:rFonts w:ascii="Fira Sans Book" w:hAnsi="Fira Sans Book"/>
                <w:b/>
                <w:spacing w:val="-1"/>
              </w:rPr>
              <w:t xml:space="preserve"> </w:t>
            </w:r>
            <w:r w:rsidR="00316E7A" w:rsidRPr="00D26EEF">
              <w:rPr>
                <w:rFonts w:ascii="Fira Sans Book" w:hAnsi="Fira Sans Book"/>
                <w:b/>
              </w:rPr>
              <w:t>Seguridad</w:t>
            </w:r>
            <w:r w:rsidR="00316E7A" w:rsidRPr="00D26EEF">
              <w:rPr>
                <w:rFonts w:ascii="Fira Sans Book" w:hAnsi="Fira Sans Book"/>
                <w:b/>
                <w:spacing w:val="-3"/>
              </w:rPr>
              <w:t xml:space="preserve"> </w:t>
            </w:r>
            <w:r w:rsidR="00316E7A" w:rsidRPr="00D26EEF">
              <w:rPr>
                <w:rFonts w:ascii="Fira Sans Book" w:hAnsi="Fira Sans Book"/>
                <w:b/>
              </w:rPr>
              <w:t>y</w:t>
            </w:r>
            <w:r w:rsidR="00316E7A" w:rsidRPr="00D26EEF">
              <w:rPr>
                <w:rFonts w:ascii="Fira Sans Book" w:hAnsi="Fira Sans Book"/>
                <w:b/>
                <w:spacing w:val="-4"/>
              </w:rPr>
              <w:t xml:space="preserve"> </w:t>
            </w:r>
            <w:r w:rsidR="00316E7A" w:rsidRPr="00D26EEF">
              <w:rPr>
                <w:rFonts w:ascii="Fira Sans Book" w:hAnsi="Fira Sans Book"/>
                <w:b/>
              </w:rPr>
              <w:t>Salud</w:t>
            </w:r>
            <w:r w:rsidR="00316E7A" w:rsidRPr="00D26EEF">
              <w:rPr>
                <w:rFonts w:ascii="Fira Sans Book" w:hAnsi="Fira Sans Book"/>
                <w:b/>
                <w:spacing w:val="-1"/>
              </w:rPr>
              <w:t xml:space="preserve"> </w:t>
            </w:r>
            <w:r w:rsidR="00316E7A" w:rsidRPr="00D26EEF">
              <w:rPr>
                <w:rFonts w:ascii="Fira Sans Book" w:hAnsi="Fira Sans Book"/>
                <w:b/>
              </w:rPr>
              <w:t>en</w:t>
            </w:r>
            <w:r w:rsidR="00316E7A" w:rsidRPr="00D26EEF">
              <w:rPr>
                <w:rFonts w:ascii="Fira Sans Book" w:hAnsi="Fira Sans Book"/>
                <w:b/>
                <w:spacing w:val="-1"/>
              </w:rPr>
              <w:t xml:space="preserve"> </w:t>
            </w:r>
            <w:r w:rsidR="00316E7A" w:rsidRPr="00D26EEF">
              <w:rPr>
                <w:rFonts w:ascii="Fira Sans Book" w:hAnsi="Fira Sans Book"/>
                <w:b/>
              </w:rPr>
              <w:t>el</w:t>
            </w:r>
            <w:r w:rsidR="00316E7A" w:rsidRPr="00D26EEF">
              <w:rPr>
                <w:rFonts w:ascii="Fira Sans Book" w:hAnsi="Fira Sans Book"/>
                <w:b/>
                <w:spacing w:val="1"/>
              </w:rPr>
              <w:t xml:space="preserve"> </w:t>
            </w:r>
            <w:r w:rsidR="00316E7A" w:rsidRPr="00D26EEF">
              <w:rPr>
                <w:rFonts w:ascii="Fira Sans Book" w:hAnsi="Fira Sans Book"/>
                <w:b/>
                <w:spacing w:val="-2"/>
              </w:rPr>
              <w:t>Trabajo</w:t>
            </w:r>
          </w:p>
          <w:p w:rsidR="005D05FC" w:rsidRPr="00D26EEF" w:rsidRDefault="005D05FC" w:rsidP="005D05FC">
            <w:pPr>
              <w:pStyle w:val="Textoindependiente"/>
              <w:spacing w:line="240" w:lineRule="auto"/>
              <w:ind w:left="0"/>
              <w:rPr>
                <w:rFonts w:ascii="Fira Sans Book" w:hAnsi="Fira Sans Book"/>
                <w:b/>
              </w:rPr>
            </w:pPr>
          </w:p>
          <w:p w:rsidR="005D05FC" w:rsidRPr="00D26EEF" w:rsidRDefault="00316E7A" w:rsidP="005D05FC">
            <w:pPr>
              <w:pStyle w:val="Textoindependiente"/>
              <w:spacing w:line="240" w:lineRule="auto"/>
              <w:ind w:left="0"/>
              <w:rPr>
                <w:rFonts w:ascii="Fira Sans Book" w:hAnsi="Fira Sans Book"/>
              </w:rPr>
            </w:pPr>
            <w:r w:rsidRPr="00D26EEF">
              <w:rPr>
                <w:rFonts w:ascii="Fira Sans Book" w:hAnsi="Fira Sans Book"/>
              </w:rPr>
              <w:t xml:space="preserve">El/la contratista está obligado/a al cumplimiento de las disposiciones que en materia de seguridad e higiene en el </w:t>
            </w:r>
            <w:r w:rsidRPr="00D26EEF">
              <w:rPr>
                <w:rFonts w:ascii="Fira Sans Book" w:hAnsi="Fira Sans Book"/>
              </w:rPr>
              <w:lastRenderedPageBreak/>
              <w:t>trabajo sean de aplicación, en relación a las obras objeto de la presente licitación, siendo responsable directo de la estricta observancia de las mismas.</w:t>
            </w:r>
          </w:p>
          <w:p w:rsidR="005D05FC" w:rsidRPr="00D26EEF" w:rsidRDefault="005D05FC" w:rsidP="005D05FC">
            <w:pPr>
              <w:pStyle w:val="Textoindependiente"/>
              <w:spacing w:line="240" w:lineRule="auto"/>
              <w:ind w:left="0"/>
              <w:rPr>
                <w:rFonts w:ascii="Fira Sans Book" w:hAnsi="Fira Sans Book"/>
              </w:rPr>
            </w:pPr>
          </w:p>
          <w:p w:rsidR="00316E7A" w:rsidRPr="00D26EEF" w:rsidRDefault="005D05FC" w:rsidP="005D05FC">
            <w:pPr>
              <w:pStyle w:val="Textoindependiente"/>
              <w:spacing w:line="240" w:lineRule="auto"/>
              <w:ind w:left="0"/>
              <w:rPr>
                <w:rFonts w:ascii="Fira Sans Book" w:hAnsi="Fira Sans Book"/>
                <w:b/>
                <w:spacing w:val="-2"/>
              </w:rPr>
            </w:pPr>
            <w:r w:rsidRPr="00D26EEF">
              <w:rPr>
                <w:rFonts w:ascii="Fira Sans Book" w:hAnsi="Fira Sans Book"/>
                <w:b/>
              </w:rPr>
              <w:t xml:space="preserve">4.7 </w:t>
            </w:r>
            <w:r w:rsidR="00316E7A" w:rsidRPr="00D26EEF">
              <w:rPr>
                <w:rFonts w:ascii="Fira Sans Book" w:hAnsi="Fira Sans Book"/>
                <w:b/>
              </w:rPr>
              <w:t>Prevención</w:t>
            </w:r>
            <w:r w:rsidR="00316E7A" w:rsidRPr="00D26EEF">
              <w:rPr>
                <w:rFonts w:ascii="Fira Sans Book" w:hAnsi="Fira Sans Book"/>
                <w:b/>
                <w:spacing w:val="-5"/>
              </w:rPr>
              <w:t xml:space="preserve"> </w:t>
            </w:r>
            <w:r w:rsidR="00316E7A" w:rsidRPr="00D26EEF">
              <w:rPr>
                <w:rFonts w:ascii="Fira Sans Book" w:hAnsi="Fira Sans Book"/>
                <w:b/>
              </w:rPr>
              <w:t>de</w:t>
            </w:r>
            <w:r w:rsidR="00316E7A" w:rsidRPr="00D26EEF">
              <w:rPr>
                <w:rFonts w:ascii="Fira Sans Book" w:hAnsi="Fira Sans Book"/>
                <w:b/>
                <w:spacing w:val="-5"/>
              </w:rPr>
              <w:t xml:space="preserve"> </w:t>
            </w:r>
            <w:r w:rsidR="00316E7A" w:rsidRPr="00D26EEF">
              <w:rPr>
                <w:rFonts w:ascii="Fira Sans Book" w:hAnsi="Fira Sans Book"/>
                <w:b/>
              </w:rPr>
              <w:t>Riesgos</w:t>
            </w:r>
            <w:r w:rsidR="00316E7A" w:rsidRPr="00D26EEF">
              <w:rPr>
                <w:rFonts w:ascii="Fira Sans Book" w:hAnsi="Fira Sans Book"/>
                <w:b/>
                <w:spacing w:val="-4"/>
              </w:rPr>
              <w:t xml:space="preserve"> </w:t>
            </w:r>
            <w:r w:rsidR="00316E7A" w:rsidRPr="00D26EEF">
              <w:rPr>
                <w:rFonts w:ascii="Fira Sans Book" w:hAnsi="Fira Sans Book"/>
                <w:b/>
                <w:spacing w:val="-2"/>
              </w:rPr>
              <w:t>Laborales</w:t>
            </w:r>
          </w:p>
          <w:p w:rsidR="005D05FC" w:rsidRPr="00D26EEF" w:rsidRDefault="005D05FC" w:rsidP="005D05FC">
            <w:pPr>
              <w:pStyle w:val="Textoindependiente"/>
              <w:spacing w:line="240" w:lineRule="auto"/>
              <w:ind w:left="0"/>
              <w:rPr>
                <w:rFonts w:ascii="Fira Sans Book" w:hAnsi="Fira Sans Book"/>
                <w:b/>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El/la contratista está obligado/a al cumplimiento de las disposiciones que en materia de prevención de riesgos laborales sean de aplicación, en relación a las obras objeto de la presente licitación, siendo responsable directo de la estricta observancia de las mismas.</w:t>
            </w:r>
          </w:p>
          <w:p w:rsidR="00316E7A" w:rsidRPr="00D26EEF" w:rsidRDefault="00316E7A" w:rsidP="0002348E">
            <w:pPr>
              <w:pStyle w:val="Textoindependiente"/>
              <w:spacing w:line="240" w:lineRule="auto"/>
              <w:ind w:left="0"/>
              <w:rPr>
                <w:rFonts w:ascii="Fira Sans Book" w:hAnsi="Fira Sans Book"/>
              </w:rPr>
            </w:pPr>
          </w:p>
          <w:p w:rsidR="005D05FC" w:rsidRPr="00D26EEF" w:rsidRDefault="005D05FC" w:rsidP="0002348E">
            <w:pPr>
              <w:pStyle w:val="Textoindependiente"/>
              <w:spacing w:line="240" w:lineRule="auto"/>
              <w:ind w:left="0"/>
              <w:rPr>
                <w:rFonts w:ascii="Fira Sans Book" w:hAnsi="Fira Sans Book"/>
              </w:rPr>
            </w:pPr>
          </w:p>
          <w:p w:rsidR="00316E7A" w:rsidRPr="00D26EEF" w:rsidRDefault="00316E7A" w:rsidP="00F27370">
            <w:pPr>
              <w:pStyle w:val="Ttulo2"/>
              <w:spacing w:before="0" w:after="0" w:line="240" w:lineRule="auto"/>
              <w:rPr>
                <w:spacing w:val="-2"/>
              </w:rPr>
            </w:pPr>
            <w:r w:rsidRPr="00D26EEF">
              <w:t>CLÁUSULA</w:t>
            </w:r>
            <w:r w:rsidRPr="00D26EEF">
              <w:rPr>
                <w:spacing w:val="-18"/>
              </w:rPr>
              <w:t xml:space="preserve"> 5</w:t>
            </w:r>
            <w:r w:rsidRPr="00D26EEF">
              <w:t>.-</w:t>
            </w:r>
            <w:r w:rsidRPr="00D26EEF">
              <w:rPr>
                <w:spacing w:val="-4"/>
              </w:rPr>
              <w:t xml:space="preserve"> </w:t>
            </w:r>
            <w:r w:rsidRPr="00D26EEF">
              <w:t>MODIFICACIÓN</w:t>
            </w:r>
            <w:r w:rsidRPr="00D26EEF">
              <w:rPr>
                <w:spacing w:val="-5"/>
              </w:rPr>
              <w:t xml:space="preserve"> </w:t>
            </w:r>
            <w:r w:rsidRPr="00D26EEF">
              <w:t>DE</w:t>
            </w:r>
            <w:r w:rsidRPr="00D26EEF">
              <w:rPr>
                <w:spacing w:val="-6"/>
              </w:rPr>
              <w:t xml:space="preserve"> </w:t>
            </w:r>
            <w:r w:rsidRPr="00D26EEF">
              <w:t>LAS</w:t>
            </w:r>
            <w:r w:rsidRPr="00D26EEF">
              <w:rPr>
                <w:spacing w:val="-5"/>
              </w:rPr>
              <w:t xml:space="preserve"> </w:t>
            </w:r>
            <w:r w:rsidRPr="00D26EEF">
              <w:t>OBRAS</w:t>
            </w:r>
            <w:r w:rsidRPr="00D26EEF">
              <w:rPr>
                <w:spacing w:val="-5"/>
              </w:rPr>
              <w:t xml:space="preserve"> </w:t>
            </w:r>
            <w:r w:rsidRPr="00D26EEF">
              <w:t>Y</w:t>
            </w:r>
            <w:r w:rsidRPr="00D26EEF">
              <w:rPr>
                <w:spacing w:val="-5"/>
              </w:rPr>
              <w:t xml:space="preserve"> </w:t>
            </w:r>
            <w:r w:rsidRPr="00D26EEF">
              <w:rPr>
                <w:spacing w:val="-2"/>
              </w:rPr>
              <w:t>MATERIALES</w:t>
            </w:r>
          </w:p>
          <w:p w:rsidR="00F27370" w:rsidRPr="00D26EEF" w:rsidRDefault="00F27370" w:rsidP="00F27370">
            <w:pPr>
              <w:spacing w:line="240" w:lineRule="auto"/>
            </w:pPr>
          </w:p>
          <w:p w:rsidR="00316E7A" w:rsidRPr="00D26EEF" w:rsidRDefault="00316E7A" w:rsidP="00F27370">
            <w:pPr>
              <w:pStyle w:val="Textoindependiente"/>
              <w:spacing w:line="240" w:lineRule="auto"/>
              <w:ind w:left="0"/>
              <w:rPr>
                <w:rFonts w:ascii="Fira Sans Book" w:hAnsi="Fira Sans Book"/>
              </w:rPr>
            </w:pPr>
            <w:r w:rsidRPr="00D26EEF">
              <w:rPr>
                <w:rFonts w:ascii="Fira Sans Book" w:hAnsi="Fira Sans Book"/>
              </w:rPr>
              <w:t>Todos los materiales, equipos y elementos objeto del presente contrato, deberán ser reconocidos y aceptados por la dirección facultativa antes de su empleo o montaje en obra.</w:t>
            </w:r>
          </w:p>
          <w:p w:rsidR="00776DD9" w:rsidRPr="00D26EEF" w:rsidRDefault="00776DD9" w:rsidP="00F27370">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Los materiales aprobados se conservarán en la obra como elementos de comprobación. La dirección facultativa ordenará retirar de la obra, aún después de colocados, aquellos materiales o unidades de obras que aun siendo de la calidad descrita y aprobada, presenten deficiencias o diferencias de formas o de medidas, incluso no percibidas en el primer reconocimiento. De igual forma la dirección</w:t>
            </w:r>
            <w:r w:rsidRPr="00D26EEF">
              <w:rPr>
                <w:rFonts w:ascii="Fira Sans Book" w:hAnsi="Fira Sans Book"/>
                <w:spacing w:val="40"/>
              </w:rPr>
              <w:t xml:space="preserve"> </w:t>
            </w:r>
            <w:r w:rsidRPr="00D26EEF">
              <w:rPr>
                <w:rFonts w:ascii="Fira Sans Book" w:hAnsi="Fira Sans Book"/>
              </w:rPr>
              <w:t>facultativa revisará la correcta colocación de los materiales de acuerdo con las buenas prácticas constructivas y normativa al respecto.</w:t>
            </w:r>
          </w:p>
          <w:p w:rsidR="00776DD9" w:rsidRPr="00D26EEF" w:rsidRDefault="00776DD9"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El/la contratista deberá mantener los materiales existentes en obra debidamente almacenados, siendo el único responsable de las faltas o deterioros que pudieran producirse en ésta, hasta el momento de la recepción provisional de la obra por parte del Ayuntamiento.</w:t>
            </w:r>
          </w:p>
          <w:p w:rsidR="00776DD9" w:rsidRPr="00D26EEF" w:rsidRDefault="00776DD9"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spacing w:val="-2"/>
              </w:rPr>
            </w:pPr>
            <w:r w:rsidRPr="00D26EEF">
              <w:rPr>
                <w:rFonts w:ascii="Fira Sans Book" w:hAnsi="Fira Sans Book"/>
              </w:rPr>
              <w:t xml:space="preserve">La Dirección Facultativa podrá realizar o encargar, en el lugar de fabricación, las pruebas y ensayos de control de calidad, para comprobar que cumplen las especificaciones indicadas en el proyecto, cargando a cuenta del/de la contratista los gastos </w:t>
            </w:r>
            <w:r w:rsidRPr="00D26EEF">
              <w:rPr>
                <w:rFonts w:ascii="Fira Sans Book" w:hAnsi="Fira Sans Book"/>
                <w:spacing w:val="-2"/>
              </w:rPr>
              <w:t>originados.</w:t>
            </w:r>
          </w:p>
          <w:p w:rsidR="00A65573" w:rsidRPr="00D26EEF" w:rsidRDefault="00A65573"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Todo ensayo que no haya resultado satisfactorio o que no ofrezca las suficientes garantías podrá comenzarse de nuevo a cargo del mismo contratista. Aquellos materiales que no cumplan alguna de las especificaciones indicadas en proyecto no serán autorizados para montaje en obra. Los elementos o máquinas mandados a obra sin estos requisitos podrán ser rechazados sin ulteriores pruebas.</w:t>
            </w:r>
          </w:p>
          <w:p w:rsidR="00A65573" w:rsidRPr="00D26EEF" w:rsidRDefault="00A65573"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En ningún caso, la sustitución puede dar lugar a un incremento de los precios contratados, pero sí a los posibles descuentos que el cambio conllevase.</w:t>
            </w:r>
          </w:p>
          <w:p w:rsidR="00316E7A" w:rsidRPr="00D26EEF" w:rsidRDefault="00316E7A" w:rsidP="0002348E">
            <w:pPr>
              <w:spacing w:line="240" w:lineRule="auto"/>
            </w:pPr>
          </w:p>
          <w:p w:rsidR="00DC32C0" w:rsidRPr="00D26EEF" w:rsidRDefault="00DC32C0" w:rsidP="0002348E">
            <w:pPr>
              <w:spacing w:line="240" w:lineRule="auto"/>
            </w:pPr>
          </w:p>
          <w:p w:rsidR="00316E7A" w:rsidRPr="00D26EEF" w:rsidRDefault="00316E7A" w:rsidP="00DC32C0">
            <w:pPr>
              <w:pStyle w:val="Ttulo2"/>
              <w:spacing w:before="0" w:after="0" w:line="240" w:lineRule="auto"/>
              <w:rPr>
                <w:spacing w:val="-2"/>
              </w:rPr>
            </w:pPr>
            <w:r w:rsidRPr="00D26EEF">
              <w:t>CLÁUSULA</w:t>
            </w:r>
            <w:r w:rsidRPr="00D26EEF">
              <w:rPr>
                <w:spacing w:val="-18"/>
              </w:rPr>
              <w:t xml:space="preserve"> </w:t>
            </w:r>
            <w:r w:rsidRPr="00D26EEF">
              <w:t>6.-</w:t>
            </w:r>
            <w:r w:rsidRPr="00D26EEF">
              <w:rPr>
                <w:spacing w:val="-7"/>
              </w:rPr>
              <w:t xml:space="preserve"> </w:t>
            </w:r>
            <w:r w:rsidRPr="00D26EEF">
              <w:t>CERTIFICACIÓN</w:t>
            </w:r>
            <w:r w:rsidRPr="00D26EEF">
              <w:rPr>
                <w:spacing w:val="-16"/>
              </w:rPr>
              <w:t xml:space="preserve"> </w:t>
            </w:r>
            <w:r w:rsidRPr="00D26EEF">
              <w:t>FINAL</w:t>
            </w:r>
            <w:r w:rsidRPr="00D26EEF">
              <w:rPr>
                <w:spacing w:val="-10"/>
              </w:rPr>
              <w:t xml:space="preserve"> </w:t>
            </w:r>
            <w:r w:rsidRPr="00D26EEF">
              <w:t>DE</w:t>
            </w:r>
            <w:r w:rsidRPr="00D26EEF">
              <w:rPr>
                <w:spacing w:val="-9"/>
              </w:rPr>
              <w:t xml:space="preserve"> </w:t>
            </w:r>
            <w:r w:rsidRPr="00D26EEF">
              <w:t>LAS</w:t>
            </w:r>
            <w:r w:rsidRPr="00D26EEF">
              <w:rPr>
                <w:spacing w:val="-6"/>
              </w:rPr>
              <w:t xml:space="preserve"> </w:t>
            </w:r>
            <w:r w:rsidRPr="00D26EEF">
              <w:rPr>
                <w:spacing w:val="-2"/>
              </w:rPr>
              <w:t>OBRAS</w:t>
            </w:r>
          </w:p>
          <w:p w:rsidR="00DC32C0" w:rsidRPr="00D26EEF" w:rsidRDefault="00DC32C0" w:rsidP="00DC32C0">
            <w:pPr>
              <w:spacing w:line="240" w:lineRule="auto"/>
            </w:pPr>
          </w:p>
          <w:p w:rsidR="00316E7A" w:rsidRPr="00D26EEF" w:rsidRDefault="00316E7A" w:rsidP="00DC32C0">
            <w:pPr>
              <w:pStyle w:val="Textoindependiente"/>
              <w:spacing w:line="240" w:lineRule="auto"/>
              <w:ind w:left="0"/>
              <w:rPr>
                <w:rFonts w:ascii="Fira Sans Book" w:hAnsi="Fira Sans Book"/>
              </w:rPr>
            </w:pPr>
            <w:r w:rsidRPr="00D26EEF">
              <w:rPr>
                <w:rFonts w:ascii="Fira Sans Book" w:hAnsi="Fira Sans Book"/>
              </w:rPr>
              <w:t>En el plazo máximo de 1 mes contado a partir de la fecha de recepción, el órgano de contratación</w:t>
            </w:r>
            <w:r w:rsidRPr="00D26EEF">
              <w:rPr>
                <w:rFonts w:ascii="Fira Sans Book" w:hAnsi="Fira Sans Book"/>
                <w:spacing w:val="-12"/>
              </w:rPr>
              <w:t xml:space="preserve"> </w:t>
            </w:r>
            <w:r w:rsidRPr="00D26EEF">
              <w:rPr>
                <w:rFonts w:ascii="Fira Sans Book" w:hAnsi="Fira Sans Book"/>
              </w:rPr>
              <w:t>deberá</w:t>
            </w:r>
            <w:r w:rsidRPr="00D26EEF">
              <w:rPr>
                <w:rFonts w:ascii="Fira Sans Book" w:hAnsi="Fira Sans Book"/>
                <w:spacing w:val="-7"/>
              </w:rPr>
              <w:t xml:space="preserve"> </w:t>
            </w:r>
            <w:r w:rsidRPr="00D26EEF">
              <w:rPr>
                <w:rFonts w:ascii="Fira Sans Book" w:hAnsi="Fira Sans Book"/>
              </w:rPr>
              <w:t>aprobar</w:t>
            </w:r>
            <w:r w:rsidRPr="00D26EEF">
              <w:rPr>
                <w:rFonts w:ascii="Fira Sans Book" w:hAnsi="Fira Sans Book"/>
                <w:spacing w:val="-8"/>
              </w:rPr>
              <w:t xml:space="preserve"> </w:t>
            </w:r>
            <w:r w:rsidRPr="00D26EEF">
              <w:rPr>
                <w:rFonts w:ascii="Fira Sans Book" w:hAnsi="Fira Sans Book"/>
              </w:rPr>
              <w:t>la</w:t>
            </w:r>
            <w:r w:rsidRPr="00D26EEF">
              <w:rPr>
                <w:rFonts w:ascii="Fira Sans Book" w:hAnsi="Fira Sans Book"/>
                <w:spacing w:val="-5"/>
              </w:rPr>
              <w:t xml:space="preserve"> </w:t>
            </w:r>
            <w:r w:rsidRPr="00D26EEF">
              <w:rPr>
                <w:rFonts w:ascii="Fira Sans Book" w:hAnsi="Fira Sans Book"/>
              </w:rPr>
              <w:t>certificación</w:t>
            </w:r>
            <w:r w:rsidRPr="00D26EEF">
              <w:rPr>
                <w:rFonts w:ascii="Fira Sans Book" w:hAnsi="Fira Sans Book"/>
                <w:spacing w:val="-12"/>
              </w:rPr>
              <w:t xml:space="preserve"> </w:t>
            </w:r>
            <w:r w:rsidRPr="00D26EEF">
              <w:rPr>
                <w:rFonts w:ascii="Fira Sans Book" w:hAnsi="Fira Sans Book"/>
              </w:rPr>
              <w:t>final</w:t>
            </w:r>
            <w:r w:rsidRPr="00D26EEF">
              <w:rPr>
                <w:rFonts w:ascii="Fira Sans Book" w:hAnsi="Fira Sans Book"/>
                <w:spacing w:val="-9"/>
              </w:rPr>
              <w:t xml:space="preserve"> </w:t>
            </w:r>
            <w:r w:rsidRPr="00D26EEF">
              <w:rPr>
                <w:rFonts w:ascii="Fira Sans Book" w:hAnsi="Fira Sans Book"/>
              </w:rPr>
              <w:t>de</w:t>
            </w:r>
            <w:r w:rsidRPr="00D26EEF">
              <w:rPr>
                <w:rFonts w:ascii="Fira Sans Book" w:hAnsi="Fira Sans Book"/>
                <w:spacing w:val="-5"/>
              </w:rPr>
              <w:t xml:space="preserve"> </w:t>
            </w:r>
            <w:r w:rsidRPr="00D26EEF">
              <w:rPr>
                <w:rFonts w:ascii="Fira Sans Book" w:hAnsi="Fira Sans Book"/>
              </w:rPr>
              <w:t>las</w:t>
            </w:r>
            <w:r w:rsidRPr="00D26EEF">
              <w:rPr>
                <w:rFonts w:ascii="Fira Sans Book" w:hAnsi="Fira Sans Book"/>
                <w:spacing w:val="-5"/>
              </w:rPr>
              <w:t xml:space="preserve"> </w:t>
            </w:r>
            <w:r w:rsidRPr="00D26EEF">
              <w:rPr>
                <w:rFonts w:ascii="Fira Sans Book" w:hAnsi="Fira Sans Book"/>
              </w:rPr>
              <w:t>obras</w:t>
            </w:r>
            <w:r w:rsidRPr="00D26EEF">
              <w:rPr>
                <w:rFonts w:ascii="Fira Sans Book" w:hAnsi="Fira Sans Book"/>
                <w:spacing w:val="-8"/>
              </w:rPr>
              <w:t xml:space="preserve"> </w:t>
            </w:r>
            <w:r w:rsidRPr="00D26EEF">
              <w:rPr>
                <w:rFonts w:ascii="Fira Sans Book" w:hAnsi="Fira Sans Book"/>
              </w:rPr>
              <w:t>ejecutadas,</w:t>
            </w:r>
            <w:r w:rsidRPr="00D26EEF">
              <w:rPr>
                <w:rFonts w:ascii="Fira Sans Book" w:hAnsi="Fira Sans Book"/>
                <w:spacing w:val="-13"/>
              </w:rPr>
              <w:t xml:space="preserve"> </w:t>
            </w:r>
            <w:r w:rsidRPr="00D26EEF">
              <w:rPr>
                <w:rFonts w:ascii="Fira Sans Book" w:hAnsi="Fira Sans Book"/>
              </w:rPr>
              <w:t>que</w:t>
            </w:r>
            <w:r w:rsidRPr="00D26EEF">
              <w:rPr>
                <w:rFonts w:ascii="Fira Sans Book" w:hAnsi="Fira Sans Book"/>
                <w:spacing w:val="-5"/>
              </w:rPr>
              <w:t xml:space="preserve"> </w:t>
            </w:r>
            <w:r w:rsidRPr="00D26EEF">
              <w:rPr>
                <w:rFonts w:ascii="Fira Sans Book" w:hAnsi="Fira Sans Book"/>
              </w:rPr>
              <w:t>será</w:t>
            </w:r>
            <w:r w:rsidRPr="00D26EEF">
              <w:rPr>
                <w:rFonts w:ascii="Fira Sans Book" w:hAnsi="Fira Sans Book"/>
                <w:spacing w:val="-5"/>
              </w:rPr>
              <w:t xml:space="preserve"> </w:t>
            </w:r>
            <w:r w:rsidRPr="00D26EEF">
              <w:rPr>
                <w:rFonts w:ascii="Fira Sans Book" w:hAnsi="Fira Sans Book"/>
              </w:rPr>
              <w:t>abonada</w:t>
            </w:r>
            <w:r w:rsidRPr="00D26EEF">
              <w:rPr>
                <w:rFonts w:ascii="Fira Sans Book" w:hAnsi="Fira Sans Book"/>
                <w:spacing w:val="-11"/>
              </w:rPr>
              <w:t xml:space="preserve"> </w:t>
            </w:r>
            <w:r w:rsidRPr="00D26EEF">
              <w:rPr>
                <w:rFonts w:ascii="Fira Sans Book" w:hAnsi="Fira Sans Book"/>
              </w:rPr>
              <w:t>a la empresa</w:t>
            </w:r>
            <w:r w:rsidRPr="00D26EEF">
              <w:rPr>
                <w:rFonts w:ascii="Fira Sans Book" w:hAnsi="Fira Sans Book"/>
                <w:spacing w:val="-1"/>
              </w:rPr>
              <w:t xml:space="preserve"> </w:t>
            </w:r>
            <w:r w:rsidRPr="00D26EEF">
              <w:rPr>
                <w:rFonts w:ascii="Fira Sans Book" w:hAnsi="Fira Sans Book"/>
              </w:rPr>
              <w:t>adjudicataria a cuenta de la liquidación</w:t>
            </w:r>
            <w:r w:rsidRPr="00D26EEF">
              <w:rPr>
                <w:rFonts w:ascii="Fira Sans Book" w:hAnsi="Fira Sans Book"/>
                <w:spacing w:val="-8"/>
              </w:rPr>
              <w:t xml:space="preserve"> </w:t>
            </w:r>
            <w:r w:rsidRPr="00D26EEF">
              <w:rPr>
                <w:rFonts w:ascii="Fira Sans Book" w:hAnsi="Fira Sans Book"/>
              </w:rPr>
              <w:t>del</w:t>
            </w:r>
            <w:r w:rsidRPr="00D26EEF">
              <w:rPr>
                <w:rFonts w:ascii="Fira Sans Book" w:hAnsi="Fira Sans Book"/>
                <w:spacing w:val="-4"/>
              </w:rPr>
              <w:t xml:space="preserve"> </w:t>
            </w:r>
            <w:r w:rsidRPr="00D26EEF">
              <w:rPr>
                <w:rFonts w:ascii="Fira Sans Book" w:hAnsi="Fira Sans Book"/>
              </w:rPr>
              <w:t>contrato.</w:t>
            </w:r>
          </w:p>
          <w:p w:rsidR="00E47F6C" w:rsidRPr="00D26EEF" w:rsidRDefault="00E47F6C" w:rsidP="00DC32C0">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A estos efectos, recibidas las obras se procederá seguidamente a su medición general con asistencia de la empresa adjudicataria, formulándose por el/la Directora/a de la Obra, en el plazo máximo de un mes desde la recepción, la medición de las realmente ejecutadas de acuerdo</w:t>
            </w:r>
            <w:r w:rsidRPr="00D26EEF">
              <w:rPr>
                <w:rFonts w:ascii="Fira Sans Book" w:hAnsi="Fira Sans Book"/>
                <w:spacing w:val="-12"/>
              </w:rPr>
              <w:t xml:space="preserve"> </w:t>
            </w:r>
            <w:r w:rsidRPr="00D26EEF">
              <w:rPr>
                <w:rFonts w:ascii="Fira Sans Book" w:hAnsi="Fira Sans Book"/>
              </w:rPr>
              <w:t>con</w:t>
            </w:r>
            <w:r w:rsidRPr="00D26EEF">
              <w:rPr>
                <w:rFonts w:ascii="Fira Sans Book" w:hAnsi="Fira Sans Book"/>
                <w:spacing w:val="-5"/>
              </w:rPr>
              <w:t xml:space="preserve"> </w:t>
            </w:r>
            <w:r w:rsidRPr="00D26EEF">
              <w:rPr>
                <w:rFonts w:ascii="Fira Sans Book" w:hAnsi="Fira Sans Book"/>
              </w:rPr>
              <w:t>el</w:t>
            </w:r>
            <w:r w:rsidRPr="00D26EEF">
              <w:rPr>
                <w:rFonts w:ascii="Fira Sans Book" w:hAnsi="Fira Sans Book"/>
                <w:spacing w:val="-5"/>
              </w:rPr>
              <w:t xml:space="preserve"> </w:t>
            </w:r>
            <w:r w:rsidRPr="00D26EEF">
              <w:rPr>
                <w:rFonts w:ascii="Fira Sans Book" w:hAnsi="Fira Sans Book"/>
              </w:rPr>
              <w:t>proyecto.</w:t>
            </w:r>
            <w:r w:rsidRPr="00D26EEF">
              <w:rPr>
                <w:rFonts w:ascii="Fira Sans Book" w:hAnsi="Fira Sans Book"/>
                <w:spacing w:val="-7"/>
              </w:rPr>
              <w:t xml:space="preserve"> </w:t>
            </w:r>
            <w:r w:rsidRPr="00D26EEF">
              <w:rPr>
                <w:rFonts w:ascii="Fira Sans Book" w:hAnsi="Fira Sans Book"/>
              </w:rPr>
              <w:t>A</w:t>
            </w:r>
            <w:r w:rsidRPr="00D26EEF">
              <w:rPr>
                <w:rFonts w:ascii="Fira Sans Book" w:hAnsi="Fira Sans Book"/>
                <w:spacing w:val="-5"/>
              </w:rPr>
              <w:t xml:space="preserve"> </w:t>
            </w:r>
            <w:r w:rsidRPr="00D26EEF">
              <w:rPr>
                <w:rFonts w:ascii="Fira Sans Book" w:hAnsi="Fira Sans Book"/>
              </w:rPr>
              <w:t>tal</w:t>
            </w:r>
            <w:r w:rsidRPr="00D26EEF">
              <w:rPr>
                <w:rFonts w:ascii="Fira Sans Book" w:hAnsi="Fira Sans Book"/>
                <w:spacing w:val="-7"/>
              </w:rPr>
              <w:t xml:space="preserve"> </w:t>
            </w:r>
            <w:r w:rsidRPr="00D26EEF">
              <w:rPr>
                <w:rFonts w:ascii="Fira Sans Book" w:hAnsi="Fira Sans Book"/>
              </w:rPr>
              <w:t>efecto,</w:t>
            </w:r>
            <w:r w:rsidRPr="00D26EEF">
              <w:rPr>
                <w:rFonts w:ascii="Fira Sans Book" w:hAnsi="Fira Sans Book"/>
                <w:spacing w:val="-7"/>
              </w:rPr>
              <w:t xml:space="preserve"> </w:t>
            </w:r>
            <w:r w:rsidRPr="00D26EEF">
              <w:rPr>
                <w:rFonts w:ascii="Fira Sans Book" w:hAnsi="Fira Sans Book"/>
              </w:rPr>
              <w:t>en</w:t>
            </w:r>
            <w:r w:rsidRPr="00D26EEF">
              <w:rPr>
                <w:rFonts w:ascii="Fira Sans Book" w:hAnsi="Fira Sans Book"/>
                <w:spacing w:val="-6"/>
              </w:rPr>
              <w:t xml:space="preserve"> </w:t>
            </w:r>
            <w:r w:rsidRPr="00D26EEF">
              <w:rPr>
                <w:rFonts w:ascii="Fira Sans Book" w:hAnsi="Fira Sans Book"/>
              </w:rPr>
              <w:t>el</w:t>
            </w:r>
            <w:r w:rsidRPr="00D26EEF">
              <w:rPr>
                <w:rFonts w:ascii="Fira Sans Book" w:hAnsi="Fira Sans Book"/>
                <w:spacing w:val="-5"/>
              </w:rPr>
              <w:t xml:space="preserve"> </w:t>
            </w:r>
            <w:r w:rsidRPr="00D26EEF">
              <w:rPr>
                <w:rFonts w:ascii="Fira Sans Book" w:hAnsi="Fira Sans Book"/>
              </w:rPr>
              <w:t>acta</w:t>
            </w:r>
            <w:r w:rsidRPr="00D26EEF">
              <w:rPr>
                <w:rFonts w:ascii="Fira Sans Book" w:hAnsi="Fira Sans Book"/>
                <w:spacing w:val="-6"/>
              </w:rPr>
              <w:t xml:space="preserve"> </w:t>
            </w:r>
            <w:r w:rsidRPr="00D26EEF">
              <w:rPr>
                <w:rFonts w:ascii="Fira Sans Book" w:hAnsi="Fira Sans Book"/>
              </w:rPr>
              <w:t>de</w:t>
            </w:r>
            <w:r w:rsidRPr="00D26EEF">
              <w:rPr>
                <w:rFonts w:ascii="Fira Sans Book" w:hAnsi="Fira Sans Book"/>
                <w:spacing w:val="-6"/>
              </w:rPr>
              <w:t xml:space="preserve"> </w:t>
            </w:r>
            <w:r w:rsidRPr="00D26EEF">
              <w:rPr>
                <w:rFonts w:ascii="Fira Sans Book" w:hAnsi="Fira Sans Book"/>
              </w:rPr>
              <w:t>recepción</w:t>
            </w:r>
            <w:r w:rsidRPr="00D26EEF">
              <w:rPr>
                <w:rFonts w:ascii="Fira Sans Book" w:hAnsi="Fira Sans Book"/>
                <w:spacing w:val="-8"/>
              </w:rPr>
              <w:t xml:space="preserve"> </w:t>
            </w:r>
            <w:r w:rsidRPr="00D26EEF">
              <w:rPr>
                <w:rFonts w:ascii="Fira Sans Book" w:hAnsi="Fira Sans Book"/>
              </w:rPr>
              <w:t>de</w:t>
            </w:r>
            <w:r w:rsidRPr="00D26EEF">
              <w:rPr>
                <w:rFonts w:ascii="Fira Sans Book" w:hAnsi="Fira Sans Book"/>
                <w:spacing w:val="-2"/>
              </w:rPr>
              <w:t xml:space="preserve"> </w:t>
            </w:r>
            <w:r w:rsidRPr="00D26EEF">
              <w:rPr>
                <w:rFonts w:ascii="Fira Sans Book" w:hAnsi="Fira Sans Book"/>
              </w:rPr>
              <w:t>la</w:t>
            </w:r>
            <w:r w:rsidRPr="00D26EEF">
              <w:rPr>
                <w:rFonts w:ascii="Fira Sans Book" w:hAnsi="Fira Sans Book"/>
                <w:spacing w:val="-5"/>
              </w:rPr>
              <w:t xml:space="preserve"> </w:t>
            </w:r>
            <w:r w:rsidRPr="00D26EEF">
              <w:rPr>
                <w:rFonts w:ascii="Fira Sans Book" w:hAnsi="Fira Sans Book"/>
              </w:rPr>
              <w:t>obra</w:t>
            </w:r>
            <w:r w:rsidRPr="00D26EEF">
              <w:rPr>
                <w:rFonts w:ascii="Fira Sans Book" w:hAnsi="Fira Sans Book"/>
                <w:spacing w:val="-5"/>
              </w:rPr>
              <w:t xml:space="preserve"> </w:t>
            </w:r>
            <w:r w:rsidRPr="00D26EEF">
              <w:rPr>
                <w:rFonts w:ascii="Fira Sans Book" w:hAnsi="Fira Sans Book"/>
              </w:rPr>
              <w:t>se</w:t>
            </w:r>
            <w:r w:rsidRPr="00D26EEF">
              <w:rPr>
                <w:rFonts w:ascii="Fira Sans Book" w:hAnsi="Fira Sans Book"/>
                <w:spacing w:val="-6"/>
              </w:rPr>
              <w:t xml:space="preserve"> </w:t>
            </w:r>
            <w:r w:rsidRPr="00D26EEF">
              <w:rPr>
                <w:rFonts w:ascii="Fira Sans Book" w:hAnsi="Fira Sans Book"/>
              </w:rPr>
              <w:t>fijará</w:t>
            </w:r>
            <w:r w:rsidRPr="00D26EEF">
              <w:rPr>
                <w:rFonts w:ascii="Fira Sans Book" w:hAnsi="Fira Sans Book"/>
                <w:spacing w:val="-6"/>
              </w:rPr>
              <w:t xml:space="preserve"> </w:t>
            </w:r>
            <w:r w:rsidRPr="00D26EEF">
              <w:rPr>
                <w:rFonts w:ascii="Fira Sans Book" w:hAnsi="Fira Sans Book"/>
              </w:rPr>
              <w:t>la</w:t>
            </w:r>
            <w:r w:rsidRPr="00D26EEF">
              <w:rPr>
                <w:rFonts w:ascii="Fira Sans Book" w:hAnsi="Fira Sans Book"/>
                <w:spacing w:val="-5"/>
              </w:rPr>
              <w:t xml:space="preserve"> </w:t>
            </w:r>
            <w:r w:rsidRPr="00D26EEF">
              <w:rPr>
                <w:rFonts w:ascii="Fira Sans Book" w:hAnsi="Fira Sans Book"/>
              </w:rPr>
              <w:t>fecha</w:t>
            </w:r>
            <w:r w:rsidRPr="00D26EEF">
              <w:rPr>
                <w:rFonts w:ascii="Fira Sans Book" w:hAnsi="Fira Sans Book"/>
                <w:spacing w:val="-5"/>
              </w:rPr>
              <w:t xml:space="preserve"> </w:t>
            </w:r>
            <w:r w:rsidRPr="00D26EEF">
              <w:rPr>
                <w:rFonts w:ascii="Fira Sans Book" w:hAnsi="Fira Sans Book"/>
              </w:rPr>
              <w:t>para el</w:t>
            </w:r>
            <w:r w:rsidRPr="00D26EEF">
              <w:rPr>
                <w:rFonts w:ascii="Fira Sans Book" w:hAnsi="Fira Sans Book"/>
                <w:spacing w:val="-2"/>
              </w:rPr>
              <w:t xml:space="preserve"> </w:t>
            </w:r>
            <w:r w:rsidRPr="00D26EEF">
              <w:rPr>
                <w:rFonts w:ascii="Fira Sans Book" w:hAnsi="Fira Sans Book"/>
              </w:rPr>
              <w:t>inicio</w:t>
            </w:r>
            <w:r w:rsidRPr="00D26EEF">
              <w:rPr>
                <w:rFonts w:ascii="Fira Sans Book" w:hAnsi="Fira Sans Book"/>
                <w:spacing w:val="-2"/>
              </w:rPr>
              <w:t xml:space="preserve"> </w:t>
            </w:r>
            <w:r w:rsidRPr="00D26EEF">
              <w:rPr>
                <w:rFonts w:ascii="Fira Sans Book" w:hAnsi="Fira Sans Book"/>
              </w:rPr>
              <w:t>de</w:t>
            </w:r>
            <w:r w:rsidRPr="00D26EEF">
              <w:rPr>
                <w:rFonts w:ascii="Fira Sans Book" w:hAnsi="Fira Sans Book"/>
                <w:spacing w:val="-3"/>
              </w:rPr>
              <w:t xml:space="preserve"> </w:t>
            </w:r>
            <w:r w:rsidRPr="00D26EEF">
              <w:rPr>
                <w:rFonts w:ascii="Fira Sans Book" w:hAnsi="Fira Sans Book"/>
              </w:rPr>
              <w:t>dicha</w:t>
            </w:r>
            <w:r w:rsidRPr="00D26EEF">
              <w:rPr>
                <w:rFonts w:ascii="Fira Sans Book" w:hAnsi="Fira Sans Book"/>
                <w:spacing w:val="-1"/>
              </w:rPr>
              <w:t xml:space="preserve"> </w:t>
            </w:r>
            <w:r w:rsidRPr="00D26EEF">
              <w:rPr>
                <w:rFonts w:ascii="Fira Sans Book" w:hAnsi="Fira Sans Book"/>
              </w:rPr>
              <w:t>medición,</w:t>
            </w:r>
            <w:r w:rsidRPr="00D26EEF">
              <w:rPr>
                <w:rFonts w:ascii="Fira Sans Book" w:hAnsi="Fira Sans Book"/>
                <w:spacing w:val="-9"/>
              </w:rPr>
              <w:t xml:space="preserve"> </w:t>
            </w:r>
            <w:r w:rsidRPr="00D26EEF">
              <w:rPr>
                <w:rFonts w:ascii="Fira Sans Book" w:hAnsi="Fira Sans Book"/>
              </w:rPr>
              <w:t>quedando</w:t>
            </w:r>
            <w:r w:rsidRPr="00D26EEF">
              <w:rPr>
                <w:rFonts w:ascii="Fira Sans Book" w:hAnsi="Fira Sans Book"/>
                <w:spacing w:val="-8"/>
              </w:rPr>
              <w:t xml:space="preserve"> </w:t>
            </w:r>
            <w:r w:rsidRPr="00D26EEF">
              <w:rPr>
                <w:rFonts w:ascii="Fira Sans Book" w:hAnsi="Fira Sans Book"/>
              </w:rPr>
              <w:t>notificada</w:t>
            </w:r>
            <w:r w:rsidRPr="00D26EEF">
              <w:rPr>
                <w:rFonts w:ascii="Fira Sans Book" w:hAnsi="Fira Sans Book"/>
                <w:spacing w:val="-6"/>
              </w:rPr>
              <w:t xml:space="preserve"> </w:t>
            </w:r>
            <w:r w:rsidRPr="00D26EEF">
              <w:rPr>
                <w:rFonts w:ascii="Fira Sans Book" w:hAnsi="Fira Sans Book"/>
              </w:rPr>
              <w:t>la empresa</w:t>
            </w:r>
            <w:r w:rsidRPr="00D26EEF">
              <w:rPr>
                <w:rFonts w:ascii="Fira Sans Book" w:hAnsi="Fira Sans Book"/>
                <w:spacing w:val="-6"/>
              </w:rPr>
              <w:t xml:space="preserve"> </w:t>
            </w:r>
            <w:r w:rsidRPr="00D26EEF">
              <w:rPr>
                <w:rFonts w:ascii="Fira Sans Book" w:hAnsi="Fira Sans Book"/>
              </w:rPr>
              <w:t>adjudicataria</w:t>
            </w:r>
            <w:r w:rsidRPr="00D26EEF">
              <w:rPr>
                <w:rFonts w:ascii="Fira Sans Book" w:hAnsi="Fira Sans Book"/>
                <w:spacing w:val="-6"/>
              </w:rPr>
              <w:t xml:space="preserve"> </w:t>
            </w:r>
            <w:r w:rsidRPr="00D26EEF">
              <w:rPr>
                <w:rFonts w:ascii="Fira Sans Book" w:hAnsi="Fira Sans Book"/>
              </w:rPr>
              <w:t>para</w:t>
            </w:r>
            <w:r w:rsidRPr="00D26EEF">
              <w:rPr>
                <w:rFonts w:ascii="Fira Sans Book" w:hAnsi="Fira Sans Book"/>
                <w:spacing w:val="-8"/>
              </w:rPr>
              <w:t xml:space="preserve"> </w:t>
            </w:r>
            <w:r w:rsidRPr="00D26EEF">
              <w:rPr>
                <w:rFonts w:ascii="Fira Sans Book" w:hAnsi="Fira Sans Book"/>
              </w:rPr>
              <w:t>dicho</w:t>
            </w:r>
            <w:r w:rsidRPr="00D26EEF">
              <w:rPr>
                <w:rFonts w:ascii="Fira Sans Book" w:hAnsi="Fira Sans Book"/>
                <w:spacing w:val="-8"/>
              </w:rPr>
              <w:t xml:space="preserve"> </w:t>
            </w:r>
            <w:r w:rsidRPr="00D26EEF">
              <w:rPr>
                <w:rFonts w:ascii="Fira Sans Book" w:hAnsi="Fira Sans Book"/>
              </w:rPr>
              <w:t>acto.</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De</w:t>
            </w:r>
            <w:r w:rsidRPr="00D26EEF">
              <w:rPr>
                <w:rFonts w:ascii="Fira Sans Book" w:hAnsi="Fira Sans Book"/>
                <w:spacing w:val="-4"/>
              </w:rPr>
              <w:t xml:space="preserve"> </w:t>
            </w:r>
            <w:r w:rsidRPr="00D26EEF">
              <w:rPr>
                <w:rFonts w:ascii="Fira Sans Book" w:hAnsi="Fira Sans Book"/>
              </w:rPr>
              <w:t>dicho</w:t>
            </w:r>
            <w:r w:rsidRPr="00D26EEF">
              <w:rPr>
                <w:rFonts w:ascii="Fira Sans Book" w:hAnsi="Fira Sans Book"/>
                <w:spacing w:val="-6"/>
              </w:rPr>
              <w:t xml:space="preserve"> </w:t>
            </w:r>
            <w:r w:rsidRPr="00D26EEF">
              <w:rPr>
                <w:rFonts w:ascii="Fira Sans Book" w:hAnsi="Fira Sans Book"/>
              </w:rPr>
              <w:t>acto</w:t>
            </w:r>
            <w:r w:rsidRPr="00D26EEF">
              <w:rPr>
                <w:rFonts w:ascii="Fira Sans Book" w:hAnsi="Fira Sans Book"/>
                <w:spacing w:val="-6"/>
              </w:rPr>
              <w:t xml:space="preserve"> </w:t>
            </w:r>
            <w:r w:rsidRPr="00D26EEF">
              <w:rPr>
                <w:rFonts w:ascii="Fira Sans Book" w:hAnsi="Fira Sans Book"/>
              </w:rPr>
              <w:t>se</w:t>
            </w:r>
            <w:r w:rsidRPr="00D26EEF">
              <w:rPr>
                <w:rFonts w:ascii="Fira Sans Book" w:hAnsi="Fira Sans Book"/>
                <w:spacing w:val="-4"/>
              </w:rPr>
              <w:t xml:space="preserve"> </w:t>
            </w:r>
            <w:r w:rsidRPr="00D26EEF">
              <w:rPr>
                <w:rFonts w:ascii="Fira Sans Book" w:hAnsi="Fira Sans Book"/>
              </w:rPr>
              <w:t>levantará</w:t>
            </w:r>
            <w:r w:rsidRPr="00D26EEF">
              <w:rPr>
                <w:rFonts w:ascii="Fira Sans Book" w:hAnsi="Fira Sans Book"/>
                <w:spacing w:val="-8"/>
              </w:rPr>
              <w:t xml:space="preserve"> </w:t>
            </w:r>
            <w:r w:rsidRPr="00D26EEF">
              <w:rPr>
                <w:rFonts w:ascii="Fira Sans Book" w:hAnsi="Fira Sans Book"/>
              </w:rPr>
              <w:t>acta</w:t>
            </w:r>
            <w:r w:rsidRPr="00D26EEF">
              <w:rPr>
                <w:rFonts w:ascii="Fira Sans Book" w:hAnsi="Fira Sans Book"/>
                <w:spacing w:val="-6"/>
              </w:rPr>
              <w:t xml:space="preserve"> </w:t>
            </w:r>
            <w:r w:rsidRPr="00D26EEF">
              <w:rPr>
                <w:rFonts w:ascii="Fira Sans Book" w:hAnsi="Fira Sans Book"/>
              </w:rPr>
              <w:t>en</w:t>
            </w:r>
            <w:r w:rsidRPr="00D26EEF">
              <w:rPr>
                <w:rFonts w:ascii="Fira Sans Book" w:hAnsi="Fira Sans Book"/>
                <w:spacing w:val="-4"/>
              </w:rPr>
              <w:t xml:space="preserve"> </w:t>
            </w:r>
            <w:r w:rsidRPr="00D26EEF">
              <w:rPr>
                <w:rFonts w:ascii="Fira Sans Book" w:hAnsi="Fira Sans Book"/>
              </w:rPr>
              <w:t>triplicado</w:t>
            </w:r>
            <w:r w:rsidRPr="00D26EEF">
              <w:rPr>
                <w:rFonts w:ascii="Fira Sans Book" w:hAnsi="Fira Sans Book"/>
                <w:spacing w:val="-8"/>
              </w:rPr>
              <w:t xml:space="preserve"> </w:t>
            </w:r>
            <w:r w:rsidRPr="00D26EEF">
              <w:rPr>
                <w:rFonts w:ascii="Fira Sans Book" w:hAnsi="Fira Sans Book"/>
              </w:rPr>
              <w:t>ejemplar</w:t>
            </w:r>
            <w:r w:rsidRPr="00D26EEF">
              <w:rPr>
                <w:rFonts w:ascii="Fira Sans Book" w:hAnsi="Fira Sans Book"/>
                <w:spacing w:val="-5"/>
              </w:rPr>
              <w:t xml:space="preserve"> </w:t>
            </w:r>
            <w:r w:rsidRPr="00D26EEF">
              <w:rPr>
                <w:rFonts w:ascii="Fira Sans Book" w:hAnsi="Fira Sans Book"/>
              </w:rPr>
              <w:t>que</w:t>
            </w:r>
            <w:r w:rsidRPr="00D26EEF">
              <w:rPr>
                <w:rFonts w:ascii="Fira Sans Book" w:hAnsi="Fira Sans Book"/>
                <w:spacing w:val="-6"/>
              </w:rPr>
              <w:t xml:space="preserve"> </w:t>
            </w:r>
            <w:r w:rsidRPr="00D26EEF">
              <w:rPr>
                <w:rFonts w:ascii="Fira Sans Book" w:hAnsi="Fira Sans Book"/>
              </w:rPr>
              <w:t>firmarán</w:t>
            </w:r>
            <w:r w:rsidRPr="00D26EEF">
              <w:rPr>
                <w:rFonts w:ascii="Fira Sans Book" w:hAnsi="Fira Sans Book"/>
                <w:spacing w:val="-12"/>
              </w:rPr>
              <w:t xml:space="preserve"> </w:t>
            </w:r>
            <w:r w:rsidRPr="00D26EEF">
              <w:rPr>
                <w:rFonts w:ascii="Fira Sans Book" w:hAnsi="Fira Sans Book"/>
              </w:rPr>
              <w:t>el/la</w:t>
            </w:r>
            <w:r w:rsidRPr="00D26EEF">
              <w:rPr>
                <w:rFonts w:ascii="Fira Sans Book" w:hAnsi="Fira Sans Book"/>
                <w:spacing w:val="-6"/>
              </w:rPr>
              <w:t xml:space="preserve"> </w:t>
            </w:r>
            <w:r w:rsidRPr="00D26EEF">
              <w:rPr>
                <w:rFonts w:ascii="Fira Sans Book" w:hAnsi="Fira Sans Book"/>
              </w:rPr>
              <w:t>directora/a</w:t>
            </w:r>
            <w:r w:rsidRPr="00D26EEF">
              <w:rPr>
                <w:rFonts w:ascii="Fira Sans Book" w:hAnsi="Fira Sans Book"/>
                <w:spacing w:val="-7"/>
              </w:rPr>
              <w:t xml:space="preserve"> </w:t>
            </w:r>
            <w:r w:rsidRPr="00D26EEF">
              <w:rPr>
                <w:rFonts w:ascii="Fira Sans Book" w:hAnsi="Fira Sans Book"/>
              </w:rPr>
              <w:t>de</w:t>
            </w:r>
            <w:r w:rsidRPr="00D26EEF">
              <w:rPr>
                <w:rFonts w:ascii="Fira Sans Book" w:hAnsi="Fira Sans Book"/>
                <w:spacing w:val="-4"/>
              </w:rPr>
              <w:t xml:space="preserve"> </w:t>
            </w:r>
            <w:r w:rsidRPr="00D26EEF">
              <w:rPr>
                <w:rFonts w:ascii="Fira Sans Book" w:hAnsi="Fira Sans Book"/>
              </w:rPr>
              <w:t>la</w:t>
            </w:r>
            <w:r w:rsidRPr="00D26EEF">
              <w:rPr>
                <w:rFonts w:ascii="Fira Sans Book" w:hAnsi="Fira Sans Book"/>
                <w:spacing w:val="-4"/>
              </w:rPr>
              <w:t xml:space="preserve"> </w:t>
            </w:r>
            <w:r w:rsidRPr="00D26EEF">
              <w:rPr>
                <w:rFonts w:ascii="Fira Sans Book" w:hAnsi="Fira Sans Book"/>
              </w:rPr>
              <w:t>obra y la empresa</w:t>
            </w:r>
            <w:r w:rsidRPr="00D26EEF">
              <w:rPr>
                <w:rFonts w:ascii="Fira Sans Book" w:hAnsi="Fira Sans Book"/>
                <w:spacing w:val="-3"/>
              </w:rPr>
              <w:t xml:space="preserve"> </w:t>
            </w:r>
            <w:r w:rsidRPr="00D26EEF">
              <w:rPr>
                <w:rFonts w:ascii="Fira Sans Book" w:hAnsi="Fira Sans Book"/>
              </w:rPr>
              <w:t>adjudicataria,</w:t>
            </w:r>
            <w:r w:rsidRPr="00D26EEF">
              <w:rPr>
                <w:rFonts w:ascii="Fira Sans Book" w:hAnsi="Fira Sans Book"/>
                <w:spacing w:val="-2"/>
              </w:rPr>
              <w:t xml:space="preserve"> </w:t>
            </w:r>
            <w:r w:rsidRPr="00D26EEF">
              <w:rPr>
                <w:rFonts w:ascii="Fira Sans Book" w:hAnsi="Fira Sans Book"/>
              </w:rPr>
              <w:t>retirando un ejemplar</w:t>
            </w:r>
            <w:r w:rsidRPr="00D26EEF">
              <w:rPr>
                <w:rFonts w:ascii="Fira Sans Book" w:hAnsi="Fira Sans Book"/>
                <w:spacing w:val="-2"/>
              </w:rPr>
              <w:t xml:space="preserve"> </w:t>
            </w:r>
            <w:r w:rsidRPr="00D26EEF">
              <w:rPr>
                <w:rFonts w:ascii="Fira Sans Book" w:hAnsi="Fira Sans Book"/>
              </w:rPr>
              <w:t>cada uno</w:t>
            </w:r>
            <w:r w:rsidRPr="00D26EEF">
              <w:rPr>
                <w:rFonts w:ascii="Fira Sans Book" w:hAnsi="Fira Sans Book"/>
                <w:spacing w:val="-5"/>
              </w:rPr>
              <w:t xml:space="preserve"> </w:t>
            </w:r>
            <w:r w:rsidRPr="00D26EEF">
              <w:rPr>
                <w:rFonts w:ascii="Fira Sans Book" w:hAnsi="Fira Sans Book"/>
              </w:rPr>
              <w:t>de</w:t>
            </w:r>
            <w:r w:rsidRPr="00D26EEF">
              <w:rPr>
                <w:rFonts w:ascii="Fira Sans Book" w:hAnsi="Fira Sans Book"/>
                <w:spacing w:val="-5"/>
              </w:rPr>
              <w:t xml:space="preserve"> </w:t>
            </w:r>
            <w:r w:rsidRPr="00D26EEF">
              <w:rPr>
                <w:rFonts w:ascii="Fira Sans Book" w:hAnsi="Fira Sans Book"/>
              </w:rPr>
              <w:t>los</w:t>
            </w:r>
            <w:r w:rsidRPr="00D26EEF">
              <w:rPr>
                <w:rFonts w:ascii="Fira Sans Book" w:hAnsi="Fira Sans Book"/>
                <w:spacing w:val="-7"/>
              </w:rPr>
              <w:t xml:space="preserve"> </w:t>
            </w:r>
            <w:r w:rsidRPr="00D26EEF">
              <w:rPr>
                <w:rFonts w:ascii="Fira Sans Book" w:hAnsi="Fira Sans Book"/>
              </w:rPr>
              <w:t>firmantes</w:t>
            </w:r>
            <w:r w:rsidRPr="00D26EEF">
              <w:rPr>
                <w:rFonts w:ascii="Fira Sans Book" w:hAnsi="Fira Sans Book"/>
                <w:spacing w:val="-11"/>
              </w:rPr>
              <w:t xml:space="preserve"> </w:t>
            </w:r>
            <w:r w:rsidRPr="00D26EEF">
              <w:rPr>
                <w:rFonts w:ascii="Fira Sans Book" w:hAnsi="Fira Sans Book"/>
              </w:rPr>
              <w:t>y</w:t>
            </w:r>
            <w:r w:rsidRPr="00D26EEF">
              <w:rPr>
                <w:rFonts w:ascii="Fira Sans Book" w:hAnsi="Fira Sans Book"/>
                <w:spacing w:val="-7"/>
              </w:rPr>
              <w:t xml:space="preserve"> </w:t>
            </w:r>
            <w:r w:rsidRPr="00D26EEF">
              <w:rPr>
                <w:rFonts w:ascii="Fira Sans Book" w:hAnsi="Fira Sans Book"/>
              </w:rPr>
              <w:t>remitiéndose</w:t>
            </w:r>
            <w:r w:rsidRPr="00D26EEF">
              <w:rPr>
                <w:rFonts w:ascii="Fira Sans Book" w:hAnsi="Fira Sans Book"/>
                <w:spacing w:val="-9"/>
              </w:rPr>
              <w:t xml:space="preserve"> </w:t>
            </w:r>
            <w:r w:rsidRPr="00D26EEF">
              <w:rPr>
                <w:rFonts w:ascii="Fira Sans Book" w:hAnsi="Fira Sans Book"/>
              </w:rPr>
              <w:t>el tercero</w:t>
            </w:r>
            <w:r w:rsidRPr="00D26EEF">
              <w:rPr>
                <w:rFonts w:ascii="Fira Sans Book" w:hAnsi="Fira Sans Book"/>
                <w:spacing w:val="-6"/>
              </w:rPr>
              <w:t xml:space="preserve"> </w:t>
            </w:r>
            <w:r w:rsidRPr="00D26EEF">
              <w:rPr>
                <w:rFonts w:ascii="Fira Sans Book" w:hAnsi="Fira Sans Book"/>
              </w:rPr>
              <w:t>por</w:t>
            </w:r>
            <w:r w:rsidRPr="00D26EEF">
              <w:rPr>
                <w:rFonts w:ascii="Fira Sans Book" w:hAnsi="Fira Sans Book"/>
                <w:spacing w:val="-2"/>
              </w:rPr>
              <w:t xml:space="preserve"> </w:t>
            </w:r>
            <w:r w:rsidRPr="00D26EEF">
              <w:rPr>
                <w:rFonts w:ascii="Fira Sans Book" w:hAnsi="Fira Sans Book"/>
              </w:rPr>
              <w:t>el/la directora/a de</w:t>
            </w:r>
            <w:r w:rsidRPr="00D26EEF">
              <w:rPr>
                <w:rFonts w:ascii="Fira Sans Book" w:hAnsi="Fira Sans Book"/>
                <w:spacing w:val="-1"/>
              </w:rPr>
              <w:t xml:space="preserve"> </w:t>
            </w:r>
            <w:r w:rsidRPr="00D26EEF">
              <w:rPr>
                <w:rFonts w:ascii="Fira Sans Book" w:hAnsi="Fira Sans Book"/>
              </w:rPr>
              <w:t>la obra</w:t>
            </w:r>
            <w:r w:rsidRPr="00D26EEF">
              <w:rPr>
                <w:rFonts w:ascii="Fira Sans Book" w:hAnsi="Fira Sans Book"/>
                <w:spacing w:val="-1"/>
              </w:rPr>
              <w:t xml:space="preserve"> </w:t>
            </w:r>
            <w:r w:rsidRPr="00D26EEF">
              <w:rPr>
                <w:rFonts w:ascii="Fira Sans Book" w:hAnsi="Fira Sans Book"/>
              </w:rPr>
              <w:t>al</w:t>
            </w:r>
            <w:r w:rsidRPr="00D26EEF">
              <w:rPr>
                <w:rFonts w:ascii="Fira Sans Book" w:hAnsi="Fira Sans Book"/>
                <w:spacing w:val="-1"/>
              </w:rPr>
              <w:t xml:space="preserve"> </w:t>
            </w:r>
            <w:r w:rsidRPr="00D26EEF">
              <w:rPr>
                <w:rFonts w:ascii="Fira Sans Book" w:hAnsi="Fira Sans Book"/>
              </w:rPr>
              <w:t>órgano</w:t>
            </w:r>
            <w:r w:rsidRPr="00D26EEF">
              <w:rPr>
                <w:rFonts w:ascii="Fira Sans Book" w:hAnsi="Fira Sans Book"/>
                <w:spacing w:val="-4"/>
              </w:rPr>
              <w:t xml:space="preserve"> </w:t>
            </w:r>
            <w:r w:rsidRPr="00D26EEF">
              <w:rPr>
                <w:rFonts w:ascii="Fira Sans Book" w:hAnsi="Fira Sans Book"/>
              </w:rPr>
              <w:t>de</w:t>
            </w:r>
            <w:r w:rsidRPr="00D26EEF">
              <w:rPr>
                <w:rFonts w:ascii="Fira Sans Book" w:hAnsi="Fira Sans Book"/>
                <w:spacing w:val="-4"/>
              </w:rPr>
              <w:t xml:space="preserve"> </w:t>
            </w:r>
            <w:r w:rsidRPr="00D26EEF">
              <w:rPr>
                <w:rFonts w:ascii="Fira Sans Book" w:hAnsi="Fira Sans Book"/>
              </w:rPr>
              <w:t>contratación.</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Si la empresa</w:t>
            </w:r>
            <w:r w:rsidRPr="00D26EEF">
              <w:rPr>
                <w:rFonts w:ascii="Fira Sans Book" w:hAnsi="Fira Sans Book"/>
                <w:spacing w:val="-6"/>
              </w:rPr>
              <w:t xml:space="preserve"> </w:t>
            </w:r>
            <w:r w:rsidRPr="00D26EEF">
              <w:rPr>
                <w:rFonts w:ascii="Fira Sans Book" w:hAnsi="Fira Sans Book"/>
              </w:rPr>
              <w:t>adjudicataria</w:t>
            </w:r>
            <w:r w:rsidRPr="00D26EEF">
              <w:rPr>
                <w:rFonts w:ascii="Fira Sans Book" w:hAnsi="Fira Sans Book"/>
                <w:spacing w:val="-6"/>
              </w:rPr>
              <w:t xml:space="preserve"> </w:t>
            </w:r>
            <w:r w:rsidRPr="00D26EEF">
              <w:rPr>
                <w:rFonts w:ascii="Fira Sans Book" w:hAnsi="Fira Sans Book"/>
              </w:rPr>
              <w:t>no ha asistido</w:t>
            </w:r>
            <w:r w:rsidRPr="00D26EEF">
              <w:rPr>
                <w:rFonts w:ascii="Fira Sans Book" w:hAnsi="Fira Sans Book"/>
                <w:spacing w:val="-1"/>
              </w:rPr>
              <w:t xml:space="preserve"> </w:t>
            </w:r>
            <w:r w:rsidRPr="00D26EEF">
              <w:rPr>
                <w:rFonts w:ascii="Fira Sans Book" w:hAnsi="Fira Sans Book"/>
              </w:rPr>
              <w:t>a la medición, el ejemplar del acta le será remitido por el/la directora/a de la obra para que en el plazo de cinco días hábiles preste su conformidad</w:t>
            </w:r>
            <w:r w:rsidRPr="00D26EEF">
              <w:rPr>
                <w:rFonts w:ascii="Fira Sans Book" w:hAnsi="Fira Sans Book"/>
                <w:spacing w:val="-11"/>
              </w:rPr>
              <w:t xml:space="preserve"> </w:t>
            </w:r>
            <w:r w:rsidRPr="00D26EEF">
              <w:rPr>
                <w:rFonts w:ascii="Fira Sans Book" w:hAnsi="Fira Sans Book"/>
              </w:rPr>
              <w:t>o manifieste</w:t>
            </w:r>
            <w:r w:rsidRPr="00D26EEF">
              <w:rPr>
                <w:rFonts w:ascii="Fira Sans Book" w:hAnsi="Fira Sans Book"/>
                <w:spacing w:val="-8"/>
              </w:rPr>
              <w:t xml:space="preserve"> </w:t>
            </w:r>
            <w:r w:rsidRPr="00D26EEF">
              <w:rPr>
                <w:rFonts w:ascii="Fira Sans Book" w:hAnsi="Fira Sans Book"/>
              </w:rPr>
              <w:t>los</w:t>
            </w:r>
            <w:r w:rsidRPr="00D26EEF">
              <w:rPr>
                <w:rFonts w:ascii="Fira Sans Book" w:hAnsi="Fira Sans Book"/>
                <w:spacing w:val="-2"/>
              </w:rPr>
              <w:t xml:space="preserve"> </w:t>
            </w:r>
            <w:r w:rsidRPr="00D26EEF">
              <w:rPr>
                <w:rFonts w:ascii="Fira Sans Book" w:hAnsi="Fira Sans Book"/>
              </w:rPr>
              <w:t>reparos</w:t>
            </w:r>
            <w:r w:rsidRPr="00D26EEF">
              <w:rPr>
                <w:rFonts w:ascii="Fira Sans Book" w:hAnsi="Fira Sans Book"/>
                <w:spacing w:val="-6"/>
              </w:rPr>
              <w:t xml:space="preserve"> </w:t>
            </w:r>
            <w:r w:rsidRPr="00D26EEF">
              <w:rPr>
                <w:rFonts w:ascii="Fira Sans Book" w:hAnsi="Fira Sans Book"/>
              </w:rPr>
              <w:t>que</w:t>
            </w:r>
            <w:r w:rsidRPr="00D26EEF">
              <w:rPr>
                <w:rFonts w:ascii="Fira Sans Book" w:hAnsi="Fira Sans Book"/>
                <w:spacing w:val="-2"/>
              </w:rPr>
              <w:t xml:space="preserve"> </w:t>
            </w:r>
            <w:r w:rsidRPr="00D26EEF">
              <w:rPr>
                <w:rFonts w:ascii="Fira Sans Book" w:hAnsi="Fira Sans Book"/>
              </w:rPr>
              <w:t>estime</w:t>
            </w:r>
            <w:r w:rsidRPr="00D26EEF">
              <w:rPr>
                <w:rFonts w:ascii="Fira Sans Book" w:hAnsi="Fira Sans Book"/>
                <w:spacing w:val="-6"/>
              </w:rPr>
              <w:t xml:space="preserve"> </w:t>
            </w:r>
            <w:r w:rsidRPr="00D26EEF">
              <w:rPr>
                <w:rFonts w:ascii="Fira Sans Book" w:hAnsi="Fira Sans Book"/>
              </w:rPr>
              <w:t>oportunos.</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Sobre la base del resultado de la medición general y dentro del plazo máximo de un mes contado a partir de la fecha de recepción, el/la directora/a de la obra redactará la correspondiente relación valorada.</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Posteriormente,</w:t>
            </w:r>
            <w:r w:rsidRPr="00D26EEF">
              <w:rPr>
                <w:rFonts w:ascii="Fira Sans Book" w:hAnsi="Fira Sans Book"/>
                <w:spacing w:val="-15"/>
              </w:rPr>
              <w:t xml:space="preserve"> </w:t>
            </w:r>
            <w:r w:rsidRPr="00D26EEF">
              <w:rPr>
                <w:rFonts w:ascii="Fira Sans Book" w:hAnsi="Fira Sans Book"/>
              </w:rPr>
              <w:t>y</w:t>
            </w:r>
            <w:r w:rsidRPr="00D26EEF">
              <w:rPr>
                <w:rFonts w:ascii="Fira Sans Book" w:hAnsi="Fira Sans Book"/>
                <w:spacing w:val="-9"/>
              </w:rPr>
              <w:t xml:space="preserve"> </w:t>
            </w:r>
            <w:r w:rsidRPr="00D26EEF">
              <w:rPr>
                <w:rFonts w:ascii="Fira Sans Book" w:hAnsi="Fira Sans Book"/>
              </w:rPr>
              <w:t>dentro</w:t>
            </w:r>
            <w:r w:rsidRPr="00D26EEF">
              <w:rPr>
                <w:rFonts w:ascii="Fira Sans Book" w:hAnsi="Fira Sans Book"/>
                <w:spacing w:val="-10"/>
              </w:rPr>
              <w:t xml:space="preserve"> </w:t>
            </w:r>
            <w:r w:rsidRPr="00D26EEF">
              <w:rPr>
                <w:rFonts w:ascii="Fira Sans Book" w:hAnsi="Fira Sans Book"/>
              </w:rPr>
              <w:t>de</w:t>
            </w:r>
            <w:r w:rsidRPr="00D26EEF">
              <w:rPr>
                <w:rFonts w:ascii="Fira Sans Book" w:hAnsi="Fira Sans Book"/>
                <w:spacing w:val="-8"/>
              </w:rPr>
              <w:t xml:space="preserve"> </w:t>
            </w:r>
            <w:r w:rsidRPr="00D26EEF">
              <w:rPr>
                <w:rFonts w:ascii="Fira Sans Book" w:hAnsi="Fira Sans Book"/>
              </w:rPr>
              <w:t>los</w:t>
            </w:r>
            <w:r w:rsidRPr="00D26EEF">
              <w:rPr>
                <w:rFonts w:ascii="Fira Sans Book" w:hAnsi="Fira Sans Book"/>
                <w:spacing w:val="-8"/>
              </w:rPr>
              <w:t xml:space="preserve"> </w:t>
            </w:r>
            <w:r w:rsidRPr="00D26EEF">
              <w:rPr>
                <w:rFonts w:ascii="Fira Sans Book" w:hAnsi="Fira Sans Book"/>
              </w:rPr>
              <w:t>diez</w:t>
            </w:r>
            <w:r w:rsidRPr="00D26EEF">
              <w:rPr>
                <w:rFonts w:ascii="Fira Sans Book" w:hAnsi="Fira Sans Book"/>
                <w:spacing w:val="-10"/>
              </w:rPr>
              <w:t xml:space="preserve"> </w:t>
            </w:r>
            <w:r w:rsidRPr="00D26EEF">
              <w:rPr>
                <w:rFonts w:ascii="Fira Sans Book" w:hAnsi="Fira Sans Book"/>
              </w:rPr>
              <w:t>días</w:t>
            </w:r>
            <w:r w:rsidRPr="00D26EEF">
              <w:rPr>
                <w:rFonts w:ascii="Fira Sans Book" w:hAnsi="Fira Sans Book"/>
                <w:spacing w:val="-8"/>
              </w:rPr>
              <w:t xml:space="preserve"> </w:t>
            </w:r>
            <w:r w:rsidRPr="00D26EEF">
              <w:rPr>
                <w:rFonts w:ascii="Fira Sans Book" w:hAnsi="Fira Sans Book"/>
              </w:rPr>
              <w:t>siguientes</w:t>
            </w:r>
            <w:r w:rsidRPr="00D26EEF">
              <w:rPr>
                <w:rFonts w:ascii="Fira Sans Book" w:hAnsi="Fira Sans Book"/>
                <w:spacing w:val="-12"/>
              </w:rPr>
              <w:t xml:space="preserve"> </w:t>
            </w:r>
            <w:r w:rsidRPr="00D26EEF">
              <w:rPr>
                <w:rFonts w:ascii="Fira Sans Book" w:hAnsi="Fira Sans Book"/>
              </w:rPr>
              <w:t>al</w:t>
            </w:r>
            <w:r w:rsidRPr="00D26EEF">
              <w:rPr>
                <w:rFonts w:ascii="Fira Sans Book" w:hAnsi="Fira Sans Book"/>
                <w:spacing w:val="-7"/>
              </w:rPr>
              <w:t xml:space="preserve"> </w:t>
            </w:r>
            <w:r w:rsidRPr="00D26EEF">
              <w:rPr>
                <w:rFonts w:ascii="Fira Sans Book" w:hAnsi="Fira Sans Book"/>
              </w:rPr>
              <w:t>término</w:t>
            </w:r>
            <w:r w:rsidRPr="00D26EEF">
              <w:rPr>
                <w:rFonts w:ascii="Fira Sans Book" w:hAnsi="Fira Sans Book"/>
                <w:spacing w:val="-10"/>
              </w:rPr>
              <w:t xml:space="preserve"> </w:t>
            </w:r>
            <w:r w:rsidRPr="00D26EEF">
              <w:rPr>
                <w:rFonts w:ascii="Fira Sans Book" w:hAnsi="Fira Sans Book"/>
              </w:rPr>
              <w:t>del</w:t>
            </w:r>
            <w:r w:rsidRPr="00D26EEF">
              <w:rPr>
                <w:rFonts w:ascii="Fira Sans Book" w:hAnsi="Fira Sans Book"/>
                <w:spacing w:val="-11"/>
              </w:rPr>
              <w:t xml:space="preserve"> </w:t>
            </w:r>
            <w:r w:rsidRPr="00D26EEF">
              <w:rPr>
                <w:rFonts w:ascii="Fira Sans Book" w:hAnsi="Fira Sans Book"/>
              </w:rPr>
              <w:t>plazo</w:t>
            </w:r>
            <w:r w:rsidRPr="00D26EEF">
              <w:rPr>
                <w:rFonts w:ascii="Fira Sans Book" w:hAnsi="Fira Sans Book"/>
                <w:spacing w:val="-8"/>
              </w:rPr>
              <w:t xml:space="preserve"> </w:t>
            </w:r>
            <w:r w:rsidRPr="00D26EEF">
              <w:rPr>
                <w:rFonts w:ascii="Fira Sans Book" w:hAnsi="Fira Sans Book"/>
              </w:rPr>
              <w:t>indicado</w:t>
            </w:r>
            <w:r w:rsidRPr="00D26EEF">
              <w:rPr>
                <w:rFonts w:ascii="Fira Sans Book" w:hAnsi="Fira Sans Book"/>
                <w:spacing w:val="-10"/>
              </w:rPr>
              <w:t xml:space="preserve"> </w:t>
            </w:r>
            <w:r w:rsidRPr="00D26EEF">
              <w:rPr>
                <w:rFonts w:ascii="Fira Sans Book" w:hAnsi="Fira Sans Book"/>
              </w:rPr>
              <w:t>en</w:t>
            </w:r>
            <w:r w:rsidRPr="00D26EEF">
              <w:rPr>
                <w:rFonts w:ascii="Fira Sans Book" w:hAnsi="Fira Sans Book"/>
                <w:spacing w:val="-6"/>
              </w:rPr>
              <w:t xml:space="preserve"> </w:t>
            </w:r>
            <w:r w:rsidRPr="00D26EEF">
              <w:rPr>
                <w:rFonts w:ascii="Fira Sans Book" w:hAnsi="Fira Sans Book"/>
              </w:rPr>
              <w:t>el</w:t>
            </w:r>
            <w:r w:rsidRPr="00D26EEF">
              <w:rPr>
                <w:rFonts w:ascii="Fira Sans Book" w:hAnsi="Fira Sans Book"/>
                <w:spacing w:val="-8"/>
              </w:rPr>
              <w:t xml:space="preserve"> </w:t>
            </w:r>
            <w:r w:rsidRPr="00D26EEF">
              <w:rPr>
                <w:rFonts w:ascii="Fira Sans Book" w:hAnsi="Fira Sans Book"/>
              </w:rPr>
              <w:t>párrafo anterior,</w:t>
            </w:r>
            <w:r w:rsidRPr="00D26EEF">
              <w:rPr>
                <w:rFonts w:ascii="Fira Sans Book" w:hAnsi="Fira Sans Book"/>
                <w:spacing w:val="-15"/>
              </w:rPr>
              <w:t xml:space="preserve"> </w:t>
            </w:r>
            <w:r w:rsidRPr="00D26EEF">
              <w:rPr>
                <w:rFonts w:ascii="Fira Sans Book" w:hAnsi="Fira Sans Book"/>
              </w:rPr>
              <w:t>el/la</w:t>
            </w:r>
            <w:r w:rsidRPr="00D26EEF">
              <w:rPr>
                <w:rFonts w:ascii="Fira Sans Book" w:hAnsi="Fira Sans Book"/>
                <w:spacing w:val="-13"/>
              </w:rPr>
              <w:t xml:space="preserve"> </w:t>
            </w:r>
            <w:r w:rsidRPr="00D26EEF">
              <w:rPr>
                <w:rFonts w:ascii="Fira Sans Book" w:hAnsi="Fira Sans Book"/>
              </w:rPr>
              <w:t>directora/a</w:t>
            </w:r>
            <w:r w:rsidRPr="00D26EEF">
              <w:rPr>
                <w:rFonts w:ascii="Fira Sans Book" w:hAnsi="Fira Sans Book"/>
                <w:spacing w:val="-8"/>
              </w:rPr>
              <w:t xml:space="preserve"> </w:t>
            </w:r>
            <w:r w:rsidRPr="00D26EEF">
              <w:rPr>
                <w:rFonts w:ascii="Fira Sans Book" w:hAnsi="Fira Sans Book"/>
              </w:rPr>
              <w:t>de</w:t>
            </w:r>
            <w:r w:rsidRPr="00D26EEF">
              <w:rPr>
                <w:rFonts w:ascii="Fira Sans Book" w:hAnsi="Fira Sans Book"/>
                <w:spacing w:val="-12"/>
              </w:rPr>
              <w:t xml:space="preserve"> </w:t>
            </w:r>
            <w:r w:rsidRPr="00D26EEF">
              <w:rPr>
                <w:rFonts w:ascii="Fira Sans Book" w:hAnsi="Fira Sans Book"/>
              </w:rPr>
              <w:t>la</w:t>
            </w:r>
            <w:r w:rsidRPr="00D26EEF">
              <w:rPr>
                <w:rFonts w:ascii="Fira Sans Book" w:hAnsi="Fira Sans Book"/>
                <w:spacing w:val="-7"/>
              </w:rPr>
              <w:t xml:space="preserve"> </w:t>
            </w:r>
            <w:r w:rsidRPr="00D26EEF">
              <w:rPr>
                <w:rFonts w:ascii="Fira Sans Book" w:hAnsi="Fira Sans Book"/>
              </w:rPr>
              <w:t>obra</w:t>
            </w:r>
            <w:r w:rsidRPr="00D26EEF">
              <w:rPr>
                <w:rFonts w:ascii="Fira Sans Book" w:hAnsi="Fira Sans Book"/>
                <w:spacing w:val="-12"/>
              </w:rPr>
              <w:t xml:space="preserve"> </w:t>
            </w:r>
            <w:r w:rsidRPr="00D26EEF">
              <w:rPr>
                <w:rFonts w:ascii="Fira Sans Book" w:hAnsi="Fira Sans Book"/>
              </w:rPr>
              <w:t>expedirá</w:t>
            </w:r>
            <w:r w:rsidRPr="00D26EEF">
              <w:rPr>
                <w:rFonts w:ascii="Fira Sans Book" w:hAnsi="Fira Sans Book"/>
                <w:spacing w:val="-6"/>
              </w:rPr>
              <w:t xml:space="preserve"> </w:t>
            </w:r>
            <w:r w:rsidRPr="00D26EEF">
              <w:rPr>
                <w:rFonts w:ascii="Fira Sans Book" w:hAnsi="Fira Sans Book"/>
              </w:rPr>
              <w:t>y</w:t>
            </w:r>
            <w:r w:rsidRPr="00D26EEF">
              <w:rPr>
                <w:rFonts w:ascii="Fira Sans Book" w:hAnsi="Fira Sans Book"/>
                <w:spacing w:val="-12"/>
              </w:rPr>
              <w:t xml:space="preserve"> </w:t>
            </w:r>
            <w:r w:rsidRPr="00D26EEF">
              <w:rPr>
                <w:rFonts w:ascii="Fira Sans Book" w:hAnsi="Fira Sans Book"/>
              </w:rPr>
              <w:t>tramitará</w:t>
            </w:r>
            <w:r w:rsidRPr="00D26EEF">
              <w:rPr>
                <w:rFonts w:ascii="Fira Sans Book" w:hAnsi="Fira Sans Book"/>
                <w:spacing w:val="-14"/>
              </w:rPr>
              <w:t xml:space="preserve"> </w:t>
            </w:r>
            <w:r w:rsidRPr="00D26EEF">
              <w:rPr>
                <w:rFonts w:ascii="Fira Sans Book" w:hAnsi="Fira Sans Book"/>
              </w:rPr>
              <w:t>la</w:t>
            </w:r>
            <w:r w:rsidRPr="00D26EEF">
              <w:rPr>
                <w:rFonts w:ascii="Fira Sans Book" w:hAnsi="Fira Sans Book"/>
                <w:spacing w:val="-14"/>
              </w:rPr>
              <w:t xml:space="preserve"> </w:t>
            </w:r>
            <w:r w:rsidRPr="00D26EEF">
              <w:rPr>
                <w:rFonts w:ascii="Fira Sans Book" w:hAnsi="Fira Sans Book"/>
              </w:rPr>
              <w:t>correspondiente</w:t>
            </w:r>
            <w:r w:rsidRPr="00D26EEF">
              <w:rPr>
                <w:rFonts w:ascii="Fira Sans Book" w:hAnsi="Fira Sans Book"/>
                <w:spacing w:val="-5"/>
              </w:rPr>
              <w:t xml:space="preserve"> </w:t>
            </w:r>
            <w:r w:rsidRPr="00D26EEF">
              <w:rPr>
                <w:rFonts w:ascii="Fira Sans Book" w:hAnsi="Fira Sans Book"/>
              </w:rPr>
              <w:t>certificación</w:t>
            </w:r>
            <w:r w:rsidRPr="00D26EEF">
              <w:rPr>
                <w:rFonts w:ascii="Fira Sans Book" w:hAnsi="Fira Sans Book"/>
                <w:spacing w:val="-16"/>
              </w:rPr>
              <w:t xml:space="preserve"> </w:t>
            </w:r>
            <w:r w:rsidRPr="00D26EEF">
              <w:rPr>
                <w:rFonts w:ascii="Fira Sans Book" w:hAnsi="Fira Sans Book"/>
              </w:rPr>
              <w:t>final.</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La</w:t>
            </w:r>
            <w:r w:rsidRPr="00D26EEF">
              <w:rPr>
                <w:rFonts w:ascii="Fira Sans Book" w:hAnsi="Fira Sans Book"/>
                <w:spacing w:val="-11"/>
              </w:rPr>
              <w:t xml:space="preserve"> </w:t>
            </w:r>
            <w:r w:rsidRPr="00D26EEF">
              <w:rPr>
                <w:rFonts w:ascii="Fira Sans Book" w:hAnsi="Fira Sans Book"/>
              </w:rPr>
              <w:t>empresa</w:t>
            </w:r>
            <w:r w:rsidRPr="00D26EEF">
              <w:rPr>
                <w:rFonts w:ascii="Fira Sans Book" w:hAnsi="Fira Sans Book"/>
                <w:spacing w:val="-10"/>
              </w:rPr>
              <w:t xml:space="preserve"> </w:t>
            </w:r>
            <w:r w:rsidRPr="00D26EEF">
              <w:rPr>
                <w:rFonts w:ascii="Fira Sans Book" w:hAnsi="Fira Sans Book"/>
              </w:rPr>
              <w:t>adjudicataria</w:t>
            </w:r>
            <w:r w:rsidRPr="00D26EEF">
              <w:rPr>
                <w:rFonts w:ascii="Fira Sans Book" w:hAnsi="Fira Sans Book"/>
                <w:spacing w:val="-15"/>
              </w:rPr>
              <w:t xml:space="preserve"> </w:t>
            </w:r>
            <w:r w:rsidRPr="00D26EEF">
              <w:rPr>
                <w:rFonts w:ascii="Fira Sans Book" w:hAnsi="Fira Sans Book"/>
              </w:rPr>
              <w:t>tendrá</w:t>
            </w:r>
            <w:r w:rsidRPr="00D26EEF">
              <w:rPr>
                <w:rFonts w:ascii="Fira Sans Book" w:hAnsi="Fira Sans Book"/>
                <w:spacing w:val="-11"/>
              </w:rPr>
              <w:t xml:space="preserve"> </w:t>
            </w:r>
            <w:r w:rsidRPr="00D26EEF">
              <w:rPr>
                <w:rFonts w:ascii="Fira Sans Book" w:hAnsi="Fira Sans Book"/>
              </w:rPr>
              <w:t>derecho</w:t>
            </w:r>
            <w:r w:rsidRPr="00D26EEF">
              <w:rPr>
                <w:rFonts w:ascii="Fira Sans Book" w:hAnsi="Fira Sans Book"/>
                <w:spacing w:val="-13"/>
              </w:rPr>
              <w:t xml:space="preserve"> </w:t>
            </w:r>
            <w:r w:rsidRPr="00D26EEF">
              <w:rPr>
                <w:rFonts w:ascii="Fira Sans Book" w:hAnsi="Fira Sans Book"/>
              </w:rPr>
              <w:t>al</w:t>
            </w:r>
            <w:r w:rsidRPr="00D26EEF">
              <w:rPr>
                <w:rFonts w:ascii="Fira Sans Book" w:hAnsi="Fira Sans Book"/>
                <w:spacing w:val="-10"/>
              </w:rPr>
              <w:t xml:space="preserve"> </w:t>
            </w:r>
            <w:r w:rsidRPr="00D26EEF">
              <w:rPr>
                <w:rFonts w:ascii="Fira Sans Book" w:hAnsi="Fira Sans Book"/>
              </w:rPr>
              <w:t>abono,</w:t>
            </w:r>
            <w:r w:rsidRPr="00D26EEF">
              <w:rPr>
                <w:rFonts w:ascii="Fira Sans Book" w:hAnsi="Fira Sans Book"/>
                <w:spacing w:val="-13"/>
              </w:rPr>
              <w:t xml:space="preserve"> </w:t>
            </w:r>
            <w:r w:rsidRPr="00D26EEF">
              <w:rPr>
                <w:rFonts w:ascii="Fira Sans Book" w:hAnsi="Fira Sans Book"/>
              </w:rPr>
              <w:t>con</w:t>
            </w:r>
            <w:r w:rsidRPr="00D26EEF">
              <w:rPr>
                <w:rFonts w:ascii="Fira Sans Book" w:hAnsi="Fira Sans Book"/>
                <w:spacing w:val="-10"/>
              </w:rPr>
              <w:t xml:space="preserve"> </w:t>
            </w:r>
            <w:r w:rsidRPr="00D26EEF">
              <w:rPr>
                <w:rFonts w:ascii="Fira Sans Book" w:hAnsi="Fira Sans Book"/>
              </w:rPr>
              <w:t>arreglo</w:t>
            </w:r>
            <w:r w:rsidRPr="00D26EEF">
              <w:rPr>
                <w:rFonts w:ascii="Fira Sans Book" w:hAnsi="Fira Sans Book"/>
                <w:spacing w:val="-11"/>
              </w:rPr>
              <w:t xml:space="preserve"> </w:t>
            </w:r>
            <w:r w:rsidRPr="00D26EEF">
              <w:rPr>
                <w:rFonts w:ascii="Fira Sans Book" w:hAnsi="Fira Sans Book"/>
              </w:rPr>
              <w:t>a</w:t>
            </w:r>
            <w:r w:rsidRPr="00D26EEF">
              <w:rPr>
                <w:rFonts w:ascii="Fira Sans Book" w:hAnsi="Fira Sans Book"/>
                <w:spacing w:val="-10"/>
              </w:rPr>
              <w:t xml:space="preserve"> </w:t>
            </w:r>
            <w:r w:rsidRPr="00D26EEF">
              <w:rPr>
                <w:rFonts w:ascii="Fira Sans Book" w:hAnsi="Fira Sans Book"/>
              </w:rPr>
              <w:t>los</w:t>
            </w:r>
            <w:r w:rsidRPr="00D26EEF">
              <w:rPr>
                <w:rFonts w:ascii="Fira Sans Book" w:hAnsi="Fira Sans Book"/>
                <w:spacing w:val="-9"/>
              </w:rPr>
              <w:t xml:space="preserve"> </w:t>
            </w:r>
            <w:r w:rsidRPr="00D26EEF">
              <w:rPr>
                <w:rFonts w:ascii="Fira Sans Book" w:hAnsi="Fira Sans Book"/>
              </w:rPr>
              <w:t>precios</w:t>
            </w:r>
            <w:r w:rsidRPr="00D26EEF">
              <w:rPr>
                <w:rFonts w:ascii="Fira Sans Book" w:hAnsi="Fira Sans Book"/>
                <w:spacing w:val="-13"/>
              </w:rPr>
              <w:t xml:space="preserve"> </w:t>
            </w:r>
            <w:r w:rsidRPr="00D26EEF">
              <w:rPr>
                <w:rFonts w:ascii="Fira Sans Book" w:hAnsi="Fira Sans Book"/>
              </w:rPr>
              <w:t>convenidos,</w:t>
            </w:r>
            <w:r w:rsidRPr="00D26EEF">
              <w:rPr>
                <w:rFonts w:ascii="Fira Sans Book" w:hAnsi="Fira Sans Book"/>
                <w:spacing w:val="-14"/>
              </w:rPr>
              <w:t xml:space="preserve"> </w:t>
            </w:r>
            <w:r w:rsidRPr="00D26EEF">
              <w:rPr>
                <w:rFonts w:ascii="Fira Sans Book" w:hAnsi="Fira Sans Book"/>
              </w:rPr>
              <w:t>de</w:t>
            </w:r>
            <w:r w:rsidRPr="00D26EEF">
              <w:rPr>
                <w:rFonts w:ascii="Fira Sans Book" w:hAnsi="Fira Sans Book"/>
                <w:spacing w:val="-10"/>
              </w:rPr>
              <w:t xml:space="preserve"> </w:t>
            </w:r>
            <w:r w:rsidRPr="00D26EEF">
              <w:rPr>
                <w:rFonts w:ascii="Fira Sans Book" w:hAnsi="Fira Sans Book"/>
              </w:rPr>
              <w:t>la obra</w:t>
            </w:r>
            <w:r w:rsidRPr="00D26EEF">
              <w:rPr>
                <w:rFonts w:ascii="Fira Sans Book" w:hAnsi="Fira Sans Book"/>
                <w:spacing w:val="-3"/>
              </w:rPr>
              <w:t xml:space="preserve"> </w:t>
            </w:r>
            <w:r w:rsidRPr="00D26EEF">
              <w:rPr>
                <w:rFonts w:ascii="Fira Sans Book" w:hAnsi="Fira Sans Book"/>
              </w:rPr>
              <w:t>que</w:t>
            </w:r>
            <w:r w:rsidRPr="00D26EEF">
              <w:rPr>
                <w:rFonts w:ascii="Fira Sans Book" w:hAnsi="Fira Sans Book"/>
                <w:spacing w:val="-3"/>
              </w:rPr>
              <w:t xml:space="preserve"> </w:t>
            </w:r>
            <w:r w:rsidRPr="00D26EEF">
              <w:rPr>
                <w:rFonts w:ascii="Fira Sans Book" w:hAnsi="Fira Sans Book"/>
              </w:rPr>
              <w:t>realmente</w:t>
            </w:r>
            <w:r w:rsidRPr="00D26EEF">
              <w:rPr>
                <w:rFonts w:ascii="Fira Sans Book" w:hAnsi="Fira Sans Book"/>
                <w:spacing w:val="-7"/>
              </w:rPr>
              <w:t xml:space="preserve"> </w:t>
            </w:r>
            <w:r w:rsidRPr="00D26EEF">
              <w:rPr>
                <w:rFonts w:ascii="Fira Sans Book" w:hAnsi="Fira Sans Book"/>
              </w:rPr>
              <w:t>haya</w:t>
            </w:r>
            <w:r w:rsidRPr="00D26EEF">
              <w:rPr>
                <w:rFonts w:ascii="Fira Sans Book" w:hAnsi="Fira Sans Book"/>
                <w:spacing w:val="-1"/>
              </w:rPr>
              <w:t xml:space="preserve"> </w:t>
            </w:r>
            <w:r w:rsidRPr="00D26EEF">
              <w:rPr>
                <w:rFonts w:ascii="Fira Sans Book" w:hAnsi="Fira Sans Book"/>
              </w:rPr>
              <w:t>ejecutado</w:t>
            </w:r>
            <w:r w:rsidRPr="00D26EEF">
              <w:rPr>
                <w:rFonts w:ascii="Fira Sans Book" w:hAnsi="Fira Sans Book"/>
                <w:spacing w:val="-7"/>
              </w:rPr>
              <w:t xml:space="preserve"> </w:t>
            </w:r>
            <w:r w:rsidRPr="00D26EEF">
              <w:rPr>
                <w:rFonts w:ascii="Fira Sans Book" w:hAnsi="Fira Sans Book"/>
              </w:rPr>
              <w:t>con</w:t>
            </w:r>
            <w:r w:rsidRPr="00D26EEF">
              <w:rPr>
                <w:rFonts w:ascii="Fira Sans Book" w:hAnsi="Fira Sans Book"/>
                <w:spacing w:val="-2"/>
              </w:rPr>
              <w:t xml:space="preserve"> </w:t>
            </w:r>
            <w:r w:rsidRPr="00D26EEF">
              <w:rPr>
                <w:rFonts w:ascii="Fira Sans Book" w:hAnsi="Fira Sans Book"/>
              </w:rPr>
              <w:t>sujeción</w:t>
            </w:r>
            <w:r w:rsidRPr="00D26EEF">
              <w:rPr>
                <w:rFonts w:ascii="Fira Sans Book" w:hAnsi="Fira Sans Book"/>
                <w:spacing w:val="-7"/>
              </w:rPr>
              <w:t xml:space="preserve"> </w:t>
            </w:r>
            <w:r w:rsidRPr="00D26EEF">
              <w:rPr>
                <w:rFonts w:ascii="Fira Sans Book" w:hAnsi="Fira Sans Book"/>
              </w:rPr>
              <w:t>al proyecto</w:t>
            </w:r>
            <w:r w:rsidRPr="00D26EEF">
              <w:rPr>
                <w:rFonts w:ascii="Fira Sans Book" w:hAnsi="Fira Sans Book"/>
                <w:spacing w:val="-3"/>
              </w:rPr>
              <w:t xml:space="preserve"> </w:t>
            </w:r>
            <w:r w:rsidRPr="00D26EEF">
              <w:rPr>
                <w:rFonts w:ascii="Fira Sans Book" w:hAnsi="Fira Sans Book"/>
              </w:rPr>
              <w:t>aprobado</w:t>
            </w:r>
            <w:r w:rsidRPr="00D26EEF">
              <w:rPr>
                <w:rFonts w:ascii="Fira Sans Book" w:hAnsi="Fira Sans Book"/>
                <w:spacing w:val="-1"/>
              </w:rPr>
              <w:t xml:space="preserve"> </w:t>
            </w:r>
            <w:r w:rsidRPr="00D26EEF">
              <w:rPr>
                <w:rFonts w:ascii="Fira Sans Book" w:hAnsi="Fira Sans Book"/>
              </w:rPr>
              <w:t>y</w:t>
            </w:r>
            <w:r w:rsidRPr="00D26EEF">
              <w:rPr>
                <w:rFonts w:ascii="Fira Sans Book" w:hAnsi="Fira Sans Book"/>
                <w:spacing w:val="-2"/>
              </w:rPr>
              <w:t xml:space="preserve"> </w:t>
            </w:r>
            <w:r w:rsidRPr="00D26EEF">
              <w:rPr>
                <w:rFonts w:ascii="Fira Sans Book" w:hAnsi="Fira Sans Book"/>
              </w:rPr>
              <w:t>a las</w:t>
            </w:r>
            <w:r w:rsidRPr="00D26EEF">
              <w:rPr>
                <w:rFonts w:ascii="Fira Sans Book" w:hAnsi="Fira Sans Book"/>
                <w:spacing w:val="-1"/>
              </w:rPr>
              <w:t xml:space="preserve"> </w:t>
            </w:r>
            <w:r w:rsidRPr="00D26EEF">
              <w:rPr>
                <w:rFonts w:ascii="Fira Sans Book" w:hAnsi="Fira Sans Book"/>
              </w:rPr>
              <w:t>órdenes</w:t>
            </w:r>
            <w:r w:rsidRPr="00D26EEF">
              <w:rPr>
                <w:rFonts w:ascii="Fira Sans Book" w:hAnsi="Fira Sans Book"/>
                <w:spacing w:val="-5"/>
              </w:rPr>
              <w:t xml:space="preserve"> </w:t>
            </w:r>
            <w:r w:rsidRPr="00D26EEF">
              <w:rPr>
                <w:rFonts w:ascii="Fira Sans Book" w:hAnsi="Fira Sans Book"/>
              </w:rPr>
              <w:t>dadas por</w:t>
            </w:r>
            <w:r w:rsidRPr="00D26EEF">
              <w:rPr>
                <w:rFonts w:ascii="Fira Sans Book" w:hAnsi="Fira Sans Book"/>
                <w:spacing w:val="-15"/>
              </w:rPr>
              <w:t xml:space="preserve"> </w:t>
            </w:r>
            <w:r w:rsidRPr="00D26EEF">
              <w:rPr>
                <w:rFonts w:ascii="Fira Sans Book" w:hAnsi="Fira Sans Book"/>
              </w:rPr>
              <w:t>escrito</w:t>
            </w:r>
            <w:r w:rsidRPr="00D26EEF">
              <w:rPr>
                <w:rFonts w:ascii="Fira Sans Book" w:hAnsi="Fira Sans Book"/>
                <w:spacing w:val="-15"/>
              </w:rPr>
              <w:t xml:space="preserve"> </w:t>
            </w:r>
            <w:r w:rsidRPr="00D26EEF">
              <w:rPr>
                <w:rFonts w:ascii="Fira Sans Book" w:hAnsi="Fira Sans Book"/>
              </w:rPr>
              <w:t>por</w:t>
            </w:r>
            <w:r w:rsidRPr="00D26EEF">
              <w:rPr>
                <w:rFonts w:ascii="Fira Sans Book" w:hAnsi="Fira Sans Book"/>
                <w:spacing w:val="-14"/>
              </w:rPr>
              <w:t xml:space="preserve"> </w:t>
            </w:r>
            <w:r w:rsidRPr="00D26EEF">
              <w:rPr>
                <w:rFonts w:ascii="Fira Sans Book" w:hAnsi="Fira Sans Book"/>
              </w:rPr>
              <w:t>el Ayuntamiento,</w:t>
            </w:r>
            <w:r w:rsidRPr="00D26EEF">
              <w:rPr>
                <w:rFonts w:ascii="Fira Sans Book" w:hAnsi="Fira Sans Book"/>
                <w:spacing w:val="-15"/>
              </w:rPr>
              <w:t xml:space="preserve"> </w:t>
            </w:r>
            <w:r w:rsidRPr="00D26EEF">
              <w:rPr>
                <w:rFonts w:ascii="Fira Sans Book" w:hAnsi="Fira Sans Book"/>
              </w:rPr>
              <w:t>o</w:t>
            </w:r>
            <w:r w:rsidRPr="00D26EEF">
              <w:rPr>
                <w:rFonts w:ascii="Fira Sans Book" w:hAnsi="Fira Sans Book"/>
                <w:spacing w:val="-15"/>
              </w:rPr>
              <w:t xml:space="preserve"> </w:t>
            </w:r>
            <w:r w:rsidRPr="00D26EEF">
              <w:rPr>
                <w:rFonts w:ascii="Fira Sans Book" w:hAnsi="Fira Sans Book"/>
              </w:rPr>
              <w:t>por</w:t>
            </w:r>
            <w:r w:rsidRPr="00D26EEF">
              <w:rPr>
                <w:rFonts w:ascii="Fira Sans Book" w:hAnsi="Fira Sans Book"/>
                <w:spacing w:val="-14"/>
              </w:rPr>
              <w:t xml:space="preserve"> </w:t>
            </w:r>
            <w:r w:rsidRPr="00D26EEF">
              <w:rPr>
                <w:rFonts w:ascii="Fira Sans Book" w:hAnsi="Fira Sans Book"/>
              </w:rPr>
              <w:t>la</w:t>
            </w:r>
            <w:r w:rsidRPr="00D26EEF">
              <w:rPr>
                <w:rFonts w:ascii="Fira Sans Book" w:hAnsi="Fira Sans Book"/>
                <w:spacing w:val="-15"/>
              </w:rPr>
              <w:t xml:space="preserve"> </w:t>
            </w:r>
            <w:r w:rsidRPr="00D26EEF">
              <w:rPr>
                <w:rFonts w:ascii="Fira Sans Book" w:hAnsi="Fira Sans Book"/>
              </w:rPr>
              <w:t>Dirección</w:t>
            </w:r>
            <w:r w:rsidRPr="00D26EEF">
              <w:rPr>
                <w:rFonts w:ascii="Fira Sans Book" w:hAnsi="Fira Sans Book"/>
                <w:spacing w:val="-14"/>
              </w:rPr>
              <w:t xml:space="preserve"> </w:t>
            </w:r>
            <w:r w:rsidRPr="00D26EEF">
              <w:rPr>
                <w:rFonts w:ascii="Fira Sans Book" w:hAnsi="Fira Sans Book"/>
              </w:rPr>
              <w:t>Facultativa</w:t>
            </w:r>
            <w:r w:rsidRPr="00D26EEF">
              <w:rPr>
                <w:rFonts w:ascii="Fira Sans Book" w:hAnsi="Fira Sans Book"/>
                <w:spacing w:val="-15"/>
              </w:rPr>
              <w:t xml:space="preserve"> </w:t>
            </w:r>
            <w:r w:rsidRPr="00D26EEF">
              <w:rPr>
                <w:rFonts w:ascii="Fira Sans Book" w:hAnsi="Fira Sans Book"/>
              </w:rPr>
              <w:t>con</w:t>
            </w:r>
            <w:r w:rsidRPr="00D26EEF">
              <w:rPr>
                <w:rFonts w:ascii="Fira Sans Book" w:hAnsi="Fira Sans Book"/>
                <w:spacing w:val="-15"/>
              </w:rPr>
              <w:t xml:space="preserve"> </w:t>
            </w:r>
            <w:r w:rsidRPr="00D26EEF">
              <w:rPr>
                <w:rFonts w:ascii="Fira Sans Book" w:hAnsi="Fira Sans Book"/>
              </w:rPr>
              <w:t>la</w:t>
            </w:r>
            <w:r w:rsidRPr="00D26EEF">
              <w:rPr>
                <w:rFonts w:ascii="Fira Sans Book" w:hAnsi="Fira Sans Book"/>
                <w:spacing w:val="-14"/>
              </w:rPr>
              <w:t xml:space="preserve"> </w:t>
            </w:r>
            <w:r w:rsidRPr="00D26EEF">
              <w:rPr>
                <w:rFonts w:ascii="Fira Sans Book" w:hAnsi="Fira Sans Book"/>
              </w:rPr>
              <w:t>autorización</w:t>
            </w:r>
            <w:r w:rsidRPr="00D26EEF">
              <w:rPr>
                <w:rFonts w:ascii="Fira Sans Book" w:hAnsi="Fira Sans Book"/>
                <w:spacing w:val="-15"/>
              </w:rPr>
              <w:t xml:space="preserve"> </w:t>
            </w:r>
            <w:r w:rsidRPr="00D26EEF">
              <w:rPr>
                <w:rFonts w:ascii="Fira Sans Book" w:hAnsi="Fira Sans Book"/>
              </w:rPr>
              <w:t>de</w:t>
            </w:r>
            <w:r w:rsidRPr="00D26EEF">
              <w:rPr>
                <w:rFonts w:ascii="Fira Sans Book" w:hAnsi="Fira Sans Book"/>
                <w:spacing w:val="-14"/>
              </w:rPr>
              <w:t xml:space="preserve"> </w:t>
            </w:r>
            <w:r w:rsidRPr="00D26EEF">
              <w:rPr>
                <w:rFonts w:ascii="Fira Sans Book" w:hAnsi="Fira Sans Book"/>
              </w:rPr>
              <w:t>ésta,</w:t>
            </w:r>
            <w:r w:rsidRPr="00D26EEF">
              <w:rPr>
                <w:rFonts w:ascii="Fira Sans Book" w:hAnsi="Fira Sans Book"/>
                <w:spacing w:val="-13"/>
              </w:rPr>
              <w:t xml:space="preserve"> </w:t>
            </w:r>
            <w:r w:rsidRPr="00D26EEF">
              <w:rPr>
                <w:rFonts w:ascii="Fira Sans Book" w:hAnsi="Fira Sans Book"/>
              </w:rPr>
              <w:t>siempre</w:t>
            </w:r>
            <w:r w:rsidRPr="00D26EEF">
              <w:rPr>
                <w:rFonts w:ascii="Fira Sans Book" w:hAnsi="Fira Sans Book"/>
                <w:spacing w:val="-14"/>
              </w:rPr>
              <w:t xml:space="preserve"> </w:t>
            </w:r>
            <w:r w:rsidRPr="00D26EEF">
              <w:rPr>
                <w:rFonts w:ascii="Fira Sans Book" w:hAnsi="Fira Sans Book"/>
              </w:rPr>
              <w:t>que no respondan a la corrección de deficiencias imputables a la misma, por lo que, cuando se hubiesen realizado unidades de obra con mayores dimensiones que las reflejadas en los planos</w:t>
            </w:r>
            <w:r w:rsidRPr="00D26EEF">
              <w:rPr>
                <w:rFonts w:ascii="Fira Sans Book" w:hAnsi="Fira Sans Book"/>
                <w:spacing w:val="-10"/>
              </w:rPr>
              <w:t xml:space="preserve"> </w:t>
            </w:r>
            <w:r w:rsidRPr="00D26EEF">
              <w:rPr>
                <w:rFonts w:ascii="Fira Sans Book" w:hAnsi="Fira Sans Book"/>
              </w:rPr>
              <w:t>del</w:t>
            </w:r>
            <w:r w:rsidRPr="00D26EEF">
              <w:rPr>
                <w:rFonts w:ascii="Fira Sans Book" w:hAnsi="Fira Sans Book"/>
                <w:spacing w:val="-7"/>
              </w:rPr>
              <w:t xml:space="preserve"> </w:t>
            </w:r>
            <w:r w:rsidRPr="00D26EEF">
              <w:rPr>
                <w:rFonts w:ascii="Fira Sans Book" w:hAnsi="Fira Sans Book"/>
              </w:rPr>
              <w:t>proyecto</w:t>
            </w:r>
            <w:r w:rsidRPr="00D26EEF">
              <w:rPr>
                <w:rFonts w:ascii="Fira Sans Book" w:hAnsi="Fira Sans Book"/>
                <w:spacing w:val="-11"/>
              </w:rPr>
              <w:t xml:space="preserve"> </w:t>
            </w:r>
            <w:r w:rsidRPr="00D26EEF">
              <w:rPr>
                <w:rFonts w:ascii="Fira Sans Book" w:hAnsi="Fira Sans Book"/>
              </w:rPr>
              <w:t>aprobado,</w:t>
            </w:r>
            <w:r w:rsidRPr="00D26EEF">
              <w:rPr>
                <w:rFonts w:ascii="Fira Sans Book" w:hAnsi="Fira Sans Book"/>
                <w:spacing w:val="-12"/>
              </w:rPr>
              <w:t xml:space="preserve"> </w:t>
            </w:r>
            <w:r w:rsidRPr="00D26EEF">
              <w:rPr>
                <w:rFonts w:ascii="Fira Sans Book" w:hAnsi="Fira Sans Book"/>
              </w:rPr>
              <w:t>sin</w:t>
            </w:r>
            <w:r w:rsidRPr="00D26EEF">
              <w:rPr>
                <w:rFonts w:ascii="Fira Sans Book" w:hAnsi="Fira Sans Book"/>
                <w:spacing w:val="-9"/>
              </w:rPr>
              <w:t xml:space="preserve"> </w:t>
            </w:r>
            <w:r w:rsidRPr="00D26EEF">
              <w:rPr>
                <w:rFonts w:ascii="Fira Sans Book" w:hAnsi="Fira Sans Book"/>
              </w:rPr>
              <w:t>la</w:t>
            </w:r>
            <w:r w:rsidRPr="00D26EEF">
              <w:rPr>
                <w:rFonts w:ascii="Fira Sans Book" w:hAnsi="Fira Sans Book"/>
                <w:spacing w:val="-7"/>
              </w:rPr>
              <w:t xml:space="preserve"> </w:t>
            </w:r>
            <w:r w:rsidRPr="00D26EEF">
              <w:rPr>
                <w:rFonts w:ascii="Fira Sans Book" w:hAnsi="Fira Sans Book"/>
              </w:rPr>
              <w:t>preceptiva</w:t>
            </w:r>
            <w:r w:rsidRPr="00D26EEF">
              <w:rPr>
                <w:rFonts w:ascii="Fira Sans Book" w:hAnsi="Fira Sans Book"/>
                <w:spacing w:val="-12"/>
              </w:rPr>
              <w:t xml:space="preserve"> </w:t>
            </w:r>
            <w:r w:rsidRPr="00D26EEF">
              <w:rPr>
                <w:rFonts w:ascii="Fira Sans Book" w:hAnsi="Fira Sans Book"/>
              </w:rPr>
              <w:t>autorización,</w:t>
            </w:r>
            <w:r w:rsidRPr="00D26EEF">
              <w:rPr>
                <w:rFonts w:ascii="Fira Sans Book" w:hAnsi="Fira Sans Book"/>
                <w:spacing w:val="-13"/>
              </w:rPr>
              <w:t xml:space="preserve"> </w:t>
            </w:r>
            <w:r w:rsidRPr="00D26EEF">
              <w:rPr>
                <w:rFonts w:ascii="Fira Sans Book" w:hAnsi="Fira Sans Book"/>
              </w:rPr>
              <w:t>se</w:t>
            </w:r>
            <w:r w:rsidRPr="00D26EEF">
              <w:rPr>
                <w:rFonts w:ascii="Fira Sans Book" w:hAnsi="Fira Sans Book"/>
                <w:spacing w:val="-9"/>
              </w:rPr>
              <w:t xml:space="preserve"> </w:t>
            </w:r>
            <w:r w:rsidRPr="00D26EEF">
              <w:rPr>
                <w:rFonts w:ascii="Fira Sans Book" w:hAnsi="Fira Sans Book"/>
              </w:rPr>
              <w:t>tomarán</w:t>
            </w:r>
            <w:r w:rsidRPr="00D26EEF">
              <w:rPr>
                <w:rFonts w:ascii="Fira Sans Book" w:hAnsi="Fira Sans Book"/>
                <w:spacing w:val="-7"/>
              </w:rPr>
              <w:t xml:space="preserve"> </w:t>
            </w:r>
            <w:r w:rsidRPr="00D26EEF">
              <w:rPr>
                <w:rFonts w:ascii="Fira Sans Book" w:hAnsi="Fira Sans Book"/>
              </w:rPr>
              <w:t>las de estos últimos, y si resultasen menores dimensiones que las que figuran en planos, se tomarán las correspondientes a lo realmente ejecutado.</w:t>
            </w: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No procederá</w:t>
            </w:r>
            <w:r w:rsidRPr="00D26EEF">
              <w:rPr>
                <w:rFonts w:ascii="Fira Sans Book" w:hAnsi="Fira Sans Book"/>
                <w:spacing w:val="-3"/>
              </w:rPr>
              <w:t xml:space="preserve"> </w:t>
            </w:r>
            <w:r w:rsidRPr="00D26EEF">
              <w:rPr>
                <w:rFonts w:ascii="Fira Sans Book" w:hAnsi="Fira Sans Book"/>
              </w:rPr>
              <w:t>recoger en la certificación</w:t>
            </w:r>
            <w:r w:rsidRPr="00D26EEF">
              <w:rPr>
                <w:rFonts w:ascii="Fira Sans Book" w:hAnsi="Fira Sans Book"/>
                <w:spacing w:val="-5"/>
              </w:rPr>
              <w:t xml:space="preserve"> </w:t>
            </w:r>
            <w:r w:rsidRPr="00D26EEF">
              <w:rPr>
                <w:rFonts w:ascii="Fira Sans Book" w:hAnsi="Fira Sans Book"/>
              </w:rPr>
              <w:t>final de las obras</w:t>
            </w:r>
            <w:r w:rsidRPr="00D26EEF">
              <w:rPr>
                <w:rFonts w:ascii="Fira Sans Book" w:hAnsi="Fira Sans Book"/>
                <w:spacing w:val="-1"/>
              </w:rPr>
              <w:t xml:space="preserve"> </w:t>
            </w:r>
            <w:r w:rsidRPr="00D26EEF">
              <w:rPr>
                <w:rFonts w:ascii="Fira Sans Book" w:hAnsi="Fira Sans Book"/>
              </w:rPr>
              <w:t>las variaciones</w:t>
            </w:r>
            <w:r w:rsidRPr="00D26EEF">
              <w:rPr>
                <w:rFonts w:ascii="Fira Sans Book" w:hAnsi="Fira Sans Book"/>
                <w:spacing w:val="-3"/>
              </w:rPr>
              <w:t xml:space="preserve"> </w:t>
            </w:r>
            <w:r w:rsidRPr="00D26EEF">
              <w:rPr>
                <w:rFonts w:ascii="Fira Sans Book" w:hAnsi="Fira Sans Book"/>
              </w:rPr>
              <w:t>de las unidades</w:t>
            </w:r>
            <w:r w:rsidRPr="00D26EEF">
              <w:rPr>
                <w:rFonts w:ascii="Fira Sans Book" w:hAnsi="Fira Sans Book"/>
                <w:spacing w:val="-3"/>
              </w:rPr>
              <w:t xml:space="preserve"> </w:t>
            </w:r>
            <w:r w:rsidRPr="00D26EEF">
              <w:rPr>
                <w:rFonts w:ascii="Fira Sans Book" w:hAnsi="Fira Sans Book"/>
              </w:rPr>
              <w:t>de seguridad</w:t>
            </w:r>
            <w:r w:rsidRPr="00D26EEF">
              <w:rPr>
                <w:rFonts w:ascii="Fira Sans Book" w:hAnsi="Fira Sans Book"/>
                <w:spacing w:val="-4"/>
              </w:rPr>
              <w:t xml:space="preserve"> </w:t>
            </w:r>
            <w:r w:rsidRPr="00D26EEF">
              <w:rPr>
                <w:rFonts w:ascii="Fira Sans Book" w:hAnsi="Fira Sans Book"/>
              </w:rPr>
              <w:t>y</w:t>
            </w:r>
            <w:r w:rsidRPr="00D26EEF">
              <w:rPr>
                <w:rFonts w:ascii="Fira Sans Book" w:hAnsi="Fira Sans Book"/>
                <w:spacing w:val="-1"/>
              </w:rPr>
              <w:t xml:space="preserve"> </w:t>
            </w:r>
            <w:r w:rsidRPr="00D26EEF">
              <w:rPr>
                <w:rFonts w:ascii="Fira Sans Book" w:hAnsi="Fira Sans Book"/>
              </w:rPr>
              <w:t>salud, contempladas</w:t>
            </w:r>
            <w:r w:rsidRPr="00D26EEF">
              <w:rPr>
                <w:rFonts w:ascii="Fira Sans Book" w:hAnsi="Fira Sans Book"/>
                <w:spacing w:val="-6"/>
              </w:rPr>
              <w:t xml:space="preserve"> </w:t>
            </w:r>
            <w:r w:rsidRPr="00D26EEF">
              <w:rPr>
                <w:rFonts w:ascii="Fira Sans Book" w:hAnsi="Fira Sans Book"/>
              </w:rPr>
              <w:t>en</w:t>
            </w:r>
            <w:r w:rsidRPr="00D26EEF">
              <w:rPr>
                <w:rFonts w:ascii="Fira Sans Book" w:hAnsi="Fira Sans Book"/>
                <w:spacing w:val="-1"/>
              </w:rPr>
              <w:t xml:space="preserve"> </w:t>
            </w:r>
            <w:r w:rsidRPr="00D26EEF">
              <w:rPr>
                <w:rFonts w:ascii="Fira Sans Book" w:hAnsi="Fira Sans Book"/>
              </w:rPr>
              <w:t>el plan</w:t>
            </w:r>
            <w:r w:rsidRPr="00D26EEF">
              <w:rPr>
                <w:rFonts w:ascii="Fira Sans Book" w:hAnsi="Fira Sans Book"/>
                <w:spacing w:val="-6"/>
              </w:rPr>
              <w:t xml:space="preserve"> </w:t>
            </w:r>
            <w:r w:rsidRPr="00D26EEF">
              <w:rPr>
                <w:rFonts w:ascii="Fira Sans Book" w:hAnsi="Fira Sans Book"/>
              </w:rPr>
              <w:t>vigente</w:t>
            </w:r>
            <w:r w:rsidRPr="00D26EEF">
              <w:rPr>
                <w:rFonts w:ascii="Fira Sans Book" w:hAnsi="Fira Sans Book"/>
                <w:spacing w:val="-11"/>
              </w:rPr>
              <w:t xml:space="preserve"> </w:t>
            </w:r>
            <w:r w:rsidRPr="00D26EEF">
              <w:rPr>
                <w:rFonts w:ascii="Fira Sans Book" w:hAnsi="Fira Sans Book"/>
              </w:rPr>
              <w:t>en</w:t>
            </w:r>
            <w:r w:rsidRPr="00D26EEF">
              <w:rPr>
                <w:rFonts w:ascii="Fira Sans Book" w:hAnsi="Fira Sans Book"/>
                <w:spacing w:val="-9"/>
              </w:rPr>
              <w:t xml:space="preserve"> </w:t>
            </w:r>
            <w:r w:rsidRPr="00D26EEF">
              <w:rPr>
                <w:rFonts w:ascii="Fira Sans Book" w:hAnsi="Fira Sans Book"/>
              </w:rPr>
              <w:t>el</w:t>
            </w:r>
            <w:r w:rsidRPr="00D26EEF">
              <w:rPr>
                <w:rFonts w:ascii="Fira Sans Book" w:hAnsi="Fira Sans Book"/>
                <w:spacing w:val="-7"/>
              </w:rPr>
              <w:t xml:space="preserve"> </w:t>
            </w:r>
            <w:r w:rsidRPr="00D26EEF">
              <w:rPr>
                <w:rFonts w:ascii="Fira Sans Book" w:hAnsi="Fira Sans Book"/>
              </w:rPr>
              <w:t>momento</w:t>
            </w:r>
            <w:r w:rsidRPr="00D26EEF">
              <w:rPr>
                <w:rFonts w:ascii="Fira Sans Book" w:hAnsi="Fira Sans Book"/>
                <w:spacing w:val="-11"/>
              </w:rPr>
              <w:t xml:space="preserve"> </w:t>
            </w:r>
            <w:r w:rsidRPr="00D26EEF">
              <w:rPr>
                <w:rFonts w:ascii="Fira Sans Book" w:hAnsi="Fira Sans Book"/>
              </w:rPr>
              <w:t>de</w:t>
            </w:r>
            <w:r w:rsidRPr="00D26EEF">
              <w:rPr>
                <w:rFonts w:ascii="Fira Sans Book" w:hAnsi="Fira Sans Book"/>
                <w:spacing w:val="-6"/>
              </w:rPr>
              <w:t xml:space="preserve"> </w:t>
            </w:r>
            <w:r w:rsidRPr="00D26EEF">
              <w:rPr>
                <w:rFonts w:ascii="Fira Sans Book" w:hAnsi="Fira Sans Book"/>
              </w:rPr>
              <w:t>la</w:t>
            </w:r>
            <w:r w:rsidRPr="00D26EEF">
              <w:rPr>
                <w:rFonts w:ascii="Fira Sans Book" w:hAnsi="Fira Sans Book"/>
                <w:spacing w:val="-6"/>
              </w:rPr>
              <w:t xml:space="preserve"> </w:t>
            </w:r>
            <w:r w:rsidRPr="00D26EEF">
              <w:rPr>
                <w:rFonts w:ascii="Fira Sans Book" w:hAnsi="Fira Sans Book"/>
              </w:rPr>
              <w:t>recepción.</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Al elaborar la certificación final de las obras se tendrá en cuenta el importe de los ensayos, controles,</w:t>
            </w:r>
            <w:r w:rsidRPr="00D26EEF">
              <w:rPr>
                <w:rFonts w:ascii="Fira Sans Book" w:hAnsi="Fira Sans Book"/>
                <w:spacing w:val="-15"/>
              </w:rPr>
              <w:t xml:space="preserve"> </w:t>
            </w:r>
            <w:r w:rsidRPr="00D26EEF">
              <w:rPr>
                <w:rFonts w:ascii="Fira Sans Book" w:hAnsi="Fira Sans Book"/>
              </w:rPr>
              <w:t>pruebas</w:t>
            </w:r>
            <w:r w:rsidRPr="00D26EEF">
              <w:rPr>
                <w:rFonts w:ascii="Fira Sans Book" w:hAnsi="Fira Sans Book"/>
                <w:spacing w:val="-9"/>
              </w:rPr>
              <w:t xml:space="preserve"> </w:t>
            </w:r>
            <w:r w:rsidRPr="00D26EEF">
              <w:rPr>
                <w:rFonts w:ascii="Fira Sans Book" w:hAnsi="Fira Sans Book"/>
              </w:rPr>
              <w:t>y</w:t>
            </w:r>
            <w:r w:rsidRPr="00D26EEF">
              <w:rPr>
                <w:rFonts w:ascii="Fira Sans Book" w:hAnsi="Fira Sans Book"/>
                <w:spacing w:val="-5"/>
              </w:rPr>
              <w:t xml:space="preserve"> </w:t>
            </w:r>
            <w:r w:rsidRPr="00D26EEF">
              <w:rPr>
                <w:rFonts w:ascii="Fira Sans Book" w:hAnsi="Fira Sans Book"/>
              </w:rPr>
              <w:t>análisis,</w:t>
            </w:r>
            <w:r w:rsidRPr="00D26EEF">
              <w:rPr>
                <w:rFonts w:ascii="Fira Sans Book" w:hAnsi="Fira Sans Book"/>
                <w:spacing w:val="-4"/>
              </w:rPr>
              <w:t xml:space="preserve"> </w:t>
            </w:r>
            <w:r w:rsidRPr="00D26EEF">
              <w:rPr>
                <w:rFonts w:ascii="Fira Sans Book" w:hAnsi="Fira Sans Book"/>
              </w:rPr>
              <w:t>que</w:t>
            </w:r>
            <w:r w:rsidRPr="00D26EEF">
              <w:rPr>
                <w:rFonts w:ascii="Fira Sans Book" w:hAnsi="Fira Sans Book"/>
                <w:spacing w:val="-5"/>
              </w:rPr>
              <w:t xml:space="preserve"> </w:t>
            </w:r>
            <w:r w:rsidRPr="00D26EEF">
              <w:rPr>
                <w:rFonts w:ascii="Fira Sans Book" w:hAnsi="Fira Sans Book"/>
              </w:rPr>
              <w:t>se</w:t>
            </w:r>
            <w:r w:rsidRPr="00D26EEF">
              <w:rPr>
                <w:rFonts w:ascii="Fira Sans Book" w:hAnsi="Fira Sans Book"/>
                <w:spacing w:val="-9"/>
              </w:rPr>
              <w:t xml:space="preserve"> </w:t>
            </w:r>
            <w:r w:rsidRPr="00D26EEF">
              <w:rPr>
                <w:rFonts w:ascii="Fira Sans Book" w:hAnsi="Fira Sans Book"/>
              </w:rPr>
              <w:t>hayan</w:t>
            </w:r>
            <w:r w:rsidRPr="00D26EEF">
              <w:rPr>
                <w:rFonts w:ascii="Fira Sans Book" w:hAnsi="Fira Sans Book"/>
                <w:spacing w:val="-15"/>
              </w:rPr>
              <w:t xml:space="preserve"> </w:t>
            </w:r>
            <w:r w:rsidRPr="00D26EEF">
              <w:rPr>
                <w:rFonts w:ascii="Fira Sans Book" w:hAnsi="Fira Sans Book"/>
              </w:rPr>
              <w:t>llevado</w:t>
            </w:r>
            <w:r w:rsidRPr="00D26EEF">
              <w:rPr>
                <w:rFonts w:ascii="Fira Sans Book" w:hAnsi="Fira Sans Book"/>
                <w:spacing w:val="-15"/>
              </w:rPr>
              <w:t xml:space="preserve"> </w:t>
            </w:r>
            <w:r w:rsidRPr="00D26EEF">
              <w:rPr>
                <w:rFonts w:ascii="Fira Sans Book" w:hAnsi="Fira Sans Book"/>
              </w:rPr>
              <w:t>a</w:t>
            </w:r>
            <w:r w:rsidRPr="00D26EEF">
              <w:rPr>
                <w:rFonts w:ascii="Fira Sans Book" w:hAnsi="Fira Sans Book"/>
                <w:spacing w:val="-12"/>
              </w:rPr>
              <w:t xml:space="preserve"> </w:t>
            </w:r>
            <w:r w:rsidRPr="00D26EEF">
              <w:rPr>
                <w:rFonts w:ascii="Fira Sans Book" w:hAnsi="Fira Sans Book"/>
              </w:rPr>
              <w:t>cabo,</w:t>
            </w:r>
            <w:r w:rsidRPr="00D26EEF">
              <w:rPr>
                <w:rFonts w:ascii="Fira Sans Book" w:hAnsi="Fira Sans Book"/>
                <w:spacing w:val="-15"/>
              </w:rPr>
              <w:t xml:space="preserve"> </w:t>
            </w:r>
            <w:r w:rsidRPr="00D26EEF">
              <w:rPr>
                <w:rFonts w:ascii="Fira Sans Book" w:hAnsi="Fira Sans Book"/>
              </w:rPr>
              <w:t>a</w:t>
            </w:r>
            <w:r w:rsidRPr="00D26EEF">
              <w:rPr>
                <w:rFonts w:ascii="Fira Sans Book" w:hAnsi="Fira Sans Book"/>
                <w:spacing w:val="-13"/>
              </w:rPr>
              <w:t xml:space="preserve"> </w:t>
            </w:r>
            <w:r w:rsidRPr="00D26EEF">
              <w:rPr>
                <w:rFonts w:ascii="Fira Sans Book" w:hAnsi="Fira Sans Book"/>
              </w:rPr>
              <w:t>los</w:t>
            </w:r>
            <w:r w:rsidRPr="00D26EEF">
              <w:rPr>
                <w:rFonts w:ascii="Fira Sans Book" w:hAnsi="Fira Sans Book"/>
                <w:spacing w:val="-15"/>
              </w:rPr>
              <w:t xml:space="preserve"> </w:t>
            </w:r>
            <w:r w:rsidRPr="00D26EEF">
              <w:rPr>
                <w:rFonts w:ascii="Fira Sans Book" w:hAnsi="Fira Sans Book"/>
              </w:rPr>
              <w:t>efectos</w:t>
            </w:r>
            <w:r w:rsidRPr="00D26EEF">
              <w:rPr>
                <w:rFonts w:ascii="Fira Sans Book" w:hAnsi="Fira Sans Book"/>
                <w:spacing w:val="-15"/>
              </w:rPr>
              <w:t xml:space="preserve"> </w:t>
            </w:r>
            <w:r w:rsidRPr="00D26EEF">
              <w:rPr>
                <w:rFonts w:ascii="Fira Sans Book" w:hAnsi="Fira Sans Book"/>
              </w:rPr>
              <w:t>de</w:t>
            </w:r>
            <w:r w:rsidRPr="00D26EEF">
              <w:rPr>
                <w:rFonts w:ascii="Fira Sans Book" w:hAnsi="Fira Sans Book"/>
                <w:spacing w:val="-14"/>
              </w:rPr>
              <w:t xml:space="preserve"> </w:t>
            </w:r>
            <w:r w:rsidRPr="00D26EEF">
              <w:rPr>
                <w:rFonts w:ascii="Fira Sans Book" w:hAnsi="Fira Sans Book"/>
              </w:rPr>
              <w:t>su</w:t>
            </w:r>
            <w:r w:rsidRPr="00D26EEF">
              <w:rPr>
                <w:rFonts w:ascii="Fira Sans Book" w:hAnsi="Fira Sans Book"/>
                <w:spacing w:val="-15"/>
              </w:rPr>
              <w:t xml:space="preserve"> </w:t>
            </w:r>
            <w:r w:rsidRPr="00D26EEF">
              <w:rPr>
                <w:rFonts w:ascii="Fira Sans Book" w:hAnsi="Fira Sans Book"/>
              </w:rPr>
              <w:t>deducción</w:t>
            </w:r>
            <w:r w:rsidRPr="00D26EEF">
              <w:rPr>
                <w:rFonts w:ascii="Fira Sans Book" w:hAnsi="Fira Sans Book"/>
                <w:spacing w:val="-15"/>
              </w:rPr>
              <w:t xml:space="preserve"> </w:t>
            </w:r>
            <w:r w:rsidRPr="00D26EEF">
              <w:rPr>
                <w:rFonts w:ascii="Fira Sans Book" w:hAnsi="Fira Sans Book"/>
              </w:rPr>
              <w:t>de</w:t>
            </w:r>
            <w:r w:rsidRPr="00D26EEF">
              <w:rPr>
                <w:rFonts w:ascii="Fira Sans Book" w:hAnsi="Fira Sans Book"/>
                <w:spacing w:val="-12"/>
              </w:rPr>
              <w:t xml:space="preserve"> </w:t>
            </w:r>
            <w:r w:rsidRPr="00D26EEF">
              <w:rPr>
                <w:rFonts w:ascii="Fira Sans Book" w:hAnsi="Fira Sans Book"/>
              </w:rPr>
              <w:t>la valoración</w:t>
            </w:r>
            <w:r w:rsidRPr="00D26EEF">
              <w:rPr>
                <w:rFonts w:ascii="Fira Sans Book" w:hAnsi="Fira Sans Book"/>
                <w:spacing w:val="-7"/>
              </w:rPr>
              <w:t xml:space="preserve"> </w:t>
            </w:r>
            <w:r w:rsidRPr="00D26EEF">
              <w:rPr>
                <w:rFonts w:ascii="Fira Sans Book" w:hAnsi="Fira Sans Book"/>
              </w:rPr>
              <w:t>a origen</w:t>
            </w:r>
            <w:r w:rsidRPr="00D26EEF">
              <w:rPr>
                <w:rFonts w:ascii="Fira Sans Book" w:hAnsi="Fira Sans Book"/>
                <w:spacing w:val="-5"/>
              </w:rPr>
              <w:t xml:space="preserve"> </w:t>
            </w:r>
            <w:r w:rsidRPr="00D26EEF">
              <w:rPr>
                <w:rFonts w:ascii="Fira Sans Book" w:hAnsi="Fira Sans Book"/>
              </w:rPr>
              <w:t>de las</w:t>
            </w:r>
            <w:r w:rsidRPr="00D26EEF">
              <w:rPr>
                <w:rFonts w:ascii="Fira Sans Book" w:hAnsi="Fira Sans Book"/>
                <w:spacing w:val="-2"/>
              </w:rPr>
              <w:t xml:space="preserve"> </w:t>
            </w:r>
            <w:r w:rsidRPr="00D26EEF">
              <w:rPr>
                <w:rFonts w:ascii="Fira Sans Book" w:hAnsi="Fira Sans Book"/>
              </w:rPr>
              <w:t>obras</w:t>
            </w:r>
            <w:r w:rsidRPr="00D26EEF">
              <w:rPr>
                <w:rFonts w:ascii="Fira Sans Book" w:hAnsi="Fira Sans Book"/>
                <w:spacing w:val="-5"/>
              </w:rPr>
              <w:t xml:space="preserve"> </w:t>
            </w:r>
            <w:r w:rsidRPr="00D26EEF">
              <w:rPr>
                <w:rFonts w:ascii="Fira Sans Book" w:hAnsi="Fira Sans Book"/>
              </w:rPr>
              <w:t>realmente</w:t>
            </w:r>
            <w:r w:rsidRPr="00D26EEF">
              <w:rPr>
                <w:rFonts w:ascii="Fira Sans Book" w:hAnsi="Fira Sans Book"/>
                <w:spacing w:val="-5"/>
              </w:rPr>
              <w:t xml:space="preserve"> </w:t>
            </w:r>
            <w:r w:rsidRPr="00D26EEF">
              <w:rPr>
                <w:rFonts w:ascii="Fira Sans Book" w:hAnsi="Fira Sans Book"/>
              </w:rPr>
              <w:t>ejecutadas.</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La</w:t>
            </w:r>
            <w:r w:rsidRPr="00D26EEF">
              <w:rPr>
                <w:rFonts w:ascii="Fira Sans Book" w:hAnsi="Fira Sans Book"/>
                <w:spacing w:val="34"/>
              </w:rPr>
              <w:t xml:space="preserve"> </w:t>
            </w:r>
            <w:r w:rsidRPr="00D26EEF">
              <w:rPr>
                <w:rFonts w:ascii="Fira Sans Book" w:hAnsi="Fira Sans Book"/>
              </w:rPr>
              <w:t>certificación</w:t>
            </w:r>
            <w:r w:rsidRPr="00D26EEF">
              <w:rPr>
                <w:rFonts w:ascii="Fira Sans Book" w:hAnsi="Fira Sans Book"/>
                <w:spacing w:val="28"/>
              </w:rPr>
              <w:t xml:space="preserve"> </w:t>
            </w:r>
            <w:r w:rsidRPr="00D26EEF">
              <w:rPr>
                <w:rFonts w:ascii="Fira Sans Book" w:hAnsi="Fira Sans Book"/>
              </w:rPr>
              <w:t>final</w:t>
            </w:r>
            <w:r w:rsidRPr="00D26EEF">
              <w:rPr>
                <w:rFonts w:ascii="Fira Sans Book" w:hAnsi="Fira Sans Book"/>
                <w:spacing w:val="32"/>
              </w:rPr>
              <w:t xml:space="preserve"> </w:t>
            </w:r>
            <w:r w:rsidRPr="00D26EEF">
              <w:rPr>
                <w:rFonts w:ascii="Fira Sans Book" w:hAnsi="Fira Sans Book"/>
              </w:rPr>
              <w:t>de</w:t>
            </w:r>
            <w:r w:rsidRPr="00D26EEF">
              <w:rPr>
                <w:rFonts w:ascii="Fira Sans Book" w:hAnsi="Fira Sans Book"/>
                <w:spacing w:val="32"/>
              </w:rPr>
              <w:t xml:space="preserve"> </w:t>
            </w:r>
            <w:r w:rsidRPr="00D26EEF">
              <w:rPr>
                <w:rFonts w:ascii="Fira Sans Book" w:hAnsi="Fira Sans Book"/>
              </w:rPr>
              <w:t>las</w:t>
            </w:r>
            <w:r w:rsidRPr="00D26EEF">
              <w:rPr>
                <w:rFonts w:ascii="Fira Sans Book" w:hAnsi="Fira Sans Book"/>
                <w:spacing w:val="35"/>
              </w:rPr>
              <w:t xml:space="preserve"> </w:t>
            </w:r>
            <w:r w:rsidRPr="00D26EEF">
              <w:rPr>
                <w:rFonts w:ascii="Fira Sans Book" w:hAnsi="Fira Sans Book"/>
              </w:rPr>
              <w:t>obras</w:t>
            </w:r>
            <w:r w:rsidRPr="00D26EEF">
              <w:rPr>
                <w:rFonts w:ascii="Fira Sans Book" w:hAnsi="Fira Sans Book"/>
                <w:spacing w:val="31"/>
              </w:rPr>
              <w:t xml:space="preserve"> </w:t>
            </w:r>
            <w:r w:rsidRPr="00D26EEF">
              <w:rPr>
                <w:rFonts w:ascii="Fira Sans Book" w:hAnsi="Fira Sans Book"/>
              </w:rPr>
              <w:t>se</w:t>
            </w:r>
            <w:r w:rsidRPr="00D26EEF">
              <w:rPr>
                <w:rFonts w:ascii="Fira Sans Book" w:hAnsi="Fira Sans Book"/>
                <w:spacing w:val="34"/>
              </w:rPr>
              <w:t xml:space="preserve"> </w:t>
            </w:r>
            <w:r w:rsidRPr="00D26EEF">
              <w:rPr>
                <w:rFonts w:ascii="Fira Sans Book" w:hAnsi="Fira Sans Book"/>
              </w:rPr>
              <w:t>elaborará, y deberá contener la siguiente</w:t>
            </w:r>
            <w:r w:rsidRPr="00D26EEF">
              <w:rPr>
                <w:rFonts w:ascii="Fira Sans Book" w:hAnsi="Fira Sans Book"/>
                <w:spacing w:val="-8"/>
              </w:rPr>
              <w:t xml:space="preserve"> </w:t>
            </w:r>
            <w:r w:rsidRPr="00D26EEF">
              <w:rPr>
                <w:rFonts w:ascii="Fira Sans Book" w:hAnsi="Fira Sans Book"/>
              </w:rPr>
              <w:t>documentación:</w:t>
            </w:r>
          </w:p>
          <w:p w:rsidR="00E47F6C" w:rsidRPr="00D26EEF" w:rsidRDefault="00E47F6C" w:rsidP="0002348E">
            <w:pPr>
              <w:pStyle w:val="Textoindependiente"/>
              <w:spacing w:line="240" w:lineRule="auto"/>
              <w:ind w:left="0"/>
              <w:rPr>
                <w:rFonts w:ascii="Fira Sans Book" w:hAnsi="Fira Sans Book"/>
              </w:rPr>
            </w:pPr>
          </w:p>
          <w:p w:rsidR="00E47F6C" w:rsidRPr="00D26EEF" w:rsidRDefault="00316E7A" w:rsidP="00EB762D">
            <w:pPr>
              <w:pStyle w:val="Prrafodelista"/>
              <w:widowControl w:val="0"/>
              <w:numPr>
                <w:ilvl w:val="0"/>
                <w:numId w:val="34"/>
              </w:numPr>
              <w:tabs>
                <w:tab w:val="left" w:pos="826"/>
              </w:tabs>
              <w:autoSpaceDE w:val="0"/>
              <w:autoSpaceDN w:val="0"/>
              <w:spacing w:line="240" w:lineRule="auto"/>
              <w:ind w:left="0" w:firstLine="0"/>
              <w:contextualSpacing w:val="0"/>
            </w:pPr>
            <w:r w:rsidRPr="00D26EEF">
              <w:t>Memoria,</w:t>
            </w:r>
            <w:r w:rsidRPr="00D26EEF">
              <w:rPr>
                <w:spacing w:val="80"/>
              </w:rPr>
              <w:t xml:space="preserve"> </w:t>
            </w:r>
            <w:r w:rsidRPr="00D26EEF">
              <w:t>incluyendo:</w:t>
            </w:r>
            <w:r w:rsidRPr="00D26EEF">
              <w:rPr>
                <w:spacing w:val="80"/>
              </w:rPr>
              <w:t xml:space="preserve"> </w:t>
            </w:r>
            <w:r w:rsidRPr="00D26EEF">
              <w:t>antecedentes,</w:t>
            </w:r>
            <w:r w:rsidRPr="00D26EEF">
              <w:rPr>
                <w:spacing w:val="80"/>
              </w:rPr>
              <w:t xml:space="preserve"> </w:t>
            </w:r>
            <w:r w:rsidRPr="00D26EEF">
              <w:t>presupuesto</w:t>
            </w:r>
            <w:r w:rsidRPr="00D26EEF">
              <w:rPr>
                <w:spacing w:val="80"/>
              </w:rPr>
              <w:t xml:space="preserve"> </w:t>
            </w:r>
            <w:r w:rsidRPr="00D26EEF">
              <w:t>vigente,</w:t>
            </w:r>
            <w:r w:rsidRPr="00D26EEF">
              <w:rPr>
                <w:spacing w:val="80"/>
              </w:rPr>
              <w:t xml:space="preserve"> </w:t>
            </w:r>
            <w:r w:rsidRPr="00D26EEF">
              <w:t>honorarios,</w:t>
            </w:r>
            <w:r w:rsidRPr="00D26EEF">
              <w:rPr>
                <w:spacing w:val="80"/>
              </w:rPr>
              <w:t xml:space="preserve"> </w:t>
            </w:r>
            <w:r w:rsidRPr="00D26EEF">
              <w:t>saldo</w:t>
            </w:r>
            <w:r w:rsidRPr="00D26EEF">
              <w:tab/>
            </w:r>
            <w:r w:rsidRPr="00D26EEF">
              <w:rPr>
                <w:spacing w:val="-6"/>
              </w:rPr>
              <w:t xml:space="preserve">de </w:t>
            </w:r>
            <w:r w:rsidRPr="00D26EEF">
              <w:t>liquidación,</w:t>
            </w:r>
            <w:r w:rsidRPr="00D26EEF">
              <w:rPr>
                <w:spacing w:val="-7"/>
              </w:rPr>
              <w:t xml:space="preserve"> </w:t>
            </w:r>
            <w:r w:rsidRPr="00D26EEF">
              <w:t>justificación</w:t>
            </w:r>
            <w:r w:rsidRPr="00D26EEF">
              <w:rPr>
                <w:spacing w:val="-8"/>
              </w:rPr>
              <w:t xml:space="preserve"> </w:t>
            </w:r>
            <w:r w:rsidRPr="00D26EEF">
              <w:t>de</w:t>
            </w:r>
            <w:r w:rsidRPr="00D26EEF">
              <w:rPr>
                <w:spacing w:val="40"/>
              </w:rPr>
              <w:t xml:space="preserve"> </w:t>
            </w:r>
            <w:r w:rsidRPr="00D26EEF">
              <w:t>las</w:t>
            </w:r>
            <w:r w:rsidRPr="00D26EEF">
              <w:rPr>
                <w:spacing w:val="-6"/>
              </w:rPr>
              <w:t xml:space="preserve"> </w:t>
            </w:r>
            <w:r w:rsidRPr="00D26EEF">
              <w:t>variaciones</w:t>
            </w:r>
            <w:r w:rsidRPr="00D26EEF">
              <w:rPr>
                <w:spacing w:val="-6"/>
              </w:rPr>
              <w:t xml:space="preserve"> </w:t>
            </w:r>
            <w:r w:rsidRPr="00D26EEF">
              <w:t>de</w:t>
            </w:r>
            <w:r w:rsidRPr="00D26EEF">
              <w:rPr>
                <w:spacing w:val="-6"/>
              </w:rPr>
              <w:t xml:space="preserve"> </w:t>
            </w:r>
            <w:r w:rsidRPr="00D26EEF">
              <w:t>medición.</w:t>
            </w:r>
          </w:p>
          <w:p w:rsidR="00E47F6C" w:rsidRPr="00D26EEF" w:rsidRDefault="00316E7A" w:rsidP="0002348E">
            <w:pPr>
              <w:pStyle w:val="Prrafodelista"/>
              <w:widowControl w:val="0"/>
              <w:numPr>
                <w:ilvl w:val="0"/>
                <w:numId w:val="34"/>
              </w:numPr>
              <w:tabs>
                <w:tab w:val="left" w:pos="826"/>
              </w:tabs>
              <w:autoSpaceDE w:val="0"/>
              <w:autoSpaceDN w:val="0"/>
              <w:spacing w:line="240" w:lineRule="auto"/>
              <w:ind w:left="0" w:firstLine="0"/>
              <w:contextualSpacing w:val="0"/>
              <w:jc w:val="left"/>
            </w:pPr>
            <w:r w:rsidRPr="00D26EEF">
              <w:t>Acta</w:t>
            </w:r>
            <w:r w:rsidRPr="00D26EEF">
              <w:rPr>
                <w:spacing w:val="31"/>
              </w:rPr>
              <w:t xml:space="preserve"> </w:t>
            </w:r>
            <w:r w:rsidRPr="00D26EEF">
              <w:t>de</w:t>
            </w:r>
            <w:r w:rsidRPr="00D26EEF">
              <w:rPr>
                <w:spacing w:val="29"/>
              </w:rPr>
              <w:t xml:space="preserve"> </w:t>
            </w:r>
            <w:r w:rsidRPr="00D26EEF">
              <w:t>recepción</w:t>
            </w:r>
            <w:r w:rsidRPr="00D26EEF">
              <w:rPr>
                <w:spacing w:val="24"/>
              </w:rPr>
              <w:t xml:space="preserve"> </w:t>
            </w:r>
            <w:r w:rsidRPr="00D26EEF">
              <w:t>de</w:t>
            </w:r>
            <w:r w:rsidRPr="00D26EEF">
              <w:rPr>
                <w:spacing w:val="31"/>
              </w:rPr>
              <w:t xml:space="preserve"> </w:t>
            </w:r>
            <w:r w:rsidRPr="00D26EEF">
              <w:t>la</w:t>
            </w:r>
            <w:r w:rsidRPr="00D26EEF">
              <w:rPr>
                <w:spacing w:val="26"/>
              </w:rPr>
              <w:t xml:space="preserve"> </w:t>
            </w:r>
            <w:r w:rsidRPr="00D26EEF">
              <w:t>obra.</w:t>
            </w:r>
            <w:r w:rsidRPr="00D26EEF">
              <w:rPr>
                <w:spacing w:val="34"/>
              </w:rPr>
              <w:t xml:space="preserve"> </w:t>
            </w:r>
          </w:p>
          <w:p w:rsidR="00316E7A" w:rsidRPr="00D26EEF" w:rsidRDefault="00316E7A" w:rsidP="0002348E">
            <w:pPr>
              <w:pStyle w:val="Prrafodelista"/>
              <w:widowControl w:val="0"/>
              <w:numPr>
                <w:ilvl w:val="0"/>
                <w:numId w:val="34"/>
              </w:numPr>
              <w:tabs>
                <w:tab w:val="left" w:pos="826"/>
              </w:tabs>
              <w:autoSpaceDE w:val="0"/>
              <w:autoSpaceDN w:val="0"/>
              <w:spacing w:line="240" w:lineRule="auto"/>
              <w:ind w:left="0" w:firstLine="0"/>
              <w:contextualSpacing w:val="0"/>
              <w:jc w:val="left"/>
            </w:pPr>
            <w:r w:rsidRPr="00D26EEF">
              <w:t>Acta</w:t>
            </w:r>
            <w:r w:rsidRPr="00D26EEF">
              <w:rPr>
                <w:spacing w:val="31"/>
              </w:rPr>
              <w:t xml:space="preserve"> </w:t>
            </w:r>
            <w:r w:rsidRPr="00D26EEF">
              <w:t>de</w:t>
            </w:r>
            <w:r w:rsidRPr="00D26EEF">
              <w:rPr>
                <w:spacing w:val="29"/>
              </w:rPr>
              <w:t xml:space="preserve"> </w:t>
            </w:r>
            <w:r w:rsidRPr="00D26EEF">
              <w:t>medición</w:t>
            </w:r>
            <w:r w:rsidRPr="00D26EEF">
              <w:rPr>
                <w:spacing w:val="26"/>
              </w:rPr>
              <w:t xml:space="preserve"> </w:t>
            </w:r>
            <w:r w:rsidRPr="00D26EEF">
              <w:t>final</w:t>
            </w:r>
            <w:r w:rsidRPr="00D26EEF">
              <w:rPr>
                <w:spacing w:val="28"/>
              </w:rPr>
              <w:t xml:space="preserve"> </w:t>
            </w:r>
            <w:r w:rsidRPr="00D26EEF">
              <w:t>de</w:t>
            </w:r>
            <w:r w:rsidRPr="00D26EEF">
              <w:rPr>
                <w:spacing w:val="32"/>
              </w:rPr>
              <w:t xml:space="preserve"> </w:t>
            </w:r>
            <w:r w:rsidRPr="00D26EEF">
              <w:t>la</w:t>
            </w:r>
            <w:r w:rsidRPr="00D26EEF">
              <w:rPr>
                <w:spacing w:val="29"/>
              </w:rPr>
              <w:t xml:space="preserve"> </w:t>
            </w:r>
            <w:r w:rsidRPr="00D26EEF">
              <w:t>obra.</w:t>
            </w:r>
            <w:r w:rsidRPr="00D26EEF">
              <w:rPr>
                <w:spacing w:val="34"/>
              </w:rPr>
              <w:t xml:space="preserve"> </w:t>
            </w:r>
            <w:r w:rsidRPr="00D26EEF">
              <w:t>Medición</w:t>
            </w:r>
            <w:r w:rsidRPr="00D26EEF">
              <w:rPr>
                <w:spacing w:val="24"/>
              </w:rPr>
              <w:t xml:space="preserve"> </w:t>
            </w:r>
            <w:r w:rsidRPr="00D26EEF">
              <w:t>de</w:t>
            </w:r>
            <w:r w:rsidRPr="00D26EEF">
              <w:rPr>
                <w:spacing w:val="29"/>
              </w:rPr>
              <w:t xml:space="preserve"> </w:t>
            </w:r>
            <w:r w:rsidRPr="00D26EEF">
              <w:t>la</w:t>
            </w:r>
            <w:r w:rsidRPr="00D26EEF">
              <w:rPr>
                <w:spacing w:val="32"/>
              </w:rPr>
              <w:t xml:space="preserve"> </w:t>
            </w:r>
            <w:r w:rsidRPr="00D26EEF">
              <w:t>obra realmente ejecutada. Presupuesto comparativo.</w:t>
            </w:r>
          </w:p>
          <w:p w:rsidR="00316E7A" w:rsidRPr="00D26EEF" w:rsidRDefault="00316E7A" w:rsidP="0002348E">
            <w:pPr>
              <w:pStyle w:val="Prrafodelista"/>
              <w:widowControl w:val="0"/>
              <w:numPr>
                <w:ilvl w:val="0"/>
                <w:numId w:val="34"/>
              </w:numPr>
              <w:tabs>
                <w:tab w:val="left" w:pos="826"/>
              </w:tabs>
              <w:autoSpaceDE w:val="0"/>
              <w:autoSpaceDN w:val="0"/>
              <w:spacing w:line="240" w:lineRule="auto"/>
              <w:ind w:left="0" w:firstLine="0"/>
              <w:contextualSpacing w:val="0"/>
              <w:jc w:val="left"/>
            </w:pPr>
            <w:r w:rsidRPr="00D26EEF">
              <w:rPr>
                <w:spacing w:val="-4"/>
              </w:rPr>
              <w:t>Relación</w:t>
            </w:r>
            <w:r w:rsidRPr="00D26EEF">
              <w:rPr>
                <w:spacing w:val="-6"/>
              </w:rPr>
              <w:t xml:space="preserve"> </w:t>
            </w:r>
            <w:r w:rsidRPr="00D26EEF">
              <w:rPr>
                <w:spacing w:val="-4"/>
              </w:rPr>
              <w:t>de</w:t>
            </w:r>
            <w:r w:rsidRPr="00D26EEF">
              <w:t xml:space="preserve"> </w:t>
            </w:r>
            <w:r w:rsidRPr="00D26EEF">
              <w:rPr>
                <w:spacing w:val="-4"/>
              </w:rPr>
              <w:t>certificaciones</w:t>
            </w:r>
            <w:r w:rsidRPr="00D26EEF">
              <w:rPr>
                <w:spacing w:val="-7"/>
              </w:rPr>
              <w:t xml:space="preserve"> </w:t>
            </w:r>
            <w:r w:rsidRPr="00D26EEF">
              <w:rPr>
                <w:spacing w:val="-4"/>
              </w:rPr>
              <w:t>expedidas</w:t>
            </w:r>
            <w:r w:rsidRPr="00D26EEF">
              <w:rPr>
                <w:spacing w:val="-5"/>
              </w:rPr>
              <w:t xml:space="preserve"> </w:t>
            </w:r>
            <w:r w:rsidRPr="00D26EEF">
              <w:rPr>
                <w:spacing w:val="-4"/>
              </w:rPr>
              <w:t>a</w:t>
            </w:r>
            <w:r w:rsidRPr="00D26EEF">
              <w:rPr>
                <w:spacing w:val="2"/>
              </w:rPr>
              <w:t xml:space="preserve"> </w:t>
            </w:r>
            <w:r w:rsidRPr="00D26EEF">
              <w:rPr>
                <w:spacing w:val="-4"/>
              </w:rPr>
              <w:t>la</w:t>
            </w:r>
            <w:r w:rsidRPr="00D26EEF">
              <w:rPr>
                <w:spacing w:val="2"/>
              </w:rPr>
              <w:t xml:space="preserve"> </w:t>
            </w:r>
            <w:r w:rsidRPr="00D26EEF">
              <w:rPr>
                <w:spacing w:val="-4"/>
              </w:rPr>
              <w:t>contrata.</w:t>
            </w:r>
          </w:p>
          <w:p w:rsidR="00316E7A" w:rsidRPr="00D26EEF" w:rsidRDefault="00316E7A" w:rsidP="0002348E">
            <w:pPr>
              <w:pStyle w:val="Prrafodelista"/>
              <w:widowControl w:val="0"/>
              <w:numPr>
                <w:ilvl w:val="0"/>
                <w:numId w:val="34"/>
              </w:numPr>
              <w:tabs>
                <w:tab w:val="left" w:pos="826"/>
              </w:tabs>
              <w:autoSpaceDE w:val="0"/>
              <w:autoSpaceDN w:val="0"/>
              <w:spacing w:line="240" w:lineRule="auto"/>
              <w:ind w:left="0" w:firstLine="0"/>
              <w:contextualSpacing w:val="0"/>
              <w:jc w:val="left"/>
            </w:pPr>
            <w:r w:rsidRPr="00D26EEF">
              <w:rPr>
                <w:spacing w:val="-4"/>
              </w:rPr>
              <w:t>Estado</w:t>
            </w:r>
            <w:r w:rsidRPr="00D26EEF">
              <w:rPr>
                <w:spacing w:val="-2"/>
              </w:rPr>
              <w:t xml:space="preserve"> </w:t>
            </w:r>
            <w:r w:rsidRPr="00D26EEF">
              <w:rPr>
                <w:spacing w:val="-4"/>
              </w:rPr>
              <w:t>demostrativo</w:t>
            </w:r>
            <w:r w:rsidRPr="00D26EEF">
              <w:rPr>
                <w:spacing w:val="-6"/>
              </w:rPr>
              <w:t xml:space="preserve"> </w:t>
            </w:r>
            <w:r w:rsidRPr="00D26EEF">
              <w:rPr>
                <w:spacing w:val="-4"/>
              </w:rPr>
              <w:t>del</w:t>
            </w:r>
            <w:r w:rsidRPr="00D26EEF">
              <w:rPr>
                <w:spacing w:val="-2"/>
              </w:rPr>
              <w:t xml:space="preserve"> </w:t>
            </w:r>
            <w:r w:rsidRPr="00D26EEF">
              <w:rPr>
                <w:spacing w:val="-4"/>
              </w:rPr>
              <w:t>saldo</w:t>
            </w:r>
            <w:r w:rsidRPr="00D26EEF">
              <w:rPr>
                <w:spacing w:val="2"/>
              </w:rPr>
              <w:t xml:space="preserve"> </w:t>
            </w:r>
            <w:r w:rsidRPr="00D26EEF">
              <w:rPr>
                <w:spacing w:val="-4"/>
              </w:rPr>
              <w:t>de</w:t>
            </w:r>
            <w:r w:rsidRPr="00D26EEF">
              <w:rPr>
                <w:spacing w:val="-2"/>
              </w:rPr>
              <w:t xml:space="preserve"> </w:t>
            </w:r>
            <w:r w:rsidRPr="00D26EEF">
              <w:rPr>
                <w:spacing w:val="-4"/>
              </w:rPr>
              <w:t>la</w:t>
            </w:r>
            <w:r w:rsidRPr="00D26EEF">
              <w:rPr>
                <w:spacing w:val="5"/>
              </w:rPr>
              <w:t xml:space="preserve"> </w:t>
            </w:r>
            <w:r w:rsidRPr="00D26EEF">
              <w:rPr>
                <w:spacing w:val="-4"/>
              </w:rPr>
              <w:t>certificación</w:t>
            </w:r>
            <w:r w:rsidRPr="00D26EEF">
              <w:rPr>
                <w:spacing w:val="-9"/>
              </w:rPr>
              <w:t xml:space="preserve"> </w:t>
            </w:r>
            <w:r w:rsidRPr="00D26EEF">
              <w:rPr>
                <w:spacing w:val="-4"/>
              </w:rPr>
              <w:t>final.</w:t>
            </w:r>
          </w:p>
          <w:p w:rsidR="00316E7A" w:rsidRPr="00D26EEF" w:rsidRDefault="00316E7A" w:rsidP="0002348E">
            <w:pPr>
              <w:pStyle w:val="Prrafodelista"/>
              <w:widowControl w:val="0"/>
              <w:numPr>
                <w:ilvl w:val="0"/>
                <w:numId w:val="34"/>
              </w:numPr>
              <w:tabs>
                <w:tab w:val="left" w:pos="826"/>
              </w:tabs>
              <w:autoSpaceDE w:val="0"/>
              <w:autoSpaceDN w:val="0"/>
              <w:spacing w:line="240" w:lineRule="auto"/>
              <w:ind w:left="0" w:firstLine="0"/>
              <w:contextualSpacing w:val="0"/>
              <w:jc w:val="left"/>
            </w:pPr>
            <w:r w:rsidRPr="00D26EEF">
              <w:rPr>
                <w:spacing w:val="-4"/>
              </w:rPr>
              <w:t>Planos</w:t>
            </w:r>
            <w:r w:rsidRPr="00D26EEF">
              <w:rPr>
                <w:spacing w:val="-2"/>
              </w:rPr>
              <w:t xml:space="preserve"> </w:t>
            </w:r>
            <w:r w:rsidRPr="00D26EEF">
              <w:rPr>
                <w:spacing w:val="-4"/>
              </w:rPr>
              <w:t>definitivos</w:t>
            </w:r>
            <w:r w:rsidRPr="00D26EEF">
              <w:rPr>
                <w:spacing w:val="-5"/>
              </w:rPr>
              <w:t xml:space="preserve"> </w:t>
            </w:r>
            <w:r w:rsidRPr="00D26EEF">
              <w:rPr>
                <w:spacing w:val="-4"/>
              </w:rPr>
              <w:t>de</w:t>
            </w:r>
            <w:r w:rsidRPr="00D26EEF">
              <w:rPr>
                <w:spacing w:val="-3"/>
              </w:rPr>
              <w:t xml:space="preserve"> </w:t>
            </w:r>
            <w:r w:rsidRPr="00D26EEF">
              <w:rPr>
                <w:spacing w:val="-4"/>
              </w:rPr>
              <w:t>la</w:t>
            </w:r>
            <w:r w:rsidRPr="00D26EEF">
              <w:rPr>
                <w:spacing w:val="1"/>
              </w:rPr>
              <w:t xml:space="preserve"> </w:t>
            </w:r>
            <w:r w:rsidRPr="00D26EEF">
              <w:rPr>
                <w:spacing w:val="-4"/>
              </w:rPr>
              <w:t>obra.</w:t>
            </w:r>
          </w:p>
          <w:p w:rsidR="00316E7A" w:rsidRPr="00D26EEF" w:rsidRDefault="00316E7A" w:rsidP="0002348E">
            <w:pPr>
              <w:pStyle w:val="Textoindependiente"/>
              <w:spacing w:line="240" w:lineRule="auto"/>
              <w:ind w:left="0"/>
              <w:rPr>
                <w:rFonts w:ascii="Fira Sans Book" w:hAnsi="Fira Sans Book"/>
              </w:rPr>
            </w:pP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E47F6C">
            <w:pPr>
              <w:pStyle w:val="Ttulo2"/>
              <w:spacing w:before="0" w:after="0" w:line="240" w:lineRule="auto"/>
              <w:rPr>
                <w:spacing w:val="-2"/>
              </w:rPr>
            </w:pPr>
            <w:r w:rsidRPr="00D26EEF">
              <w:t>CLÁUSULA</w:t>
            </w:r>
            <w:r w:rsidRPr="00D26EEF">
              <w:rPr>
                <w:spacing w:val="-16"/>
              </w:rPr>
              <w:t xml:space="preserve"> 7.-</w:t>
            </w:r>
            <w:r w:rsidRPr="00D26EEF">
              <w:rPr>
                <w:spacing w:val="-12"/>
              </w:rPr>
              <w:t xml:space="preserve"> </w:t>
            </w:r>
            <w:r w:rsidRPr="00D26EEF">
              <w:rPr>
                <w:spacing w:val="-2"/>
              </w:rPr>
              <w:t>PENALIDADES</w:t>
            </w:r>
          </w:p>
          <w:p w:rsidR="00E47F6C" w:rsidRPr="00D26EEF" w:rsidRDefault="00E47F6C" w:rsidP="00E47F6C">
            <w:pPr>
              <w:spacing w:line="240" w:lineRule="auto"/>
            </w:pPr>
          </w:p>
          <w:p w:rsidR="00316E7A" w:rsidRPr="00D26EEF" w:rsidRDefault="00316E7A" w:rsidP="00E47F6C">
            <w:pPr>
              <w:pStyle w:val="Textoindependiente"/>
              <w:spacing w:line="240" w:lineRule="auto"/>
              <w:ind w:left="0"/>
              <w:rPr>
                <w:rFonts w:ascii="Fira Sans Book" w:hAnsi="Fira Sans Book"/>
              </w:rPr>
            </w:pPr>
            <w:r w:rsidRPr="00D26EEF">
              <w:rPr>
                <w:rFonts w:ascii="Fira Sans Book" w:hAnsi="Fira Sans Book"/>
              </w:rPr>
              <w:t>Con</w:t>
            </w:r>
            <w:r w:rsidRPr="00D26EEF">
              <w:rPr>
                <w:rFonts w:ascii="Fira Sans Book" w:hAnsi="Fira Sans Book"/>
                <w:spacing w:val="-15"/>
              </w:rPr>
              <w:t xml:space="preserve"> </w:t>
            </w:r>
            <w:r w:rsidRPr="00D26EEF">
              <w:rPr>
                <w:rFonts w:ascii="Fira Sans Book" w:hAnsi="Fira Sans Book"/>
              </w:rPr>
              <w:t>independencia</w:t>
            </w:r>
            <w:r w:rsidRPr="00D26EEF">
              <w:rPr>
                <w:rFonts w:ascii="Fira Sans Book" w:hAnsi="Fira Sans Book"/>
                <w:spacing w:val="-15"/>
              </w:rPr>
              <w:t xml:space="preserve"> </w:t>
            </w:r>
            <w:r w:rsidRPr="00D26EEF">
              <w:rPr>
                <w:rFonts w:ascii="Fira Sans Book" w:hAnsi="Fira Sans Book"/>
              </w:rPr>
              <w:t>de</w:t>
            </w:r>
            <w:r w:rsidRPr="00D26EEF">
              <w:rPr>
                <w:rFonts w:ascii="Fira Sans Book" w:hAnsi="Fira Sans Book"/>
                <w:spacing w:val="-14"/>
              </w:rPr>
              <w:t xml:space="preserve"> </w:t>
            </w:r>
            <w:r w:rsidRPr="00D26EEF">
              <w:rPr>
                <w:rFonts w:ascii="Fira Sans Book" w:hAnsi="Fira Sans Book"/>
              </w:rPr>
              <w:t>las</w:t>
            </w:r>
            <w:r w:rsidRPr="00D26EEF">
              <w:rPr>
                <w:rFonts w:ascii="Fira Sans Book" w:hAnsi="Fira Sans Book"/>
                <w:spacing w:val="-15"/>
              </w:rPr>
              <w:t xml:space="preserve"> </w:t>
            </w:r>
            <w:r w:rsidRPr="00D26EEF">
              <w:rPr>
                <w:rFonts w:ascii="Fira Sans Book" w:hAnsi="Fira Sans Book"/>
              </w:rPr>
              <w:t>penalidades</w:t>
            </w:r>
            <w:r w:rsidRPr="00D26EEF">
              <w:rPr>
                <w:rFonts w:ascii="Fira Sans Book" w:hAnsi="Fira Sans Book"/>
                <w:spacing w:val="-15"/>
              </w:rPr>
              <w:t xml:space="preserve"> </w:t>
            </w:r>
            <w:r w:rsidRPr="00D26EEF">
              <w:rPr>
                <w:rFonts w:ascii="Fira Sans Book" w:hAnsi="Fira Sans Book"/>
              </w:rPr>
              <w:t>que,</w:t>
            </w:r>
            <w:r w:rsidRPr="00D26EEF">
              <w:rPr>
                <w:rFonts w:ascii="Fira Sans Book" w:hAnsi="Fira Sans Book"/>
                <w:spacing w:val="-14"/>
              </w:rPr>
              <w:t xml:space="preserve"> </w:t>
            </w:r>
            <w:r w:rsidRPr="00D26EEF">
              <w:rPr>
                <w:rFonts w:ascii="Fira Sans Book" w:hAnsi="Fira Sans Book"/>
              </w:rPr>
              <w:t>con</w:t>
            </w:r>
            <w:r w:rsidRPr="00D26EEF">
              <w:rPr>
                <w:rFonts w:ascii="Fira Sans Book" w:hAnsi="Fira Sans Book"/>
                <w:spacing w:val="-15"/>
              </w:rPr>
              <w:t xml:space="preserve"> </w:t>
            </w:r>
            <w:r w:rsidRPr="00D26EEF">
              <w:rPr>
                <w:rFonts w:ascii="Fira Sans Book" w:hAnsi="Fira Sans Book"/>
              </w:rPr>
              <w:t>carácter</w:t>
            </w:r>
            <w:r w:rsidRPr="00D26EEF">
              <w:rPr>
                <w:rFonts w:ascii="Fira Sans Book" w:hAnsi="Fira Sans Book"/>
                <w:spacing w:val="-14"/>
              </w:rPr>
              <w:t xml:space="preserve"> </w:t>
            </w:r>
            <w:r w:rsidRPr="00D26EEF">
              <w:rPr>
                <w:rFonts w:ascii="Fira Sans Book" w:hAnsi="Fira Sans Book"/>
              </w:rPr>
              <w:t>general</w:t>
            </w:r>
            <w:r w:rsidRPr="00D26EEF">
              <w:rPr>
                <w:rFonts w:ascii="Fira Sans Book" w:hAnsi="Fira Sans Book"/>
                <w:spacing w:val="-15"/>
              </w:rPr>
              <w:t xml:space="preserve"> </w:t>
            </w:r>
            <w:r w:rsidRPr="00D26EEF">
              <w:rPr>
                <w:rFonts w:ascii="Fira Sans Book" w:hAnsi="Fira Sans Book"/>
              </w:rPr>
              <w:t>se</w:t>
            </w:r>
            <w:r w:rsidRPr="00D26EEF">
              <w:rPr>
                <w:rFonts w:ascii="Fira Sans Book" w:hAnsi="Fira Sans Book"/>
                <w:spacing w:val="-15"/>
              </w:rPr>
              <w:t xml:space="preserve"> </w:t>
            </w:r>
            <w:r w:rsidRPr="00D26EEF">
              <w:rPr>
                <w:rFonts w:ascii="Fira Sans Book" w:hAnsi="Fira Sans Book"/>
              </w:rPr>
              <w:t>establecen</w:t>
            </w:r>
            <w:r w:rsidRPr="00D26EEF">
              <w:rPr>
                <w:rFonts w:ascii="Fira Sans Book" w:hAnsi="Fira Sans Book"/>
                <w:spacing w:val="-14"/>
              </w:rPr>
              <w:t xml:space="preserve"> </w:t>
            </w:r>
            <w:r w:rsidRPr="00D26EEF">
              <w:rPr>
                <w:rFonts w:ascii="Fira Sans Book" w:hAnsi="Fira Sans Book"/>
              </w:rPr>
              <w:t>en</w:t>
            </w:r>
            <w:r w:rsidRPr="00D26EEF">
              <w:rPr>
                <w:rFonts w:ascii="Fira Sans Book" w:hAnsi="Fira Sans Book"/>
                <w:spacing w:val="-15"/>
              </w:rPr>
              <w:t xml:space="preserve"> </w:t>
            </w:r>
            <w:r w:rsidRPr="00D26EEF">
              <w:rPr>
                <w:rFonts w:ascii="Fira Sans Book" w:hAnsi="Fira Sans Book"/>
              </w:rPr>
              <w:t>el</w:t>
            </w:r>
            <w:r w:rsidRPr="00D26EEF">
              <w:rPr>
                <w:rFonts w:ascii="Fira Sans Book" w:hAnsi="Fira Sans Book"/>
                <w:spacing w:val="-14"/>
              </w:rPr>
              <w:t xml:space="preserve"> </w:t>
            </w:r>
            <w:r w:rsidRPr="00D26EEF">
              <w:rPr>
                <w:rFonts w:ascii="Fira Sans Book" w:hAnsi="Fira Sans Book"/>
              </w:rPr>
              <w:t>Pliego</w:t>
            </w:r>
            <w:r w:rsidRPr="00D26EEF">
              <w:rPr>
                <w:rFonts w:ascii="Fira Sans Book" w:hAnsi="Fira Sans Book"/>
                <w:spacing w:val="-15"/>
              </w:rPr>
              <w:t xml:space="preserve"> </w:t>
            </w:r>
            <w:r w:rsidRPr="00D26EEF">
              <w:rPr>
                <w:rFonts w:ascii="Fira Sans Book" w:hAnsi="Fira Sans Book"/>
              </w:rPr>
              <w:t>de Condiciones</w:t>
            </w:r>
            <w:r w:rsidRPr="00D26EEF">
              <w:rPr>
                <w:rFonts w:ascii="Fira Sans Book" w:hAnsi="Fira Sans Book"/>
                <w:spacing w:val="-15"/>
              </w:rPr>
              <w:t xml:space="preserve"> </w:t>
            </w:r>
            <w:r w:rsidRPr="00D26EEF">
              <w:rPr>
                <w:rFonts w:ascii="Fira Sans Book" w:hAnsi="Fira Sans Book"/>
              </w:rPr>
              <w:t>Particulares,</w:t>
            </w:r>
            <w:r w:rsidRPr="00D26EEF">
              <w:rPr>
                <w:rFonts w:ascii="Fira Sans Book" w:hAnsi="Fira Sans Book"/>
                <w:spacing w:val="-15"/>
              </w:rPr>
              <w:t xml:space="preserve"> </w:t>
            </w:r>
            <w:r w:rsidRPr="00D26EEF">
              <w:rPr>
                <w:rFonts w:ascii="Fira Sans Book" w:hAnsi="Fira Sans Book"/>
              </w:rPr>
              <w:t>el Ayuntamiento de Iurreta</w:t>
            </w:r>
            <w:r w:rsidRPr="00D26EEF">
              <w:rPr>
                <w:rFonts w:ascii="Fira Sans Book" w:hAnsi="Fira Sans Book"/>
                <w:spacing w:val="-14"/>
              </w:rPr>
              <w:t xml:space="preserve"> </w:t>
            </w:r>
            <w:r w:rsidRPr="00D26EEF">
              <w:rPr>
                <w:rFonts w:ascii="Fira Sans Book" w:hAnsi="Fira Sans Book"/>
              </w:rPr>
              <w:t>podrá</w:t>
            </w:r>
            <w:r w:rsidRPr="00D26EEF">
              <w:rPr>
                <w:rFonts w:ascii="Fira Sans Book" w:hAnsi="Fira Sans Book"/>
                <w:spacing w:val="-15"/>
              </w:rPr>
              <w:t xml:space="preserve"> </w:t>
            </w:r>
            <w:r w:rsidRPr="00D26EEF">
              <w:rPr>
                <w:rFonts w:ascii="Fira Sans Book" w:hAnsi="Fira Sans Book"/>
              </w:rPr>
              <w:t>imponer</w:t>
            </w:r>
            <w:r w:rsidRPr="00D26EEF">
              <w:rPr>
                <w:rFonts w:ascii="Fira Sans Book" w:hAnsi="Fira Sans Book"/>
                <w:spacing w:val="-15"/>
              </w:rPr>
              <w:t xml:space="preserve"> </w:t>
            </w:r>
            <w:r w:rsidRPr="00D26EEF">
              <w:rPr>
                <w:rFonts w:ascii="Fira Sans Book" w:hAnsi="Fira Sans Book"/>
              </w:rPr>
              <w:t>las</w:t>
            </w:r>
            <w:r w:rsidRPr="00D26EEF">
              <w:rPr>
                <w:rFonts w:ascii="Fira Sans Book" w:hAnsi="Fira Sans Book"/>
                <w:spacing w:val="-14"/>
              </w:rPr>
              <w:t xml:space="preserve"> </w:t>
            </w:r>
            <w:r w:rsidRPr="00D26EEF">
              <w:rPr>
                <w:rFonts w:ascii="Fira Sans Book" w:hAnsi="Fira Sans Book"/>
              </w:rPr>
              <w:t>siguientes</w:t>
            </w:r>
            <w:r w:rsidRPr="00D26EEF">
              <w:rPr>
                <w:rFonts w:ascii="Fira Sans Book" w:hAnsi="Fira Sans Book"/>
                <w:spacing w:val="-15"/>
              </w:rPr>
              <w:t xml:space="preserve"> </w:t>
            </w:r>
            <w:r w:rsidRPr="00D26EEF">
              <w:rPr>
                <w:rFonts w:ascii="Fira Sans Book" w:hAnsi="Fira Sans Book"/>
              </w:rPr>
              <w:t>penalidades</w:t>
            </w:r>
            <w:r w:rsidRPr="00D26EEF">
              <w:rPr>
                <w:rFonts w:ascii="Fira Sans Book" w:hAnsi="Fira Sans Book"/>
                <w:spacing w:val="-14"/>
              </w:rPr>
              <w:t xml:space="preserve"> </w:t>
            </w:r>
            <w:r w:rsidRPr="00D26EEF">
              <w:rPr>
                <w:rFonts w:ascii="Fira Sans Book" w:hAnsi="Fira Sans Book"/>
              </w:rPr>
              <w:t>en</w:t>
            </w:r>
            <w:r w:rsidRPr="00D26EEF">
              <w:rPr>
                <w:rFonts w:ascii="Fira Sans Book" w:hAnsi="Fira Sans Book"/>
                <w:spacing w:val="-15"/>
              </w:rPr>
              <w:t xml:space="preserve"> </w:t>
            </w:r>
            <w:r w:rsidRPr="00D26EEF">
              <w:rPr>
                <w:rFonts w:ascii="Fira Sans Book" w:hAnsi="Fira Sans Book"/>
              </w:rPr>
              <w:t>los</w:t>
            </w:r>
            <w:r w:rsidRPr="00D26EEF">
              <w:rPr>
                <w:rFonts w:ascii="Fira Sans Book" w:hAnsi="Fira Sans Book"/>
                <w:spacing w:val="-15"/>
              </w:rPr>
              <w:t xml:space="preserve"> </w:t>
            </w:r>
            <w:r w:rsidRPr="00D26EEF">
              <w:rPr>
                <w:rFonts w:ascii="Fira Sans Book" w:hAnsi="Fira Sans Book"/>
              </w:rPr>
              <w:t>siguientes supuestos, las cuales serán acumulativas:</w:t>
            </w:r>
          </w:p>
          <w:p w:rsidR="00316E7A" w:rsidRPr="00D26EEF" w:rsidRDefault="00316E7A" w:rsidP="0002348E">
            <w:pPr>
              <w:pStyle w:val="Prrafodelista"/>
              <w:widowControl w:val="0"/>
              <w:numPr>
                <w:ilvl w:val="1"/>
                <w:numId w:val="34"/>
              </w:numPr>
              <w:tabs>
                <w:tab w:val="left" w:pos="829"/>
              </w:tabs>
              <w:autoSpaceDE w:val="0"/>
              <w:autoSpaceDN w:val="0"/>
              <w:spacing w:line="240" w:lineRule="auto"/>
              <w:ind w:left="0" w:firstLine="0"/>
              <w:contextualSpacing w:val="0"/>
            </w:pPr>
            <w:r w:rsidRPr="00D26EEF">
              <w:t xml:space="preserve">Cuando la empresa adjudicataria, por causas imputables a la misma, hubiere incurrido en demora respecto al cumplimiento del plazo total, el Ayuntamiento de Iurreta podrá optar por la imposición de las penalidades </w:t>
            </w:r>
            <w:r w:rsidR="00A14253" w:rsidRPr="00D26EEF">
              <w:t>diarias en la proporción de un 0.05</w:t>
            </w:r>
            <w:r w:rsidRPr="00D26EEF">
              <w:t>% del presupuesto adjudicado por cada día natural de demora hasta que se verifique documentalmente la finalización de la obra, por parte del Ayuntamiento, exigibles a primer requerimiento.</w:t>
            </w:r>
          </w:p>
          <w:p w:rsidR="00316E7A" w:rsidRPr="00D26EEF" w:rsidRDefault="00316E7A" w:rsidP="0002348E">
            <w:pPr>
              <w:pStyle w:val="Prrafodelista"/>
              <w:widowControl w:val="0"/>
              <w:numPr>
                <w:ilvl w:val="1"/>
                <w:numId w:val="34"/>
              </w:numPr>
              <w:tabs>
                <w:tab w:val="left" w:pos="829"/>
              </w:tabs>
              <w:autoSpaceDE w:val="0"/>
              <w:autoSpaceDN w:val="0"/>
              <w:spacing w:line="240" w:lineRule="auto"/>
              <w:ind w:left="0" w:firstLine="0"/>
              <w:contextualSpacing w:val="0"/>
            </w:pPr>
            <w:r w:rsidRPr="00D26EEF">
              <w:t>El cumplimiento defectuoso del contenido del proyecto que se anexa al presente pliego de prescripciones técnicas, por causas imputables al contratista, podrá dar lugar una penalidad que podrá llegar a un 10% del importe de los trabajos a su cargo.</w:t>
            </w:r>
          </w:p>
          <w:p w:rsidR="00316E7A" w:rsidRPr="00D26EEF" w:rsidRDefault="00316E7A" w:rsidP="0002348E">
            <w:pPr>
              <w:pStyle w:val="Prrafodelista"/>
              <w:widowControl w:val="0"/>
              <w:numPr>
                <w:ilvl w:val="1"/>
                <w:numId w:val="34"/>
              </w:numPr>
              <w:tabs>
                <w:tab w:val="left" w:pos="829"/>
              </w:tabs>
              <w:autoSpaceDE w:val="0"/>
              <w:autoSpaceDN w:val="0"/>
              <w:spacing w:line="240" w:lineRule="auto"/>
              <w:ind w:left="0" w:firstLine="0"/>
              <w:contextualSpacing w:val="0"/>
              <w:jc w:val="left"/>
            </w:pPr>
            <w:r w:rsidRPr="00D26EEF">
              <w:t>El</w:t>
            </w:r>
            <w:r w:rsidRPr="00D26EEF">
              <w:rPr>
                <w:spacing w:val="32"/>
              </w:rPr>
              <w:t xml:space="preserve"> </w:t>
            </w:r>
            <w:r w:rsidRPr="00D26EEF">
              <w:t>incumplimiento</w:t>
            </w:r>
            <w:r w:rsidRPr="00D26EEF">
              <w:rPr>
                <w:spacing w:val="33"/>
              </w:rPr>
              <w:t xml:space="preserve"> </w:t>
            </w:r>
            <w:r w:rsidRPr="00D26EEF">
              <w:t>por</w:t>
            </w:r>
            <w:r w:rsidRPr="00D26EEF">
              <w:rPr>
                <w:spacing w:val="32"/>
              </w:rPr>
              <w:t xml:space="preserve"> </w:t>
            </w:r>
            <w:r w:rsidRPr="00D26EEF">
              <w:t>parte</w:t>
            </w:r>
            <w:r w:rsidRPr="00D26EEF">
              <w:rPr>
                <w:spacing w:val="31"/>
              </w:rPr>
              <w:t xml:space="preserve"> </w:t>
            </w:r>
            <w:r w:rsidRPr="00D26EEF">
              <w:t>de</w:t>
            </w:r>
            <w:r w:rsidRPr="00D26EEF">
              <w:rPr>
                <w:spacing w:val="33"/>
              </w:rPr>
              <w:t xml:space="preserve"> </w:t>
            </w:r>
            <w:r w:rsidRPr="00D26EEF">
              <w:t>la</w:t>
            </w:r>
            <w:r w:rsidRPr="00D26EEF">
              <w:rPr>
                <w:spacing w:val="33"/>
              </w:rPr>
              <w:t xml:space="preserve"> </w:t>
            </w:r>
            <w:r w:rsidRPr="00D26EEF">
              <w:t>empresa</w:t>
            </w:r>
            <w:r w:rsidRPr="00D26EEF">
              <w:rPr>
                <w:spacing w:val="31"/>
              </w:rPr>
              <w:t xml:space="preserve"> </w:t>
            </w:r>
            <w:r w:rsidRPr="00D26EEF">
              <w:t>adjudicataria</w:t>
            </w:r>
            <w:r w:rsidRPr="00D26EEF">
              <w:rPr>
                <w:spacing w:val="33"/>
              </w:rPr>
              <w:t xml:space="preserve"> </w:t>
            </w:r>
            <w:r w:rsidRPr="00D26EEF">
              <w:t>de</w:t>
            </w:r>
            <w:r w:rsidRPr="00D26EEF">
              <w:rPr>
                <w:spacing w:val="33"/>
              </w:rPr>
              <w:t xml:space="preserve"> </w:t>
            </w:r>
            <w:r w:rsidRPr="00D26EEF">
              <w:t>las</w:t>
            </w:r>
            <w:r w:rsidRPr="00D26EEF">
              <w:rPr>
                <w:spacing w:val="31"/>
              </w:rPr>
              <w:t xml:space="preserve"> </w:t>
            </w:r>
            <w:r w:rsidRPr="00D26EEF">
              <w:t>órdenes</w:t>
            </w:r>
            <w:r w:rsidRPr="00D26EEF">
              <w:rPr>
                <w:spacing w:val="31"/>
              </w:rPr>
              <w:t xml:space="preserve"> </w:t>
            </w:r>
            <w:r w:rsidRPr="00D26EEF">
              <w:t>dadas</w:t>
            </w:r>
            <w:r w:rsidRPr="00D26EEF">
              <w:rPr>
                <w:spacing w:val="33"/>
              </w:rPr>
              <w:t xml:space="preserve"> </w:t>
            </w:r>
            <w:r w:rsidRPr="00D26EEF">
              <w:t>por</w:t>
            </w:r>
            <w:r w:rsidRPr="00D26EEF">
              <w:rPr>
                <w:spacing w:val="34"/>
              </w:rPr>
              <w:t xml:space="preserve"> </w:t>
            </w:r>
            <w:r w:rsidRPr="00D26EEF">
              <w:t>la dirección facultativa dará lugar a las siguientes penalizaciones:</w:t>
            </w:r>
          </w:p>
          <w:p w:rsidR="00316E7A" w:rsidRPr="00D26EEF" w:rsidRDefault="00316E7A" w:rsidP="0002348E">
            <w:pPr>
              <w:pStyle w:val="Prrafodelista"/>
              <w:widowControl w:val="0"/>
              <w:numPr>
                <w:ilvl w:val="2"/>
                <w:numId w:val="34"/>
              </w:numPr>
              <w:tabs>
                <w:tab w:val="left" w:pos="1108"/>
              </w:tabs>
              <w:autoSpaceDE w:val="0"/>
              <w:autoSpaceDN w:val="0"/>
              <w:spacing w:line="240" w:lineRule="auto"/>
              <w:ind w:left="0" w:firstLine="0"/>
              <w:contextualSpacing w:val="0"/>
            </w:pPr>
            <w:r w:rsidRPr="00D26EEF">
              <w:t>Orden</w:t>
            </w:r>
            <w:r w:rsidRPr="00D26EEF">
              <w:rPr>
                <w:spacing w:val="-10"/>
              </w:rPr>
              <w:t xml:space="preserve"> </w:t>
            </w:r>
            <w:r w:rsidRPr="00D26EEF">
              <w:t>verbal</w:t>
            </w:r>
            <w:r w:rsidRPr="00D26EEF">
              <w:rPr>
                <w:spacing w:val="-7"/>
              </w:rPr>
              <w:t xml:space="preserve"> </w:t>
            </w:r>
            <w:r w:rsidRPr="00D26EEF">
              <w:t>incumplida</w:t>
            </w:r>
            <w:r w:rsidRPr="00D26EEF">
              <w:rPr>
                <w:spacing w:val="-9"/>
              </w:rPr>
              <w:t xml:space="preserve"> </w:t>
            </w:r>
            <w:r w:rsidRPr="00D26EEF">
              <w:t>repetidamente:</w:t>
            </w:r>
            <w:r w:rsidRPr="00D26EEF">
              <w:rPr>
                <w:spacing w:val="-7"/>
              </w:rPr>
              <w:t xml:space="preserve"> </w:t>
            </w:r>
            <w:r w:rsidRPr="00D26EEF">
              <w:rPr>
                <w:spacing w:val="-2"/>
              </w:rPr>
              <w:t>300€.</w:t>
            </w:r>
          </w:p>
          <w:p w:rsidR="00316E7A" w:rsidRPr="00D26EEF" w:rsidRDefault="00316E7A" w:rsidP="0002348E">
            <w:pPr>
              <w:pStyle w:val="Prrafodelista"/>
              <w:widowControl w:val="0"/>
              <w:numPr>
                <w:ilvl w:val="2"/>
                <w:numId w:val="34"/>
              </w:numPr>
              <w:tabs>
                <w:tab w:val="left" w:pos="1108"/>
              </w:tabs>
              <w:autoSpaceDE w:val="0"/>
              <w:autoSpaceDN w:val="0"/>
              <w:spacing w:line="240" w:lineRule="auto"/>
              <w:ind w:left="0" w:firstLine="0"/>
              <w:contextualSpacing w:val="0"/>
            </w:pPr>
            <w:r w:rsidRPr="00D26EEF">
              <w:t>Orden</w:t>
            </w:r>
            <w:r w:rsidRPr="00D26EEF">
              <w:rPr>
                <w:spacing w:val="-9"/>
              </w:rPr>
              <w:t xml:space="preserve"> </w:t>
            </w:r>
            <w:r w:rsidRPr="00D26EEF">
              <w:t>escrita</w:t>
            </w:r>
            <w:r w:rsidRPr="00D26EEF">
              <w:rPr>
                <w:spacing w:val="-7"/>
              </w:rPr>
              <w:t xml:space="preserve"> </w:t>
            </w:r>
            <w:r w:rsidRPr="00D26EEF">
              <w:t>incumplida:</w:t>
            </w:r>
            <w:r w:rsidRPr="00D26EEF">
              <w:rPr>
                <w:spacing w:val="-5"/>
              </w:rPr>
              <w:t xml:space="preserve"> </w:t>
            </w:r>
            <w:r w:rsidRPr="00D26EEF">
              <w:rPr>
                <w:spacing w:val="-2"/>
              </w:rPr>
              <w:t>600€.</w:t>
            </w:r>
          </w:p>
          <w:p w:rsidR="00316E7A" w:rsidRPr="00D26EEF" w:rsidRDefault="00316E7A" w:rsidP="0002348E">
            <w:pPr>
              <w:pStyle w:val="Prrafodelista"/>
              <w:widowControl w:val="0"/>
              <w:numPr>
                <w:ilvl w:val="2"/>
                <w:numId w:val="34"/>
              </w:numPr>
              <w:tabs>
                <w:tab w:val="left" w:pos="1110"/>
              </w:tabs>
              <w:autoSpaceDE w:val="0"/>
              <w:autoSpaceDN w:val="0"/>
              <w:spacing w:line="240" w:lineRule="auto"/>
              <w:ind w:left="0" w:firstLine="0"/>
              <w:contextualSpacing w:val="0"/>
            </w:pPr>
            <w:r w:rsidRPr="00D26EEF">
              <w:t>Toda orden sancionada y no obedecida podrá ser sancionada nuevamente con el duplo de la cantidad última impuesta hasta que se cumpla y hasta un límite máximo de un 1 por mil del precio.</w:t>
            </w:r>
          </w:p>
          <w:p w:rsidR="00E47F6C" w:rsidRPr="00D26EEF" w:rsidRDefault="00E47F6C" w:rsidP="0079629A">
            <w:pPr>
              <w:pStyle w:val="Prrafodelista"/>
              <w:widowControl w:val="0"/>
              <w:tabs>
                <w:tab w:val="left" w:pos="1110"/>
              </w:tabs>
              <w:autoSpaceDE w:val="0"/>
              <w:autoSpaceDN w:val="0"/>
              <w:spacing w:line="240" w:lineRule="auto"/>
              <w:ind w:left="0"/>
              <w:contextualSpacing w:val="0"/>
            </w:pPr>
          </w:p>
          <w:p w:rsidR="0079629A" w:rsidRPr="00D26EEF" w:rsidRDefault="0079629A" w:rsidP="0079629A">
            <w:pPr>
              <w:pStyle w:val="Prrafodelista"/>
              <w:widowControl w:val="0"/>
              <w:tabs>
                <w:tab w:val="left" w:pos="1110"/>
              </w:tabs>
              <w:autoSpaceDE w:val="0"/>
              <w:autoSpaceDN w:val="0"/>
              <w:spacing w:line="240" w:lineRule="auto"/>
              <w:ind w:left="0"/>
              <w:contextualSpacing w:val="0"/>
            </w:pPr>
          </w:p>
          <w:p w:rsidR="0079629A" w:rsidRPr="00D26EEF" w:rsidRDefault="0079629A" w:rsidP="0079629A">
            <w:pPr>
              <w:pStyle w:val="Prrafodelista"/>
              <w:widowControl w:val="0"/>
              <w:tabs>
                <w:tab w:val="left" w:pos="1110"/>
              </w:tabs>
              <w:autoSpaceDE w:val="0"/>
              <w:autoSpaceDN w:val="0"/>
              <w:spacing w:line="240" w:lineRule="auto"/>
              <w:ind w:left="0"/>
              <w:contextualSpacing w:val="0"/>
            </w:pPr>
          </w:p>
          <w:p w:rsidR="0079629A" w:rsidRPr="00D26EEF" w:rsidRDefault="0079629A" w:rsidP="0079629A">
            <w:pPr>
              <w:pStyle w:val="Prrafodelista"/>
              <w:widowControl w:val="0"/>
              <w:tabs>
                <w:tab w:val="left" w:pos="1110"/>
              </w:tabs>
              <w:autoSpaceDE w:val="0"/>
              <w:autoSpaceDN w:val="0"/>
              <w:spacing w:line="240" w:lineRule="auto"/>
              <w:ind w:left="0"/>
              <w:contextualSpacing w:val="0"/>
            </w:pPr>
          </w:p>
          <w:p w:rsidR="0079629A" w:rsidRPr="00D26EEF" w:rsidRDefault="0079629A" w:rsidP="0079629A">
            <w:pPr>
              <w:pStyle w:val="Prrafodelista"/>
              <w:widowControl w:val="0"/>
              <w:tabs>
                <w:tab w:val="left" w:pos="1110"/>
              </w:tabs>
              <w:autoSpaceDE w:val="0"/>
              <w:autoSpaceDN w:val="0"/>
              <w:spacing w:line="240" w:lineRule="auto"/>
              <w:ind w:left="0"/>
              <w:contextualSpacing w:val="0"/>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Las penalidades se impondrán por acuerdo del órgano de contrat</w:t>
            </w:r>
            <w:r w:rsidR="00F9486C" w:rsidRPr="00D26EEF">
              <w:rPr>
                <w:rFonts w:ascii="Fira Sans Book" w:hAnsi="Fira Sans Book"/>
              </w:rPr>
              <w:t xml:space="preserve">ación, adoptado a propuesta de la persona </w:t>
            </w:r>
            <w:r w:rsidRPr="00D26EEF">
              <w:rPr>
                <w:rFonts w:ascii="Fira Sans Book" w:hAnsi="Fira Sans Book"/>
              </w:rPr>
              <w:t>Responsable del Contrato si se hubiese designado, y se harán efectivas mediante deducción de las cantidades que, en concepto de pago total o parcial, deban abonarse al/a la contratista.</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 importe de las penalidades no excluye la indemnización a que pudiese tener derecho el Ayuntamiento de Iurreta, por daños y perjuicios originados</w:t>
            </w:r>
            <w:r w:rsidRPr="00D26EEF">
              <w:rPr>
                <w:rFonts w:ascii="Fira Sans Book" w:hAnsi="Fira Sans Book"/>
                <w:spacing w:val="-12"/>
              </w:rPr>
              <w:t xml:space="preserve"> </w:t>
            </w:r>
            <w:r w:rsidRPr="00D26EEF">
              <w:rPr>
                <w:rFonts w:ascii="Fira Sans Book" w:hAnsi="Fira Sans Book"/>
              </w:rPr>
              <w:t>por</w:t>
            </w:r>
            <w:r w:rsidRPr="00D26EEF">
              <w:rPr>
                <w:rFonts w:ascii="Fira Sans Book" w:hAnsi="Fira Sans Book"/>
                <w:spacing w:val="-6"/>
              </w:rPr>
              <w:t xml:space="preserve"> </w:t>
            </w:r>
            <w:r w:rsidRPr="00D26EEF">
              <w:rPr>
                <w:rFonts w:ascii="Fira Sans Book" w:hAnsi="Fira Sans Book"/>
              </w:rPr>
              <w:t>la</w:t>
            </w:r>
            <w:r w:rsidRPr="00D26EEF">
              <w:rPr>
                <w:rFonts w:ascii="Fira Sans Book" w:hAnsi="Fira Sans Book"/>
                <w:spacing w:val="-5"/>
              </w:rPr>
              <w:t xml:space="preserve"> </w:t>
            </w:r>
            <w:r w:rsidRPr="00D26EEF">
              <w:rPr>
                <w:rFonts w:ascii="Fira Sans Book" w:hAnsi="Fira Sans Book"/>
              </w:rPr>
              <w:t>demora</w:t>
            </w:r>
            <w:r w:rsidRPr="00D26EEF">
              <w:rPr>
                <w:rFonts w:ascii="Fira Sans Book" w:hAnsi="Fira Sans Book"/>
                <w:spacing w:val="-8"/>
              </w:rPr>
              <w:t xml:space="preserve"> </w:t>
            </w:r>
            <w:r w:rsidRPr="00D26EEF">
              <w:rPr>
                <w:rFonts w:ascii="Fira Sans Book" w:hAnsi="Fira Sans Book"/>
              </w:rPr>
              <w:t>del/de la</w:t>
            </w:r>
            <w:r w:rsidRPr="00D26EEF">
              <w:rPr>
                <w:rFonts w:ascii="Fira Sans Book" w:hAnsi="Fira Sans Book"/>
                <w:spacing w:val="-4"/>
              </w:rPr>
              <w:t xml:space="preserve"> </w:t>
            </w:r>
            <w:r w:rsidRPr="00D26EEF">
              <w:rPr>
                <w:rFonts w:ascii="Fira Sans Book" w:hAnsi="Fira Sans Book"/>
              </w:rPr>
              <w:t>contratista.</w:t>
            </w:r>
          </w:p>
          <w:p w:rsidR="00316E7A" w:rsidRPr="00D26EEF" w:rsidRDefault="00316E7A" w:rsidP="0002348E">
            <w:pPr>
              <w:pStyle w:val="Textoindependiente"/>
              <w:spacing w:line="240" w:lineRule="auto"/>
              <w:ind w:left="0"/>
              <w:rPr>
                <w:rFonts w:ascii="Fira Sans Book" w:hAnsi="Fira Sans Book"/>
              </w:rPr>
            </w:pPr>
            <w:bookmarkStart w:id="0" w:name="_GoBack"/>
            <w:bookmarkEnd w:id="0"/>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E47F6C">
            <w:pPr>
              <w:pStyle w:val="Ttulo2"/>
              <w:spacing w:before="0" w:after="0" w:line="240" w:lineRule="auto"/>
            </w:pPr>
            <w:r w:rsidRPr="00D26EEF">
              <w:t>CLÁUSULA 8.- CRITERIOS LINGÜÍSTICOS DE APLICACIÓN DURANTE LA EJECUCIÓN DEL CONTRATO</w:t>
            </w:r>
          </w:p>
          <w:p w:rsidR="00E47F6C" w:rsidRPr="00D26EEF" w:rsidRDefault="00E47F6C" w:rsidP="00E47F6C">
            <w:pPr>
              <w:spacing w:line="240" w:lineRule="auto"/>
            </w:pPr>
          </w:p>
          <w:p w:rsidR="00316E7A" w:rsidRPr="00D26EEF" w:rsidRDefault="00316E7A" w:rsidP="00E47F6C">
            <w:pPr>
              <w:pStyle w:val="Textoindependiente"/>
              <w:spacing w:line="240" w:lineRule="auto"/>
              <w:ind w:left="0"/>
              <w:rPr>
                <w:rFonts w:ascii="Fira Sans Book" w:hAnsi="Fira Sans Book"/>
              </w:rPr>
            </w:pPr>
            <w:r w:rsidRPr="00D26EEF">
              <w:rPr>
                <w:rFonts w:ascii="Fira Sans Book" w:hAnsi="Fira Sans Book"/>
              </w:rPr>
              <w:t>El/la contratista y, en su caso, los subcontratistas, deberán observar, durante la ejecución</w:t>
            </w:r>
            <w:r w:rsidRPr="00D26EEF">
              <w:rPr>
                <w:rFonts w:ascii="Fira Sans Book" w:hAnsi="Fira Sans Book"/>
                <w:spacing w:val="80"/>
              </w:rPr>
              <w:t xml:space="preserve"> </w:t>
            </w:r>
            <w:r w:rsidRPr="00D26EEF">
              <w:rPr>
                <w:rFonts w:ascii="Fira Sans Book" w:hAnsi="Fira Sans Book"/>
              </w:rPr>
              <w:t>del contrato, la cooficialidad de ambos idiomas, euskera y castellano, sujetando su actividad a criterios de bilingüismo y de respeto a los derechos lingüísticos de los ciudadanos y ciudadanas, de acuerdo con las disposiciones recogidas en la Ley 10/1982, básica de normalización del uso del euskera. El Estatuto de Autonomía del País Vasco, el Decreto 86/1997, que regula los procesos de normalización de la Administración</w:t>
            </w:r>
            <w:r w:rsidRPr="00D26EEF">
              <w:rPr>
                <w:rFonts w:ascii="Fira Sans Book" w:hAnsi="Fira Sans Book"/>
                <w:spacing w:val="-1"/>
              </w:rPr>
              <w:t xml:space="preserve"> </w:t>
            </w:r>
            <w:r w:rsidRPr="00D26EEF">
              <w:rPr>
                <w:rFonts w:ascii="Fira Sans Book" w:hAnsi="Fira Sans Book"/>
              </w:rPr>
              <w:t>Pública de Euskadi.</w:t>
            </w:r>
          </w:p>
          <w:p w:rsidR="00E47F6C" w:rsidRPr="00D26EEF" w:rsidRDefault="00E47F6C" w:rsidP="00E47F6C">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En</w:t>
            </w:r>
            <w:r w:rsidRPr="00D26EEF">
              <w:rPr>
                <w:rFonts w:ascii="Fira Sans Book" w:hAnsi="Fira Sans Book"/>
                <w:spacing w:val="-1"/>
              </w:rPr>
              <w:t xml:space="preserve"> </w:t>
            </w:r>
            <w:r w:rsidRPr="00D26EEF">
              <w:rPr>
                <w:rFonts w:ascii="Fira Sans Book" w:hAnsi="Fira Sans Book"/>
              </w:rPr>
              <w:t>cualquier caso, deberán ser bilingües todas</w:t>
            </w:r>
            <w:r w:rsidRPr="00D26EEF">
              <w:rPr>
                <w:rFonts w:ascii="Fira Sans Book" w:hAnsi="Fira Sans Book"/>
                <w:spacing w:val="-1"/>
              </w:rPr>
              <w:t xml:space="preserve"> </w:t>
            </w:r>
            <w:r w:rsidRPr="00D26EEF">
              <w:rPr>
                <w:rFonts w:ascii="Fira Sans Book" w:hAnsi="Fira Sans Book"/>
              </w:rPr>
              <w:t>aquellas</w:t>
            </w:r>
            <w:r w:rsidRPr="00D26EEF">
              <w:rPr>
                <w:rFonts w:ascii="Fira Sans Book" w:hAnsi="Fira Sans Book"/>
                <w:spacing w:val="-1"/>
              </w:rPr>
              <w:t xml:space="preserve"> </w:t>
            </w:r>
            <w:r w:rsidRPr="00D26EEF">
              <w:rPr>
                <w:rFonts w:ascii="Fira Sans Book" w:hAnsi="Fira Sans Book"/>
              </w:rPr>
              <w:t>comunicaciones</w:t>
            </w:r>
            <w:r w:rsidRPr="00D26EEF">
              <w:rPr>
                <w:rFonts w:ascii="Fira Sans Book" w:hAnsi="Fira Sans Book"/>
                <w:spacing w:val="-1"/>
              </w:rPr>
              <w:t xml:space="preserve"> </w:t>
            </w:r>
            <w:r w:rsidRPr="00D26EEF">
              <w:rPr>
                <w:rFonts w:ascii="Fira Sans Book" w:hAnsi="Fira Sans Book"/>
              </w:rPr>
              <w:t>de carácter general realizadas por el contratista y, en su caso, por los subcontratistas en el desarrollo de las prestaciones objeto del contrato. Se consideran comunicaciones de carácter general:</w:t>
            </w:r>
          </w:p>
          <w:p w:rsidR="00316E7A" w:rsidRPr="00D26EEF" w:rsidRDefault="00316E7A" w:rsidP="0002348E">
            <w:pPr>
              <w:pStyle w:val="Prrafodelista"/>
              <w:widowControl w:val="0"/>
              <w:numPr>
                <w:ilvl w:val="0"/>
                <w:numId w:val="33"/>
              </w:numPr>
              <w:tabs>
                <w:tab w:val="left" w:pos="829"/>
              </w:tabs>
              <w:autoSpaceDE w:val="0"/>
              <w:autoSpaceDN w:val="0"/>
              <w:spacing w:line="240" w:lineRule="auto"/>
              <w:ind w:left="0" w:firstLine="0"/>
              <w:contextualSpacing w:val="0"/>
              <w:jc w:val="left"/>
            </w:pPr>
            <w:r w:rsidRPr="00D26EEF">
              <w:t>Rotulación</w:t>
            </w:r>
            <w:r w:rsidRPr="00D26EEF">
              <w:rPr>
                <w:spacing w:val="-7"/>
              </w:rPr>
              <w:t xml:space="preserve"> </w:t>
            </w:r>
            <w:r w:rsidRPr="00D26EEF">
              <w:t>y</w:t>
            </w:r>
            <w:r w:rsidRPr="00D26EEF">
              <w:rPr>
                <w:spacing w:val="-8"/>
              </w:rPr>
              <w:t xml:space="preserve"> </w:t>
            </w:r>
            <w:r w:rsidRPr="00D26EEF">
              <w:t>señalización</w:t>
            </w:r>
            <w:r w:rsidRPr="00D26EEF">
              <w:rPr>
                <w:spacing w:val="-7"/>
              </w:rPr>
              <w:t xml:space="preserve"> </w:t>
            </w:r>
            <w:r w:rsidRPr="00D26EEF">
              <w:t>(directorios,</w:t>
            </w:r>
            <w:r w:rsidRPr="00D26EEF">
              <w:rPr>
                <w:spacing w:val="-5"/>
              </w:rPr>
              <w:t xml:space="preserve"> </w:t>
            </w:r>
            <w:r w:rsidRPr="00D26EEF">
              <w:t>placas,</w:t>
            </w:r>
            <w:r w:rsidRPr="00D26EEF">
              <w:rPr>
                <w:spacing w:val="-6"/>
              </w:rPr>
              <w:t xml:space="preserve"> </w:t>
            </w:r>
            <w:r w:rsidRPr="00D26EEF">
              <w:t>denominaciones</w:t>
            </w:r>
            <w:r w:rsidRPr="00D26EEF">
              <w:rPr>
                <w:spacing w:val="-7"/>
              </w:rPr>
              <w:t xml:space="preserve"> </w:t>
            </w:r>
            <w:r w:rsidRPr="00D26EEF">
              <w:t>de</w:t>
            </w:r>
            <w:r w:rsidRPr="00D26EEF">
              <w:rPr>
                <w:spacing w:val="-6"/>
              </w:rPr>
              <w:t xml:space="preserve"> </w:t>
            </w:r>
            <w:r w:rsidRPr="00D26EEF">
              <w:t>oficinas</w:t>
            </w:r>
            <w:r w:rsidRPr="00D26EEF">
              <w:rPr>
                <w:spacing w:val="-7"/>
              </w:rPr>
              <w:t xml:space="preserve"> </w:t>
            </w:r>
            <w:r w:rsidRPr="00D26EEF">
              <w:t>y</w:t>
            </w:r>
            <w:r w:rsidRPr="00D26EEF">
              <w:rPr>
                <w:spacing w:val="-8"/>
              </w:rPr>
              <w:t xml:space="preserve"> </w:t>
            </w:r>
            <w:r w:rsidRPr="00D26EEF">
              <w:t>de</w:t>
            </w:r>
            <w:r w:rsidRPr="00D26EEF">
              <w:rPr>
                <w:spacing w:val="-6"/>
              </w:rPr>
              <w:t xml:space="preserve"> </w:t>
            </w:r>
            <w:r w:rsidRPr="00D26EEF">
              <w:rPr>
                <w:spacing w:val="-2"/>
              </w:rPr>
              <w:t>salas…)</w:t>
            </w:r>
          </w:p>
          <w:p w:rsidR="00316E7A" w:rsidRPr="00D26EEF" w:rsidRDefault="00316E7A" w:rsidP="0002348E">
            <w:pPr>
              <w:pStyle w:val="Prrafodelista"/>
              <w:widowControl w:val="0"/>
              <w:numPr>
                <w:ilvl w:val="0"/>
                <w:numId w:val="33"/>
              </w:numPr>
              <w:tabs>
                <w:tab w:val="left" w:pos="829"/>
              </w:tabs>
              <w:autoSpaceDE w:val="0"/>
              <w:autoSpaceDN w:val="0"/>
              <w:spacing w:line="240" w:lineRule="auto"/>
              <w:ind w:left="0" w:firstLine="0"/>
              <w:contextualSpacing w:val="0"/>
              <w:jc w:val="left"/>
            </w:pPr>
            <w:r w:rsidRPr="00D26EEF">
              <w:t>Informaciones,</w:t>
            </w:r>
            <w:r w:rsidRPr="00D26EEF">
              <w:rPr>
                <w:spacing w:val="-4"/>
              </w:rPr>
              <w:t xml:space="preserve"> </w:t>
            </w:r>
            <w:r w:rsidRPr="00D26EEF">
              <w:t>publicidad,</w:t>
            </w:r>
            <w:r w:rsidRPr="00D26EEF">
              <w:rPr>
                <w:spacing w:val="-4"/>
              </w:rPr>
              <w:t xml:space="preserve"> </w:t>
            </w:r>
            <w:r w:rsidRPr="00D26EEF">
              <w:t>anuncios</w:t>
            </w:r>
            <w:r w:rsidRPr="00D26EEF">
              <w:rPr>
                <w:spacing w:val="-7"/>
              </w:rPr>
              <w:t xml:space="preserve"> </w:t>
            </w:r>
            <w:r w:rsidRPr="00D26EEF">
              <w:t>y</w:t>
            </w:r>
            <w:r w:rsidRPr="00D26EEF">
              <w:rPr>
                <w:spacing w:val="-6"/>
              </w:rPr>
              <w:t xml:space="preserve"> </w:t>
            </w:r>
            <w:r w:rsidRPr="00D26EEF">
              <w:t>documentos</w:t>
            </w:r>
            <w:r w:rsidRPr="00D26EEF">
              <w:rPr>
                <w:spacing w:val="-5"/>
              </w:rPr>
              <w:t xml:space="preserve"> </w:t>
            </w:r>
            <w:r w:rsidRPr="00D26EEF">
              <w:t>de</w:t>
            </w:r>
            <w:r w:rsidRPr="00D26EEF">
              <w:rPr>
                <w:spacing w:val="-4"/>
              </w:rPr>
              <w:t xml:space="preserve"> </w:t>
            </w:r>
            <w:r w:rsidRPr="00D26EEF">
              <w:t>oferta</w:t>
            </w:r>
            <w:r w:rsidRPr="00D26EEF">
              <w:rPr>
                <w:spacing w:val="-5"/>
              </w:rPr>
              <w:t xml:space="preserve"> </w:t>
            </w:r>
            <w:r w:rsidRPr="00D26EEF">
              <w:t>de</w:t>
            </w:r>
            <w:r w:rsidRPr="00D26EEF">
              <w:rPr>
                <w:spacing w:val="-7"/>
              </w:rPr>
              <w:t xml:space="preserve"> </w:t>
            </w:r>
            <w:r w:rsidRPr="00D26EEF">
              <w:rPr>
                <w:spacing w:val="-2"/>
              </w:rPr>
              <w:t>servicios</w:t>
            </w:r>
          </w:p>
          <w:p w:rsidR="00316E7A" w:rsidRPr="00D26EEF" w:rsidRDefault="00316E7A" w:rsidP="0002348E">
            <w:pPr>
              <w:pStyle w:val="Prrafodelista"/>
              <w:widowControl w:val="0"/>
              <w:numPr>
                <w:ilvl w:val="0"/>
                <w:numId w:val="33"/>
              </w:numPr>
              <w:tabs>
                <w:tab w:val="left" w:pos="829"/>
              </w:tabs>
              <w:autoSpaceDE w:val="0"/>
              <w:autoSpaceDN w:val="0"/>
              <w:spacing w:line="240" w:lineRule="auto"/>
              <w:ind w:left="0" w:firstLine="0"/>
              <w:contextualSpacing w:val="0"/>
              <w:jc w:val="left"/>
            </w:pPr>
            <w:r w:rsidRPr="00D26EEF">
              <w:t>Comunicaciones</w:t>
            </w:r>
            <w:r w:rsidRPr="00D26EEF">
              <w:rPr>
                <w:spacing w:val="-7"/>
              </w:rPr>
              <w:t xml:space="preserve"> </w:t>
            </w:r>
            <w:r w:rsidRPr="00D26EEF">
              <w:t>emitidas</w:t>
            </w:r>
            <w:r w:rsidRPr="00D26EEF">
              <w:rPr>
                <w:spacing w:val="-6"/>
              </w:rPr>
              <w:t xml:space="preserve"> </w:t>
            </w:r>
            <w:r w:rsidRPr="00D26EEF">
              <w:t>por</w:t>
            </w:r>
            <w:r w:rsidRPr="00D26EEF">
              <w:rPr>
                <w:spacing w:val="-7"/>
              </w:rPr>
              <w:t xml:space="preserve"> </w:t>
            </w:r>
            <w:r w:rsidRPr="00D26EEF">
              <w:rPr>
                <w:spacing w:val="-2"/>
              </w:rPr>
              <w:t>megafonía</w:t>
            </w:r>
          </w:p>
          <w:p w:rsidR="0079629A" w:rsidRPr="00D26EEF" w:rsidRDefault="00316E7A" w:rsidP="0079629A">
            <w:pPr>
              <w:pStyle w:val="Prrafodelista"/>
              <w:widowControl w:val="0"/>
              <w:numPr>
                <w:ilvl w:val="0"/>
                <w:numId w:val="33"/>
              </w:numPr>
              <w:tabs>
                <w:tab w:val="left" w:pos="829"/>
              </w:tabs>
              <w:autoSpaceDE w:val="0"/>
              <w:autoSpaceDN w:val="0"/>
              <w:spacing w:line="240" w:lineRule="auto"/>
              <w:ind w:left="0" w:firstLine="0"/>
              <w:contextualSpacing w:val="0"/>
              <w:jc w:val="left"/>
            </w:pPr>
            <w:r w:rsidRPr="00D26EEF">
              <w:t>Cualquier</w:t>
            </w:r>
            <w:r w:rsidRPr="00D26EEF">
              <w:rPr>
                <w:spacing w:val="-2"/>
              </w:rPr>
              <w:t xml:space="preserve"> </w:t>
            </w:r>
            <w:r w:rsidRPr="00D26EEF">
              <w:t>otra</w:t>
            </w:r>
            <w:r w:rsidRPr="00D26EEF">
              <w:rPr>
                <w:spacing w:val="-4"/>
              </w:rPr>
              <w:t xml:space="preserve"> </w:t>
            </w:r>
            <w:r w:rsidRPr="00D26EEF">
              <w:t>cuyo</w:t>
            </w:r>
            <w:r w:rsidRPr="00D26EEF">
              <w:rPr>
                <w:spacing w:val="-3"/>
              </w:rPr>
              <w:t xml:space="preserve"> </w:t>
            </w:r>
            <w:r w:rsidRPr="00D26EEF">
              <w:t>destinatario</w:t>
            </w:r>
            <w:r w:rsidRPr="00D26EEF">
              <w:rPr>
                <w:spacing w:val="-3"/>
              </w:rPr>
              <w:t xml:space="preserve"> </w:t>
            </w:r>
            <w:r w:rsidRPr="00D26EEF">
              <w:t>sea</w:t>
            </w:r>
            <w:r w:rsidRPr="00D26EEF">
              <w:rPr>
                <w:spacing w:val="-5"/>
              </w:rPr>
              <w:t xml:space="preserve"> </w:t>
            </w:r>
            <w:r w:rsidRPr="00D26EEF">
              <w:t>la</w:t>
            </w:r>
            <w:r w:rsidRPr="00D26EEF">
              <w:rPr>
                <w:spacing w:val="-3"/>
              </w:rPr>
              <w:t xml:space="preserve"> </w:t>
            </w:r>
            <w:r w:rsidRPr="00D26EEF">
              <w:t>ciudadanía</w:t>
            </w:r>
            <w:r w:rsidRPr="00D26EEF">
              <w:rPr>
                <w:spacing w:val="-2"/>
              </w:rPr>
              <w:t xml:space="preserve"> </w:t>
            </w:r>
            <w:r w:rsidRPr="00D26EEF">
              <w:t>en</w:t>
            </w:r>
            <w:r w:rsidRPr="00D26EEF">
              <w:rPr>
                <w:spacing w:val="-4"/>
              </w:rPr>
              <w:t xml:space="preserve"> </w:t>
            </w:r>
            <w:r w:rsidRPr="00D26EEF">
              <w:rPr>
                <w:spacing w:val="-2"/>
              </w:rPr>
              <w:t>general</w:t>
            </w: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En el caso del contrato de obras, entre las obligaciones del contratista, se deberán contemplar las Condiciones lingüísticas de ejecución: el contratista adjudicatario y los posibles</w:t>
            </w:r>
            <w:r w:rsidRPr="00D26EEF">
              <w:rPr>
                <w:rFonts w:ascii="Fira Sans Book" w:hAnsi="Fira Sans Book"/>
                <w:spacing w:val="40"/>
              </w:rPr>
              <w:t xml:space="preserve"> </w:t>
            </w:r>
            <w:r w:rsidRPr="00D26EEF">
              <w:rPr>
                <w:rFonts w:ascii="Fira Sans Book" w:hAnsi="Fira Sans Book"/>
              </w:rPr>
              <w:t>subcontratistas deberán emplear el castellano y el euskera en todos los elementos de</w:t>
            </w:r>
            <w:r w:rsidRPr="00D26EEF">
              <w:rPr>
                <w:rFonts w:ascii="Fira Sans Book" w:hAnsi="Fira Sans Book"/>
                <w:spacing w:val="40"/>
              </w:rPr>
              <w:t xml:space="preserve"> </w:t>
            </w:r>
            <w:r w:rsidRPr="00D26EEF">
              <w:rPr>
                <w:rFonts w:ascii="Fira Sans Book" w:hAnsi="Fira Sans Book"/>
              </w:rPr>
              <w:t>rotulación y señalización que sean expuestos en la obra, tanto en el recinto interno como en los paneles informativos a pie de calle. Toda la documentación e impresos que vayan a ponerse a disposición de la ciudadanía, si los hubiere, deberán ser igualmente bilingües.</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El contratista cumplirá las órdenes que reciba por escrito de la Dirección acerca de la instalación de señales complementarias o modificaciones de los que haya instalado. Los gastos que ocasiona la señalización serán abonados por el contratista.</w:t>
            </w:r>
          </w:p>
          <w:p w:rsidR="00E47F6C" w:rsidRPr="00D26EEF" w:rsidRDefault="00E47F6C" w:rsidP="0002348E">
            <w:pPr>
              <w:pStyle w:val="Textoindependiente"/>
              <w:spacing w:line="240" w:lineRule="auto"/>
              <w:ind w:left="0"/>
              <w:rPr>
                <w:rFonts w:ascii="Fira Sans Book" w:hAnsi="Fira Sans Book"/>
              </w:rPr>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En cuanto a los productos suministrados, en la medida en que afecten a la imagen del Ayuntamiento de Iurreta, deberán tener rotulación bilingüe, en los siguientes casos:</w:t>
            </w:r>
          </w:p>
          <w:p w:rsidR="00316E7A" w:rsidRPr="00D26EEF" w:rsidRDefault="00316E7A" w:rsidP="0002348E">
            <w:pPr>
              <w:pStyle w:val="Prrafodelista"/>
              <w:widowControl w:val="0"/>
              <w:numPr>
                <w:ilvl w:val="1"/>
                <w:numId w:val="33"/>
              </w:numPr>
              <w:tabs>
                <w:tab w:val="left" w:pos="1121"/>
              </w:tabs>
              <w:autoSpaceDE w:val="0"/>
              <w:autoSpaceDN w:val="0"/>
              <w:spacing w:line="240" w:lineRule="auto"/>
              <w:ind w:left="0" w:firstLine="0"/>
              <w:contextualSpacing w:val="0"/>
              <w:jc w:val="left"/>
            </w:pPr>
            <w:r w:rsidRPr="00D26EEF">
              <w:t>En</w:t>
            </w:r>
            <w:r w:rsidRPr="00D26EEF">
              <w:rPr>
                <w:spacing w:val="-5"/>
              </w:rPr>
              <w:t xml:space="preserve"> </w:t>
            </w:r>
            <w:r w:rsidRPr="00D26EEF">
              <w:t>los</w:t>
            </w:r>
            <w:r w:rsidRPr="00D26EEF">
              <w:rPr>
                <w:spacing w:val="-5"/>
              </w:rPr>
              <w:t xml:space="preserve"> </w:t>
            </w:r>
            <w:r w:rsidRPr="00D26EEF">
              <w:t>que</w:t>
            </w:r>
            <w:r w:rsidRPr="00D26EEF">
              <w:rPr>
                <w:spacing w:val="-3"/>
              </w:rPr>
              <w:t xml:space="preserve"> </w:t>
            </w:r>
            <w:r w:rsidRPr="00D26EEF">
              <w:t>afecten</w:t>
            </w:r>
            <w:r w:rsidRPr="00D26EEF">
              <w:rPr>
                <w:spacing w:val="-3"/>
              </w:rPr>
              <w:t xml:space="preserve"> </w:t>
            </w:r>
            <w:r w:rsidRPr="00D26EEF">
              <w:t>al</w:t>
            </w:r>
            <w:r w:rsidRPr="00D26EEF">
              <w:rPr>
                <w:spacing w:val="-4"/>
              </w:rPr>
              <w:t xml:space="preserve"> </w:t>
            </w:r>
            <w:r w:rsidRPr="00D26EEF">
              <w:t>paisaje</w:t>
            </w:r>
            <w:r w:rsidRPr="00D26EEF">
              <w:rPr>
                <w:spacing w:val="-4"/>
              </w:rPr>
              <w:t xml:space="preserve"> </w:t>
            </w:r>
            <w:r w:rsidRPr="00D26EEF">
              <w:t>lingüístico</w:t>
            </w:r>
            <w:r w:rsidRPr="00D26EEF">
              <w:rPr>
                <w:spacing w:val="-5"/>
              </w:rPr>
              <w:t xml:space="preserve"> </w:t>
            </w:r>
            <w:r w:rsidRPr="00D26EEF">
              <w:t>(rotulación,</w:t>
            </w:r>
            <w:r w:rsidRPr="00D26EEF">
              <w:rPr>
                <w:spacing w:val="-2"/>
              </w:rPr>
              <w:t xml:space="preserve"> señalización).</w:t>
            </w:r>
          </w:p>
          <w:p w:rsidR="00316E7A" w:rsidRPr="00D26EEF" w:rsidRDefault="00316E7A" w:rsidP="0002348E">
            <w:pPr>
              <w:pStyle w:val="Prrafodelista"/>
              <w:widowControl w:val="0"/>
              <w:numPr>
                <w:ilvl w:val="1"/>
                <w:numId w:val="33"/>
              </w:numPr>
              <w:tabs>
                <w:tab w:val="left" w:pos="1121"/>
              </w:tabs>
              <w:autoSpaceDE w:val="0"/>
              <w:autoSpaceDN w:val="0"/>
              <w:spacing w:line="240" w:lineRule="auto"/>
              <w:ind w:left="0" w:firstLine="0"/>
              <w:contextualSpacing w:val="0"/>
              <w:jc w:val="left"/>
            </w:pPr>
            <w:r w:rsidRPr="00D26EEF">
              <w:t>En</w:t>
            </w:r>
            <w:r w:rsidRPr="00D26EEF">
              <w:rPr>
                <w:spacing w:val="-2"/>
              </w:rPr>
              <w:t xml:space="preserve"> </w:t>
            </w:r>
            <w:r w:rsidRPr="00D26EEF">
              <w:t>los</w:t>
            </w:r>
            <w:r w:rsidRPr="00D26EEF">
              <w:rPr>
                <w:spacing w:val="-3"/>
              </w:rPr>
              <w:t xml:space="preserve"> </w:t>
            </w:r>
            <w:r w:rsidRPr="00D26EEF">
              <w:t>que,</w:t>
            </w:r>
            <w:r w:rsidRPr="00D26EEF">
              <w:rPr>
                <w:spacing w:val="-2"/>
              </w:rPr>
              <w:t xml:space="preserve"> </w:t>
            </w:r>
            <w:r w:rsidRPr="00D26EEF">
              <w:t>efectivamente, se</w:t>
            </w:r>
            <w:r w:rsidRPr="00D26EEF">
              <w:rPr>
                <w:spacing w:val="-4"/>
              </w:rPr>
              <w:t xml:space="preserve"> </w:t>
            </w:r>
            <w:r w:rsidRPr="00D26EEF">
              <w:t>exija</w:t>
            </w:r>
            <w:r w:rsidRPr="00D26EEF">
              <w:rPr>
                <w:spacing w:val="-2"/>
              </w:rPr>
              <w:t xml:space="preserve"> </w:t>
            </w:r>
            <w:r w:rsidRPr="00D26EEF">
              <w:t>algún</w:t>
            </w:r>
            <w:r w:rsidRPr="00D26EEF">
              <w:rPr>
                <w:spacing w:val="-5"/>
              </w:rPr>
              <w:t xml:space="preserve"> </w:t>
            </w:r>
            <w:r w:rsidRPr="00D26EEF">
              <w:t>tipo</w:t>
            </w:r>
            <w:r w:rsidRPr="00D26EEF">
              <w:rPr>
                <w:spacing w:val="-1"/>
              </w:rPr>
              <w:t xml:space="preserve"> </w:t>
            </w:r>
            <w:r w:rsidRPr="00D26EEF">
              <w:t>de</w:t>
            </w:r>
            <w:r w:rsidRPr="00D26EEF">
              <w:rPr>
                <w:spacing w:val="-4"/>
              </w:rPr>
              <w:t xml:space="preserve"> </w:t>
            </w:r>
            <w:r w:rsidRPr="00D26EEF">
              <w:rPr>
                <w:spacing w:val="-2"/>
              </w:rPr>
              <w:t>rotulación.</w:t>
            </w:r>
          </w:p>
          <w:p w:rsidR="00316E7A" w:rsidRPr="00D26EEF" w:rsidRDefault="00316E7A" w:rsidP="0002348E">
            <w:pPr>
              <w:pStyle w:val="Prrafodelista"/>
              <w:widowControl w:val="0"/>
              <w:numPr>
                <w:ilvl w:val="1"/>
                <w:numId w:val="33"/>
              </w:numPr>
              <w:tabs>
                <w:tab w:val="left" w:pos="1121"/>
              </w:tabs>
              <w:autoSpaceDE w:val="0"/>
              <w:autoSpaceDN w:val="0"/>
              <w:spacing w:line="240" w:lineRule="auto"/>
              <w:ind w:left="0" w:firstLine="0"/>
              <w:contextualSpacing w:val="0"/>
              <w:jc w:val="left"/>
            </w:pPr>
            <w:r w:rsidRPr="00D26EEF">
              <w:t>En</w:t>
            </w:r>
            <w:r w:rsidRPr="00D26EEF">
              <w:rPr>
                <w:spacing w:val="19"/>
              </w:rPr>
              <w:t xml:space="preserve"> </w:t>
            </w:r>
            <w:r w:rsidRPr="00D26EEF">
              <w:t>los</w:t>
            </w:r>
            <w:r w:rsidRPr="00D26EEF">
              <w:rPr>
                <w:spacing w:val="19"/>
              </w:rPr>
              <w:t xml:space="preserve"> </w:t>
            </w:r>
            <w:r w:rsidRPr="00D26EEF">
              <w:t>que de por sí se</w:t>
            </w:r>
            <w:r w:rsidRPr="00D26EEF">
              <w:rPr>
                <w:spacing w:val="19"/>
              </w:rPr>
              <w:t xml:space="preserve"> </w:t>
            </w:r>
            <w:r w:rsidRPr="00D26EEF">
              <w:t>incluya</w:t>
            </w:r>
            <w:r w:rsidRPr="00D26EEF">
              <w:rPr>
                <w:spacing w:val="19"/>
              </w:rPr>
              <w:t xml:space="preserve"> </w:t>
            </w:r>
            <w:r w:rsidRPr="00D26EEF">
              <w:t>un texto,</w:t>
            </w:r>
            <w:r w:rsidRPr="00D26EEF">
              <w:rPr>
                <w:spacing w:val="80"/>
              </w:rPr>
              <w:t xml:space="preserve"> </w:t>
            </w:r>
            <w:r w:rsidRPr="00D26EEF">
              <w:t>tanto escrito</w:t>
            </w:r>
            <w:r w:rsidRPr="00D26EEF">
              <w:rPr>
                <w:spacing w:val="19"/>
              </w:rPr>
              <w:t xml:space="preserve"> </w:t>
            </w:r>
            <w:r w:rsidRPr="00D26EEF">
              <w:t>como</w:t>
            </w:r>
            <w:r w:rsidRPr="00D26EEF">
              <w:rPr>
                <w:spacing w:val="19"/>
              </w:rPr>
              <w:t xml:space="preserve"> </w:t>
            </w:r>
            <w:r w:rsidRPr="00D26EEF">
              <w:t>oral (impresos,</w:t>
            </w:r>
            <w:r w:rsidRPr="00D26EEF">
              <w:rPr>
                <w:spacing w:val="20"/>
              </w:rPr>
              <w:t xml:space="preserve"> </w:t>
            </w:r>
            <w:r w:rsidRPr="00D26EEF">
              <w:t xml:space="preserve">voz de </w:t>
            </w:r>
            <w:r w:rsidRPr="00D26EEF">
              <w:rPr>
                <w:spacing w:val="-2"/>
              </w:rPr>
              <w:t>ascensores,...)</w:t>
            </w:r>
          </w:p>
          <w:p w:rsidR="00E47F6C" w:rsidRPr="00D26EEF" w:rsidRDefault="00E47F6C" w:rsidP="00E47F6C">
            <w:pPr>
              <w:pStyle w:val="Prrafodelista"/>
              <w:widowControl w:val="0"/>
              <w:tabs>
                <w:tab w:val="left" w:pos="1121"/>
              </w:tabs>
              <w:autoSpaceDE w:val="0"/>
              <w:autoSpaceDN w:val="0"/>
              <w:spacing w:line="240" w:lineRule="auto"/>
              <w:ind w:left="0"/>
              <w:contextualSpacing w:val="0"/>
              <w:jc w:val="left"/>
            </w:pPr>
          </w:p>
          <w:p w:rsidR="00316E7A" w:rsidRPr="00D26EEF" w:rsidRDefault="00316E7A" w:rsidP="0002348E">
            <w:pPr>
              <w:pStyle w:val="Textoindependiente"/>
              <w:spacing w:line="240" w:lineRule="auto"/>
              <w:ind w:left="0"/>
              <w:rPr>
                <w:rFonts w:ascii="Fira Sans Book" w:hAnsi="Fira Sans Book"/>
              </w:rPr>
            </w:pPr>
            <w:r w:rsidRPr="00D26EEF">
              <w:rPr>
                <w:rFonts w:ascii="Fira Sans Book" w:hAnsi="Fira Sans Book"/>
              </w:rPr>
              <w:t>Respecto a la ubicación de las lenguas oficiales, si los textos escritos se organizan en dos niveles, el texto en euskera se situará en la parte superior, mientras que la versión en castellano se colocará en la parte inferior. Si por el contrario, se utiliza el sistema de doble columna, el texto en euskera irá a la izquierda y el escrito en castellano, a la derecha.</w:t>
            </w:r>
          </w:p>
          <w:p w:rsidR="00C57519" w:rsidRPr="00D26EEF" w:rsidRDefault="00C57519" w:rsidP="0002348E">
            <w:pPr>
              <w:tabs>
                <w:tab w:val="left" w:pos="851"/>
              </w:tabs>
              <w:autoSpaceDE w:val="0"/>
              <w:autoSpaceDN w:val="0"/>
              <w:adjustRightInd w:val="0"/>
              <w:spacing w:line="240" w:lineRule="auto"/>
              <w:rPr>
                <w:rFonts w:eastAsia="Fira Sans SemiBold"/>
              </w:rPr>
            </w:pPr>
          </w:p>
        </w:tc>
      </w:tr>
    </w:tbl>
    <w:p w:rsidR="00522FD6" w:rsidRPr="00D26EEF" w:rsidRDefault="00522FD6" w:rsidP="006F6D7D">
      <w:pPr>
        <w:pStyle w:val="Ttulo1"/>
        <w:spacing w:line="240" w:lineRule="auto"/>
        <w:rPr>
          <w:rFonts w:cs="Fira Sans"/>
          <w:szCs w:val="22"/>
          <w:lang w:eastAsia="en-US"/>
        </w:rPr>
      </w:pPr>
    </w:p>
    <w:sectPr w:rsidR="00522FD6" w:rsidRPr="00D26EEF" w:rsidSect="002C3718">
      <w:headerReference w:type="default" r:id="rId8"/>
      <w:footerReference w:type="default" r:id="rId9"/>
      <w:type w:val="continuous"/>
      <w:pgSz w:w="11906" w:h="16838" w:code="9"/>
      <w:pgMar w:top="2269" w:right="1418" w:bottom="1985" w:left="1418" w:header="709"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A57" w:rsidRDefault="00BA6A57">
      <w:r>
        <w:separator/>
      </w:r>
    </w:p>
  </w:endnote>
  <w:endnote w:type="continuationSeparator" w:id="0">
    <w:p w:rsidR="00BA6A57" w:rsidRDefault="00BA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Fira Sans Book">
    <w:panose1 w:val="020B0503050000020004"/>
    <w:charset w:val="00"/>
    <w:family w:val="swiss"/>
    <w:notTrueType/>
    <w:pitch w:val="variable"/>
    <w:sig w:usb0="600002FF" w:usb1="02000001" w:usb2="00000000" w:usb3="00000000" w:csb0="0000019F" w:csb1="00000000"/>
  </w:font>
  <w:font w:name="Fira Sans">
    <w:panose1 w:val="020B0503050000020004"/>
    <w:charset w:val="00"/>
    <w:family w:val="swiss"/>
    <w:pitch w:val="variable"/>
    <w:sig w:usb0="600002FF" w:usb1="02000001" w:usb2="00000000" w:usb3="00000000" w:csb0="0000019F" w:csb1="00000000"/>
  </w:font>
  <w:font w:name="Fira Sans SemiBold">
    <w:panose1 w:val="020B0603050000020004"/>
    <w:charset w:val="00"/>
    <w:family w:val="swiss"/>
    <w:notTrueType/>
    <w:pitch w:val="variable"/>
    <w:sig w:usb0="600002FF" w:usb1="02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1040058"/>
      <w:docPartObj>
        <w:docPartGallery w:val="Page Numbers (Bottom of Page)"/>
        <w:docPartUnique/>
      </w:docPartObj>
    </w:sdtPr>
    <w:sdtEndPr/>
    <w:sdtContent>
      <w:sdt>
        <w:sdtPr>
          <w:id w:val="-1769616900"/>
          <w:docPartObj>
            <w:docPartGallery w:val="Page Numbers (Top of Page)"/>
            <w:docPartUnique/>
          </w:docPartObj>
        </w:sdtPr>
        <w:sdtEndPr/>
        <w:sdtContent>
          <w:p w:rsidR="0096214B" w:rsidRDefault="0096214B">
            <w:pPr>
              <w:pStyle w:val="Piedepgina"/>
              <w:jc w:val="right"/>
            </w:pPr>
            <w:r>
              <w:rPr>
                <w:b/>
                <w:bCs/>
                <w:sz w:val="24"/>
                <w:szCs w:val="24"/>
              </w:rPr>
              <w:fldChar w:fldCharType="begin"/>
            </w:r>
            <w:r>
              <w:rPr>
                <w:b/>
                <w:bCs/>
              </w:rPr>
              <w:instrText>PAGE</w:instrText>
            </w:r>
            <w:r>
              <w:rPr>
                <w:b/>
                <w:bCs/>
                <w:sz w:val="24"/>
                <w:szCs w:val="24"/>
              </w:rPr>
              <w:fldChar w:fldCharType="separate"/>
            </w:r>
            <w:r w:rsidR="00B11215">
              <w:rPr>
                <w:b/>
                <w:bCs/>
                <w:noProof/>
              </w:rPr>
              <w:t>15</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B11215">
              <w:rPr>
                <w:b/>
                <w:bCs/>
                <w:noProof/>
              </w:rPr>
              <w:t>17</w:t>
            </w:r>
            <w:r>
              <w:rPr>
                <w:b/>
                <w:bCs/>
                <w:sz w:val="24"/>
                <w:szCs w:val="24"/>
              </w:rPr>
              <w:fldChar w:fldCharType="end"/>
            </w:r>
          </w:p>
        </w:sdtContent>
      </w:sdt>
    </w:sdtContent>
  </w:sdt>
  <w:p w:rsidR="00BA6A57" w:rsidRDefault="00BA6A5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A57" w:rsidRDefault="00BA6A57">
      <w:r>
        <w:separator/>
      </w:r>
    </w:p>
  </w:footnote>
  <w:footnote w:type="continuationSeparator" w:id="0">
    <w:p w:rsidR="00BA6A57" w:rsidRDefault="00BA6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570" w:type="dxa"/>
      <w:tblInd w:w="-34" w:type="dxa"/>
      <w:tblLook w:val="00A0" w:firstRow="1" w:lastRow="0" w:firstColumn="1" w:lastColumn="0" w:noHBand="0" w:noVBand="0"/>
    </w:tblPr>
    <w:tblGrid>
      <w:gridCol w:w="4570"/>
    </w:tblGrid>
    <w:tr w:rsidR="00BA6A57" w:rsidRPr="007503E1" w:rsidTr="001C7727">
      <w:trPr>
        <w:trHeight w:val="994"/>
      </w:trPr>
      <w:tc>
        <w:tcPr>
          <w:tcW w:w="4570" w:type="dxa"/>
          <w:hideMark/>
        </w:tcPr>
        <w:p w:rsidR="00BA6A57" w:rsidRPr="00111D2E" w:rsidRDefault="00BA6A57" w:rsidP="0060129B">
          <w:pPr>
            <w:tabs>
              <w:tab w:val="center" w:pos="4252"/>
              <w:tab w:val="right" w:pos="8504"/>
            </w:tabs>
            <w:ind w:left="-533" w:firstLine="533"/>
            <w:rPr>
              <w:snapToGrid w:val="0"/>
              <w:lang w:eastAsia="en-US"/>
            </w:rPr>
          </w:pPr>
          <w:r>
            <w:rPr>
              <w:noProof/>
            </w:rPr>
            <w:drawing>
              <wp:inline distT="0" distB="0" distL="0" distR="0" wp14:anchorId="4AE61FA7" wp14:editId="795937A9">
                <wp:extent cx="1688465" cy="601345"/>
                <wp:effectExtent l="0" t="0" r="6985" b="8255"/>
                <wp:docPr id="20" name="Imagen 20"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8465" cy="601345"/>
                        </a:xfrm>
                        <a:prstGeom prst="rect">
                          <a:avLst/>
                        </a:prstGeom>
                        <a:noFill/>
                        <a:ln>
                          <a:noFill/>
                        </a:ln>
                      </pic:spPr>
                    </pic:pic>
                  </a:graphicData>
                </a:graphic>
              </wp:inline>
            </w:drawing>
          </w:r>
        </w:p>
      </w:tc>
    </w:tr>
  </w:tbl>
  <w:p w:rsidR="00BA6A57" w:rsidRPr="007503E1" w:rsidRDefault="0026281F" w:rsidP="007503E1">
    <w:pPr>
      <w:pStyle w:val="Encabezado"/>
      <w:jc w:val="right"/>
      <w:rPr>
        <w:sz w:val="52"/>
        <w:szCs w:val="52"/>
      </w:rPr>
    </w:pPr>
    <w:r>
      <w:rPr>
        <w:rFonts w:ascii="Fira Sans SemiBold" w:hAnsi="Fira Sans SemiBold"/>
        <w:sz w:val="14"/>
        <w:szCs w:val="22"/>
      </w:rPr>
      <w:t>EXP. GOB2024</w:t>
    </w:r>
    <w:r w:rsidR="00AA58C3">
      <w:rPr>
        <w:rFonts w:ascii="Fira Sans SemiBold" w:hAnsi="Fira Sans SemiBold"/>
        <w:sz w:val="14"/>
        <w:szCs w:val="22"/>
      </w:rPr>
      <w:t>-0000123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309F0"/>
    <w:multiLevelType w:val="hybridMultilevel"/>
    <w:tmpl w:val="FD1CE9A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63C6308"/>
    <w:multiLevelType w:val="multilevel"/>
    <w:tmpl w:val="FD6221DE"/>
    <w:lvl w:ilvl="0">
      <w:start w:val="1"/>
      <w:numFmt w:val="decimal"/>
      <w:lvlText w:val="%1"/>
      <w:lvlJc w:val="left"/>
      <w:pPr>
        <w:ind w:left="826" w:hanging="425"/>
      </w:pPr>
      <w:rPr>
        <w:rFonts w:cs="Times New Roman" w:hint="default"/>
      </w:rPr>
    </w:lvl>
    <w:lvl w:ilvl="1">
      <w:start w:val="1"/>
      <w:numFmt w:val="decimal"/>
      <w:lvlText w:val="%1.%2."/>
      <w:lvlJc w:val="left"/>
      <w:pPr>
        <w:ind w:left="1700" w:hanging="425"/>
      </w:pPr>
      <w:rPr>
        <w:rFonts w:ascii="Arial" w:eastAsia="Times New Roman" w:hAnsi="Arial" w:cs="Arial" w:hint="default"/>
        <w:b/>
        <w:bCs/>
        <w:i w:val="0"/>
        <w:iCs w:val="0"/>
        <w:spacing w:val="-3"/>
        <w:w w:val="100"/>
        <w:sz w:val="22"/>
        <w:szCs w:val="22"/>
      </w:rPr>
    </w:lvl>
    <w:lvl w:ilvl="2">
      <w:numFmt w:val="bullet"/>
      <w:lvlText w:val="•"/>
      <w:lvlJc w:val="left"/>
      <w:pPr>
        <w:ind w:left="2609" w:hanging="425"/>
      </w:pPr>
      <w:rPr>
        <w:rFonts w:hint="default"/>
      </w:rPr>
    </w:lvl>
    <w:lvl w:ilvl="3">
      <w:numFmt w:val="bullet"/>
      <w:lvlText w:val="•"/>
      <w:lvlJc w:val="left"/>
      <w:pPr>
        <w:ind w:left="3503" w:hanging="425"/>
      </w:pPr>
      <w:rPr>
        <w:rFonts w:hint="default"/>
      </w:rPr>
    </w:lvl>
    <w:lvl w:ilvl="4">
      <w:numFmt w:val="bullet"/>
      <w:lvlText w:val="•"/>
      <w:lvlJc w:val="left"/>
      <w:pPr>
        <w:ind w:left="4398" w:hanging="425"/>
      </w:pPr>
      <w:rPr>
        <w:rFonts w:hint="default"/>
      </w:rPr>
    </w:lvl>
    <w:lvl w:ilvl="5">
      <w:numFmt w:val="bullet"/>
      <w:lvlText w:val="•"/>
      <w:lvlJc w:val="left"/>
      <w:pPr>
        <w:ind w:left="5293" w:hanging="425"/>
      </w:pPr>
      <w:rPr>
        <w:rFonts w:hint="default"/>
      </w:rPr>
    </w:lvl>
    <w:lvl w:ilvl="6">
      <w:numFmt w:val="bullet"/>
      <w:lvlText w:val="•"/>
      <w:lvlJc w:val="left"/>
      <w:pPr>
        <w:ind w:left="6187" w:hanging="425"/>
      </w:pPr>
      <w:rPr>
        <w:rFonts w:hint="default"/>
      </w:rPr>
    </w:lvl>
    <w:lvl w:ilvl="7">
      <w:numFmt w:val="bullet"/>
      <w:lvlText w:val="•"/>
      <w:lvlJc w:val="left"/>
      <w:pPr>
        <w:ind w:left="7082" w:hanging="425"/>
      </w:pPr>
      <w:rPr>
        <w:rFonts w:hint="default"/>
      </w:rPr>
    </w:lvl>
    <w:lvl w:ilvl="8">
      <w:numFmt w:val="bullet"/>
      <w:lvlText w:val="•"/>
      <w:lvlJc w:val="left"/>
      <w:pPr>
        <w:ind w:left="7977" w:hanging="425"/>
      </w:pPr>
      <w:rPr>
        <w:rFonts w:hint="default"/>
      </w:rPr>
    </w:lvl>
  </w:abstractNum>
  <w:abstractNum w:abstractNumId="2" w15:restartNumberingAfterBreak="0">
    <w:nsid w:val="094417EE"/>
    <w:multiLevelType w:val="hybridMultilevel"/>
    <w:tmpl w:val="6A1649F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095A7F23"/>
    <w:multiLevelType w:val="hybridMultilevel"/>
    <w:tmpl w:val="6A10513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5A5CA5"/>
    <w:multiLevelType w:val="hybridMultilevel"/>
    <w:tmpl w:val="D6809BCC"/>
    <w:lvl w:ilvl="0" w:tplc="5FA47C1E">
      <w:start w:val="1"/>
      <w:numFmt w:val="upperLetter"/>
      <w:lvlText w:val="%1.)"/>
      <w:lvlJc w:val="left"/>
      <w:pPr>
        <w:ind w:left="754" w:hanging="353"/>
      </w:pPr>
      <w:rPr>
        <w:rFonts w:ascii="Arial" w:eastAsia="Times New Roman" w:hAnsi="Arial" w:cs="Arial" w:hint="default"/>
        <w:b/>
        <w:bCs/>
        <w:i w:val="0"/>
        <w:iCs w:val="0"/>
        <w:spacing w:val="-6"/>
        <w:w w:val="100"/>
        <w:sz w:val="22"/>
        <w:szCs w:val="22"/>
      </w:rPr>
    </w:lvl>
    <w:lvl w:ilvl="1" w:tplc="280A4B44">
      <w:numFmt w:val="bullet"/>
      <w:lvlText w:val=""/>
      <w:lvlJc w:val="left"/>
      <w:pPr>
        <w:ind w:left="1122" w:hanging="348"/>
      </w:pPr>
      <w:rPr>
        <w:rFonts w:ascii="Wingdings" w:eastAsia="Times New Roman" w:hAnsi="Wingdings" w:hint="default"/>
        <w:b w:val="0"/>
        <w:i w:val="0"/>
        <w:spacing w:val="0"/>
        <w:w w:val="100"/>
        <w:sz w:val="22"/>
      </w:rPr>
    </w:lvl>
    <w:lvl w:ilvl="2" w:tplc="C4F6B008">
      <w:numFmt w:val="bullet"/>
      <w:lvlText w:val="•"/>
      <w:lvlJc w:val="left"/>
      <w:pPr>
        <w:ind w:left="2080" w:hanging="348"/>
      </w:pPr>
      <w:rPr>
        <w:rFonts w:hint="default"/>
      </w:rPr>
    </w:lvl>
    <w:lvl w:ilvl="3" w:tplc="A50E7E00">
      <w:numFmt w:val="bullet"/>
      <w:lvlText w:val="•"/>
      <w:lvlJc w:val="left"/>
      <w:pPr>
        <w:ind w:left="3041" w:hanging="348"/>
      </w:pPr>
      <w:rPr>
        <w:rFonts w:hint="default"/>
      </w:rPr>
    </w:lvl>
    <w:lvl w:ilvl="4" w:tplc="5316F270">
      <w:numFmt w:val="bullet"/>
      <w:lvlText w:val="•"/>
      <w:lvlJc w:val="left"/>
      <w:pPr>
        <w:ind w:left="4002" w:hanging="348"/>
      </w:pPr>
      <w:rPr>
        <w:rFonts w:hint="default"/>
      </w:rPr>
    </w:lvl>
    <w:lvl w:ilvl="5" w:tplc="473AFC88">
      <w:numFmt w:val="bullet"/>
      <w:lvlText w:val="•"/>
      <w:lvlJc w:val="left"/>
      <w:pPr>
        <w:ind w:left="4962" w:hanging="348"/>
      </w:pPr>
      <w:rPr>
        <w:rFonts w:hint="default"/>
      </w:rPr>
    </w:lvl>
    <w:lvl w:ilvl="6" w:tplc="8BC213DA">
      <w:numFmt w:val="bullet"/>
      <w:lvlText w:val="•"/>
      <w:lvlJc w:val="left"/>
      <w:pPr>
        <w:ind w:left="5923" w:hanging="348"/>
      </w:pPr>
      <w:rPr>
        <w:rFonts w:hint="default"/>
      </w:rPr>
    </w:lvl>
    <w:lvl w:ilvl="7" w:tplc="F5985A7E">
      <w:numFmt w:val="bullet"/>
      <w:lvlText w:val="•"/>
      <w:lvlJc w:val="left"/>
      <w:pPr>
        <w:ind w:left="6884" w:hanging="348"/>
      </w:pPr>
      <w:rPr>
        <w:rFonts w:hint="default"/>
      </w:rPr>
    </w:lvl>
    <w:lvl w:ilvl="8" w:tplc="30F2FD52">
      <w:numFmt w:val="bullet"/>
      <w:lvlText w:val="•"/>
      <w:lvlJc w:val="left"/>
      <w:pPr>
        <w:ind w:left="7844" w:hanging="348"/>
      </w:pPr>
      <w:rPr>
        <w:rFonts w:hint="default"/>
      </w:rPr>
    </w:lvl>
  </w:abstractNum>
  <w:abstractNum w:abstractNumId="5" w15:restartNumberingAfterBreak="0">
    <w:nsid w:val="12AB69FE"/>
    <w:multiLevelType w:val="hybridMultilevel"/>
    <w:tmpl w:val="1EA02D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AD5D5C"/>
    <w:multiLevelType w:val="hybridMultilevel"/>
    <w:tmpl w:val="D14A7D3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E97381"/>
    <w:multiLevelType w:val="hybridMultilevel"/>
    <w:tmpl w:val="E0A4AC4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C222CC"/>
    <w:multiLevelType w:val="hybridMultilevel"/>
    <w:tmpl w:val="4756452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B96CE7"/>
    <w:multiLevelType w:val="hybridMultilevel"/>
    <w:tmpl w:val="6F5C7FC4"/>
    <w:lvl w:ilvl="0" w:tplc="5E44C8CE">
      <w:start w:val="1"/>
      <w:numFmt w:val="lowerLetter"/>
      <w:lvlText w:val="%1."/>
      <w:lvlJc w:val="left"/>
      <w:pPr>
        <w:tabs>
          <w:tab w:val="num" w:pos="1429"/>
        </w:tabs>
        <w:ind w:left="360" w:firstLine="709"/>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CEF2E82"/>
    <w:multiLevelType w:val="hybridMultilevel"/>
    <w:tmpl w:val="24A88A14"/>
    <w:lvl w:ilvl="0" w:tplc="64C2BCC4">
      <w:numFmt w:val="bullet"/>
      <w:lvlText w:val="•"/>
      <w:lvlJc w:val="left"/>
      <w:pPr>
        <w:ind w:left="1215" w:hanging="855"/>
      </w:pPr>
      <w:rPr>
        <w:rFonts w:ascii="Fira Sans Book" w:eastAsia="Times New Roman" w:hAnsi="Fira Sans Book" w:cs="Fira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3B7E43"/>
    <w:multiLevelType w:val="hybridMultilevel"/>
    <w:tmpl w:val="E1283E04"/>
    <w:lvl w:ilvl="0" w:tplc="5E44C8CE">
      <w:start w:val="1"/>
      <w:numFmt w:val="lowerLetter"/>
      <w:lvlText w:val="%1."/>
      <w:lvlJc w:val="left"/>
      <w:pPr>
        <w:tabs>
          <w:tab w:val="num" w:pos="1429"/>
        </w:tabs>
        <w:ind w:left="360" w:firstLine="709"/>
      </w:pPr>
      <w:rPr>
        <w:rFonts w:hint="default"/>
      </w:rPr>
    </w:lvl>
    <w:lvl w:ilvl="1" w:tplc="0C0A0001">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6BC24FE"/>
    <w:multiLevelType w:val="hybridMultilevel"/>
    <w:tmpl w:val="AAE249C6"/>
    <w:lvl w:ilvl="0" w:tplc="836AE7E2">
      <w:start w:val="1"/>
      <w:numFmt w:val="bullet"/>
      <w:lvlText w:val=""/>
      <w:lvlJc w:val="left"/>
      <w:pPr>
        <w:tabs>
          <w:tab w:val="num" w:pos="1069"/>
        </w:tabs>
        <w:ind w:left="709" w:firstLine="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28C24972"/>
    <w:multiLevelType w:val="hybridMultilevel"/>
    <w:tmpl w:val="D716E65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2ADF6AFB"/>
    <w:multiLevelType w:val="hybridMultilevel"/>
    <w:tmpl w:val="E1283E04"/>
    <w:lvl w:ilvl="0" w:tplc="FFFFFFFF">
      <w:start w:val="1"/>
      <w:numFmt w:val="bullet"/>
      <w:lvlText w:val=""/>
      <w:lvlJc w:val="left"/>
      <w:pPr>
        <w:tabs>
          <w:tab w:val="num" w:pos="1429"/>
        </w:tabs>
        <w:ind w:left="1429" w:hanging="360"/>
      </w:pPr>
      <w:rPr>
        <w:rFonts w:ascii="Symbol" w:hAnsi="Symbol" w:hint="default"/>
      </w:rPr>
    </w:lvl>
    <w:lvl w:ilvl="1" w:tplc="0C0A0001">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C2D7987"/>
    <w:multiLevelType w:val="hybridMultilevel"/>
    <w:tmpl w:val="FA0068E6"/>
    <w:lvl w:ilvl="0" w:tplc="351CF6DA">
      <w:numFmt w:val="bullet"/>
      <w:lvlText w:val=""/>
      <w:lvlJc w:val="left"/>
      <w:pPr>
        <w:ind w:left="720" w:hanging="360"/>
      </w:pPr>
      <w:rPr>
        <w:rFonts w:ascii="Wingdings" w:eastAsia="Times New Roman" w:hAnsi="Wingdings" w:hint="default"/>
        <w:b w:val="0"/>
        <w:i w:val="0"/>
        <w:spacing w:val="0"/>
        <w:w w:val="100"/>
        <w:sz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9F1F51"/>
    <w:multiLevelType w:val="hybridMultilevel"/>
    <w:tmpl w:val="5C4AD87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03A5886"/>
    <w:multiLevelType w:val="hybridMultilevel"/>
    <w:tmpl w:val="23CCC980"/>
    <w:lvl w:ilvl="0" w:tplc="0C0A0005">
      <w:start w:val="1"/>
      <w:numFmt w:val="bullet"/>
      <w:lvlText w:val=""/>
      <w:lvlJc w:val="left"/>
      <w:pPr>
        <w:ind w:left="720" w:hanging="360"/>
      </w:pPr>
      <w:rPr>
        <w:rFonts w:ascii="Wingdings" w:hAnsi="Wingdings" w:hint="default"/>
      </w:rPr>
    </w:lvl>
    <w:lvl w:ilvl="1" w:tplc="B50C1DB0">
      <w:numFmt w:val="bullet"/>
      <w:lvlText w:val="•"/>
      <w:lvlJc w:val="left"/>
      <w:pPr>
        <w:ind w:left="1440" w:hanging="360"/>
      </w:pPr>
      <w:rPr>
        <w:rFonts w:ascii="Fira Sans Book" w:eastAsia="Fira Sans SemiBold" w:hAnsi="Fira Sans Book"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A940BA"/>
    <w:multiLevelType w:val="hybridMultilevel"/>
    <w:tmpl w:val="A7109F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CC5BA1"/>
    <w:multiLevelType w:val="hybridMultilevel"/>
    <w:tmpl w:val="E108A8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9E1B67"/>
    <w:multiLevelType w:val="singleLevel"/>
    <w:tmpl w:val="E5265FF6"/>
    <w:lvl w:ilvl="0">
      <w:start w:val="1"/>
      <w:numFmt w:val="lowerLetter"/>
      <w:lvlText w:val="%1)"/>
      <w:lvlJc w:val="left"/>
      <w:pPr>
        <w:tabs>
          <w:tab w:val="num" w:pos="1494"/>
        </w:tabs>
        <w:ind w:left="1494" w:hanging="360"/>
      </w:pPr>
      <w:rPr>
        <w:rFonts w:hint="default"/>
      </w:rPr>
    </w:lvl>
  </w:abstractNum>
  <w:abstractNum w:abstractNumId="21" w15:restartNumberingAfterBreak="0">
    <w:nsid w:val="39AA68EF"/>
    <w:multiLevelType w:val="multilevel"/>
    <w:tmpl w:val="B8A88C9C"/>
    <w:lvl w:ilvl="0">
      <w:start w:val="4"/>
      <w:numFmt w:val="decimal"/>
      <w:lvlText w:val="%1"/>
      <w:lvlJc w:val="left"/>
      <w:pPr>
        <w:ind w:left="831" w:hanging="430"/>
      </w:pPr>
      <w:rPr>
        <w:rFonts w:cs="Times New Roman" w:hint="default"/>
      </w:rPr>
    </w:lvl>
    <w:lvl w:ilvl="1">
      <w:start w:val="1"/>
      <w:numFmt w:val="decimal"/>
      <w:lvlText w:val="%1.%2."/>
      <w:lvlJc w:val="left"/>
      <w:pPr>
        <w:ind w:left="2982" w:hanging="430"/>
      </w:pPr>
      <w:rPr>
        <w:rFonts w:ascii="Arial" w:eastAsia="Times New Roman" w:hAnsi="Arial" w:cs="Arial" w:hint="default"/>
        <w:b/>
        <w:bCs/>
        <w:i w:val="0"/>
        <w:iCs w:val="0"/>
        <w:spacing w:val="0"/>
        <w:w w:val="100"/>
        <w:sz w:val="22"/>
        <w:szCs w:val="22"/>
      </w:rPr>
    </w:lvl>
    <w:lvl w:ilvl="2">
      <w:numFmt w:val="bullet"/>
      <w:lvlText w:val=""/>
      <w:lvlJc w:val="left"/>
      <w:pPr>
        <w:ind w:left="685" w:hanging="284"/>
      </w:pPr>
      <w:rPr>
        <w:rFonts w:ascii="Wingdings" w:eastAsia="Times New Roman" w:hAnsi="Wingdings" w:hint="default"/>
        <w:b w:val="0"/>
        <w:i w:val="0"/>
        <w:spacing w:val="0"/>
        <w:w w:val="100"/>
        <w:sz w:val="22"/>
      </w:rPr>
    </w:lvl>
    <w:lvl w:ilvl="3">
      <w:numFmt w:val="bullet"/>
      <w:lvlText w:val=""/>
      <w:lvlJc w:val="left"/>
      <w:pPr>
        <w:ind w:left="1114" w:hanging="351"/>
      </w:pPr>
      <w:rPr>
        <w:rFonts w:ascii="Symbol" w:eastAsia="Times New Roman" w:hAnsi="Symbol" w:hint="default"/>
        <w:b w:val="0"/>
        <w:i w:val="0"/>
        <w:spacing w:val="0"/>
        <w:w w:val="100"/>
        <w:sz w:val="16"/>
      </w:rPr>
    </w:lvl>
    <w:lvl w:ilvl="4">
      <w:numFmt w:val="bullet"/>
      <w:lvlText w:val=""/>
      <w:lvlJc w:val="left"/>
      <w:pPr>
        <w:ind w:left="1537" w:hanging="281"/>
      </w:pPr>
      <w:rPr>
        <w:rFonts w:ascii="Symbol" w:eastAsia="Times New Roman" w:hAnsi="Symbol" w:hint="default"/>
        <w:b w:val="0"/>
        <w:i w:val="0"/>
        <w:spacing w:val="0"/>
        <w:w w:val="100"/>
        <w:sz w:val="12"/>
      </w:rPr>
    </w:lvl>
    <w:lvl w:ilvl="5">
      <w:numFmt w:val="bullet"/>
      <w:lvlText w:val="•"/>
      <w:lvlJc w:val="left"/>
      <w:pPr>
        <w:ind w:left="3890" w:hanging="281"/>
      </w:pPr>
      <w:rPr>
        <w:rFonts w:hint="default"/>
      </w:rPr>
    </w:lvl>
    <w:lvl w:ilvl="6">
      <w:numFmt w:val="bullet"/>
      <w:lvlText w:val="•"/>
      <w:lvlJc w:val="left"/>
      <w:pPr>
        <w:ind w:left="5065" w:hanging="281"/>
      </w:pPr>
      <w:rPr>
        <w:rFonts w:hint="default"/>
      </w:rPr>
    </w:lvl>
    <w:lvl w:ilvl="7">
      <w:numFmt w:val="bullet"/>
      <w:lvlText w:val="•"/>
      <w:lvlJc w:val="left"/>
      <w:pPr>
        <w:ind w:left="6240" w:hanging="281"/>
      </w:pPr>
      <w:rPr>
        <w:rFonts w:hint="default"/>
      </w:rPr>
    </w:lvl>
    <w:lvl w:ilvl="8">
      <w:numFmt w:val="bullet"/>
      <w:lvlText w:val="•"/>
      <w:lvlJc w:val="left"/>
      <w:pPr>
        <w:ind w:left="7416" w:hanging="281"/>
      </w:pPr>
      <w:rPr>
        <w:rFonts w:hint="default"/>
      </w:rPr>
    </w:lvl>
  </w:abstractNum>
  <w:abstractNum w:abstractNumId="22" w15:restartNumberingAfterBreak="0">
    <w:nsid w:val="3F136AB0"/>
    <w:multiLevelType w:val="hybridMultilevel"/>
    <w:tmpl w:val="6D48CC52"/>
    <w:lvl w:ilvl="0" w:tplc="E88ABE9E">
      <w:numFmt w:val="bullet"/>
      <w:lvlText w:val=""/>
      <w:lvlJc w:val="left"/>
      <w:pPr>
        <w:ind w:left="829" w:hanging="286"/>
      </w:pPr>
      <w:rPr>
        <w:rFonts w:ascii="Symbol" w:eastAsia="Times New Roman" w:hAnsi="Symbol" w:hint="default"/>
        <w:b w:val="0"/>
        <w:i w:val="0"/>
        <w:spacing w:val="0"/>
        <w:w w:val="100"/>
        <w:sz w:val="16"/>
      </w:rPr>
    </w:lvl>
    <w:lvl w:ilvl="1" w:tplc="29286C9A">
      <w:numFmt w:val="bullet"/>
      <w:lvlText w:val=""/>
      <w:lvlJc w:val="left"/>
      <w:pPr>
        <w:ind w:left="1114" w:hanging="363"/>
      </w:pPr>
      <w:rPr>
        <w:rFonts w:ascii="Symbol" w:eastAsia="Times New Roman" w:hAnsi="Symbol" w:hint="default"/>
        <w:b w:val="0"/>
        <w:i w:val="0"/>
        <w:spacing w:val="0"/>
        <w:w w:val="100"/>
        <w:sz w:val="16"/>
      </w:rPr>
    </w:lvl>
    <w:lvl w:ilvl="2" w:tplc="EC9261EC">
      <w:numFmt w:val="bullet"/>
      <w:lvlText w:val="•"/>
      <w:lvlJc w:val="left"/>
      <w:pPr>
        <w:ind w:left="2080" w:hanging="363"/>
      </w:pPr>
      <w:rPr>
        <w:rFonts w:hint="default"/>
      </w:rPr>
    </w:lvl>
    <w:lvl w:ilvl="3" w:tplc="16FC00D0">
      <w:numFmt w:val="bullet"/>
      <w:lvlText w:val="•"/>
      <w:lvlJc w:val="left"/>
      <w:pPr>
        <w:ind w:left="3041" w:hanging="363"/>
      </w:pPr>
      <w:rPr>
        <w:rFonts w:hint="default"/>
      </w:rPr>
    </w:lvl>
    <w:lvl w:ilvl="4" w:tplc="709A3822">
      <w:numFmt w:val="bullet"/>
      <w:lvlText w:val="•"/>
      <w:lvlJc w:val="left"/>
      <w:pPr>
        <w:ind w:left="4002" w:hanging="363"/>
      </w:pPr>
      <w:rPr>
        <w:rFonts w:hint="default"/>
      </w:rPr>
    </w:lvl>
    <w:lvl w:ilvl="5" w:tplc="C24ECE58">
      <w:numFmt w:val="bullet"/>
      <w:lvlText w:val="•"/>
      <w:lvlJc w:val="left"/>
      <w:pPr>
        <w:ind w:left="4962" w:hanging="363"/>
      </w:pPr>
      <w:rPr>
        <w:rFonts w:hint="default"/>
      </w:rPr>
    </w:lvl>
    <w:lvl w:ilvl="6" w:tplc="86422942">
      <w:numFmt w:val="bullet"/>
      <w:lvlText w:val="•"/>
      <w:lvlJc w:val="left"/>
      <w:pPr>
        <w:ind w:left="5923" w:hanging="363"/>
      </w:pPr>
      <w:rPr>
        <w:rFonts w:hint="default"/>
      </w:rPr>
    </w:lvl>
    <w:lvl w:ilvl="7" w:tplc="55667E18">
      <w:numFmt w:val="bullet"/>
      <w:lvlText w:val="•"/>
      <w:lvlJc w:val="left"/>
      <w:pPr>
        <w:ind w:left="6884" w:hanging="363"/>
      </w:pPr>
      <w:rPr>
        <w:rFonts w:hint="default"/>
      </w:rPr>
    </w:lvl>
    <w:lvl w:ilvl="8" w:tplc="DB2CB4A0">
      <w:numFmt w:val="bullet"/>
      <w:lvlText w:val="•"/>
      <w:lvlJc w:val="left"/>
      <w:pPr>
        <w:ind w:left="7844" w:hanging="363"/>
      </w:pPr>
      <w:rPr>
        <w:rFonts w:hint="default"/>
      </w:rPr>
    </w:lvl>
  </w:abstractNum>
  <w:abstractNum w:abstractNumId="23" w15:restartNumberingAfterBreak="0">
    <w:nsid w:val="40BB12F1"/>
    <w:multiLevelType w:val="singleLevel"/>
    <w:tmpl w:val="98AEF7E0"/>
    <w:lvl w:ilvl="0">
      <w:start w:val="1"/>
      <w:numFmt w:val="lowerLetter"/>
      <w:lvlText w:val="%1)"/>
      <w:lvlJc w:val="left"/>
      <w:pPr>
        <w:tabs>
          <w:tab w:val="num" w:pos="1494"/>
        </w:tabs>
        <w:ind w:left="1494" w:hanging="360"/>
      </w:pPr>
      <w:rPr>
        <w:rFonts w:hint="default"/>
      </w:rPr>
    </w:lvl>
  </w:abstractNum>
  <w:abstractNum w:abstractNumId="24" w15:restartNumberingAfterBreak="0">
    <w:nsid w:val="42283F90"/>
    <w:multiLevelType w:val="singleLevel"/>
    <w:tmpl w:val="8BB669AC"/>
    <w:lvl w:ilvl="0">
      <w:start w:val="1"/>
      <w:numFmt w:val="lowerLetter"/>
      <w:lvlText w:val="%1)"/>
      <w:lvlJc w:val="left"/>
      <w:pPr>
        <w:tabs>
          <w:tab w:val="num" w:pos="1494"/>
        </w:tabs>
        <w:ind w:left="1494" w:hanging="360"/>
      </w:pPr>
      <w:rPr>
        <w:rFonts w:hint="default"/>
      </w:rPr>
    </w:lvl>
  </w:abstractNum>
  <w:abstractNum w:abstractNumId="25" w15:restartNumberingAfterBreak="0">
    <w:nsid w:val="42B429A2"/>
    <w:multiLevelType w:val="hybridMultilevel"/>
    <w:tmpl w:val="7A129E46"/>
    <w:lvl w:ilvl="0" w:tplc="E52ECA4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3C472C8"/>
    <w:multiLevelType w:val="hybridMultilevel"/>
    <w:tmpl w:val="43DA730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7" w15:restartNumberingAfterBreak="0">
    <w:nsid w:val="48B51329"/>
    <w:multiLevelType w:val="hybridMultilevel"/>
    <w:tmpl w:val="8A50ADF6"/>
    <w:lvl w:ilvl="0" w:tplc="836AE7E2">
      <w:start w:val="1"/>
      <w:numFmt w:val="bullet"/>
      <w:lvlText w:val=""/>
      <w:lvlJc w:val="left"/>
      <w:pPr>
        <w:tabs>
          <w:tab w:val="num" w:pos="1069"/>
        </w:tabs>
        <w:ind w:left="709" w:firstLine="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4BC74E2B"/>
    <w:multiLevelType w:val="hybridMultilevel"/>
    <w:tmpl w:val="F5A4518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E47F7A"/>
    <w:multiLevelType w:val="hybridMultilevel"/>
    <w:tmpl w:val="2944954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66F3406"/>
    <w:multiLevelType w:val="hybridMultilevel"/>
    <w:tmpl w:val="15F816B0"/>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1" w15:restartNumberingAfterBreak="0">
    <w:nsid w:val="5DEE4211"/>
    <w:multiLevelType w:val="hybridMultilevel"/>
    <w:tmpl w:val="9D56660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E7044B1"/>
    <w:multiLevelType w:val="hybridMultilevel"/>
    <w:tmpl w:val="F86CDE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00B429A"/>
    <w:multiLevelType w:val="singleLevel"/>
    <w:tmpl w:val="89B2DC4E"/>
    <w:lvl w:ilvl="0">
      <w:start w:val="1"/>
      <w:numFmt w:val="lowerLetter"/>
      <w:lvlText w:val="%1)"/>
      <w:lvlJc w:val="left"/>
      <w:pPr>
        <w:tabs>
          <w:tab w:val="num" w:pos="1494"/>
        </w:tabs>
        <w:ind w:left="1494" w:hanging="360"/>
      </w:pPr>
      <w:rPr>
        <w:rFonts w:hint="default"/>
      </w:rPr>
    </w:lvl>
  </w:abstractNum>
  <w:abstractNum w:abstractNumId="34" w15:restartNumberingAfterBreak="0">
    <w:nsid w:val="63D83246"/>
    <w:multiLevelType w:val="hybridMultilevel"/>
    <w:tmpl w:val="5942923E"/>
    <w:lvl w:ilvl="0" w:tplc="A238E114">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5" w15:restartNumberingAfterBreak="0">
    <w:nsid w:val="65F53A23"/>
    <w:multiLevelType w:val="hybridMultilevel"/>
    <w:tmpl w:val="40DCAE6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7090FD7"/>
    <w:multiLevelType w:val="hybridMultilevel"/>
    <w:tmpl w:val="CACC76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7271B2B"/>
    <w:multiLevelType w:val="hybridMultilevel"/>
    <w:tmpl w:val="DF6E156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6DD2699B"/>
    <w:multiLevelType w:val="hybridMultilevel"/>
    <w:tmpl w:val="49B4FECE"/>
    <w:lvl w:ilvl="0" w:tplc="CD70F8E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020598E"/>
    <w:multiLevelType w:val="hybridMultilevel"/>
    <w:tmpl w:val="B8588A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B1471C"/>
    <w:multiLevelType w:val="singleLevel"/>
    <w:tmpl w:val="6FA4893E"/>
    <w:lvl w:ilvl="0">
      <w:start w:val="1"/>
      <w:numFmt w:val="lowerLetter"/>
      <w:lvlText w:val="%1)"/>
      <w:lvlJc w:val="left"/>
      <w:pPr>
        <w:tabs>
          <w:tab w:val="num" w:pos="1494"/>
        </w:tabs>
        <w:ind w:left="1494" w:hanging="360"/>
      </w:pPr>
      <w:rPr>
        <w:rFonts w:hint="default"/>
      </w:rPr>
    </w:lvl>
  </w:abstractNum>
  <w:abstractNum w:abstractNumId="41" w15:restartNumberingAfterBreak="0">
    <w:nsid w:val="742A43FC"/>
    <w:multiLevelType w:val="hybridMultilevel"/>
    <w:tmpl w:val="DC0C31E2"/>
    <w:lvl w:ilvl="0" w:tplc="351CF6DA">
      <w:numFmt w:val="bullet"/>
      <w:lvlText w:val=""/>
      <w:lvlJc w:val="left"/>
      <w:pPr>
        <w:ind w:left="826" w:hanging="425"/>
      </w:pPr>
      <w:rPr>
        <w:rFonts w:ascii="Wingdings" w:eastAsia="Times New Roman" w:hAnsi="Wingdings" w:hint="default"/>
        <w:b w:val="0"/>
        <w:i w:val="0"/>
        <w:spacing w:val="0"/>
        <w:w w:val="100"/>
        <w:sz w:val="22"/>
      </w:rPr>
    </w:lvl>
    <w:lvl w:ilvl="1" w:tplc="99A870B2">
      <w:numFmt w:val="bullet"/>
      <w:lvlText w:val=""/>
      <w:lvlJc w:val="left"/>
      <w:pPr>
        <w:ind w:left="829" w:hanging="286"/>
      </w:pPr>
      <w:rPr>
        <w:rFonts w:ascii="Wingdings" w:eastAsia="Times New Roman" w:hAnsi="Wingdings" w:hint="default"/>
        <w:b w:val="0"/>
        <w:i w:val="0"/>
        <w:spacing w:val="0"/>
        <w:w w:val="100"/>
        <w:sz w:val="22"/>
      </w:rPr>
    </w:lvl>
    <w:lvl w:ilvl="2" w:tplc="F5A8DD38">
      <w:numFmt w:val="bullet"/>
      <w:lvlText w:val=""/>
      <w:lvlJc w:val="left"/>
      <w:pPr>
        <w:ind w:left="1110" w:hanging="281"/>
      </w:pPr>
      <w:rPr>
        <w:rFonts w:ascii="Symbol" w:eastAsia="Times New Roman" w:hAnsi="Symbol" w:hint="default"/>
        <w:b w:val="0"/>
        <w:i w:val="0"/>
        <w:spacing w:val="0"/>
        <w:w w:val="100"/>
        <w:sz w:val="16"/>
      </w:rPr>
    </w:lvl>
    <w:lvl w:ilvl="3" w:tplc="5F5A8C0C">
      <w:numFmt w:val="bullet"/>
      <w:lvlText w:val="•"/>
      <w:lvlJc w:val="left"/>
      <w:pPr>
        <w:ind w:left="3041" w:hanging="281"/>
      </w:pPr>
      <w:rPr>
        <w:rFonts w:hint="default"/>
      </w:rPr>
    </w:lvl>
    <w:lvl w:ilvl="4" w:tplc="48E02788">
      <w:numFmt w:val="bullet"/>
      <w:lvlText w:val="•"/>
      <w:lvlJc w:val="left"/>
      <w:pPr>
        <w:ind w:left="4002" w:hanging="281"/>
      </w:pPr>
      <w:rPr>
        <w:rFonts w:hint="default"/>
      </w:rPr>
    </w:lvl>
    <w:lvl w:ilvl="5" w:tplc="F7CAB4E4">
      <w:numFmt w:val="bullet"/>
      <w:lvlText w:val="•"/>
      <w:lvlJc w:val="left"/>
      <w:pPr>
        <w:ind w:left="4962" w:hanging="281"/>
      </w:pPr>
      <w:rPr>
        <w:rFonts w:hint="default"/>
      </w:rPr>
    </w:lvl>
    <w:lvl w:ilvl="6" w:tplc="2CF88F7A">
      <w:numFmt w:val="bullet"/>
      <w:lvlText w:val="•"/>
      <w:lvlJc w:val="left"/>
      <w:pPr>
        <w:ind w:left="5923" w:hanging="281"/>
      </w:pPr>
      <w:rPr>
        <w:rFonts w:hint="default"/>
      </w:rPr>
    </w:lvl>
    <w:lvl w:ilvl="7" w:tplc="B4E64E00">
      <w:numFmt w:val="bullet"/>
      <w:lvlText w:val="•"/>
      <w:lvlJc w:val="left"/>
      <w:pPr>
        <w:ind w:left="6884" w:hanging="281"/>
      </w:pPr>
      <w:rPr>
        <w:rFonts w:hint="default"/>
      </w:rPr>
    </w:lvl>
    <w:lvl w:ilvl="8" w:tplc="DF3ED29C">
      <w:numFmt w:val="bullet"/>
      <w:lvlText w:val="•"/>
      <w:lvlJc w:val="left"/>
      <w:pPr>
        <w:ind w:left="7844" w:hanging="281"/>
      </w:pPr>
      <w:rPr>
        <w:rFonts w:hint="default"/>
      </w:rPr>
    </w:lvl>
  </w:abstractNum>
  <w:abstractNum w:abstractNumId="42" w15:restartNumberingAfterBreak="0">
    <w:nsid w:val="743A157E"/>
    <w:multiLevelType w:val="hybridMultilevel"/>
    <w:tmpl w:val="4060F656"/>
    <w:lvl w:ilvl="0" w:tplc="EE7486BC">
      <w:numFmt w:val="bullet"/>
      <w:lvlText w:val="•"/>
      <w:lvlJc w:val="left"/>
      <w:pPr>
        <w:ind w:left="1215" w:hanging="855"/>
      </w:pPr>
      <w:rPr>
        <w:rFonts w:ascii="Fira Sans Book" w:eastAsia="Times New Roman" w:hAnsi="Fira Sans Book" w:cs="Fira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EAB2C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F844A64"/>
    <w:multiLevelType w:val="hybridMultilevel"/>
    <w:tmpl w:val="E1283E04"/>
    <w:lvl w:ilvl="0" w:tplc="5E44C8CE">
      <w:start w:val="1"/>
      <w:numFmt w:val="lowerLetter"/>
      <w:lvlText w:val="%1."/>
      <w:lvlJc w:val="left"/>
      <w:pPr>
        <w:tabs>
          <w:tab w:val="num" w:pos="1429"/>
        </w:tabs>
        <w:ind w:left="360" w:firstLine="709"/>
      </w:pPr>
      <w:rPr>
        <w:rFonts w:hint="default"/>
      </w:rPr>
    </w:lvl>
    <w:lvl w:ilvl="1" w:tplc="0C0A0001">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num w:numId="1">
    <w:abstractNumId w:val="24"/>
  </w:num>
  <w:num w:numId="2">
    <w:abstractNumId w:val="23"/>
  </w:num>
  <w:num w:numId="3">
    <w:abstractNumId w:val="40"/>
  </w:num>
  <w:num w:numId="4">
    <w:abstractNumId w:val="20"/>
  </w:num>
  <w:num w:numId="5">
    <w:abstractNumId w:val="33"/>
  </w:num>
  <w:num w:numId="6">
    <w:abstractNumId w:val="14"/>
  </w:num>
  <w:num w:numId="7">
    <w:abstractNumId w:val="2"/>
  </w:num>
  <w:num w:numId="8">
    <w:abstractNumId w:val="26"/>
  </w:num>
  <w:num w:numId="9">
    <w:abstractNumId w:val="0"/>
  </w:num>
  <w:num w:numId="10">
    <w:abstractNumId w:val="30"/>
  </w:num>
  <w:num w:numId="11">
    <w:abstractNumId w:val="37"/>
  </w:num>
  <w:num w:numId="12">
    <w:abstractNumId w:val="18"/>
  </w:num>
  <w:num w:numId="13">
    <w:abstractNumId w:val="13"/>
  </w:num>
  <w:num w:numId="14">
    <w:abstractNumId w:val="11"/>
  </w:num>
  <w:num w:numId="15">
    <w:abstractNumId w:val="9"/>
  </w:num>
  <w:num w:numId="16">
    <w:abstractNumId w:val="44"/>
  </w:num>
  <w:num w:numId="17">
    <w:abstractNumId w:val="12"/>
  </w:num>
  <w:num w:numId="18">
    <w:abstractNumId w:val="27"/>
  </w:num>
  <w:num w:numId="19">
    <w:abstractNumId w:val="43"/>
  </w:num>
  <w:num w:numId="20">
    <w:abstractNumId w:val="38"/>
  </w:num>
  <w:num w:numId="21">
    <w:abstractNumId w:val="25"/>
  </w:num>
  <w:num w:numId="22">
    <w:abstractNumId w:val="7"/>
  </w:num>
  <w:num w:numId="23">
    <w:abstractNumId w:val="42"/>
  </w:num>
  <w:num w:numId="24">
    <w:abstractNumId w:val="36"/>
  </w:num>
  <w:num w:numId="25">
    <w:abstractNumId w:val="10"/>
  </w:num>
  <w:num w:numId="26">
    <w:abstractNumId w:val="28"/>
  </w:num>
  <w:num w:numId="27">
    <w:abstractNumId w:val="34"/>
  </w:num>
  <w:num w:numId="28">
    <w:abstractNumId w:val="39"/>
  </w:num>
  <w:num w:numId="29">
    <w:abstractNumId w:val="16"/>
  </w:num>
  <w:num w:numId="30">
    <w:abstractNumId w:val="35"/>
  </w:num>
  <w:num w:numId="31">
    <w:abstractNumId w:val="31"/>
  </w:num>
  <w:num w:numId="32">
    <w:abstractNumId w:val="29"/>
  </w:num>
  <w:num w:numId="33">
    <w:abstractNumId w:val="22"/>
  </w:num>
  <w:num w:numId="34">
    <w:abstractNumId w:val="41"/>
  </w:num>
  <w:num w:numId="35">
    <w:abstractNumId w:val="21"/>
  </w:num>
  <w:num w:numId="36">
    <w:abstractNumId w:val="4"/>
  </w:num>
  <w:num w:numId="37">
    <w:abstractNumId w:val="1"/>
  </w:num>
  <w:num w:numId="38">
    <w:abstractNumId w:val="19"/>
  </w:num>
  <w:num w:numId="39">
    <w:abstractNumId w:val="32"/>
  </w:num>
  <w:num w:numId="40">
    <w:abstractNumId w:val="15"/>
  </w:num>
  <w:num w:numId="41">
    <w:abstractNumId w:val="5"/>
  </w:num>
  <w:num w:numId="42">
    <w:abstractNumId w:val="3"/>
  </w:num>
  <w:num w:numId="43">
    <w:abstractNumId w:val="8"/>
  </w:num>
  <w:num w:numId="44">
    <w:abstractNumId w:val="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948"/>
    <w:rsid w:val="00001BFB"/>
    <w:rsid w:val="0000526E"/>
    <w:rsid w:val="00005D02"/>
    <w:rsid w:val="00005FCC"/>
    <w:rsid w:val="00006514"/>
    <w:rsid w:val="000109C5"/>
    <w:rsid w:val="00011871"/>
    <w:rsid w:val="00013FA4"/>
    <w:rsid w:val="000145A0"/>
    <w:rsid w:val="000163DB"/>
    <w:rsid w:val="0002073D"/>
    <w:rsid w:val="0002138F"/>
    <w:rsid w:val="000215B3"/>
    <w:rsid w:val="00022C0F"/>
    <w:rsid w:val="0002348E"/>
    <w:rsid w:val="0002391A"/>
    <w:rsid w:val="00023980"/>
    <w:rsid w:val="00023DA3"/>
    <w:rsid w:val="00025128"/>
    <w:rsid w:val="0003127C"/>
    <w:rsid w:val="00032F38"/>
    <w:rsid w:val="00033860"/>
    <w:rsid w:val="00033B85"/>
    <w:rsid w:val="00034C7B"/>
    <w:rsid w:val="00034D41"/>
    <w:rsid w:val="000368A4"/>
    <w:rsid w:val="00037A4F"/>
    <w:rsid w:val="00041235"/>
    <w:rsid w:val="000455C7"/>
    <w:rsid w:val="00045819"/>
    <w:rsid w:val="00051BA7"/>
    <w:rsid w:val="000537AD"/>
    <w:rsid w:val="00053BA0"/>
    <w:rsid w:val="00054824"/>
    <w:rsid w:val="0005483C"/>
    <w:rsid w:val="00056CF1"/>
    <w:rsid w:val="0005758A"/>
    <w:rsid w:val="00057B92"/>
    <w:rsid w:val="00060E6F"/>
    <w:rsid w:val="00061346"/>
    <w:rsid w:val="000643FD"/>
    <w:rsid w:val="000668A9"/>
    <w:rsid w:val="0007225C"/>
    <w:rsid w:val="00072668"/>
    <w:rsid w:val="00085291"/>
    <w:rsid w:val="000853BD"/>
    <w:rsid w:val="00085E75"/>
    <w:rsid w:val="000862D6"/>
    <w:rsid w:val="00086B0A"/>
    <w:rsid w:val="0008705C"/>
    <w:rsid w:val="00087388"/>
    <w:rsid w:val="00087BE7"/>
    <w:rsid w:val="0009327A"/>
    <w:rsid w:val="00096BBC"/>
    <w:rsid w:val="000972E0"/>
    <w:rsid w:val="000A03EF"/>
    <w:rsid w:val="000A2E43"/>
    <w:rsid w:val="000A3DF2"/>
    <w:rsid w:val="000A490B"/>
    <w:rsid w:val="000A4C3A"/>
    <w:rsid w:val="000A68B3"/>
    <w:rsid w:val="000A6D40"/>
    <w:rsid w:val="000A7901"/>
    <w:rsid w:val="000B04FE"/>
    <w:rsid w:val="000B0D5D"/>
    <w:rsid w:val="000B2D56"/>
    <w:rsid w:val="000B30C5"/>
    <w:rsid w:val="000B6467"/>
    <w:rsid w:val="000C2583"/>
    <w:rsid w:val="000C3D81"/>
    <w:rsid w:val="000C4F01"/>
    <w:rsid w:val="000C6CAD"/>
    <w:rsid w:val="000C75AC"/>
    <w:rsid w:val="000C7CD3"/>
    <w:rsid w:val="000D0325"/>
    <w:rsid w:val="000D3D7E"/>
    <w:rsid w:val="000D4C1F"/>
    <w:rsid w:val="000D6112"/>
    <w:rsid w:val="000D7DA4"/>
    <w:rsid w:val="000E00BA"/>
    <w:rsid w:val="000E0629"/>
    <w:rsid w:val="000E1B0A"/>
    <w:rsid w:val="000E4507"/>
    <w:rsid w:val="000E45C5"/>
    <w:rsid w:val="000E73FB"/>
    <w:rsid w:val="000E79F8"/>
    <w:rsid w:val="000E7FB1"/>
    <w:rsid w:val="000F31DE"/>
    <w:rsid w:val="000F3407"/>
    <w:rsid w:val="000F46D3"/>
    <w:rsid w:val="000F5119"/>
    <w:rsid w:val="000F5FA0"/>
    <w:rsid w:val="000F69DF"/>
    <w:rsid w:val="00103262"/>
    <w:rsid w:val="00103722"/>
    <w:rsid w:val="00103991"/>
    <w:rsid w:val="00103E76"/>
    <w:rsid w:val="0010658D"/>
    <w:rsid w:val="00107DE0"/>
    <w:rsid w:val="00110C66"/>
    <w:rsid w:val="001138C6"/>
    <w:rsid w:val="00115248"/>
    <w:rsid w:val="00116729"/>
    <w:rsid w:val="00117414"/>
    <w:rsid w:val="00120EDB"/>
    <w:rsid w:val="0012302C"/>
    <w:rsid w:val="001233B2"/>
    <w:rsid w:val="001260B0"/>
    <w:rsid w:val="00130530"/>
    <w:rsid w:val="001325EC"/>
    <w:rsid w:val="00132CA8"/>
    <w:rsid w:val="00133C39"/>
    <w:rsid w:val="001349EC"/>
    <w:rsid w:val="00135C35"/>
    <w:rsid w:val="001363BC"/>
    <w:rsid w:val="001407A3"/>
    <w:rsid w:val="00141D58"/>
    <w:rsid w:val="001420D3"/>
    <w:rsid w:val="00143400"/>
    <w:rsid w:val="0014481F"/>
    <w:rsid w:val="00144C0A"/>
    <w:rsid w:val="00144F68"/>
    <w:rsid w:val="00152372"/>
    <w:rsid w:val="00152CD2"/>
    <w:rsid w:val="00152E70"/>
    <w:rsid w:val="0015318B"/>
    <w:rsid w:val="00156030"/>
    <w:rsid w:val="001575D6"/>
    <w:rsid w:val="00160950"/>
    <w:rsid w:val="00161892"/>
    <w:rsid w:val="00161949"/>
    <w:rsid w:val="00161C30"/>
    <w:rsid w:val="001637B3"/>
    <w:rsid w:val="001645B6"/>
    <w:rsid w:val="00164A67"/>
    <w:rsid w:val="001660F2"/>
    <w:rsid w:val="0016708B"/>
    <w:rsid w:val="00173180"/>
    <w:rsid w:val="001731FF"/>
    <w:rsid w:val="001815D9"/>
    <w:rsid w:val="001817BF"/>
    <w:rsid w:val="00183B49"/>
    <w:rsid w:val="00186A12"/>
    <w:rsid w:val="00187A87"/>
    <w:rsid w:val="00191205"/>
    <w:rsid w:val="00193026"/>
    <w:rsid w:val="001945F2"/>
    <w:rsid w:val="00195713"/>
    <w:rsid w:val="00196488"/>
    <w:rsid w:val="00196523"/>
    <w:rsid w:val="00197C62"/>
    <w:rsid w:val="001A087E"/>
    <w:rsid w:val="001A0911"/>
    <w:rsid w:val="001A3522"/>
    <w:rsid w:val="001A3DDE"/>
    <w:rsid w:val="001A4644"/>
    <w:rsid w:val="001A548E"/>
    <w:rsid w:val="001A5B8E"/>
    <w:rsid w:val="001A5DE2"/>
    <w:rsid w:val="001A68E5"/>
    <w:rsid w:val="001B01BF"/>
    <w:rsid w:val="001B1AE7"/>
    <w:rsid w:val="001B2925"/>
    <w:rsid w:val="001B330E"/>
    <w:rsid w:val="001B54B4"/>
    <w:rsid w:val="001B5BCD"/>
    <w:rsid w:val="001B7568"/>
    <w:rsid w:val="001B76DE"/>
    <w:rsid w:val="001B7EF7"/>
    <w:rsid w:val="001C0643"/>
    <w:rsid w:val="001C14AA"/>
    <w:rsid w:val="001C1F2E"/>
    <w:rsid w:val="001C219F"/>
    <w:rsid w:val="001C26BF"/>
    <w:rsid w:val="001C2BA5"/>
    <w:rsid w:val="001C7259"/>
    <w:rsid w:val="001C7727"/>
    <w:rsid w:val="001D0046"/>
    <w:rsid w:val="001D0FF8"/>
    <w:rsid w:val="001D2992"/>
    <w:rsid w:val="001D377F"/>
    <w:rsid w:val="001D4042"/>
    <w:rsid w:val="001D4A43"/>
    <w:rsid w:val="001D6484"/>
    <w:rsid w:val="001D6488"/>
    <w:rsid w:val="001D6A09"/>
    <w:rsid w:val="001E1D23"/>
    <w:rsid w:val="001E41E9"/>
    <w:rsid w:val="001E6DB5"/>
    <w:rsid w:val="001E7711"/>
    <w:rsid w:val="001E7AB9"/>
    <w:rsid w:val="001E7B27"/>
    <w:rsid w:val="001E7E2F"/>
    <w:rsid w:val="001F0C9D"/>
    <w:rsid w:val="001F23E2"/>
    <w:rsid w:val="001F2B01"/>
    <w:rsid w:val="001F30B7"/>
    <w:rsid w:val="001F3988"/>
    <w:rsid w:val="001F483B"/>
    <w:rsid w:val="001F4F0C"/>
    <w:rsid w:val="001F5B34"/>
    <w:rsid w:val="001F751F"/>
    <w:rsid w:val="001F7D91"/>
    <w:rsid w:val="00200123"/>
    <w:rsid w:val="00201A05"/>
    <w:rsid w:val="00202B44"/>
    <w:rsid w:val="002042C4"/>
    <w:rsid w:val="00204C5D"/>
    <w:rsid w:val="00206432"/>
    <w:rsid w:val="00213E06"/>
    <w:rsid w:val="00215EAF"/>
    <w:rsid w:val="00216FE9"/>
    <w:rsid w:val="00221001"/>
    <w:rsid w:val="00221688"/>
    <w:rsid w:val="00221D86"/>
    <w:rsid w:val="0022581B"/>
    <w:rsid w:val="00225A5E"/>
    <w:rsid w:val="002263BD"/>
    <w:rsid w:val="00231D75"/>
    <w:rsid w:val="00232AFA"/>
    <w:rsid w:val="00232E1C"/>
    <w:rsid w:val="0023304B"/>
    <w:rsid w:val="002333BD"/>
    <w:rsid w:val="00233A30"/>
    <w:rsid w:val="00237D09"/>
    <w:rsid w:val="002419F9"/>
    <w:rsid w:val="00242E76"/>
    <w:rsid w:val="00242F08"/>
    <w:rsid w:val="002435D4"/>
    <w:rsid w:val="002445F1"/>
    <w:rsid w:val="00244A91"/>
    <w:rsid w:val="002455EA"/>
    <w:rsid w:val="00245F60"/>
    <w:rsid w:val="00246143"/>
    <w:rsid w:val="00246339"/>
    <w:rsid w:val="00247D38"/>
    <w:rsid w:val="00252839"/>
    <w:rsid w:val="00253BF2"/>
    <w:rsid w:val="00254BA0"/>
    <w:rsid w:val="00255852"/>
    <w:rsid w:val="00257301"/>
    <w:rsid w:val="00257A87"/>
    <w:rsid w:val="00257B6B"/>
    <w:rsid w:val="00260D60"/>
    <w:rsid w:val="00261290"/>
    <w:rsid w:val="00261622"/>
    <w:rsid w:val="0026281F"/>
    <w:rsid w:val="0026469F"/>
    <w:rsid w:val="00264926"/>
    <w:rsid w:val="00264F6A"/>
    <w:rsid w:val="00267C1D"/>
    <w:rsid w:val="00270576"/>
    <w:rsid w:val="00272698"/>
    <w:rsid w:val="00272B99"/>
    <w:rsid w:val="00274429"/>
    <w:rsid w:val="00275343"/>
    <w:rsid w:val="00280672"/>
    <w:rsid w:val="00280C0B"/>
    <w:rsid w:val="00281F04"/>
    <w:rsid w:val="00281FDA"/>
    <w:rsid w:val="002820F2"/>
    <w:rsid w:val="00283827"/>
    <w:rsid w:val="0028597F"/>
    <w:rsid w:val="00285BC6"/>
    <w:rsid w:val="0028627A"/>
    <w:rsid w:val="00290E70"/>
    <w:rsid w:val="00294289"/>
    <w:rsid w:val="0029466F"/>
    <w:rsid w:val="00294BAA"/>
    <w:rsid w:val="0029702F"/>
    <w:rsid w:val="00297FD3"/>
    <w:rsid w:val="002A138F"/>
    <w:rsid w:val="002A1C8B"/>
    <w:rsid w:val="002A3CC4"/>
    <w:rsid w:val="002A4295"/>
    <w:rsid w:val="002A48F1"/>
    <w:rsid w:val="002A6676"/>
    <w:rsid w:val="002A7522"/>
    <w:rsid w:val="002B0F11"/>
    <w:rsid w:val="002B1D6E"/>
    <w:rsid w:val="002B2239"/>
    <w:rsid w:val="002B4106"/>
    <w:rsid w:val="002B4A08"/>
    <w:rsid w:val="002B78E0"/>
    <w:rsid w:val="002B7A80"/>
    <w:rsid w:val="002C0328"/>
    <w:rsid w:val="002C0EF4"/>
    <w:rsid w:val="002C2574"/>
    <w:rsid w:val="002C2998"/>
    <w:rsid w:val="002C2EF3"/>
    <w:rsid w:val="002C3718"/>
    <w:rsid w:val="002C4394"/>
    <w:rsid w:val="002C50C2"/>
    <w:rsid w:val="002C594C"/>
    <w:rsid w:val="002C7C2A"/>
    <w:rsid w:val="002D1C64"/>
    <w:rsid w:val="002D204F"/>
    <w:rsid w:val="002D3D53"/>
    <w:rsid w:val="002D499E"/>
    <w:rsid w:val="002D5DFC"/>
    <w:rsid w:val="002D6C79"/>
    <w:rsid w:val="002D7DEC"/>
    <w:rsid w:val="002D7E47"/>
    <w:rsid w:val="002E07E0"/>
    <w:rsid w:val="002E11E9"/>
    <w:rsid w:val="002E2611"/>
    <w:rsid w:val="002E424C"/>
    <w:rsid w:val="002E47E7"/>
    <w:rsid w:val="002E5090"/>
    <w:rsid w:val="002E5E5A"/>
    <w:rsid w:val="002E6668"/>
    <w:rsid w:val="002E7C52"/>
    <w:rsid w:val="002F0E6E"/>
    <w:rsid w:val="002F228E"/>
    <w:rsid w:val="002F3FDD"/>
    <w:rsid w:val="002F4365"/>
    <w:rsid w:val="002F790E"/>
    <w:rsid w:val="0030070C"/>
    <w:rsid w:val="00300F85"/>
    <w:rsid w:val="00301790"/>
    <w:rsid w:val="0030233C"/>
    <w:rsid w:val="00302CB7"/>
    <w:rsid w:val="0030309E"/>
    <w:rsid w:val="0030468F"/>
    <w:rsid w:val="00304729"/>
    <w:rsid w:val="00306B90"/>
    <w:rsid w:val="00306F04"/>
    <w:rsid w:val="00307954"/>
    <w:rsid w:val="00310209"/>
    <w:rsid w:val="00311CEA"/>
    <w:rsid w:val="00313538"/>
    <w:rsid w:val="0031391F"/>
    <w:rsid w:val="00315B8B"/>
    <w:rsid w:val="0031624C"/>
    <w:rsid w:val="003167BB"/>
    <w:rsid w:val="00316E7A"/>
    <w:rsid w:val="0031742F"/>
    <w:rsid w:val="00317607"/>
    <w:rsid w:val="00317F2B"/>
    <w:rsid w:val="003200EB"/>
    <w:rsid w:val="0032065B"/>
    <w:rsid w:val="00321041"/>
    <w:rsid w:val="00321763"/>
    <w:rsid w:val="00324CF4"/>
    <w:rsid w:val="003257EA"/>
    <w:rsid w:val="00325EF8"/>
    <w:rsid w:val="0032618E"/>
    <w:rsid w:val="00326792"/>
    <w:rsid w:val="00330087"/>
    <w:rsid w:val="003324CE"/>
    <w:rsid w:val="00333720"/>
    <w:rsid w:val="00333D9F"/>
    <w:rsid w:val="00333E69"/>
    <w:rsid w:val="00335260"/>
    <w:rsid w:val="003359AF"/>
    <w:rsid w:val="0033613C"/>
    <w:rsid w:val="00336961"/>
    <w:rsid w:val="00337440"/>
    <w:rsid w:val="00337F8B"/>
    <w:rsid w:val="0034005E"/>
    <w:rsid w:val="00340A70"/>
    <w:rsid w:val="0034414D"/>
    <w:rsid w:val="00344BB9"/>
    <w:rsid w:val="0035266C"/>
    <w:rsid w:val="00354939"/>
    <w:rsid w:val="00354BEE"/>
    <w:rsid w:val="00355CC6"/>
    <w:rsid w:val="003562BB"/>
    <w:rsid w:val="003563B5"/>
    <w:rsid w:val="00357239"/>
    <w:rsid w:val="00357D1B"/>
    <w:rsid w:val="00357DE8"/>
    <w:rsid w:val="00360F02"/>
    <w:rsid w:val="003636BD"/>
    <w:rsid w:val="0036470A"/>
    <w:rsid w:val="00366534"/>
    <w:rsid w:val="003709AE"/>
    <w:rsid w:val="00370BB7"/>
    <w:rsid w:val="00371766"/>
    <w:rsid w:val="00372080"/>
    <w:rsid w:val="00372E45"/>
    <w:rsid w:val="0037386F"/>
    <w:rsid w:val="00374CEA"/>
    <w:rsid w:val="0037545F"/>
    <w:rsid w:val="00377DFB"/>
    <w:rsid w:val="00380FCF"/>
    <w:rsid w:val="00381217"/>
    <w:rsid w:val="003816ED"/>
    <w:rsid w:val="0038229A"/>
    <w:rsid w:val="0039006D"/>
    <w:rsid w:val="0039064B"/>
    <w:rsid w:val="003914DB"/>
    <w:rsid w:val="0039260B"/>
    <w:rsid w:val="00395458"/>
    <w:rsid w:val="003954BE"/>
    <w:rsid w:val="003A078D"/>
    <w:rsid w:val="003A25CC"/>
    <w:rsid w:val="003A2CCB"/>
    <w:rsid w:val="003A4DA4"/>
    <w:rsid w:val="003A4FB5"/>
    <w:rsid w:val="003A5880"/>
    <w:rsid w:val="003A6F03"/>
    <w:rsid w:val="003A7B93"/>
    <w:rsid w:val="003B4DBC"/>
    <w:rsid w:val="003B5B8E"/>
    <w:rsid w:val="003B6A60"/>
    <w:rsid w:val="003B6E5A"/>
    <w:rsid w:val="003B6E9B"/>
    <w:rsid w:val="003C0481"/>
    <w:rsid w:val="003C1AA7"/>
    <w:rsid w:val="003C233D"/>
    <w:rsid w:val="003C67AF"/>
    <w:rsid w:val="003C6AE2"/>
    <w:rsid w:val="003D326A"/>
    <w:rsid w:val="003D372B"/>
    <w:rsid w:val="003D3A9B"/>
    <w:rsid w:val="003D60DE"/>
    <w:rsid w:val="003D64B3"/>
    <w:rsid w:val="003E05F8"/>
    <w:rsid w:val="003E0814"/>
    <w:rsid w:val="003E2728"/>
    <w:rsid w:val="003E40CC"/>
    <w:rsid w:val="003E6008"/>
    <w:rsid w:val="003E641D"/>
    <w:rsid w:val="003E6819"/>
    <w:rsid w:val="003E7629"/>
    <w:rsid w:val="003E7B36"/>
    <w:rsid w:val="003F0F28"/>
    <w:rsid w:val="003F1ADA"/>
    <w:rsid w:val="003F20A7"/>
    <w:rsid w:val="003F2248"/>
    <w:rsid w:val="003F423B"/>
    <w:rsid w:val="003F434C"/>
    <w:rsid w:val="003F456F"/>
    <w:rsid w:val="003F5DFA"/>
    <w:rsid w:val="003F6836"/>
    <w:rsid w:val="0040125B"/>
    <w:rsid w:val="00401808"/>
    <w:rsid w:val="00401E8F"/>
    <w:rsid w:val="00403991"/>
    <w:rsid w:val="00403AD0"/>
    <w:rsid w:val="004067CB"/>
    <w:rsid w:val="00407126"/>
    <w:rsid w:val="004149F7"/>
    <w:rsid w:val="00415AA6"/>
    <w:rsid w:val="004168C0"/>
    <w:rsid w:val="00421765"/>
    <w:rsid w:val="0042388F"/>
    <w:rsid w:val="00426A93"/>
    <w:rsid w:val="004277DD"/>
    <w:rsid w:val="00427801"/>
    <w:rsid w:val="004302C6"/>
    <w:rsid w:val="00432222"/>
    <w:rsid w:val="00435434"/>
    <w:rsid w:val="00436175"/>
    <w:rsid w:val="004404B4"/>
    <w:rsid w:val="004416A7"/>
    <w:rsid w:val="0044378E"/>
    <w:rsid w:val="00444E64"/>
    <w:rsid w:val="004465B7"/>
    <w:rsid w:val="00446F95"/>
    <w:rsid w:val="004479C8"/>
    <w:rsid w:val="004539E0"/>
    <w:rsid w:val="00454241"/>
    <w:rsid w:val="004547E8"/>
    <w:rsid w:val="004555BB"/>
    <w:rsid w:val="00455A84"/>
    <w:rsid w:val="00456D53"/>
    <w:rsid w:val="004579B6"/>
    <w:rsid w:val="00457EBA"/>
    <w:rsid w:val="0046194F"/>
    <w:rsid w:val="00463C76"/>
    <w:rsid w:val="004645BB"/>
    <w:rsid w:val="0046484C"/>
    <w:rsid w:val="00465A6D"/>
    <w:rsid w:val="004664CD"/>
    <w:rsid w:val="0046776F"/>
    <w:rsid w:val="00471552"/>
    <w:rsid w:val="00471C2D"/>
    <w:rsid w:val="004720D2"/>
    <w:rsid w:val="00473419"/>
    <w:rsid w:val="004753C9"/>
    <w:rsid w:val="00476D34"/>
    <w:rsid w:val="004776CC"/>
    <w:rsid w:val="004777A1"/>
    <w:rsid w:val="0048215E"/>
    <w:rsid w:val="004822D8"/>
    <w:rsid w:val="004831A3"/>
    <w:rsid w:val="00484210"/>
    <w:rsid w:val="00485D81"/>
    <w:rsid w:val="00485EC4"/>
    <w:rsid w:val="00486328"/>
    <w:rsid w:val="004867EC"/>
    <w:rsid w:val="00487784"/>
    <w:rsid w:val="00492DE5"/>
    <w:rsid w:val="0049329A"/>
    <w:rsid w:val="00493507"/>
    <w:rsid w:val="00493E31"/>
    <w:rsid w:val="00495D26"/>
    <w:rsid w:val="004962A2"/>
    <w:rsid w:val="00496409"/>
    <w:rsid w:val="0049724A"/>
    <w:rsid w:val="00497CB0"/>
    <w:rsid w:val="004A36CD"/>
    <w:rsid w:val="004A47AC"/>
    <w:rsid w:val="004A5105"/>
    <w:rsid w:val="004A6E81"/>
    <w:rsid w:val="004A78F8"/>
    <w:rsid w:val="004B0335"/>
    <w:rsid w:val="004B2828"/>
    <w:rsid w:val="004B4311"/>
    <w:rsid w:val="004B44A2"/>
    <w:rsid w:val="004B46E1"/>
    <w:rsid w:val="004B6100"/>
    <w:rsid w:val="004B6914"/>
    <w:rsid w:val="004B6FE2"/>
    <w:rsid w:val="004C31E4"/>
    <w:rsid w:val="004C5232"/>
    <w:rsid w:val="004D28C0"/>
    <w:rsid w:val="004D2AE3"/>
    <w:rsid w:val="004D335F"/>
    <w:rsid w:val="004D3AB8"/>
    <w:rsid w:val="004D55DD"/>
    <w:rsid w:val="004D60E5"/>
    <w:rsid w:val="004D6A52"/>
    <w:rsid w:val="004D7109"/>
    <w:rsid w:val="004E0014"/>
    <w:rsid w:val="004E13B5"/>
    <w:rsid w:val="004E3C4B"/>
    <w:rsid w:val="004E48CE"/>
    <w:rsid w:val="004E4DAE"/>
    <w:rsid w:val="004E5430"/>
    <w:rsid w:val="004E62F2"/>
    <w:rsid w:val="004E775E"/>
    <w:rsid w:val="004F03D8"/>
    <w:rsid w:val="004F0A67"/>
    <w:rsid w:val="004F0C09"/>
    <w:rsid w:val="004F148D"/>
    <w:rsid w:val="004F277A"/>
    <w:rsid w:val="004F6072"/>
    <w:rsid w:val="00500DF7"/>
    <w:rsid w:val="00503292"/>
    <w:rsid w:val="00503C0A"/>
    <w:rsid w:val="00504260"/>
    <w:rsid w:val="00505A40"/>
    <w:rsid w:val="005061AD"/>
    <w:rsid w:val="0051140D"/>
    <w:rsid w:val="00513016"/>
    <w:rsid w:val="00513507"/>
    <w:rsid w:val="00514C96"/>
    <w:rsid w:val="005167BC"/>
    <w:rsid w:val="00516BA6"/>
    <w:rsid w:val="00521058"/>
    <w:rsid w:val="00522FD6"/>
    <w:rsid w:val="00523858"/>
    <w:rsid w:val="00525331"/>
    <w:rsid w:val="005267E1"/>
    <w:rsid w:val="00526C7C"/>
    <w:rsid w:val="005300B9"/>
    <w:rsid w:val="005308F9"/>
    <w:rsid w:val="0053114F"/>
    <w:rsid w:val="00531A9E"/>
    <w:rsid w:val="00532AC7"/>
    <w:rsid w:val="00533E1D"/>
    <w:rsid w:val="0053473E"/>
    <w:rsid w:val="00535A55"/>
    <w:rsid w:val="00535ABA"/>
    <w:rsid w:val="005374CC"/>
    <w:rsid w:val="0053794F"/>
    <w:rsid w:val="00537AFA"/>
    <w:rsid w:val="00542566"/>
    <w:rsid w:val="00542CDA"/>
    <w:rsid w:val="00546CCA"/>
    <w:rsid w:val="00551323"/>
    <w:rsid w:val="00552F7E"/>
    <w:rsid w:val="0055377F"/>
    <w:rsid w:val="00554AB7"/>
    <w:rsid w:val="00555082"/>
    <w:rsid w:val="005575E5"/>
    <w:rsid w:val="005604AB"/>
    <w:rsid w:val="005605D6"/>
    <w:rsid w:val="00562176"/>
    <w:rsid w:val="005636D8"/>
    <w:rsid w:val="00564145"/>
    <w:rsid w:val="00564FEB"/>
    <w:rsid w:val="00565705"/>
    <w:rsid w:val="00565E6C"/>
    <w:rsid w:val="00565FEC"/>
    <w:rsid w:val="00567AD4"/>
    <w:rsid w:val="005706EC"/>
    <w:rsid w:val="00571F43"/>
    <w:rsid w:val="00572FC6"/>
    <w:rsid w:val="00573711"/>
    <w:rsid w:val="00574CCB"/>
    <w:rsid w:val="00575924"/>
    <w:rsid w:val="00577006"/>
    <w:rsid w:val="00581D8F"/>
    <w:rsid w:val="00582142"/>
    <w:rsid w:val="00583D63"/>
    <w:rsid w:val="005921BD"/>
    <w:rsid w:val="00593C00"/>
    <w:rsid w:val="005A3180"/>
    <w:rsid w:val="005A3FAB"/>
    <w:rsid w:val="005A6067"/>
    <w:rsid w:val="005A6B5A"/>
    <w:rsid w:val="005B053D"/>
    <w:rsid w:val="005B0FA1"/>
    <w:rsid w:val="005B2756"/>
    <w:rsid w:val="005B2D28"/>
    <w:rsid w:val="005B2F70"/>
    <w:rsid w:val="005B3C94"/>
    <w:rsid w:val="005B4E49"/>
    <w:rsid w:val="005B5F7B"/>
    <w:rsid w:val="005C1300"/>
    <w:rsid w:val="005C31A9"/>
    <w:rsid w:val="005C74BB"/>
    <w:rsid w:val="005C7621"/>
    <w:rsid w:val="005D05FC"/>
    <w:rsid w:val="005D16EA"/>
    <w:rsid w:val="005D1A23"/>
    <w:rsid w:val="005D261D"/>
    <w:rsid w:val="005D2F5D"/>
    <w:rsid w:val="005D7DF2"/>
    <w:rsid w:val="005D7FF4"/>
    <w:rsid w:val="005E1089"/>
    <w:rsid w:val="005E2574"/>
    <w:rsid w:val="005E3A04"/>
    <w:rsid w:val="005E43A7"/>
    <w:rsid w:val="005E56D0"/>
    <w:rsid w:val="005E79BE"/>
    <w:rsid w:val="005F24F0"/>
    <w:rsid w:val="005F3AA8"/>
    <w:rsid w:val="005F4D51"/>
    <w:rsid w:val="005F5620"/>
    <w:rsid w:val="005F5DEC"/>
    <w:rsid w:val="005F7994"/>
    <w:rsid w:val="005F7F46"/>
    <w:rsid w:val="006011C8"/>
    <w:rsid w:val="0060129B"/>
    <w:rsid w:val="0060130F"/>
    <w:rsid w:val="00601313"/>
    <w:rsid w:val="00601B65"/>
    <w:rsid w:val="00602567"/>
    <w:rsid w:val="0060765D"/>
    <w:rsid w:val="00607C04"/>
    <w:rsid w:val="00607C97"/>
    <w:rsid w:val="00610915"/>
    <w:rsid w:val="00613BBD"/>
    <w:rsid w:val="00614ECA"/>
    <w:rsid w:val="00615E18"/>
    <w:rsid w:val="006177D1"/>
    <w:rsid w:val="00617FA4"/>
    <w:rsid w:val="00621637"/>
    <w:rsid w:val="0062244B"/>
    <w:rsid w:val="006234D3"/>
    <w:rsid w:val="00623B42"/>
    <w:rsid w:val="00627465"/>
    <w:rsid w:val="00633306"/>
    <w:rsid w:val="006348BF"/>
    <w:rsid w:val="00634EE0"/>
    <w:rsid w:val="00635048"/>
    <w:rsid w:val="0063548D"/>
    <w:rsid w:val="0063648F"/>
    <w:rsid w:val="00637E08"/>
    <w:rsid w:val="00637F87"/>
    <w:rsid w:val="006407C3"/>
    <w:rsid w:val="00640994"/>
    <w:rsid w:val="00640A35"/>
    <w:rsid w:val="0064200A"/>
    <w:rsid w:val="006465CC"/>
    <w:rsid w:val="0064737E"/>
    <w:rsid w:val="00650779"/>
    <w:rsid w:val="00650E82"/>
    <w:rsid w:val="0065170C"/>
    <w:rsid w:val="0065194D"/>
    <w:rsid w:val="00654D48"/>
    <w:rsid w:val="006577A7"/>
    <w:rsid w:val="00660FB1"/>
    <w:rsid w:val="00661640"/>
    <w:rsid w:val="006633AC"/>
    <w:rsid w:val="00664A9A"/>
    <w:rsid w:val="00665B8A"/>
    <w:rsid w:val="00667083"/>
    <w:rsid w:val="006709D5"/>
    <w:rsid w:val="006717EB"/>
    <w:rsid w:val="0067214F"/>
    <w:rsid w:val="006727D3"/>
    <w:rsid w:val="006732E4"/>
    <w:rsid w:val="006737A3"/>
    <w:rsid w:val="00674352"/>
    <w:rsid w:val="00675A1D"/>
    <w:rsid w:val="00680EE3"/>
    <w:rsid w:val="00682B7A"/>
    <w:rsid w:val="00684208"/>
    <w:rsid w:val="00685527"/>
    <w:rsid w:val="00685D16"/>
    <w:rsid w:val="00685DC1"/>
    <w:rsid w:val="00686040"/>
    <w:rsid w:val="006861B3"/>
    <w:rsid w:val="00687511"/>
    <w:rsid w:val="006922A2"/>
    <w:rsid w:val="00694AD2"/>
    <w:rsid w:val="00695AA8"/>
    <w:rsid w:val="006A0433"/>
    <w:rsid w:val="006A15A5"/>
    <w:rsid w:val="006A15F3"/>
    <w:rsid w:val="006A22EA"/>
    <w:rsid w:val="006A4405"/>
    <w:rsid w:val="006A46C2"/>
    <w:rsid w:val="006A4BBF"/>
    <w:rsid w:val="006A63D3"/>
    <w:rsid w:val="006A79B0"/>
    <w:rsid w:val="006B0616"/>
    <w:rsid w:val="006B435E"/>
    <w:rsid w:val="006B5CF9"/>
    <w:rsid w:val="006B6863"/>
    <w:rsid w:val="006C0FF7"/>
    <w:rsid w:val="006C15FB"/>
    <w:rsid w:val="006C2C58"/>
    <w:rsid w:val="006C3474"/>
    <w:rsid w:val="006C3E0D"/>
    <w:rsid w:val="006C4635"/>
    <w:rsid w:val="006C5D1F"/>
    <w:rsid w:val="006C7142"/>
    <w:rsid w:val="006D1F65"/>
    <w:rsid w:val="006D2080"/>
    <w:rsid w:val="006D2E82"/>
    <w:rsid w:val="006D4E75"/>
    <w:rsid w:val="006D6C1C"/>
    <w:rsid w:val="006E033C"/>
    <w:rsid w:val="006E1217"/>
    <w:rsid w:val="006E13E2"/>
    <w:rsid w:val="006E2168"/>
    <w:rsid w:val="006E334B"/>
    <w:rsid w:val="006E39E3"/>
    <w:rsid w:val="006E45BB"/>
    <w:rsid w:val="006E4AEE"/>
    <w:rsid w:val="006E52DC"/>
    <w:rsid w:val="006E7BA4"/>
    <w:rsid w:val="006F036C"/>
    <w:rsid w:val="006F1B49"/>
    <w:rsid w:val="006F344E"/>
    <w:rsid w:val="006F3F01"/>
    <w:rsid w:val="006F55AC"/>
    <w:rsid w:val="006F63DA"/>
    <w:rsid w:val="006F6BBE"/>
    <w:rsid w:val="006F6D7D"/>
    <w:rsid w:val="007001C2"/>
    <w:rsid w:val="0070061E"/>
    <w:rsid w:val="00701402"/>
    <w:rsid w:val="0070181A"/>
    <w:rsid w:val="00702729"/>
    <w:rsid w:val="00703D6D"/>
    <w:rsid w:val="00704137"/>
    <w:rsid w:val="007043EA"/>
    <w:rsid w:val="007056F7"/>
    <w:rsid w:val="00707F79"/>
    <w:rsid w:val="00710B6A"/>
    <w:rsid w:val="00711150"/>
    <w:rsid w:val="0071305B"/>
    <w:rsid w:val="007144CE"/>
    <w:rsid w:val="00714EED"/>
    <w:rsid w:val="00715DB0"/>
    <w:rsid w:val="00716B60"/>
    <w:rsid w:val="00717574"/>
    <w:rsid w:val="0072027D"/>
    <w:rsid w:val="00722165"/>
    <w:rsid w:val="00722526"/>
    <w:rsid w:val="00722B71"/>
    <w:rsid w:val="00722CA8"/>
    <w:rsid w:val="00726C49"/>
    <w:rsid w:val="0073013A"/>
    <w:rsid w:val="007313A2"/>
    <w:rsid w:val="00733D0A"/>
    <w:rsid w:val="00733D18"/>
    <w:rsid w:val="00737062"/>
    <w:rsid w:val="0074066E"/>
    <w:rsid w:val="00740686"/>
    <w:rsid w:val="0074309A"/>
    <w:rsid w:val="00743758"/>
    <w:rsid w:val="00746E11"/>
    <w:rsid w:val="00747E10"/>
    <w:rsid w:val="007503E1"/>
    <w:rsid w:val="0075264C"/>
    <w:rsid w:val="00752DDB"/>
    <w:rsid w:val="007530E9"/>
    <w:rsid w:val="00753E26"/>
    <w:rsid w:val="00754F03"/>
    <w:rsid w:val="0075778F"/>
    <w:rsid w:val="0076056D"/>
    <w:rsid w:val="00760A4F"/>
    <w:rsid w:val="00760E88"/>
    <w:rsid w:val="0076288B"/>
    <w:rsid w:val="00763C21"/>
    <w:rsid w:val="007644AF"/>
    <w:rsid w:val="00764F01"/>
    <w:rsid w:val="00765E8F"/>
    <w:rsid w:val="007667A4"/>
    <w:rsid w:val="00767736"/>
    <w:rsid w:val="00770408"/>
    <w:rsid w:val="00771656"/>
    <w:rsid w:val="00771D2F"/>
    <w:rsid w:val="00772D7D"/>
    <w:rsid w:val="00773D80"/>
    <w:rsid w:val="007746BC"/>
    <w:rsid w:val="0077543F"/>
    <w:rsid w:val="00776DD9"/>
    <w:rsid w:val="0078000C"/>
    <w:rsid w:val="00780A37"/>
    <w:rsid w:val="007814CD"/>
    <w:rsid w:val="00782FCA"/>
    <w:rsid w:val="00783292"/>
    <w:rsid w:val="00784233"/>
    <w:rsid w:val="007858F0"/>
    <w:rsid w:val="00785F3D"/>
    <w:rsid w:val="007863E4"/>
    <w:rsid w:val="00786FAF"/>
    <w:rsid w:val="00787A35"/>
    <w:rsid w:val="007907D6"/>
    <w:rsid w:val="00793321"/>
    <w:rsid w:val="00793641"/>
    <w:rsid w:val="00795C92"/>
    <w:rsid w:val="0079629A"/>
    <w:rsid w:val="007A0B05"/>
    <w:rsid w:val="007A1934"/>
    <w:rsid w:val="007A3995"/>
    <w:rsid w:val="007A3B25"/>
    <w:rsid w:val="007A5971"/>
    <w:rsid w:val="007A5A32"/>
    <w:rsid w:val="007A6803"/>
    <w:rsid w:val="007B068D"/>
    <w:rsid w:val="007B2275"/>
    <w:rsid w:val="007B4EDD"/>
    <w:rsid w:val="007B5CAD"/>
    <w:rsid w:val="007C390F"/>
    <w:rsid w:val="007C537E"/>
    <w:rsid w:val="007C5FE2"/>
    <w:rsid w:val="007C6569"/>
    <w:rsid w:val="007C6594"/>
    <w:rsid w:val="007C6815"/>
    <w:rsid w:val="007C6B4C"/>
    <w:rsid w:val="007C76DD"/>
    <w:rsid w:val="007C7FCD"/>
    <w:rsid w:val="007D37E5"/>
    <w:rsid w:val="007D4807"/>
    <w:rsid w:val="007D524E"/>
    <w:rsid w:val="007D7084"/>
    <w:rsid w:val="007E0A54"/>
    <w:rsid w:val="007E0CE5"/>
    <w:rsid w:val="007E2AE5"/>
    <w:rsid w:val="007E2D51"/>
    <w:rsid w:val="007E3921"/>
    <w:rsid w:val="007E6807"/>
    <w:rsid w:val="007E73FD"/>
    <w:rsid w:val="007E7D06"/>
    <w:rsid w:val="007F0F30"/>
    <w:rsid w:val="007F2A21"/>
    <w:rsid w:val="007F2E85"/>
    <w:rsid w:val="007F50CE"/>
    <w:rsid w:val="007F620B"/>
    <w:rsid w:val="00800361"/>
    <w:rsid w:val="00802071"/>
    <w:rsid w:val="00802861"/>
    <w:rsid w:val="008037B5"/>
    <w:rsid w:val="008039BC"/>
    <w:rsid w:val="008050B7"/>
    <w:rsid w:val="008066A8"/>
    <w:rsid w:val="008074EE"/>
    <w:rsid w:val="0080766E"/>
    <w:rsid w:val="0081018C"/>
    <w:rsid w:val="00814014"/>
    <w:rsid w:val="00814A34"/>
    <w:rsid w:val="00814B25"/>
    <w:rsid w:val="00814F12"/>
    <w:rsid w:val="008150C3"/>
    <w:rsid w:val="008174EA"/>
    <w:rsid w:val="0082197C"/>
    <w:rsid w:val="0082215F"/>
    <w:rsid w:val="008222C7"/>
    <w:rsid w:val="008226DE"/>
    <w:rsid w:val="008226EC"/>
    <w:rsid w:val="00822813"/>
    <w:rsid w:val="00822C3D"/>
    <w:rsid w:val="00823057"/>
    <w:rsid w:val="00827E10"/>
    <w:rsid w:val="00830EA1"/>
    <w:rsid w:val="00833BAE"/>
    <w:rsid w:val="00837B1E"/>
    <w:rsid w:val="0084013F"/>
    <w:rsid w:val="008406B7"/>
    <w:rsid w:val="00840720"/>
    <w:rsid w:val="00841552"/>
    <w:rsid w:val="008432D3"/>
    <w:rsid w:val="00845751"/>
    <w:rsid w:val="008467A1"/>
    <w:rsid w:val="00847FCC"/>
    <w:rsid w:val="008502A9"/>
    <w:rsid w:val="00851FA0"/>
    <w:rsid w:val="0085239E"/>
    <w:rsid w:val="00852CB2"/>
    <w:rsid w:val="008530D5"/>
    <w:rsid w:val="008551C5"/>
    <w:rsid w:val="00855BA1"/>
    <w:rsid w:val="008563E2"/>
    <w:rsid w:val="008565ED"/>
    <w:rsid w:val="00857C06"/>
    <w:rsid w:val="00860F93"/>
    <w:rsid w:val="0086294B"/>
    <w:rsid w:val="00862CCB"/>
    <w:rsid w:val="00863457"/>
    <w:rsid w:val="008648F9"/>
    <w:rsid w:val="008656F7"/>
    <w:rsid w:val="00865EB2"/>
    <w:rsid w:val="00873014"/>
    <w:rsid w:val="00873291"/>
    <w:rsid w:val="00874A6C"/>
    <w:rsid w:val="00876E23"/>
    <w:rsid w:val="008802EC"/>
    <w:rsid w:val="008816BA"/>
    <w:rsid w:val="008816C1"/>
    <w:rsid w:val="00881E47"/>
    <w:rsid w:val="0088247C"/>
    <w:rsid w:val="00885481"/>
    <w:rsid w:val="008866D5"/>
    <w:rsid w:val="00886CB9"/>
    <w:rsid w:val="0088764A"/>
    <w:rsid w:val="00891F36"/>
    <w:rsid w:val="0089410E"/>
    <w:rsid w:val="0089582C"/>
    <w:rsid w:val="008976D2"/>
    <w:rsid w:val="008A1158"/>
    <w:rsid w:val="008A225C"/>
    <w:rsid w:val="008A2489"/>
    <w:rsid w:val="008A53DB"/>
    <w:rsid w:val="008B00DA"/>
    <w:rsid w:val="008B09DD"/>
    <w:rsid w:val="008B1A34"/>
    <w:rsid w:val="008B45BE"/>
    <w:rsid w:val="008B466C"/>
    <w:rsid w:val="008B53DA"/>
    <w:rsid w:val="008B6BBC"/>
    <w:rsid w:val="008B764E"/>
    <w:rsid w:val="008C0BDC"/>
    <w:rsid w:val="008C1072"/>
    <w:rsid w:val="008C240D"/>
    <w:rsid w:val="008C341C"/>
    <w:rsid w:val="008C3451"/>
    <w:rsid w:val="008C3A93"/>
    <w:rsid w:val="008C3F55"/>
    <w:rsid w:val="008C50EA"/>
    <w:rsid w:val="008C52DB"/>
    <w:rsid w:val="008C70F1"/>
    <w:rsid w:val="008D1AAD"/>
    <w:rsid w:val="008D1C9B"/>
    <w:rsid w:val="008D276B"/>
    <w:rsid w:val="008D3515"/>
    <w:rsid w:val="008D393D"/>
    <w:rsid w:val="008D3CEA"/>
    <w:rsid w:val="008D3D9A"/>
    <w:rsid w:val="008D4421"/>
    <w:rsid w:val="008D6267"/>
    <w:rsid w:val="008D6B84"/>
    <w:rsid w:val="008E088C"/>
    <w:rsid w:val="008E1ACB"/>
    <w:rsid w:val="008E23AB"/>
    <w:rsid w:val="008E2938"/>
    <w:rsid w:val="008E4099"/>
    <w:rsid w:val="008E7271"/>
    <w:rsid w:val="008F14E1"/>
    <w:rsid w:val="008F1A80"/>
    <w:rsid w:val="008F2F3B"/>
    <w:rsid w:val="008F40BD"/>
    <w:rsid w:val="009005D9"/>
    <w:rsid w:val="00901323"/>
    <w:rsid w:val="00902795"/>
    <w:rsid w:val="00903CB3"/>
    <w:rsid w:val="00904432"/>
    <w:rsid w:val="00905382"/>
    <w:rsid w:val="00911636"/>
    <w:rsid w:val="00911E5D"/>
    <w:rsid w:val="009121DD"/>
    <w:rsid w:val="009145BC"/>
    <w:rsid w:val="00915508"/>
    <w:rsid w:val="00915A5C"/>
    <w:rsid w:val="00915BE1"/>
    <w:rsid w:val="00917F2B"/>
    <w:rsid w:val="0092073D"/>
    <w:rsid w:val="00920911"/>
    <w:rsid w:val="0092155E"/>
    <w:rsid w:val="0092184E"/>
    <w:rsid w:val="009219EB"/>
    <w:rsid w:val="009220B9"/>
    <w:rsid w:val="00922C79"/>
    <w:rsid w:val="009234CC"/>
    <w:rsid w:val="00923C06"/>
    <w:rsid w:val="00923D8D"/>
    <w:rsid w:val="009243B1"/>
    <w:rsid w:val="009250B5"/>
    <w:rsid w:val="009267AF"/>
    <w:rsid w:val="00926897"/>
    <w:rsid w:val="00926D02"/>
    <w:rsid w:val="009275B1"/>
    <w:rsid w:val="00930909"/>
    <w:rsid w:val="009317E4"/>
    <w:rsid w:val="00932BC9"/>
    <w:rsid w:val="0093617C"/>
    <w:rsid w:val="00937BA8"/>
    <w:rsid w:val="009416A0"/>
    <w:rsid w:val="00942558"/>
    <w:rsid w:val="00943470"/>
    <w:rsid w:val="00945098"/>
    <w:rsid w:val="00946AA5"/>
    <w:rsid w:val="00946C50"/>
    <w:rsid w:val="00947A4E"/>
    <w:rsid w:val="009510E6"/>
    <w:rsid w:val="0095300A"/>
    <w:rsid w:val="00953A15"/>
    <w:rsid w:val="00954945"/>
    <w:rsid w:val="009561E2"/>
    <w:rsid w:val="00956286"/>
    <w:rsid w:val="00956436"/>
    <w:rsid w:val="00956938"/>
    <w:rsid w:val="00957039"/>
    <w:rsid w:val="0095789D"/>
    <w:rsid w:val="00961E7E"/>
    <w:rsid w:val="0096214B"/>
    <w:rsid w:val="0096797F"/>
    <w:rsid w:val="00971044"/>
    <w:rsid w:val="009713D4"/>
    <w:rsid w:val="00971462"/>
    <w:rsid w:val="00972309"/>
    <w:rsid w:val="0097258D"/>
    <w:rsid w:val="00974389"/>
    <w:rsid w:val="00975E09"/>
    <w:rsid w:val="009761B6"/>
    <w:rsid w:val="00983B0D"/>
    <w:rsid w:val="00985311"/>
    <w:rsid w:val="00985458"/>
    <w:rsid w:val="00986312"/>
    <w:rsid w:val="00986F39"/>
    <w:rsid w:val="00994E5B"/>
    <w:rsid w:val="0099541F"/>
    <w:rsid w:val="00996EB9"/>
    <w:rsid w:val="009A1E97"/>
    <w:rsid w:val="009A3137"/>
    <w:rsid w:val="009A4316"/>
    <w:rsid w:val="009A451C"/>
    <w:rsid w:val="009A5120"/>
    <w:rsid w:val="009A544F"/>
    <w:rsid w:val="009A65F7"/>
    <w:rsid w:val="009B04A7"/>
    <w:rsid w:val="009B0D24"/>
    <w:rsid w:val="009B23C1"/>
    <w:rsid w:val="009B3AC5"/>
    <w:rsid w:val="009B3D0D"/>
    <w:rsid w:val="009B3D13"/>
    <w:rsid w:val="009B4840"/>
    <w:rsid w:val="009B5087"/>
    <w:rsid w:val="009B5721"/>
    <w:rsid w:val="009B597D"/>
    <w:rsid w:val="009B7018"/>
    <w:rsid w:val="009B7A6D"/>
    <w:rsid w:val="009C17A9"/>
    <w:rsid w:val="009C2BC1"/>
    <w:rsid w:val="009C3063"/>
    <w:rsid w:val="009C5D1F"/>
    <w:rsid w:val="009C635F"/>
    <w:rsid w:val="009C68A3"/>
    <w:rsid w:val="009D1E83"/>
    <w:rsid w:val="009D2411"/>
    <w:rsid w:val="009D27D4"/>
    <w:rsid w:val="009D3E77"/>
    <w:rsid w:val="009D4D62"/>
    <w:rsid w:val="009D5548"/>
    <w:rsid w:val="009D6C9A"/>
    <w:rsid w:val="009D7046"/>
    <w:rsid w:val="009D77C7"/>
    <w:rsid w:val="009D77FE"/>
    <w:rsid w:val="009E05DD"/>
    <w:rsid w:val="009E43E2"/>
    <w:rsid w:val="009E5BD5"/>
    <w:rsid w:val="009E6A7C"/>
    <w:rsid w:val="009E6E35"/>
    <w:rsid w:val="009F090D"/>
    <w:rsid w:val="009F0FCD"/>
    <w:rsid w:val="009F5661"/>
    <w:rsid w:val="009F5F19"/>
    <w:rsid w:val="009F68C3"/>
    <w:rsid w:val="009F71AE"/>
    <w:rsid w:val="009F7942"/>
    <w:rsid w:val="00A000A0"/>
    <w:rsid w:val="00A02399"/>
    <w:rsid w:val="00A02AB2"/>
    <w:rsid w:val="00A034CF"/>
    <w:rsid w:val="00A03678"/>
    <w:rsid w:val="00A06BC2"/>
    <w:rsid w:val="00A079C1"/>
    <w:rsid w:val="00A113B8"/>
    <w:rsid w:val="00A13093"/>
    <w:rsid w:val="00A1374B"/>
    <w:rsid w:val="00A14253"/>
    <w:rsid w:val="00A14DDA"/>
    <w:rsid w:val="00A14DED"/>
    <w:rsid w:val="00A20589"/>
    <w:rsid w:val="00A205A5"/>
    <w:rsid w:val="00A232D3"/>
    <w:rsid w:val="00A2394D"/>
    <w:rsid w:val="00A25484"/>
    <w:rsid w:val="00A31F30"/>
    <w:rsid w:val="00A32A49"/>
    <w:rsid w:val="00A33950"/>
    <w:rsid w:val="00A3451D"/>
    <w:rsid w:val="00A34DDC"/>
    <w:rsid w:val="00A41D5E"/>
    <w:rsid w:val="00A41F3F"/>
    <w:rsid w:val="00A41FA0"/>
    <w:rsid w:val="00A424C9"/>
    <w:rsid w:val="00A43452"/>
    <w:rsid w:val="00A444B0"/>
    <w:rsid w:val="00A44AA2"/>
    <w:rsid w:val="00A458DF"/>
    <w:rsid w:val="00A4704F"/>
    <w:rsid w:val="00A51583"/>
    <w:rsid w:val="00A51634"/>
    <w:rsid w:val="00A549E9"/>
    <w:rsid w:val="00A55731"/>
    <w:rsid w:val="00A56B96"/>
    <w:rsid w:val="00A60807"/>
    <w:rsid w:val="00A60946"/>
    <w:rsid w:val="00A60A77"/>
    <w:rsid w:val="00A638D8"/>
    <w:rsid w:val="00A64342"/>
    <w:rsid w:val="00A649DA"/>
    <w:rsid w:val="00A64C12"/>
    <w:rsid w:val="00A652D0"/>
    <w:rsid w:val="00A65573"/>
    <w:rsid w:val="00A660AC"/>
    <w:rsid w:val="00A6706C"/>
    <w:rsid w:val="00A72027"/>
    <w:rsid w:val="00A76114"/>
    <w:rsid w:val="00A80A74"/>
    <w:rsid w:val="00A80CB7"/>
    <w:rsid w:val="00A8274D"/>
    <w:rsid w:val="00A83A0B"/>
    <w:rsid w:val="00A83CE8"/>
    <w:rsid w:val="00A8484B"/>
    <w:rsid w:val="00A84944"/>
    <w:rsid w:val="00A855A1"/>
    <w:rsid w:val="00A87C17"/>
    <w:rsid w:val="00A906A3"/>
    <w:rsid w:val="00A90CD0"/>
    <w:rsid w:val="00A93000"/>
    <w:rsid w:val="00A933B0"/>
    <w:rsid w:val="00A948B2"/>
    <w:rsid w:val="00A958A3"/>
    <w:rsid w:val="00A972E9"/>
    <w:rsid w:val="00A973B6"/>
    <w:rsid w:val="00A974DC"/>
    <w:rsid w:val="00AA227D"/>
    <w:rsid w:val="00AA2474"/>
    <w:rsid w:val="00AA36ED"/>
    <w:rsid w:val="00AA47BC"/>
    <w:rsid w:val="00AA559C"/>
    <w:rsid w:val="00AA58C3"/>
    <w:rsid w:val="00AA63D3"/>
    <w:rsid w:val="00AB0CDA"/>
    <w:rsid w:val="00AB120D"/>
    <w:rsid w:val="00AB15C8"/>
    <w:rsid w:val="00AB1765"/>
    <w:rsid w:val="00AB2FB0"/>
    <w:rsid w:val="00AB33B9"/>
    <w:rsid w:val="00AB3E8C"/>
    <w:rsid w:val="00AB468A"/>
    <w:rsid w:val="00AB5272"/>
    <w:rsid w:val="00AB6538"/>
    <w:rsid w:val="00AB6577"/>
    <w:rsid w:val="00AB7F1E"/>
    <w:rsid w:val="00AC2706"/>
    <w:rsid w:val="00AC2871"/>
    <w:rsid w:val="00AC3A1B"/>
    <w:rsid w:val="00AC3AAB"/>
    <w:rsid w:val="00AC4803"/>
    <w:rsid w:val="00AC58DB"/>
    <w:rsid w:val="00AC6562"/>
    <w:rsid w:val="00AC7ADE"/>
    <w:rsid w:val="00AD26D9"/>
    <w:rsid w:val="00AD3BCC"/>
    <w:rsid w:val="00AD44E2"/>
    <w:rsid w:val="00AD6532"/>
    <w:rsid w:val="00AD7948"/>
    <w:rsid w:val="00AE07FF"/>
    <w:rsid w:val="00AE263E"/>
    <w:rsid w:val="00AE3802"/>
    <w:rsid w:val="00AE4457"/>
    <w:rsid w:val="00AE79C4"/>
    <w:rsid w:val="00AF042D"/>
    <w:rsid w:val="00AF24DB"/>
    <w:rsid w:val="00AF521D"/>
    <w:rsid w:val="00AF5F64"/>
    <w:rsid w:val="00AF7B40"/>
    <w:rsid w:val="00B05510"/>
    <w:rsid w:val="00B05B7E"/>
    <w:rsid w:val="00B05F82"/>
    <w:rsid w:val="00B06351"/>
    <w:rsid w:val="00B06ECB"/>
    <w:rsid w:val="00B07662"/>
    <w:rsid w:val="00B10F92"/>
    <w:rsid w:val="00B11215"/>
    <w:rsid w:val="00B118F9"/>
    <w:rsid w:val="00B12E60"/>
    <w:rsid w:val="00B13133"/>
    <w:rsid w:val="00B13F9F"/>
    <w:rsid w:val="00B14745"/>
    <w:rsid w:val="00B14C8C"/>
    <w:rsid w:val="00B16E6D"/>
    <w:rsid w:val="00B220EF"/>
    <w:rsid w:val="00B223D3"/>
    <w:rsid w:val="00B22A6B"/>
    <w:rsid w:val="00B27B41"/>
    <w:rsid w:val="00B3272E"/>
    <w:rsid w:val="00B3455C"/>
    <w:rsid w:val="00B353CE"/>
    <w:rsid w:val="00B35A99"/>
    <w:rsid w:val="00B3649C"/>
    <w:rsid w:val="00B36B29"/>
    <w:rsid w:val="00B3727B"/>
    <w:rsid w:val="00B40CE5"/>
    <w:rsid w:val="00B44A46"/>
    <w:rsid w:val="00B459AE"/>
    <w:rsid w:val="00B46C8F"/>
    <w:rsid w:val="00B46DC5"/>
    <w:rsid w:val="00B50488"/>
    <w:rsid w:val="00B50DAE"/>
    <w:rsid w:val="00B5148E"/>
    <w:rsid w:val="00B53823"/>
    <w:rsid w:val="00B54BFF"/>
    <w:rsid w:val="00B551A7"/>
    <w:rsid w:val="00B63FC0"/>
    <w:rsid w:val="00B64A21"/>
    <w:rsid w:val="00B6531D"/>
    <w:rsid w:val="00B65B8D"/>
    <w:rsid w:val="00B678CD"/>
    <w:rsid w:val="00B70AD9"/>
    <w:rsid w:val="00B73E06"/>
    <w:rsid w:val="00B73F74"/>
    <w:rsid w:val="00B7500C"/>
    <w:rsid w:val="00B75E50"/>
    <w:rsid w:val="00B7736F"/>
    <w:rsid w:val="00B81F77"/>
    <w:rsid w:val="00B8201F"/>
    <w:rsid w:val="00B87221"/>
    <w:rsid w:val="00B90B79"/>
    <w:rsid w:val="00B91EE9"/>
    <w:rsid w:val="00B9309F"/>
    <w:rsid w:val="00B931B8"/>
    <w:rsid w:val="00B9414B"/>
    <w:rsid w:val="00B95740"/>
    <w:rsid w:val="00B96218"/>
    <w:rsid w:val="00B963FC"/>
    <w:rsid w:val="00B966AA"/>
    <w:rsid w:val="00B97080"/>
    <w:rsid w:val="00B97123"/>
    <w:rsid w:val="00B97392"/>
    <w:rsid w:val="00B97BDB"/>
    <w:rsid w:val="00BA112E"/>
    <w:rsid w:val="00BA3F6B"/>
    <w:rsid w:val="00BA4A5E"/>
    <w:rsid w:val="00BA4B34"/>
    <w:rsid w:val="00BA5222"/>
    <w:rsid w:val="00BA593A"/>
    <w:rsid w:val="00BA6A57"/>
    <w:rsid w:val="00BA7191"/>
    <w:rsid w:val="00BB0BC1"/>
    <w:rsid w:val="00BB13AD"/>
    <w:rsid w:val="00BB5321"/>
    <w:rsid w:val="00BB5460"/>
    <w:rsid w:val="00BB6D9F"/>
    <w:rsid w:val="00BB7573"/>
    <w:rsid w:val="00BC0954"/>
    <w:rsid w:val="00BC09C8"/>
    <w:rsid w:val="00BC0AC9"/>
    <w:rsid w:val="00BC1EB4"/>
    <w:rsid w:val="00BC21D8"/>
    <w:rsid w:val="00BC237D"/>
    <w:rsid w:val="00BC45F9"/>
    <w:rsid w:val="00BC670B"/>
    <w:rsid w:val="00BC7C89"/>
    <w:rsid w:val="00BC7F9B"/>
    <w:rsid w:val="00BD14D1"/>
    <w:rsid w:val="00BD406D"/>
    <w:rsid w:val="00BD4271"/>
    <w:rsid w:val="00BD4795"/>
    <w:rsid w:val="00BD59BF"/>
    <w:rsid w:val="00BD5E56"/>
    <w:rsid w:val="00BD5E5C"/>
    <w:rsid w:val="00BD6513"/>
    <w:rsid w:val="00BD6FAC"/>
    <w:rsid w:val="00BD7A00"/>
    <w:rsid w:val="00BE0885"/>
    <w:rsid w:val="00BE0D0B"/>
    <w:rsid w:val="00BE13BD"/>
    <w:rsid w:val="00BE288D"/>
    <w:rsid w:val="00BE2FB3"/>
    <w:rsid w:val="00BE3008"/>
    <w:rsid w:val="00BE3B49"/>
    <w:rsid w:val="00BE48BA"/>
    <w:rsid w:val="00BE5079"/>
    <w:rsid w:val="00BE7602"/>
    <w:rsid w:val="00BE7EC5"/>
    <w:rsid w:val="00BF15B2"/>
    <w:rsid w:val="00BF1FD3"/>
    <w:rsid w:val="00BF2735"/>
    <w:rsid w:val="00BF5A83"/>
    <w:rsid w:val="00BF6B2E"/>
    <w:rsid w:val="00BF7293"/>
    <w:rsid w:val="00BF7F36"/>
    <w:rsid w:val="00C005C1"/>
    <w:rsid w:val="00C016B1"/>
    <w:rsid w:val="00C049B1"/>
    <w:rsid w:val="00C0572E"/>
    <w:rsid w:val="00C10B58"/>
    <w:rsid w:val="00C10BA2"/>
    <w:rsid w:val="00C1314B"/>
    <w:rsid w:val="00C14B55"/>
    <w:rsid w:val="00C2045B"/>
    <w:rsid w:val="00C22327"/>
    <w:rsid w:val="00C2293E"/>
    <w:rsid w:val="00C22F76"/>
    <w:rsid w:val="00C250FA"/>
    <w:rsid w:val="00C26300"/>
    <w:rsid w:val="00C2673B"/>
    <w:rsid w:val="00C26B37"/>
    <w:rsid w:val="00C33AE1"/>
    <w:rsid w:val="00C36C2D"/>
    <w:rsid w:val="00C37FE8"/>
    <w:rsid w:val="00C4016D"/>
    <w:rsid w:val="00C41E44"/>
    <w:rsid w:val="00C431E7"/>
    <w:rsid w:val="00C450BF"/>
    <w:rsid w:val="00C455DB"/>
    <w:rsid w:val="00C46212"/>
    <w:rsid w:val="00C47003"/>
    <w:rsid w:val="00C47354"/>
    <w:rsid w:val="00C47C8F"/>
    <w:rsid w:val="00C51256"/>
    <w:rsid w:val="00C5170D"/>
    <w:rsid w:val="00C51CFE"/>
    <w:rsid w:val="00C520F9"/>
    <w:rsid w:val="00C52D6C"/>
    <w:rsid w:val="00C54894"/>
    <w:rsid w:val="00C569EF"/>
    <w:rsid w:val="00C57361"/>
    <w:rsid w:val="00C57519"/>
    <w:rsid w:val="00C57B5E"/>
    <w:rsid w:val="00C60AB8"/>
    <w:rsid w:val="00C617D6"/>
    <w:rsid w:val="00C61B71"/>
    <w:rsid w:val="00C66312"/>
    <w:rsid w:val="00C664F1"/>
    <w:rsid w:val="00C66B0B"/>
    <w:rsid w:val="00C67255"/>
    <w:rsid w:val="00C679DA"/>
    <w:rsid w:val="00C7007C"/>
    <w:rsid w:val="00C7049E"/>
    <w:rsid w:val="00C71C7C"/>
    <w:rsid w:val="00C75A77"/>
    <w:rsid w:val="00C76128"/>
    <w:rsid w:val="00C801AD"/>
    <w:rsid w:val="00C803B1"/>
    <w:rsid w:val="00C803E7"/>
    <w:rsid w:val="00C821AD"/>
    <w:rsid w:val="00C83945"/>
    <w:rsid w:val="00C84740"/>
    <w:rsid w:val="00C86783"/>
    <w:rsid w:val="00C87493"/>
    <w:rsid w:val="00C910C6"/>
    <w:rsid w:val="00C92A97"/>
    <w:rsid w:val="00C9314C"/>
    <w:rsid w:val="00C93BDA"/>
    <w:rsid w:val="00C93C3D"/>
    <w:rsid w:val="00C94C43"/>
    <w:rsid w:val="00C95874"/>
    <w:rsid w:val="00C95D9D"/>
    <w:rsid w:val="00C95EAB"/>
    <w:rsid w:val="00C96788"/>
    <w:rsid w:val="00C97BE8"/>
    <w:rsid w:val="00CA1F26"/>
    <w:rsid w:val="00CA425A"/>
    <w:rsid w:val="00CA4468"/>
    <w:rsid w:val="00CA67D5"/>
    <w:rsid w:val="00CB0511"/>
    <w:rsid w:val="00CB08FA"/>
    <w:rsid w:val="00CB2F54"/>
    <w:rsid w:val="00CB2F56"/>
    <w:rsid w:val="00CB32A7"/>
    <w:rsid w:val="00CB389B"/>
    <w:rsid w:val="00CB3910"/>
    <w:rsid w:val="00CB4883"/>
    <w:rsid w:val="00CB5B50"/>
    <w:rsid w:val="00CB7DFF"/>
    <w:rsid w:val="00CC0A5D"/>
    <w:rsid w:val="00CC0FAB"/>
    <w:rsid w:val="00CC1450"/>
    <w:rsid w:val="00CC16F9"/>
    <w:rsid w:val="00CC1EF8"/>
    <w:rsid w:val="00CC2383"/>
    <w:rsid w:val="00CC3B0C"/>
    <w:rsid w:val="00CC4997"/>
    <w:rsid w:val="00CC5724"/>
    <w:rsid w:val="00CC76E7"/>
    <w:rsid w:val="00CC772B"/>
    <w:rsid w:val="00CC777B"/>
    <w:rsid w:val="00CD1D50"/>
    <w:rsid w:val="00CD2FE5"/>
    <w:rsid w:val="00CD3337"/>
    <w:rsid w:val="00CD455E"/>
    <w:rsid w:val="00CD49BD"/>
    <w:rsid w:val="00CD4AE6"/>
    <w:rsid w:val="00CD5471"/>
    <w:rsid w:val="00CD55B7"/>
    <w:rsid w:val="00CD57F0"/>
    <w:rsid w:val="00CD67E7"/>
    <w:rsid w:val="00CD6957"/>
    <w:rsid w:val="00CD6E64"/>
    <w:rsid w:val="00CD72E1"/>
    <w:rsid w:val="00CD7364"/>
    <w:rsid w:val="00CD7903"/>
    <w:rsid w:val="00CE13C9"/>
    <w:rsid w:val="00CE1513"/>
    <w:rsid w:val="00CE24FC"/>
    <w:rsid w:val="00CE2576"/>
    <w:rsid w:val="00CE3CFB"/>
    <w:rsid w:val="00CE3DF2"/>
    <w:rsid w:val="00CE44E9"/>
    <w:rsid w:val="00CE774F"/>
    <w:rsid w:val="00CF0185"/>
    <w:rsid w:val="00CF31CE"/>
    <w:rsid w:val="00CF4CE3"/>
    <w:rsid w:val="00CF5B6A"/>
    <w:rsid w:val="00CF68E0"/>
    <w:rsid w:val="00CF6CF0"/>
    <w:rsid w:val="00D01FAB"/>
    <w:rsid w:val="00D034FC"/>
    <w:rsid w:val="00D04CE0"/>
    <w:rsid w:val="00D100BB"/>
    <w:rsid w:val="00D1054D"/>
    <w:rsid w:val="00D10789"/>
    <w:rsid w:val="00D12B20"/>
    <w:rsid w:val="00D1391B"/>
    <w:rsid w:val="00D146F0"/>
    <w:rsid w:val="00D14D76"/>
    <w:rsid w:val="00D1589A"/>
    <w:rsid w:val="00D16418"/>
    <w:rsid w:val="00D16C67"/>
    <w:rsid w:val="00D176B7"/>
    <w:rsid w:val="00D21607"/>
    <w:rsid w:val="00D23690"/>
    <w:rsid w:val="00D245A1"/>
    <w:rsid w:val="00D24A97"/>
    <w:rsid w:val="00D24DFC"/>
    <w:rsid w:val="00D25B3B"/>
    <w:rsid w:val="00D25FB4"/>
    <w:rsid w:val="00D26EEF"/>
    <w:rsid w:val="00D30305"/>
    <w:rsid w:val="00D312E9"/>
    <w:rsid w:val="00D3185B"/>
    <w:rsid w:val="00D32E54"/>
    <w:rsid w:val="00D3478E"/>
    <w:rsid w:val="00D36773"/>
    <w:rsid w:val="00D37A5A"/>
    <w:rsid w:val="00D4063E"/>
    <w:rsid w:val="00D41F82"/>
    <w:rsid w:val="00D4216D"/>
    <w:rsid w:val="00D44F20"/>
    <w:rsid w:val="00D4702B"/>
    <w:rsid w:val="00D47B63"/>
    <w:rsid w:val="00D501F7"/>
    <w:rsid w:val="00D51F2E"/>
    <w:rsid w:val="00D5309F"/>
    <w:rsid w:val="00D544E8"/>
    <w:rsid w:val="00D549BE"/>
    <w:rsid w:val="00D553FE"/>
    <w:rsid w:val="00D559E4"/>
    <w:rsid w:val="00D56866"/>
    <w:rsid w:val="00D572D7"/>
    <w:rsid w:val="00D57771"/>
    <w:rsid w:val="00D61D2A"/>
    <w:rsid w:val="00D62632"/>
    <w:rsid w:val="00D631AB"/>
    <w:rsid w:val="00D6488C"/>
    <w:rsid w:val="00D64AA2"/>
    <w:rsid w:val="00D66364"/>
    <w:rsid w:val="00D6690B"/>
    <w:rsid w:val="00D66EF9"/>
    <w:rsid w:val="00D72A7C"/>
    <w:rsid w:val="00D72FC8"/>
    <w:rsid w:val="00D74971"/>
    <w:rsid w:val="00D74D5E"/>
    <w:rsid w:val="00D7713F"/>
    <w:rsid w:val="00D77237"/>
    <w:rsid w:val="00D800A0"/>
    <w:rsid w:val="00D82A62"/>
    <w:rsid w:val="00D835F6"/>
    <w:rsid w:val="00D83BAD"/>
    <w:rsid w:val="00D846F1"/>
    <w:rsid w:val="00D84BAA"/>
    <w:rsid w:val="00D8639C"/>
    <w:rsid w:val="00D87299"/>
    <w:rsid w:val="00D87C96"/>
    <w:rsid w:val="00D93F7D"/>
    <w:rsid w:val="00D942CD"/>
    <w:rsid w:val="00D9454D"/>
    <w:rsid w:val="00D949B6"/>
    <w:rsid w:val="00D94D64"/>
    <w:rsid w:val="00D95D3A"/>
    <w:rsid w:val="00D96CDA"/>
    <w:rsid w:val="00DA00EA"/>
    <w:rsid w:val="00DA3D90"/>
    <w:rsid w:val="00DA4199"/>
    <w:rsid w:val="00DA7140"/>
    <w:rsid w:val="00DA79FF"/>
    <w:rsid w:val="00DB2D03"/>
    <w:rsid w:val="00DB2DA1"/>
    <w:rsid w:val="00DB390C"/>
    <w:rsid w:val="00DB57F9"/>
    <w:rsid w:val="00DB5BC9"/>
    <w:rsid w:val="00DB605F"/>
    <w:rsid w:val="00DB6227"/>
    <w:rsid w:val="00DB62F0"/>
    <w:rsid w:val="00DB696C"/>
    <w:rsid w:val="00DB7187"/>
    <w:rsid w:val="00DC023E"/>
    <w:rsid w:val="00DC0413"/>
    <w:rsid w:val="00DC07E0"/>
    <w:rsid w:val="00DC1E00"/>
    <w:rsid w:val="00DC2EEA"/>
    <w:rsid w:val="00DC32C0"/>
    <w:rsid w:val="00DC47E2"/>
    <w:rsid w:val="00DC5ED9"/>
    <w:rsid w:val="00DC64DA"/>
    <w:rsid w:val="00DC6F23"/>
    <w:rsid w:val="00DC738E"/>
    <w:rsid w:val="00DC7E3E"/>
    <w:rsid w:val="00DC7E3F"/>
    <w:rsid w:val="00DD0F56"/>
    <w:rsid w:val="00DD2E00"/>
    <w:rsid w:val="00DD2ECC"/>
    <w:rsid w:val="00DD331F"/>
    <w:rsid w:val="00DD362F"/>
    <w:rsid w:val="00DD5205"/>
    <w:rsid w:val="00DD642E"/>
    <w:rsid w:val="00DE17B9"/>
    <w:rsid w:val="00DE1BBC"/>
    <w:rsid w:val="00DE3171"/>
    <w:rsid w:val="00DE4357"/>
    <w:rsid w:val="00DE4A54"/>
    <w:rsid w:val="00DE50F7"/>
    <w:rsid w:val="00DE7732"/>
    <w:rsid w:val="00DE7A59"/>
    <w:rsid w:val="00DF111D"/>
    <w:rsid w:val="00DF22AC"/>
    <w:rsid w:val="00DF456B"/>
    <w:rsid w:val="00DF5162"/>
    <w:rsid w:val="00DF5894"/>
    <w:rsid w:val="00E004E2"/>
    <w:rsid w:val="00E00C30"/>
    <w:rsid w:val="00E00EC1"/>
    <w:rsid w:val="00E0115D"/>
    <w:rsid w:val="00E0180D"/>
    <w:rsid w:val="00E01B43"/>
    <w:rsid w:val="00E05E40"/>
    <w:rsid w:val="00E05F98"/>
    <w:rsid w:val="00E06B88"/>
    <w:rsid w:val="00E07166"/>
    <w:rsid w:val="00E119DA"/>
    <w:rsid w:val="00E11CC7"/>
    <w:rsid w:val="00E1206F"/>
    <w:rsid w:val="00E1292F"/>
    <w:rsid w:val="00E14A9D"/>
    <w:rsid w:val="00E16B49"/>
    <w:rsid w:val="00E17A97"/>
    <w:rsid w:val="00E17F82"/>
    <w:rsid w:val="00E205E2"/>
    <w:rsid w:val="00E2083F"/>
    <w:rsid w:val="00E20B4B"/>
    <w:rsid w:val="00E247C8"/>
    <w:rsid w:val="00E2526B"/>
    <w:rsid w:val="00E253B6"/>
    <w:rsid w:val="00E256D9"/>
    <w:rsid w:val="00E2579C"/>
    <w:rsid w:val="00E25F4B"/>
    <w:rsid w:val="00E269AA"/>
    <w:rsid w:val="00E27BBC"/>
    <w:rsid w:val="00E3317D"/>
    <w:rsid w:val="00E33FFC"/>
    <w:rsid w:val="00E352E1"/>
    <w:rsid w:val="00E362A9"/>
    <w:rsid w:val="00E36494"/>
    <w:rsid w:val="00E36884"/>
    <w:rsid w:val="00E420D2"/>
    <w:rsid w:val="00E428CB"/>
    <w:rsid w:val="00E430C8"/>
    <w:rsid w:val="00E432F2"/>
    <w:rsid w:val="00E43E61"/>
    <w:rsid w:val="00E47540"/>
    <w:rsid w:val="00E47F6C"/>
    <w:rsid w:val="00E51FCC"/>
    <w:rsid w:val="00E51FE3"/>
    <w:rsid w:val="00E521E6"/>
    <w:rsid w:val="00E53F5D"/>
    <w:rsid w:val="00E54EB5"/>
    <w:rsid w:val="00E56C78"/>
    <w:rsid w:val="00E56EB2"/>
    <w:rsid w:val="00E61248"/>
    <w:rsid w:val="00E61A50"/>
    <w:rsid w:val="00E626AE"/>
    <w:rsid w:val="00E64B4D"/>
    <w:rsid w:val="00E65554"/>
    <w:rsid w:val="00E659DB"/>
    <w:rsid w:val="00E65EEC"/>
    <w:rsid w:val="00E66193"/>
    <w:rsid w:val="00E71273"/>
    <w:rsid w:val="00E7127D"/>
    <w:rsid w:val="00E718CB"/>
    <w:rsid w:val="00E71CEB"/>
    <w:rsid w:val="00E71E23"/>
    <w:rsid w:val="00E726A9"/>
    <w:rsid w:val="00E72701"/>
    <w:rsid w:val="00E72D4E"/>
    <w:rsid w:val="00E72F07"/>
    <w:rsid w:val="00E75141"/>
    <w:rsid w:val="00E7591E"/>
    <w:rsid w:val="00E75B4F"/>
    <w:rsid w:val="00E75F27"/>
    <w:rsid w:val="00E803B2"/>
    <w:rsid w:val="00E80B9E"/>
    <w:rsid w:val="00E82510"/>
    <w:rsid w:val="00E83015"/>
    <w:rsid w:val="00E8318E"/>
    <w:rsid w:val="00E83542"/>
    <w:rsid w:val="00E83A76"/>
    <w:rsid w:val="00E852A0"/>
    <w:rsid w:val="00E857E5"/>
    <w:rsid w:val="00E85DD5"/>
    <w:rsid w:val="00E86E25"/>
    <w:rsid w:val="00E874F6"/>
    <w:rsid w:val="00E9047D"/>
    <w:rsid w:val="00E916D0"/>
    <w:rsid w:val="00E91BD0"/>
    <w:rsid w:val="00E92099"/>
    <w:rsid w:val="00E92CBA"/>
    <w:rsid w:val="00E93638"/>
    <w:rsid w:val="00E93B0E"/>
    <w:rsid w:val="00E94306"/>
    <w:rsid w:val="00E95DDF"/>
    <w:rsid w:val="00E9638C"/>
    <w:rsid w:val="00E96561"/>
    <w:rsid w:val="00E96B6A"/>
    <w:rsid w:val="00E96D96"/>
    <w:rsid w:val="00E9790F"/>
    <w:rsid w:val="00EA02F6"/>
    <w:rsid w:val="00EA1831"/>
    <w:rsid w:val="00EA2110"/>
    <w:rsid w:val="00EA6439"/>
    <w:rsid w:val="00EA66FE"/>
    <w:rsid w:val="00EA684D"/>
    <w:rsid w:val="00EA6961"/>
    <w:rsid w:val="00EA6F75"/>
    <w:rsid w:val="00EB05B5"/>
    <w:rsid w:val="00EB0A26"/>
    <w:rsid w:val="00EB0BBA"/>
    <w:rsid w:val="00EB34A8"/>
    <w:rsid w:val="00EB37EF"/>
    <w:rsid w:val="00EB3E17"/>
    <w:rsid w:val="00EB48A0"/>
    <w:rsid w:val="00EB553C"/>
    <w:rsid w:val="00EB6BA1"/>
    <w:rsid w:val="00EB7029"/>
    <w:rsid w:val="00EB762D"/>
    <w:rsid w:val="00EB7723"/>
    <w:rsid w:val="00EB7A9E"/>
    <w:rsid w:val="00EC4516"/>
    <w:rsid w:val="00EC542A"/>
    <w:rsid w:val="00EC5464"/>
    <w:rsid w:val="00EC6C68"/>
    <w:rsid w:val="00ED09A8"/>
    <w:rsid w:val="00ED2182"/>
    <w:rsid w:val="00ED22EC"/>
    <w:rsid w:val="00ED22F2"/>
    <w:rsid w:val="00ED2AB9"/>
    <w:rsid w:val="00ED32B5"/>
    <w:rsid w:val="00ED6B22"/>
    <w:rsid w:val="00EE0B6D"/>
    <w:rsid w:val="00EE1208"/>
    <w:rsid w:val="00EE1B11"/>
    <w:rsid w:val="00EE43EC"/>
    <w:rsid w:val="00EE5301"/>
    <w:rsid w:val="00EE5D1D"/>
    <w:rsid w:val="00EE5E30"/>
    <w:rsid w:val="00EE78D4"/>
    <w:rsid w:val="00EF0079"/>
    <w:rsid w:val="00EF0353"/>
    <w:rsid w:val="00EF060B"/>
    <w:rsid w:val="00EF084D"/>
    <w:rsid w:val="00EF3502"/>
    <w:rsid w:val="00EF4330"/>
    <w:rsid w:val="00EF65FA"/>
    <w:rsid w:val="00EF7170"/>
    <w:rsid w:val="00EF7D87"/>
    <w:rsid w:val="00F0009F"/>
    <w:rsid w:val="00F005E4"/>
    <w:rsid w:val="00F03951"/>
    <w:rsid w:val="00F06C32"/>
    <w:rsid w:val="00F11561"/>
    <w:rsid w:val="00F13205"/>
    <w:rsid w:val="00F15680"/>
    <w:rsid w:val="00F16FB2"/>
    <w:rsid w:val="00F2230B"/>
    <w:rsid w:val="00F24B28"/>
    <w:rsid w:val="00F25B71"/>
    <w:rsid w:val="00F25EAF"/>
    <w:rsid w:val="00F272BC"/>
    <w:rsid w:val="00F27370"/>
    <w:rsid w:val="00F31ED2"/>
    <w:rsid w:val="00F33394"/>
    <w:rsid w:val="00F3346C"/>
    <w:rsid w:val="00F3379D"/>
    <w:rsid w:val="00F35731"/>
    <w:rsid w:val="00F36171"/>
    <w:rsid w:val="00F36BB6"/>
    <w:rsid w:val="00F37231"/>
    <w:rsid w:val="00F42997"/>
    <w:rsid w:val="00F429C7"/>
    <w:rsid w:val="00F42A98"/>
    <w:rsid w:val="00F42BE5"/>
    <w:rsid w:val="00F43A33"/>
    <w:rsid w:val="00F43E02"/>
    <w:rsid w:val="00F447A2"/>
    <w:rsid w:val="00F44AE7"/>
    <w:rsid w:val="00F4599D"/>
    <w:rsid w:val="00F45B2C"/>
    <w:rsid w:val="00F463F4"/>
    <w:rsid w:val="00F47017"/>
    <w:rsid w:val="00F47107"/>
    <w:rsid w:val="00F477A8"/>
    <w:rsid w:val="00F50074"/>
    <w:rsid w:val="00F5169E"/>
    <w:rsid w:val="00F522CB"/>
    <w:rsid w:val="00F524D9"/>
    <w:rsid w:val="00F54483"/>
    <w:rsid w:val="00F54B0C"/>
    <w:rsid w:val="00F55ED1"/>
    <w:rsid w:val="00F5761D"/>
    <w:rsid w:val="00F603E3"/>
    <w:rsid w:val="00F60CA4"/>
    <w:rsid w:val="00F60F6E"/>
    <w:rsid w:val="00F6281F"/>
    <w:rsid w:val="00F6292A"/>
    <w:rsid w:val="00F63B7B"/>
    <w:rsid w:val="00F64EF5"/>
    <w:rsid w:val="00F65A2D"/>
    <w:rsid w:val="00F65AC8"/>
    <w:rsid w:val="00F70683"/>
    <w:rsid w:val="00F71BCF"/>
    <w:rsid w:val="00F73008"/>
    <w:rsid w:val="00F7521C"/>
    <w:rsid w:val="00F809E9"/>
    <w:rsid w:val="00F80D39"/>
    <w:rsid w:val="00F8152F"/>
    <w:rsid w:val="00F82E7C"/>
    <w:rsid w:val="00F83700"/>
    <w:rsid w:val="00F84D67"/>
    <w:rsid w:val="00F90AC5"/>
    <w:rsid w:val="00F931FE"/>
    <w:rsid w:val="00F9486C"/>
    <w:rsid w:val="00F95253"/>
    <w:rsid w:val="00F96219"/>
    <w:rsid w:val="00F9685C"/>
    <w:rsid w:val="00F9745D"/>
    <w:rsid w:val="00FA0899"/>
    <w:rsid w:val="00FA0F13"/>
    <w:rsid w:val="00FA2D17"/>
    <w:rsid w:val="00FA4B92"/>
    <w:rsid w:val="00FA590C"/>
    <w:rsid w:val="00FA5E95"/>
    <w:rsid w:val="00FA68F9"/>
    <w:rsid w:val="00FB0B78"/>
    <w:rsid w:val="00FB110F"/>
    <w:rsid w:val="00FB1EF2"/>
    <w:rsid w:val="00FB25AE"/>
    <w:rsid w:val="00FB4BEA"/>
    <w:rsid w:val="00FB5459"/>
    <w:rsid w:val="00FB5C3C"/>
    <w:rsid w:val="00FB5C8C"/>
    <w:rsid w:val="00FB6C8A"/>
    <w:rsid w:val="00FB7F9D"/>
    <w:rsid w:val="00FC02EE"/>
    <w:rsid w:val="00FC056B"/>
    <w:rsid w:val="00FC1B01"/>
    <w:rsid w:val="00FC2BDC"/>
    <w:rsid w:val="00FC5863"/>
    <w:rsid w:val="00FC7A9F"/>
    <w:rsid w:val="00FD0157"/>
    <w:rsid w:val="00FD0DB1"/>
    <w:rsid w:val="00FD1632"/>
    <w:rsid w:val="00FD28F3"/>
    <w:rsid w:val="00FD29DF"/>
    <w:rsid w:val="00FD3084"/>
    <w:rsid w:val="00FD38C5"/>
    <w:rsid w:val="00FD3A9D"/>
    <w:rsid w:val="00FD3DE7"/>
    <w:rsid w:val="00FD4817"/>
    <w:rsid w:val="00FE165B"/>
    <w:rsid w:val="00FE16F7"/>
    <w:rsid w:val="00FE17A4"/>
    <w:rsid w:val="00FE1F45"/>
    <w:rsid w:val="00FE321C"/>
    <w:rsid w:val="00FE4D42"/>
    <w:rsid w:val="00FE5738"/>
    <w:rsid w:val="00FE6094"/>
    <w:rsid w:val="00FE6528"/>
    <w:rsid w:val="00FE68B5"/>
    <w:rsid w:val="00FE6A0A"/>
    <w:rsid w:val="00FE7384"/>
    <w:rsid w:val="00FF0DB5"/>
    <w:rsid w:val="00FF2AC9"/>
    <w:rsid w:val="00FF7E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719F46F4-200E-443C-A576-0607EB4C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8D4"/>
    <w:pPr>
      <w:spacing w:line="360" w:lineRule="auto"/>
      <w:jc w:val="both"/>
    </w:pPr>
    <w:rPr>
      <w:rFonts w:ascii="Fira Sans Book" w:hAnsi="Fira Sans Book"/>
      <w:sz w:val="22"/>
    </w:rPr>
  </w:style>
  <w:style w:type="paragraph" w:styleId="Ttulo1">
    <w:name w:val="heading 1"/>
    <w:basedOn w:val="Normal"/>
    <w:next w:val="Normal"/>
    <w:qFormat/>
    <w:rsid w:val="00EE78D4"/>
    <w:pPr>
      <w:keepNext/>
      <w:outlineLvl w:val="0"/>
    </w:pPr>
    <w:rPr>
      <w:b/>
    </w:rPr>
  </w:style>
  <w:style w:type="paragraph" w:styleId="Ttulo2">
    <w:name w:val="heading 2"/>
    <w:basedOn w:val="Normal"/>
    <w:next w:val="Normal"/>
    <w:qFormat/>
    <w:rsid w:val="00EE78D4"/>
    <w:pPr>
      <w:keepNext/>
      <w:spacing w:before="240" w:after="60"/>
      <w:outlineLvl w:val="1"/>
    </w:pPr>
    <w:rPr>
      <w:b/>
    </w:rPr>
  </w:style>
  <w:style w:type="paragraph" w:styleId="Ttulo3">
    <w:name w:val="heading 3"/>
    <w:basedOn w:val="Normal"/>
    <w:next w:val="Normal"/>
    <w:qFormat/>
    <w:pPr>
      <w:keepNext/>
      <w:spacing w:before="240" w:after="60"/>
      <w:outlineLvl w:val="2"/>
    </w:pPr>
    <w:rPr>
      <w:rFonts w:ascii="Arial" w:hAnsi="Arial"/>
    </w:rPr>
  </w:style>
  <w:style w:type="paragraph" w:styleId="Ttulo4">
    <w:name w:val="heading 4"/>
    <w:basedOn w:val="Normal"/>
    <w:next w:val="Normal"/>
    <w:qFormat/>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pPr>
  </w:style>
  <w:style w:type="paragraph" w:customStyle="1" w:styleId="DECRETOSTITULO">
    <w:name w:val="DECRETOS.TITULO"/>
    <w:basedOn w:val="Ttulo1"/>
    <w:next w:val="DECRETOSPARRAFOS"/>
    <w:pPr>
      <w:spacing w:before="480" w:after="480"/>
    </w:pPr>
  </w:style>
  <w:style w:type="paragraph" w:customStyle="1" w:styleId="DECRETOSPARRAFOS">
    <w:name w:val="DECRETOS.PARRAFOS"/>
    <w:basedOn w:val="TEXTO"/>
  </w:style>
  <w:style w:type="paragraph" w:styleId="Sangradetextonormal">
    <w:name w:val="Body Text Indent"/>
    <w:basedOn w:val="Normal"/>
    <w:rPr>
      <w:sz w:val="20"/>
    </w:rPr>
  </w:style>
  <w:style w:type="paragraph" w:styleId="Encabezado">
    <w:name w:val="header"/>
    <w:basedOn w:val="Normal"/>
    <w:pPr>
      <w:tabs>
        <w:tab w:val="center" w:pos="4252"/>
        <w:tab w:val="right" w:pos="8504"/>
      </w:tabs>
    </w:pPr>
  </w:style>
  <w:style w:type="paragraph" w:customStyle="1" w:styleId="TEXTONotificacincolumnas">
    <w:name w:val="TEXTO Notificación columnas"/>
    <w:basedOn w:val="Normal"/>
    <w:pPr>
      <w:ind w:firstLine="567"/>
    </w:pPr>
  </w:style>
  <w:style w:type="paragraph" w:styleId="Piedepgina">
    <w:name w:val="footer"/>
    <w:basedOn w:val="Normal"/>
    <w:link w:val="PiedepginaCar"/>
    <w:uiPriority w:val="99"/>
    <w:pPr>
      <w:tabs>
        <w:tab w:val="center" w:pos="4252"/>
        <w:tab w:val="right" w:pos="8504"/>
      </w:tabs>
    </w:pPr>
  </w:style>
  <w:style w:type="paragraph" w:styleId="Sangra2detindependiente">
    <w:name w:val="Body Text Indent 2"/>
    <w:basedOn w:val="Normal"/>
    <w:rPr>
      <w:sz w:val="21"/>
      <w:lang w:val="eu-ES"/>
    </w:rPr>
  </w:style>
  <w:style w:type="character" w:styleId="Nmerodepgina">
    <w:name w:val="page number"/>
    <w:basedOn w:val="Fuentedeprrafopredeter"/>
  </w:style>
  <w:style w:type="paragraph" w:customStyle="1" w:styleId="DITAMEN">
    <w:name w:val="DITAMEN"/>
    <w:basedOn w:val="Normal"/>
    <w:next w:val="Normal"/>
    <w:rPr>
      <w:b/>
      <w:caps/>
    </w:rPr>
  </w:style>
  <w:style w:type="paragraph" w:styleId="Sangra3detindependiente">
    <w:name w:val="Body Text Indent 3"/>
    <w:basedOn w:val="Normal"/>
    <w:link w:val="Sangra3detindependienteCar"/>
  </w:style>
  <w:style w:type="character" w:styleId="Refdecomentario">
    <w:name w:val="annotation reference"/>
    <w:semiHidden/>
    <w:rPr>
      <w:sz w:val="16"/>
    </w:rPr>
  </w:style>
  <w:style w:type="paragraph" w:styleId="Textocomentario">
    <w:name w:val="annotation text"/>
    <w:basedOn w:val="Normal"/>
    <w:semiHidden/>
    <w:rPr>
      <w:sz w:val="20"/>
    </w:rPr>
  </w:style>
  <w:style w:type="paragraph" w:styleId="NormalWeb">
    <w:name w:val="Normal (Web)"/>
    <w:basedOn w:val="Normal"/>
    <w:pPr>
      <w:spacing w:before="100" w:after="100"/>
      <w:jc w:val="left"/>
    </w:pPr>
    <w:rPr>
      <w:snapToGrid w:val="0"/>
    </w:rPr>
  </w:style>
  <w:style w:type="paragraph" w:customStyle="1" w:styleId="Captulo">
    <w:name w:val="Capítulo"/>
    <w:basedOn w:val="Normal"/>
    <w:rsid w:val="006D2080"/>
    <w:pPr>
      <w:spacing w:after="240"/>
      <w:jc w:val="right"/>
    </w:pPr>
    <w:rPr>
      <w:rFonts w:ascii="Arial Black" w:hAnsi="Arial Black"/>
      <w:sz w:val="72"/>
    </w:rPr>
  </w:style>
  <w:style w:type="paragraph" w:styleId="Textoindependiente2">
    <w:name w:val="Body Text 2"/>
    <w:basedOn w:val="Normal"/>
    <w:rsid w:val="002435D4"/>
    <w:pPr>
      <w:spacing w:after="120" w:line="480" w:lineRule="auto"/>
    </w:pPr>
  </w:style>
  <w:style w:type="paragraph" w:styleId="Textodeglobo">
    <w:name w:val="Balloon Text"/>
    <w:basedOn w:val="Normal"/>
    <w:semiHidden/>
    <w:rsid w:val="007D37E5"/>
    <w:rPr>
      <w:rFonts w:ascii="Tahoma" w:hAnsi="Tahoma" w:cs="Tahoma"/>
      <w:sz w:val="16"/>
      <w:szCs w:val="16"/>
    </w:rPr>
  </w:style>
  <w:style w:type="paragraph" w:styleId="Mapadeldocumento">
    <w:name w:val="Document Map"/>
    <w:basedOn w:val="Normal"/>
    <w:semiHidden/>
    <w:rsid w:val="003D60DE"/>
    <w:pPr>
      <w:shd w:val="clear" w:color="auto" w:fill="000080"/>
    </w:pPr>
    <w:rPr>
      <w:rFonts w:ascii="Tahoma" w:hAnsi="Tahoma" w:cs="Tahoma"/>
      <w:sz w:val="20"/>
    </w:rPr>
  </w:style>
  <w:style w:type="character" w:styleId="Hipervnculo">
    <w:name w:val="Hyperlink"/>
    <w:basedOn w:val="Fuentedeprrafopredeter"/>
    <w:uiPriority w:val="99"/>
    <w:unhideWhenUsed/>
    <w:rsid w:val="00D87299"/>
    <w:rPr>
      <w:color w:val="0000FF"/>
      <w:u w:val="single"/>
    </w:rPr>
  </w:style>
  <w:style w:type="character" w:styleId="Hipervnculovisitado">
    <w:name w:val="FollowedHyperlink"/>
    <w:basedOn w:val="Fuentedeprrafopredeter"/>
    <w:uiPriority w:val="99"/>
    <w:unhideWhenUsed/>
    <w:rsid w:val="00D87299"/>
    <w:rPr>
      <w:color w:val="800080"/>
      <w:u w:val="single"/>
    </w:rPr>
  </w:style>
  <w:style w:type="table" w:styleId="Tablaconcuadrcula">
    <w:name w:val="Table Grid"/>
    <w:basedOn w:val="Tablanormal"/>
    <w:rsid w:val="004B46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rsid w:val="0097258D"/>
    <w:rPr>
      <w:rFonts w:ascii="Courier New" w:hAnsi="Courier New" w:cs="Courier New"/>
      <w:vanish/>
      <w:color w:val="800080"/>
      <w:sz w:val="24"/>
      <w:szCs w:val="24"/>
      <w:vertAlign w:val="subscript"/>
    </w:rPr>
  </w:style>
  <w:style w:type="character" w:customStyle="1" w:styleId="CharacterStyle1">
    <w:name w:val="Character Style 1"/>
    <w:rsid w:val="00A14DED"/>
    <w:rPr>
      <w:rFonts w:ascii="Garamond" w:hAnsi="Garamond" w:cs="Garamond" w:hint="default"/>
      <w:sz w:val="26"/>
      <w:szCs w:val="26"/>
    </w:rPr>
  </w:style>
  <w:style w:type="character" w:customStyle="1" w:styleId="Sangra3detindependienteCar">
    <w:name w:val="Sangría 3 de t. independiente Car"/>
    <w:basedOn w:val="Fuentedeprrafopredeter"/>
    <w:link w:val="Sangra3detindependiente"/>
    <w:rsid w:val="00EA684D"/>
    <w:rPr>
      <w:sz w:val="22"/>
    </w:rPr>
  </w:style>
  <w:style w:type="paragraph" w:styleId="Puesto">
    <w:name w:val="Title"/>
    <w:basedOn w:val="Normal"/>
    <w:link w:val="PuestoCar"/>
    <w:uiPriority w:val="1"/>
    <w:qFormat/>
    <w:rsid w:val="008E2938"/>
    <w:pPr>
      <w:widowControl w:val="0"/>
      <w:autoSpaceDE w:val="0"/>
      <w:autoSpaceDN w:val="0"/>
      <w:spacing w:before="75"/>
      <w:ind w:left="102" w:right="121"/>
    </w:pPr>
    <w:rPr>
      <w:rFonts w:ascii="Trebuchet MS" w:eastAsia="Trebuchet MS" w:hAnsi="Trebuchet MS" w:cs="Trebuchet MS"/>
      <w:b/>
      <w:bCs/>
      <w:szCs w:val="22"/>
      <w:lang w:eastAsia="en-US"/>
    </w:rPr>
  </w:style>
  <w:style w:type="character" w:customStyle="1" w:styleId="PuestoCar">
    <w:name w:val="Puesto Car"/>
    <w:basedOn w:val="Fuentedeprrafopredeter"/>
    <w:link w:val="Puesto"/>
    <w:uiPriority w:val="1"/>
    <w:rsid w:val="008E2938"/>
    <w:rPr>
      <w:rFonts w:ascii="Trebuchet MS" w:eastAsia="Trebuchet MS" w:hAnsi="Trebuchet MS" w:cs="Trebuchet MS"/>
      <w:b/>
      <w:bCs/>
      <w:sz w:val="22"/>
      <w:szCs w:val="22"/>
      <w:lang w:eastAsia="en-US"/>
    </w:rPr>
  </w:style>
  <w:style w:type="paragraph" w:styleId="Textoindependiente">
    <w:name w:val="Body Text"/>
    <w:basedOn w:val="Normal"/>
    <w:link w:val="TextoindependienteCar"/>
    <w:uiPriority w:val="1"/>
    <w:qFormat/>
    <w:rsid w:val="008E2938"/>
    <w:pPr>
      <w:widowControl w:val="0"/>
      <w:autoSpaceDE w:val="0"/>
      <w:autoSpaceDN w:val="0"/>
      <w:ind w:left="102"/>
    </w:pPr>
    <w:rPr>
      <w:rFonts w:ascii="Trebuchet MS" w:eastAsia="Trebuchet MS" w:hAnsi="Trebuchet MS" w:cs="Trebuchet MS"/>
      <w:szCs w:val="22"/>
      <w:lang w:eastAsia="en-US"/>
    </w:rPr>
  </w:style>
  <w:style w:type="character" w:customStyle="1" w:styleId="TextoindependienteCar">
    <w:name w:val="Texto independiente Car"/>
    <w:basedOn w:val="Fuentedeprrafopredeter"/>
    <w:link w:val="Textoindependiente"/>
    <w:uiPriority w:val="1"/>
    <w:rsid w:val="008E2938"/>
    <w:rPr>
      <w:rFonts w:ascii="Trebuchet MS" w:eastAsia="Trebuchet MS" w:hAnsi="Trebuchet MS" w:cs="Trebuchet MS"/>
      <w:sz w:val="22"/>
      <w:szCs w:val="22"/>
      <w:lang w:eastAsia="en-US"/>
    </w:rPr>
  </w:style>
  <w:style w:type="paragraph" w:customStyle="1" w:styleId="TableParagraph">
    <w:name w:val="Table Paragraph"/>
    <w:basedOn w:val="Normal"/>
    <w:uiPriority w:val="1"/>
    <w:qFormat/>
    <w:rsid w:val="00BC7F9B"/>
    <w:pPr>
      <w:widowControl w:val="0"/>
      <w:autoSpaceDE w:val="0"/>
      <w:autoSpaceDN w:val="0"/>
      <w:spacing w:line="246" w:lineRule="exact"/>
      <w:ind w:left="105"/>
      <w:jc w:val="left"/>
    </w:pPr>
    <w:rPr>
      <w:rFonts w:ascii="Trebuchet MS" w:eastAsia="Trebuchet MS" w:hAnsi="Trebuchet MS" w:cs="Trebuchet MS"/>
      <w:szCs w:val="22"/>
      <w:lang w:eastAsia="en-US"/>
    </w:rPr>
  </w:style>
  <w:style w:type="table" w:customStyle="1" w:styleId="TableNormal">
    <w:name w:val="Table Normal"/>
    <w:uiPriority w:val="2"/>
    <w:semiHidden/>
    <w:unhideWhenUsed/>
    <w:qFormat/>
    <w:rsid w:val="00BC7F9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C801AD"/>
    <w:pPr>
      <w:ind w:left="720"/>
      <w:contextualSpacing/>
    </w:pPr>
  </w:style>
  <w:style w:type="character" w:customStyle="1" w:styleId="PiedepginaCar">
    <w:name w:val="Pie de página Car"/>
    <w:basedOn w:val="Fuentedeprrafopredeter"/>
    <w:link w:val="Piedepgina"/>
    <w:uiPriority w:val="99"/>
    <w:rsid w:val="006C5D1F"/>
    <w:rPr>
      <w:sz w:val="24"/>
    </w:rPr>
  </w:style>
  <w:style w:type="character" w:styleId="nfasis">
    <w:name w:val="Emphasis"/>
    <w:basedOn w:val="Fuentedeprrafopredeter"/>
    <w:qFormat/>
    <w:rsid w:val="00881E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249001">
      <w:bodyDiv w:val="1"/>
      <w:marLeft w:val="0"/>
      <w:marRight w:val="0"/>
      <w:marTop w:val="0"/>
      <w:marBottom w:val="0"/>
      <w:divBdr>
        <w:top w:val="none" w:sz="0" w:space="0" w:color="auto"/>
        <w:left w:val="none" w:sz="0" w:space="0" w:color="auto"/>
        <w:bottom w:val="none" w:sz="0" w:space="0" w:color="auto"/>
        <w:right w:val="none" w:sz="0" w:space="0" w:color="auto"/>
      </w:divBdr>
    </w:div>
    <w:div w:id="140732485">
      <w:bodyDiv w:val="1"/>
      <w:marLeft w:val="0"/>
      <w:marRight w:val="0"/>
      <w:marTop w:val="0"/>
      <w:marBottom w:val="0"/>
      <w:divBdr>
        <w:top w:val="none" w:sz="0" w:space="0" w:color="auto"/>
        <w:left w:val="none" w:sz="0" w:space="0" w:color="auto"/>
        <w:bottom w:val="none" w:sz="0" w:space="0" w:color="auto"/>
        <w:right w:val="none" w:sz="0" w:space="0" w:color="auto"/>
      </w:divBdr>
    </w:div>
    <w:div w:id="153956629">
      <w:bodyDiv w:val="1"/>
      <w:marLeft w:val="0"/>
      <w:marRight w:val="0"/>
      <w:marTop w:val="0"/>
      <w:marBottom w:val="0"/>
      <w:divBdr>
        <w:top w:val="none" w:sz="0" w:space="0" w:color="auto"/>
        <w:left w:val="none" w:sz="0" w:space="0" w:color="auto"/>
        <w:bottom w:val="none" w:sz="0" w:space="0" w:color="auto"/>
        <w:right w:val="none" w:sz="0" w:space="0" w:color="auto"/>
      </w:divBdr>
    </w:div>
    <w:div w:id="168446858">
      <w:bodyDiv w:val="1"/>
      <w:marLeft w:val="0"/>
      <w:marRight w:val="0"/>
      <w:marTop w:val="0"/>
      <w:marBottom w:val="0"/>
      <w:divBdr>
        <w:top w:val="none" w:sz="0" w:space="0" w:color="auto"/>
        <w:left w:val="none" w:sz="0" w:space="0" w:color="auto"/>
        <w:bottom w:val="none" w:sz="0" w:space="0" w:color="auto"/>
        <w:right w:val="none" w:sz="0" w:space="0" w:color="auto"/>
      </w:divBdr>
    </w:div>
    <w:div w:id="218446676">
      <w:bodyDiv w:val="1"/>
      <w:marLeft w:val="0"/>
      <w:marRight w:val="0"/>
      <w:marTop w:val="0"/>
      <w:marBottom w:val="0"/>
      <w:divBdr>
        <w:top w:val="none" w:sz="0" w:space="0" w:color="auto"/>
        <w:left w:val="none" w:sz="0" w:space="0" w:color="auto"/>
        <w:bottom w:val="none" w:sz="0" w:space="0" w:color="auto"/>
        <w:right w:val="none" w:sz="0" w:space="0" w:color="auto"/>
      </w:divBdr>
    </w:div>
    <w:div w:id="226456188">
      <w:bodyDiv w:val="1"/>
      <w:marLeft w:val="0"/>
      <w:marRight w:val="0"/>
      <w:marTop w:val="0"/>
      <w:marBottom w:val="0"/>
      <w:divBdr>
        <w:top w:val="none" w:sz="0" w:space="0" w:color="auto"/>
        <w:left w:val="none" w:sz="0" w:space="0" w:color="auto"/>
        <w:bottom w:val="none" w:sz="0" w:space="0" w:color="auto"/>
        <w:right w:val="none" w:sz="0" w:space="0" w:color="auto"/>
      </w:divBdr>
    </w:div>
    <w:div w:id="315840152">
      <w:bodyDiv w:val="1"/>
      <w:marLeft w:val="0"/>
      <w:marRight w:val="0"/>
      <w:marTop w:val="0"/>
      <w:marBottom w:val="0"/>
      <w:divBdr>
        <w:top w:val="none" w:sz="0" w:space="0" w:color="auto"/>
        <w:left w:val="none" w:sz="0" w:space="0" w:color="auto"/>
        <w:bottom w:val="none" w:sz="0" w:space="0" w:color="auto"/>
        <w:right w:val="none" w:sz="0" w:space="0" w:color="auto"/>
      </w:divBdr>
    </w:div>
    <w:div w:id="404881935">
      <w:bodyDiv w:val="1"/>
      <w:marLeft w:val="0"/>
      <w:marRight w:val="0"/>
      <w:marTop w:val="0"/>
      <w:marBottom w:val="0"/>
      <w:divBdr>
        <w:top w:val="none" w:sz="0" w:space="0" w:color="auto"/>
        <w:left w:val="none" w:sz="0" w:space="0" w:color="auto"/>
        <w:bottom w:val="none" w:sz="0" w:space="0" w:color="auto"/>
        <w:right w:val="none" w:sz="0" w:space="0" w:color="auto"/>
      </w:divBdr>
    </w:div>
    <w:div w:id="407382502">
      <w:bodyDiv w:val="1"/>
      <w:marLeft w:val="0"/>
      <w:marRight w:val="0"/>
      <w:marTop w:val="0"/>
      <w:marBottom w:val="0"/>
      <w:divBdr>
        <w:top w:val="none" w:sz="0" w:space="0" w:color="auto"/>
        <w:left w:val="none" w:sz="0" w:space="0" w:color="auto"/>
        <w:bottom w:val="none" w:sz="0" w:space="0" w:color="auto"/>
        <w:right w:val="none" w:sz="0" w:space="0" w:color="auto"/>
      </w:divBdr>
    </w:div>
    <w:div w:id="417865759">
      <w:bodyDiv w:val="1"/>
      <w:marLeft w:val="0"/>
      <w:marRight w:val="0"/>
      <w:marTop w:val="0"/>
      <w:marBottom w:val="0"/>
      <w:divBdr>
        <w:top w:val="none" w:sz="0" w:space="0" w:color="auto"/>
        <w:left w:val="none" w:sz="0" w:space="0" w:color="auto"/>
        <w:bottom w:val="none" w:sz="0" w:space="0" w:color="auto"/>
        <w:right w:val="none" w:sz="0" w:space="0" w:color="auto"/>
      </w:divBdr>
    </w:div>
    <w:div w:id="430901864">
      <w:bodyDiv w:val="1"/>
      <w:marLeft w:val="0"/>
      <w:marRight w:val="0"/>
      <w:marTop w:val="0"/>
      <w:marBottom w:val="0"/>
      <w:divBdr>
        <w:top w:val="none" w:sz="0" w:space="0" w:color="auto"/>
        <w:left w:val="none" w:sz="0" w:space="0" w:color="auto"/>
        <w:bottom w:val="none" w:sz="0" w:space="0" w:color="auto"/>
        <w:right w:val="none" w:sz="0" w:space="0" w:color="auto"/>
      </w:divBdr>
    </w:div>
    <w:div w:id="504787857">
      <w:bodyDiv w:val="1"/>
      <w:marLeft w:val="0"/>
      <w:marRight w:val="0"/>
      <w:marTop w:val="0"/>
      <w:marBottom w:val="0"/>
      <w:divBdr>
        <w:top w:val="none" w:sz="0" w:space="0" w:color="auto"/>
        <w:left w:val="none" w:sz="0" w:space="0" w:color="auto"/>
        <w:bottom w:val="none" w:sz="0" w:space="0" w:color="auto"/>
        <w:right w:val="none" w:sz="0" w:space="0" w:color="auto"/>
      </w:divBdr>
    </w:div>
    <w:div w:id="563761255">
      <w:bodyDiv w:val="1"/>
      <w:marLeft w:val="0"/>
      <w:marRight w:val="0"/>
      <w:marTop w:val="0"/>
      <w:marBottom w:val="0"/>
      <w:divBdr>
        <w:top w:val="none" w:sz="0" w:space="0" w:color="auto"/>
        <w:left w:val="none" w:sz="0" w:space="0" w:color="auto"/>
        <w:bottom w:val="none" w:sz="0" w:space="0" w:color="auto"/>
        <w:right w:val="none" w:sz="0" w:space="0" w:color="auto"/>
      </w:divBdr>
    </w:div>
    <w:div w:id="569536452">
      <w:bodyDiv w:val="1"/>
      <w:marLeft w:val="0"/>
      <w:marRight w:val="0"/>
      <w:marTop w:val="0"/>
      <w:marBottom w:val="0"/>
      <w:divBdr>
        <w:top w:val="none" w:sz="0" w:space="0" w:color="auto"/>
        <w:left w:val="none" w:sz="0" w:space="0" w:color="auto"/>
        <w:bottom w:val="none" w:sz="0" w:space="0" w:color="auto"/>
        <w:right w:val="none" w:sz="0" w:space="0" w:color="auto"/>
      </w:divBdr>
    </w:div>
    <w:div w:id="770862025">
      <w:bodyDiv w:val="1"/>
      <w:marLeft w:val="0"/>
      <w:marRight w:val="0"/>
      <w:marTop w:val="0"/>
      <w:marBottom w:val="0"/>
      <w:divBdr>
        <w:top w:val="none" w:sz="0" w:space="0" w:color="auto"/>
        <w:left w:val="none" w:sz="0" w:space="0" w:color="auto"/>
        <w:bottom w:val="none" w:sz="0" w:space="0" w:color="auto"/>
        <w:right w:val="none" w:sz="0" w:space="0" w:color="auto"/>
      </w:divBdr>
    </w:div>
    <w:div w:id="829558391">
      <w:bodyDiv w:val="1"/>
      <w:marLeft w:val="0"/>
      <w:marRight w:val="0"/>
      <w:marTop w:val="0"/>
      <w:marBottom w:val="0"/>
      <w:divBdr>
        <w:top w:val="none" w:sz="0" w:space="0" w:color="auto"/>
        <w:left w:val="none" w:sz="0" w:space="0" w:color="auto"/>
        <w:bottom w:val="none" w:sz="0" w:space="0" w:color="auto"/>
        <w:right w:val="none" w:sz="0" w:space="0" w:color="auto"/>
      </w:divBdr>
    </w:div>
    <w:div w:id="840045174">
      <w:bodyDiv w:val="1"/>
      <w:marLeft w:val="0"/>
      <w:marRight w:val="0"/>
      <w:marTop w:val="0"/>
      <w:marBottom w:val="0"/>
      <w:divBdr>
        <w:top w:val="none" w:sz="0" w:space="0" w:color="auto"/>
        <w:left w:val="none" w:sz="0" w:space="0" w:color="auto"/>
        <w:bottom w:val="none" w:sz="0" w:space="0" w:color="auto"/>
        <w:right w:val="none" w:sz="0" w:space="0" w:color="auto"/>
      </w:divBdr>
    </w:div>
    <w:div w:id="897203411">
      <w:bodyDiv w:val="1"/>
      <w:marLeft w:val="0"/>
      <w:marRight w:val="0"/>
      <w:marTop w:val="0"/>
      <w:marBottom w:val="0"/>
      <w:divBdr>
        <w:top w:val="none" w:sz="0" w:space="0" w:color="auto"/>
        <w:left w:val="none" w:sz="0" w:space="0" w:color="auto"/>
        <w:bottom w:val="none" w:sz="0" w:space="0" w:color="auto"/>
        <w:right w:val="none" w:sz="0" w:space="0" w:color="auto"/>
      </w:divBdr>
    </w:div>
    <w:div w:id="928390198">
      <w:bodyDiv w:val="1"/>
      <w:marLeft w:val="0"/>
      <w:marRight w:val="0"/>
      <w:marTop w:val="0"/>
      <w:marBottom w:val="0"/>
      <w:divBdr>
        <w:top w:val="none" w:sz="0" w:space="0" w:color="auto"/>
        <w:left w:val="none" w:sz="0" w:space="0" w:color="auto"/>
        <w:bottom w:val="none" w:sz="0" w:space="0" w:color="auto"/>
        <w:right w:val="none" w:sz="0" w:space="0" w:color="auto"/>
      </w:divBdr>
    </w:div>
    <w:div w:id="997996365">
      <w:bodyDiv w:val="1"/>
      <w:marLeft w:val="0"/>
      <w:marRight w:val="0"/>
      <w:marTop w:val="0"/>
      <w:marBottom w:val="0"/>
      <w:divBdr>
        <w:top w:val="none" w:sz="0" w:space="0" w:color="auto"/>
        <w:left w:val="none" w:sz="0" w:space="0" w:color="auto"/>
        <w:bottom w:val="none" w:sz="0" w:space="0" w:color="auto"/>
        <w:right w:val="none" w:sz="0" w:space="0" w:color="auto"/>
      </w:divBdr>
    </w:div>
    <w:div w:id="1010913066">
      <w:bodyDiv w:val="1"/>
      <w:marLeft w:val="0"/>
      <w:marRight w:val="0"/>
      <w:marTop w:val="0"/>
      <w:marBottom w:val="0"/>
      <w:divBdr>
        <w:top w:val="none" w:sz="0" w:space="0" w:color="auto"/>
        <w:left w:val="none" w:sz="0" w:space="0" w:color="auto"/>
        <w:bottom w:val="none" w:sz="0" w:space="0" w:color="auto"/>
        <w:right w:val="none" w:sz="0" w:space="0" w:color="auto"/>
      </w:divBdr>
    </w:div>
    <w:div w:id="1023818888">
      <w:bodyDiv w:val="1"/>
      <w:marLeft w:val="0"/>
      <w:marRight w:val="0"/>
      <w:marTop w:val="0"/>
      <w:marBottom w:val="0"/>
      <w:divBdr>
        <w:top w:val="none" w:sz="0" w:space="0" w:color="auto"/>
        <w:left w:val="none" w:sz="0" w:space="0" w:color="auto"/>
        <w:bottom w:val="none" w:sz="0" w:space="0" w:color="auto"/>
        <w:right w:val="none" w:sz="0" w:space="0" w:color="auto"/>
      </w:divBdr>
    </w:div>
    <w:div w:id="1241326873">
      <w:bodyDiv w:val="1"/>
      <w:marLeft w:val="0"/>
      <w:marRight w:val="0"/>
      <w:marTop w:val="0"/>
      <w:marBottom w:val="0"/>
      <w:divBdr>
        <w:top w:val="none" w:sz="0" w:space="0" w:color="auto"/>
        <w:left w:val="none" w:sz="0" w:space="0" w:color="auto"/>
        <w:bottom w:val="none" w:sz="0" w:space="0" w:color="auto"/>
        <w:right w:val="none" w:sz="0" w:space="0" w:color="auto"/>
      </w:divBdr>
    </w:div>
    <w:div w:id="1306273896">
      <w:bodyDiv w:val="1"/>
      <w:marLeft w:val="0"/>
      <w:marRight w:val="0"/>
      <w:marTop w:val="0"/>
      <w:marBottom w:val="0"/>
      <w:divBdr>
        <w:top w:val="none" w:sz="0" w:space="0" w:color="auto"/>
        <w:left w:val="none" w:sz="0" w:space="0" w:color="auto"/>
        <w:bottom w:val="none" w:sz="0" w:space="0" w:color="auto"/>
        <w:right w:val="none" w:sz="0" w:space="0" w:color="auto"/>
      </w:divBdr>
    </w:div>
    <w:div w:id="1410273505">
      <w:bodyDiv w:val="1"/>
      <w:marLeft w:val="0"/>
      <w:marRight w:val="0"/>
      <w:marTop w:val="0"/>
      <w:marBottom w:val="0"/>
      <w:divBdr>
        <w:top w:val="none" w:sz="0" w:space="0" w:color="auto"/>
        <w:left w:val="none" w:sz="0" w:space="0" w:color="auto"/>
        <w:bottom w:val="none" w:sz="0" w:space="0" w:color="auto"/>
        <w:right w:val="none" w:sz="0" w:space="0" w:color="auto"/>
      </w:divBdr>
    </w:div>
    <w:div w:id="1502430325">
      <w:bodyDiv w:val="1"/>
      <w:marLeft w:val="0"/>
      <w:marRight w:val="0"/>
      <w:marTop w:val="0"/>
      <w:marBottom w:val="0"/>
      <w:divBdr>
        <w:top w:val="none" w:sz="0" w:space="0" w:color="auto"/>
        <w:left w:val="none" w:sz="0" w:space="0" w:color="auto"/>
        <w:bottom w:val="none" w:sz="0" w:space="0" w:color="auto"/>
        <w:right w:val="none" w:sz="0" w:space="0" w:color="auto"/>
      </w:divBdr>
    </w:div>
    <w:div w:id="1572421675">
      <w:bodyDiv w:val="1"/>
      <w:marLeft w:val="0"/>
      <w:marRight w:val="0"/>
      <w:marTop w:val="0"/>
      <w:marBottom w:val="0"/>
      <w:divBdr>
        <w:top w:val="none" w:sz="0" w:space="0" w:color="auto"/>
        <w:left w:val="none" w:sz="0" w:space="0" w:color="auto"/>
        <w:bottom w:val="none" w:sz="0" w:space="0" w:color="auto"/>
        <w:right w:val="none" w:sz="0" w:space="0" w:color="auto"/>
      </w:divBdr>
    </w:div>
    <w:div w:id="1653102856">
      <w:bodyDiv w:val="1"/>
      <w:marLeft w:val="0"/>
      <w:marRight w:val="0"/>
      <w:marTop w:val="0"/>
      <w:marBottom w:val="0"/>
      <w:divBdr>
        <w:top w:val="none" w:sz="0" w:space="0" w:color="auto"/>
        <w:left w:val="none" w:sz="0" w:space="0" w:color="auto"/>
        <w:bottom w:val="none" w:sz="0" w:space="0" w:color="auto"/>
        <w:right w:val="none" w:sz="0" w:space="0" w:color="auto"/>
      </w:divBdr>
    </w:div>
    <w:div w:id="1656883754">
      <w:bodyDiv w:val="1"/>
      <w:marLeft w:val="0"/>
      <w:marRight w:val="0"/>
      <w:marTop w:val="0"/>
      <w:marBottom w:val="0"/>
      <w:divBdr>
        <w:top w:val="none" w:sz="0" w:space="0" w:color="auto"/>
        <w:left w:val="none" w:sz="0" w:space="0" w:color="auto"/>
        <w:bottom w:val="none" w:sz="0" w:space="0" w:color="auto"/>
        <w:right w:val="none" w:sz="0" w:space="0" w:color="auto"/>
      </w:divBdr>
    </w:div>
    <w:div w:id="1678188716">
      <w:bodyDiv w:val="1"/>
      <w:marLeft w:val="0"/>
      <w:marRight w:val="0"/>
      <w:marTop w:val="0"/>
      <w:marBottom w:val="0"/>
      <w:divBdr>
        <w:top w:val="none" w:sz="0" w:space="0" w:color="auto"/>
        <w:left w:val="none" w:sz="0" w:space="0" w:color="auto"/>
        <w:bottom w:val="none" w:sz="0" w:space="0" w:color="auto"/>
        <w:right w:val="none" w:sz="0" w:space="0" w:color="auto"/>
      </w:divBdr>
    </w:div>
    <w:div w:id="1759671618">
      <w:bodyDiv w:val="1"/>
      <w:marLeft w:val="0"/>
      <w:marRight w:val="0"/>
      <w:marTop w:val="0"/>
      <w:marBottom w:val="0"/>
      <w:divBdr>
        <w:top w:val="none" w:sz="0" w:space="0" w:color="auto"/>
        <w:left w:val="none" w:sz="0" w:space="0" w:color="auto"/>
        <w:bottom w:val="none" w:sz="0" w:space="0" w:color="auto"/>
        <w:right w:val="none" w:sz="0" w:space="0" w:color="auto"/>
      </w:divBdr>
    </w:div>
    <w:div w:id="1850674417">
      <w:bodyDiv w:val="1"/>
      <w:marLeft w:val="0"/>
      <w:marRight w:val="0"/>
      <w:marTop w:val="0"/>
      <w:marBottom w:val="0"/>
      <w:divBdr>
        <w:top w:val="none" w:sz="0" w:space="0" w:color="auto"/>
        <w:left w:val="none" w:sz="0" w:space="0" w:color="auto"/>
        <w:bottom w:val="none" w:sz="0" w:space="0" w:color="auto"/>
        <w:right w:val="none" w:sz="0" w:space="0" w:color="auto"/>
      </w:divBdr>
    </w:div>
    <w:div w:id="208864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01F79-BB27-4968-81CA-B3EF4A136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338</TotalTime>
  <Pages>17</Pages>
  <Words>6459</Words>
  <Characters>40272</Characters>
  <Application>Microsoft Office Word</Application>
  <DocSecurity>0</DocSecurity>
  <Lines>335</Lines>
  <Paragraphs>93</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IURRETAKO UDALA</Company>
  <LinksUpToDate>false</LinksUpToDate>
  <CharactersWithSpaces>46638</CharactersWithSpaces>
  <SharedDoc>false</SharedDoc>
  <HLinks>
    <vt:vector size="12" baseType="variant">
      <vt:variant>
        <vt:i4>1572915</vt:i4>
      </vt:variant>
      <vt:variant>
        <vt:i4>0</vt:i4>
      </vt:variant>
      <vt:variant>
        <vt:i4>0</vt:i4>
      </vt:variant>
      <vt:variant>
        <vt:i4>5</vt:i4>
      </vt:variant>
      <vt:variant>
        <vt:lpwstr>http://www.freepik.es/iconos-gratis/simbolo-de-un-telefono-auricular-en-un-circulo_737317.htm</vt:lpwstr>
      </vt:variant>
      <vt:variant>
        <vt:lpwstr/>
      </vt:variant>
      <vt:variant>
        <vt:i4>1572915</vt:i4>
      </vt:variant>
      <vt:variant>
        <vt:i4>2184</vt:i4>
      </vt:variant>
      <vt:variant>
        <vt:i4>1025</vt:i4>
      </vt:variant>
      <vt:variant>
        <vt:i4>4</vt:i4>
      </vt:variant>
      <vt:variant>
        <vt:lpwstr>http://www.freepik.es/iconos-gratis/simbolo-de-un-telefono-auricular-en-un-circulo_737317.htm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ibarretxe002</dc:creator>
  <cp:lastModifiedBy>Maite Santiago</cp:lastModifiedBy>
  <cp:revision>50</cp:revision>
  <cp:lastPrinted>2024-06-17T10:39:00Z</cp:lastPrinted>
  <dcterms:created xsi:type="dcterms:W3CDTF">2024-05-22T05:48:00Z</dcterms:created>
  <dcterms:modified xsi:type="dcterms:W3CDTF">2024-06-17T11:39:00Z</dcterms:modified>
</cp:coreProperties>
</file>