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00413AFD" w14:textId="6060E460" w:rsidR="00EE1390" w:rsidRDefault="00EE1390">
      <w:pPr>
        <w:rPr>
          <w:lang w:eastAsia="ja-JP"/>
        </w:rPr>
      </w:pPr>
    </w:p>
    <w:p w14:paraId="00261A02" w14:textId="384E5FE7" w:rsidR="00680B05" w:rsidRDefault="00680B05">
      <w:pPr>
        <w:rPr>
          <w:lang w:eastAsia="ja-JP"/>
        </w:rPr>
      </w:pPr>
    </w:p>
    <w:p w14:paraId="31C1F1D7" w14:textId="2017B7EA" w:rsidR="00680B05" w:rsidRDefault="00680B05">
      <w:pPr>
        <w:rPr>
          <w:lang w:eastAsia="ja-JP"/>
        </w:rPr>
      </w:pPr>
    </w:p>
    <w:p w14:paraId="48F74C85" w14:textId="54AA4485" w:rsidR="00680B05" w:rsidRDefault="00680B05">
      <w:pPr>
        <w:rPr>
          <w:lang w:eastAsia="ja-JP"/>
        </w:rPr>
      </w:pPr>
    </w:p>
    <w:p w14:paraId="2313963C" w14:textId="1BC6398E" w:rsidR="00680B05" w:rsidRDefault="00680B05">
      <w:pPr>
        <w:rPr>
          <w:lang w:eastAsia="ja-JP"/>
        </w:rPr>
      </w:pPr>
    </w:p>
    <w:p w14:paraId="1E9ABDDA" w14:textId="103CCA9B" w:rsidR="00680B05" w:rsidRDefault="00680B05">
      <w:pPr>
        <w:rPr>
          <w:lang w:eastAsia="ja-JP"/>
        </w:rPr>
      </w:pPr>
    </w:p>
    <w:p w14:paraId="0735563B" w14:textId="4646E81E" w:rsidR="00680B05" w:rsidRDefault="00680B05">
      <w:pPr>
        <w:rPr>
          <w:lang w:eastAsia="ja-JP"/>
        </w:rPr>
      </w:pPr>
    </w:p>
    <w:p w14:paraId="29439008" w14:textId="676447D7" w:rsidR="00680B05" w:rsidRDefault="00680B05">
      <w:pPr>
        <w:rPr>
          <w:lang w:eastAsia="ja-JP"/>
        </w:rPr>
      </w:pPr>
    </w:p>
    <w:p w14:paraId="0D24E856" w14:textId="19DAD2D4" w:rsidR="00680B05" w:rsidRDefault="00680B05">
      <w:pPr>
        <w:rPr>
          <w:lang w:eastAsia="ja-JP"/>
        </w:rPr>
      </w:pPr>
    </w:p>
    <w:p w14:paraId="7AD6BF44" w14:textId="56C59EE1" w:rsidR="00680B05" w:rsidRDefault="00680B05">
      <w:pPr>
        <w:rPr>
          <w:lang w:eastAsia="ja-JP"/>
        </w:rPr>
      </w:pPr>
    </w:p>
    <w:p w14:paraId="766CF747" w14:textId="77777777" w:rsidR="00680B05" w:rsidRDefault="00680B05">
      <w:pPr>
        <w:rPr>
          <w:lang w:eastAsia="ja-JP"/>
        </w:rPr>
      </w:pPr>
    </w:p>
    <w:p w14:paraId="6180A472" w14:textId="77777777" w:rsidR="00EE1390" w:rsidRDefault="00EE1390"/>
    <w:p w14:paraId="1F318D86" w14:textId="77777777" w:rsidR="00EE1390" w:rsidRDefault="00EE1390"/>
    <w:p w14:paraId="4B0F02F4" w14:textId="77777777" w:rsidR="00EE1390" w:rsidRDefault="00EE1390"/>
    <w:p w14:paraId="19F12A1A" w14:textId="77777777" w:rsidR="00EE1390" w:rsidRDefault="00EE1390"/>
    <w:p w14:paraId="53E8EAA8" w14:textId="77777777" w:rsidR="00EE1390" w:rsidRDefault="00EE1390"/>
    <w:p w14:paraId="01CD8CB8" w14:textId="77777777" w:rsidR="00E34C56" w:rsidRPr="00E34C56" w:rsidRDefault="00E34C56" w:rsidP="00E34C56">
      <w:pPr>
        <w:keepLines/>
        <w:spacing w:after="120" w:line="360" w:lineRule="atLeast"/>
        <w:jc w:val="both"/>
        <w:rPr>
          <w:sz w:val="22"/>
          <w:szCs w:val="22"/>
          <w:lang w:val="es-ES_tradnl" w:eastAsia="ar-SA"/>
        </w:rPr>
      </w:pPr>
    </w:p>
    <w:p w14:paraId="459C1BBA" w14:textId="3DF4733A" w:rsidR="00E34C56" w:rsidRPr="00E34C56" w:rsidRDefault="00E34C56" w:rsidP="00E34C56">
      <w:pPr>
        <w:keepLines/>
        <w:tabs>
          <w:tab w:val="right" w:pos="8504"/>
        </w:tabs>
        <w:spacing w:after="120" w:line="360" w:lineRule="atLeast"/>
        <w:ind w:left="-1080"/>
        <w:jc w:val="both"/>
        <w:rPr>
          <w:sz w:val="22"/>
          <w:szCs w:val="22"/>
          <w:lang w:val="es-ES_tradnl" w:eastAsia="ar-SA"/>
        </w:rPr>
      </w:pPr>
      <w:r w:rsidRPr="00E34C56">
        <w:rPr>
          <w:noProof/>
          <w:sz w:val="22"/>
          <w:lang w:eastAsia="es-ES"/>
        </w:rPr>
        <w:drawing>
          <wp:inline distT="0" distB="0" distL="0" distR="0" wp14:anchorId="536F2690" wp14:editId="335423F6">
            <wp:extent cx="2748915" cy="81915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48915" cy="819150"/>
                    </a:xfrm>
                    <a:prstGeom prst="rect">
                      <a:avLst/>
                    </a:prstGeom>
                    <a:solidFill>
                      <a:srgbClr val="FFFFFF"/>
                    </a:solidFill>
                    <a:ln>
                      <a:noFill/>
                    </a:ln>
                  </pic:spPr>
                </pic:pic>
              </a:graphicData>
            </a:graphic>
          </wp:inline>
        </w:drawing>
      </w:r>
      <w:r w:rsidRPr="00E34C56">
        <w:rPr>
          <w:sz w:val="22"/>
          <w:szCs w:val="22"/>
          <w:lang w:val="es-ES_tradnl" w:eastAsia="ar-SA"/>
        </w:rPr>
        <w:tab/>
      </w:r>
      <w:r w:rsidRPr="00E34C56">
        <w:rPr>
          <w:noProof/>
          <w:sz w:val="22"/>
          <w:lang w:eastAsia="es-ES"/>
        </w:rPr>
        <w:drawing>
          <wp:inline distT="0" distB="0" distL="0" distR="0" wp14:anchorId="6A2753FA" wp14:editId="08FFDC46">
            <wp:extent cx="1603375" cy="487045"/>
            <wp:effectExtent l="0" t="0" r="0" b="825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03375" cy="487045"/>
                    </a:xfrm>
                    <a:prstGeom prst="rect">
                      <a:avLst/>
                    </a:prstGeom>
                    <a:solidFill>
                      <a:srgbClr val="FFFFFF"/>
                    </a:solidFill>
                    <a:ln>
                      <a:noFill/>
                    </a:ln>
                  </pic:spPr>
                </pic:pic>
              </a:graphicData>
            </a:graphic>
          </wp:inline>
        </w:drawing>
      </w:r>
    </w:p>
    <w:p w14:paraId="10E080D9" w14:textId="77777777" w:rsidR="00E34C56" w:rsidRPr="00E34C56" w:rsidRDefault="00E34C56" w:rsidP="00E34C56">
      <w:pPr>
        <w:keepLines/>
        <w:spacing w:after="120" w:line="360" w:lineRule="atLeast"/>
        <w:ind w:left="-1080"/>
        <w:jc w:val="both"/>
        <w:rPr>
          <w:sz w:val="22"/>
          <w:szCs w:val="22"/>
          <w:lang w:val="es-ES_tradnl" w:eastAsia="ar-SA"/>
        </w:rPr>
      </w:pPr>
    </w:p>
    <w:p w14:paraId="0FBBB9E2" w14:textId="77777777" w:rsidR="00E34C56" w:rsidRPr="00E34C56" w:rsidRDefault="00E34C56" w:rsidP="00E34C56">
      <w:pPr>
        <w:keepLines/>
        <w:spacing w:after="120" w:line="360" w:lineRule="atLeast"/>
        <w:ind w:left="-1080"/>
        <w:jc w:val="both"/>
        <w:rPr>
          <w:sz w:val="22"/>
          <w:szCs w:val="22"/>
          <w:lang w:val="es-ES_tradnl" w:eastAsia="ar-SA"/>
        </w:rPr>
      </w:pPr>
    </w:p>
    <w:p w14:paraId="2FD6DDA8" w14:textId="77777777" w:rsidR="00E34C56" w:rsidRPr="00E34C56" w:rsidRDefault="00E34C56" w:rsidP="00E34C56">
      <w:pPr>
        <w:keepLines/>
        <w:spacing w:after="120" w:line="360" w:lineRule="atLeast"/>
        <w:ind w:left="-1080"/>
        <w:jc w:val="both"/>
        <w:rPr>
          <w:sz w:val="22"/>
          <w:szCs w:val="22"/>
          <w:lang w:val="es-ES_tradnl" w:eastAsia="ar-SA"/>
        </w:rPr>
      </w:pPr>
    </w:p>
    <w:p w14:paraId="4ABA0252" w14:textId="67FB85A2" w:rsidR="00E34C56" w:rsidRPr="00E34C56" w:rsidRDefault="00E34C56" w:rsidP="00E34C56">
      <w:pPr>
        <w:keepLines/>
        <w:spacing w:before="80" w:after="120" w:line="360" w:lineRule="atLeast"/>
        <w:jc w:val="center"/>
        <w:rPr>
          <w:b/>
          <w:bCs/>
          <w:iCs/>
          <w:color w:val="2F5496"/>
          <w:sz w:val="36"/>
          <w:szCs w:val="36"/>
          <w:lang w:val="es-ES_tradnl" w:eastAsia="ar-SA"/>
        </w:rPr>
      </w:pPr>
      <w:bookmarkStart w:id="0" w:name="_Hlk133486273"/>
      <w:r w:rsidRPr="439022C2">
        <w:rPr>
          <w:b/>
          <w:bCs/>
          <w:color w:val="2F5496" w:themeColor="accent1" w:themeShade="BF"/>
          <w:sz w:val="32"/>
          <w:szCs w:val="32"/>
          <w:lang w:eastAsia="ar-SA"/>
        </w:rPr>
        <w:t>202</w:t>
      </w:r>
      <w:r w:rsidR="0050240A" w:rsidRPr="439022C2">
        <w:rPr>
          <w:b/>
          <w:bCs/>
          <w:color w:val="2F5496" w:themeColor="accent1" w:themeShade="BF"/>
          <w:sz w:val="32"/>
          <w:szCs w:val="32"/>
          <w:lang w:eastAsia="ar-SA"/>
        </w:rPr>
        <w:t>4</w:t>
      </w:r>
      <w:r w:rsidRPr="439022C2">
        <w:rPr>
          <w:b/>
          <w:bCs/>
          <w:color w:val="2F5496" w:themeColor="accent1" w:themeShade="BF"/>
          <w:sz w:val="32"/>
          <w:szCs w:val="32"/>
          <w:lang w:eastAsia="ar-SA"/>
        </w:rPr>
        <w:t>KOES000</w:t>
      </w:r>
      <w:r w:rsidR="0050240A" w:rsidRPr="439022C2">
        <w:rPr>
          <w:b/>
          <w:bCs/>
          <w:color w:val="2F5496" w:themeColor="accent1" w:themeShade="BF"/>
          <w:sz w:val="32"/>
          <w:szCs w:val="32"/>
          <w:lang w:eastAsia="ar-SA"/>
        </w:rPr>
        <w:t>9</w:t>
      </w:r>
    </w:p>
    <w:bookmarkEnd w:id="0"/>
    <w:p w14:paraId="6B9F62D4" w14:textId="663EF682" w:rsidR="00BC6572" w:rsidRDefault="2A36624F" w:rsidP="439022C2">
      <w:pPr>
        <w:keepLines/>
        <w:spacing w:after="120" w:line="360" w:lineRule="atLeast"/>
        <w:jc w:val="center"/>
        <w:rPr>
          <w:b/>
          <w:bCs/>
          <w:color w:val="2F5496" w:themeColor="accent1" w:themeShade="BF"/>
          <w:sz w:val="36"/>
          <w:szCs w:val="36"/>
          <w:lang w:eastAsia="ar-SA"/>
        </w:rPr>
      </w:pPr>
      <w:r w:rsidRPr="439022C2">
        <w:rPr>
          <w:rFonts w:eastAsia="Trebuchet MS"/>
          <w:b/>
          <w:bCs/>
          <w:color w:val="2F5496" w:themeColor="accent1" w:themeShade="BF"/>
          <w:sz w:val="36"/>
          <w:szCs w:val="36"/>
        </w:rPr>
        <w:t>Mantenimiento y soporte del producto EASYVISTA SERVICE MANAGER / SERVICE APPS</w:t>
      </w:r>
      <w:r w:rsidR="00BC6572">
        <w:br/>
      </w:r>
      <w:r w:rsidRPr="439022C2">
        <w:rPr>
          <w:rFonts w:eastAsia="Trebuchet MS"/>
          <w:b/>
          <w:bCs/>
          <w:color w:val="2F5496" w:themeColor="accent1" w:themeShade="BF"/>
          <w:sz w:val="36"/>
          <w:szCs w:val="36"/>
        </w:rPr>
        <w:t xml:space="preserve"> EASYVISTA SERVICE MANAGER / SERVICE APPS produktuaren mantentze-lanak eta euskarria</w:t>
      </w:r>
      <w:r w:rsidR="00BC6572" w:rsidRPr="439022C2">
        <w:rPr>
          <w:b/>
          <w:bCs/>
          <w:color w:val="2F5496" w:themeColor="accent1" w:themeShade="BF"/>
          <w:sz w:val="36"/>
          <w:szCs w:val="36"/>
          <w:lang w:eastAsia="ar-SA"/>
        </w:rPr>
        <w:t xml:space="preserve"> </w:t>
      </w:r>
    </w:p>
    <w:p w14:paraId="2D31CD53" w14:textId="7D952F6B" w:rsidR="00E34C56" w:rsidRPr="00E34C56" w:rsidRDefault="001D0B38" w:rsidP="00E34C56">
      <w:pPr>
        <w:keepLines/>
        <w:spacing w:after="120" w:line="360" w:lineRule="atLeast"/>
        <w:jc w:val="center"/>
        <w:rPr>
          <w:color w:val="4F81BD"/>
          <w:sz w:val="36"/>
          <w:szCs w:val="22"/>
          <w:lang w:val="es-ES_tradnl" w:eastAsia="ar-SA"/>
        </w:rPr>
        <w:sectPr w:rsidR="00E34C56" w:rsidRPr="00E34C56">
          <w:pgSz w:w="11906" w:h="16838"/>
          <w:pgMar w:top="3565" w:right="1701" w:bottom="1494" w:left="1701" w:header="3119" w:footer="1134" w:gutter="0"/>
          <w:pgNumType w:fmt="lowerRoman" w:start="1"/>
          <w:cols w:space="720"/>
          <w:docGrid w:linePitch="600" w:charSpace="36864"/>
        </w:sectPr>
      </w:pPr>
      <w:r>
        <w:rPr>
          <w:b/>
          <w:iCs/>
          <w:sz w:val="36"/>
          <w:szCs w:val="36"/>
          <w:lang w:val="es-ES_tradnl" w:eastAsia="ar-SA"/>
        </w:rPr>
        <w:t>PLIEGO DE PRESCRIPCIONES TÉCNICAS</w:t>
      </w:r>
    </w:p>
    <w:p w14:paraId="2F67C5B5" w14:textId="77777777" w:rsidR="00EE1390" w:rsidRPr="00FA2C88" w:rsidRDefault="1FAA967F">
      <w:pPr>
        <w:rPr>
          <w:rStyle w:val="Textoennegrita"/>
          <w:sz w:val="28"/>
          <w:szCs w:val="28"/>
        </w:rPr>
      </w:pPr>
      <w:r w:rsidRPr="00CF4C71">
        <w:rPr>
          <w:rStyle w:val="Textoennegrita"/>
          <w:sz w:val="28"/>
          <w:szCs w:val="28"/>
        </w:rPr>
        <w:lastRenderedPageBreak/>
        <w:t>ÍNDICE</w:t>
      </w:r>
    </w:p>
    <w:p w14:paraId="3B186E45" w14:textId="77777777" w:rsidR="00EE1390" w:rsidRDefault="00EE1390"/>
    <w:p w14:paraId="334B2BC7" w14:textId="77777777" w:rsidR="00EE1390" w:rsidRDefault="00EE1390">
      <w:pPr>
        <w:sectPr w:rsidR="00EE1390">
          <w:headerReference w:type="even" r:id="rId14"/>
          <w:headerReference w:type="default" r:id="rId15"/>
          <w:footerReference w:type="even" r:id="rId16"/>
          <w:footerReference w:type="default" r:id="rId17"/>
          <w:headerReference w:type="first" r:id="rId18"/>
          <w:footerReference w:type="first" r:id="rId19"/>
          <w:pgSz w:w="12240" w:h="15840"/>
          <w:pgMar w:top="2548" w:right="1418" w:bottom="1698" w:left="1701" w:header="2268" w:footer="1418" w:gutter="0"/>
          <w:cols w:space="720"/>
          <w:docGrid w:linePitch="360"/>
        </w:sectPr>
      </w:pPr>
    </w:p>
    <w:p w14:paraId="1DFBFB12" w14:textId="570EDDD2" w:rsidR="00A274AC" w:rsidRDefault="55E37721">
      <w:pPr>
        <w:pStyle w:val="TDC1"/>
        <w:tabs>
          <w:tab w:val="right" w:leader="dot" w:pos="9204"/>
        </w:tabs>
        <w:rPr>
          <w:rFonts w:asciiTheme="minorHAnsi" w:eastAsiaTheme="minorEastAsia" w:hAnsiTheme="minorHAnsi" w:cstheme="minorBidi"/>
          <w:noProof/>
          <w:kern w:val="2"/>
          <w:sz w:val="24"/>
          <w:szCs w:val="24"/>
          <w:lang w:val="es-ES_tradnl" w:eastAsia="es-ES_tradnl"/>
          <w14:ligatures w14:val="standardContextual"/>
        </w:rPr>
      </w:pPr>
      <w:r>
        <w:fldChar w:fldCharType="begin"/>
      </w:r>
      <w:r w:rsidR="382E7C74">
        <w:instrText>TOC \o "1-3" \h \z \u</w:instrText>
      </w:r>
      <w:r>
        <w:fldChar w:fldCharType="separate"/>
      </w:r>
      <w:hyperlink w:anchor="_Toc178768643" w:history="1">
        <w:r w:rsidR="00A274AC" w:rsidRPr="002E552C">
          <w:rPr>
            <w:rStyle w:val="Hipervnculo"/>
            <w:noProof/>
          </w:rPr>
          <w:t>Perfil de la compañía</w:t>
        </w:r>
        <w:r w:rsidR="00A274AC">
          <w:rPr>
            <w:noProof/>
            <w:webHidden/>
          </w:rPr>
          <w:tab/>
        </w:r>
        <w:r w:rsidR="00A274AC">
          <w:rPr>
            <w:noProof/>
            <w:webHidden/>
          </w:rPr>
          <w:fldChar w:fldCharType="begin"/>
        </w:r>
        <w:r w:rsidR="00A274AC">
          <w:rPr>
            <w:noProof/>
            <w:webHidden/>
          </w:rPr>
          <w:instrText xml:space="preserve"> PAGEREF _Toc178768643 \h </w:instrText>
        </w:r>
        <w:r w:rsidR="00A274AC">
          <w:rPr>
            <w:noProof/>
            <w:webHidden/>
          </w:rPr>
        </w:r>
        <w:r w:rsidR="00A274AC">
          <w:rPr>
            <w:noProof/>
            <w:webHidden/>
          </w:rPr>
          <w:fldChar w:fldCharType="separate"/>
        </w:r>
        <w:r w:rsidR="00A274AC">
          <w:rPr>
            <w:noProof/>
            <w:webHidden/>
          </w:rPr>
          <w:t>1</w:t>
        </w:r>
        <w:r w:rsidR="00A274AC">
          <w:rPr>
            <w:noProof/>
            <w:webHidden/>
          </w:rPr>
          <w:fldChar w:fldCharType="end"/>
        </w:r>
      </w:hyperlink>
    </w:p>
    <w:p w14:paraId="66DBB4C8" w14:textId="7DE85D3F" w:rsidR="00A274AC" w:rsidRDefault="00A274AC">
      <w:pPr>
        <w:pStyle w:val="TDC1"/>
        <w:tabs>
          <w:tab w:val="left" w:pos="400"/>
          <w:tab w:val="right" w:leader="dot" w:pos="9204"/>
        </w:tabs>
        <w:rPr>
          <w:rFonts w:asciiTheme="minorHAnsi" w:eastAsiaTheme="minorEastAsia" w:hAnsiTheme="minorHAnsi" w:cstheme="minorBidi"/>
          <w:noProof/>
          <w:kern w:val="2"/>
          <w:sz w:val="24"/>
          <w:szCs w:val="24"/>
          <w:lang w:val="es-ES_tradnl" w:eastAsia="es-ES_tradnl"/>
          <w14:ligatures w14:val="standardContextual"/>
        </w:rPr>
      </w:pPr>
      <w:hyperlink w:anchor="_Toc178768644" w:history="1">
        <w:r w:rsidRPr="002E552C">
          <w:rPr>
            <w:rStyle w:val="Hipervnculo"/>
            <w:noProof/>
          </w:rPr>
          <w:t>1</w:t>
        </w:r>
        <w:r>
          <w:rPr>
            <w:rFonts w:asciiTheme="minorHAnsi" w:eastAsiaTheme="minorEastAsia" w:hAnsiTheme="minorHAnsi" w:cstheme="minorBidi"/>
            <w:noProof/>
            <w:kern w:val="2"/>
            <w:sz w:val="24"/>
            <w:szCs w:val="24"/>
            <w:lang w:val="es-ES_tradnl" w:eastAsia="es-ES_tradnl"/>
            <w14:ligatures w14:val="standardContextual"/>
          </w:rPr>
          <w:tab/>
        </w:r>
        <w:r w:rsidRPr="002E552C">
          <w:rPr>
            <w:rStyle w:val="Hipervnculo"/>
            <w:noProof/>
          </w:rPr>
          <w:t>OBJETO DEL CONTRATO</w:t>
        </w:r>
        <w:r>
          <w:rPr>
            <w:noProof/>
            <w:webHidden/>
          </w:rPr>
          <w:tab/>
        </w:r>
        <w:r>
          <w:rPr>
            <w:noProof/>
            <w:webHidden/>
          </w:rPr>
          <w:fldChar w:fldCharType="begin"/>
        </w:r>
        <w:r>
          <w:rPr>
            <w:noProof/>
            <w:webHidden/>
          </w:rPr>
          <w:instrText xml:space="preserve"> PAGEREF _Toc178768644 \h </w:instrText>
        </w:r>
        <w:r>
          <w:rPr>
            <w:noProof/>
            <w:webHidden/>
          </w:rPr>
        </w:r>
        <w:r>
          <w:rPr>
            <w:noProof/>
            <w:webHidden/>
          </w:rPr>
          <w:fldChar w:fldCharType="separate"/>
        </w:r>
        <w:r>
          <w:rPr>
            <w:noProof/>
            <w:webHidden/>
          </w:rPr>
          <w:t>1</w:t>
        </w:r>
        <w:r>
          <w:rPr>
            <w:noProof/>
            <w:webHidden/>
          </w:rPr>
          <w:fldChar w:fldCharType="end"/>
        </w:r>
      </w:hyperlink>
    </w:p>
    <w:p w14:paraId="15B3554B" w14:textId="02A67E6B" w:rsidR="00A274AC" w:rsidRDefault="00A274AC">
      <w:pPr>
        <w:pStyle w:val="TDC1"/>
        <w:tabs>
          <w:tab w:val="left" w:pos="400"/>
          <w:tab w:val="right" w:leader="dot" w:pos="9204"/>
        </w:tabs>
        <w:rPr>
          <w:rFonts w:asciiTheme="minorHAnsi" w:eastAsiaTheme="minorEastAsia" w:hAnsiTheme="minorHAnsi" w:cstheme="minorBidi"/>
          <w:noProof/>
          <w:kern w:val="2"/>
          <w:sz w:val="24"/>
          <w:szCs w:val="24"/>
          <w:lang w:val="es-ES_tradnl" w:eastAsia="es-ES_tradnl"/>
          <w14:ligatures w14:val="standardContextual"/>
        </w:rPr>
      </w:pPr>
      <w:hyperlink w:anchor="_Toc178768645" w:history="1">
        <w:r w:rsidRPr="002E552C">
          <w:rPr>
            <w:rStyle w:val="Hipervnculo"/>
            <w:noProof/>
          </w:rPr>
          <w:t>2</w:t>
        </w:r>
        <w:r>
          <w:rPr>
            <w:rFonts w:asciiTheme="minorHAnsi" w:eastAsiaTheme="minorEastAsia" w:hAnsiTheme="minorHAnsi" w:cstheme="minorBidi"/>
            <w:noProof/>
            <w:kern w:val="2"/>
            <w:sz w:val="24"/>
            <w:szCs w:val="24"/>
            <w:lang w:val="es-ES_tradnl" w:eastAsia="es-ES_tradnl"/>
            <w14:ligatures w14:val="standardContextual"/>
          </w:rPr>
          <w:tab/>
        </w:r>
        <w:r w:rsidRPr="002E552C">
          <w:rPr>
            <w:rStyle w:val="Hipervnculo"/>
            <w:noProof/>
          </w:rPr>
          <w:t>ANTECEDENTES</w:t>
        </w:r>
        <w:r>
          <w:rPr>
            <w:noProof/>
            <w:webHidden/>
          </w:rPr>
          <w:tab/>
        </w:r>
        <w:r>
          <w:rPr>
            <w:noProof/>
            <w:webHidden/>
          </w:rPr>
          <w:fldChar w:fldCharType="begin"/>
        </w:r>
        <w:r>
          <w:rPr>
            <w:noProof/>
            <w:webHidden/>
          </w:rPr>
          <w:instrText xml:space="preserve"> PAGEREF _Toc178768645 \h </w:instrText>
        </w:r>
        <w:r>
          <w:rPr>
            <w:noProof/>
            <w:webHidden/>
          </w:rPr>
        </w:r>
        <w:r>
          <w:rPr>
            <w:noProof/>
            <w:webHidden/>
          </w:rPr>
          <w:fldChar w:fldCharType="separate"/>
        </w:r>
        <w:r>
          <w:rPr>
            <w:noProof/>
            <w:webHidden/>
          </w:rPr>
          <w:t>2</w:t>
        </w:r>
        <w:r>
          <w:rPr>
            <w:noProof/>
            <w:webHidden/>
          </w:rPr>
          <w:fldChar w:fldCharType="end"/>
        </w:r>
      </w:hyperlink>
    </w:p>
    <w:p w14:paraId="1BDBE2A8" w14:textId="37795167" w:rsidR="00A274AC" w:rsidRDefault="00A274AC">
      <w:pPr>
        <w:pStyle w:val="TDC1"/>
        <w:tabs>
          <w:tab w:val="left" w:pos="400"/>
          <w:tab w:val="right" w:leader="dot" w:pos="9204"/>
        </w:tabs>
        <w:rPr>
          <w:rFonts w:asciiTheme="minorHAnsi" w:eastAsiaTheme="minorEastAsia" w:hAnsiTheme="minorHAnsi" w:cstheme="minorBidi"/>
          <w:noProof/>
          <w:kern w:val="2"/>
          <w:sz w:val="24"/>
          <w:szCs w:val="24"/>
          <w:lang w:val="es-ES_tradnl" w:eastAsia="es-ES_tradnl"/>
          <w14:ligatures w14:val="standardContextual"/>
        </w:rPr>
      </w:pPr>
      <w:hyperlink w:anchor="_Toc178768646" w:history="1">
        <w:r w:rsidRPr="002E552C">
          <w:rPr>
            <w:rStyle w:val="Hipervnculo"/>
            <w:noProof/>
          </w:rPr>
          <w:t>3</w:t>
        </w:r>
        <w:r>
          <w:rPr>
            <w:rFonts w:asciiTheme="minorHAnsi" w:eastAsiaTheme="minorEastAsia" w:hAnsiTheme="minorHAnsi" w:cstheme="minorBidi"/>
            <w:noProof/>
            <w:kern w:val="2"/>
            <w:sz w:val="24"/>
            <w:szCs w:val="24"/>
            <w:lang w:val="es-ES_tradnl" w:eastAsia="es-ES_tradnl"/>
            <w14:ligatures w14:val="standardContextual"/>
          </w:rPr>
          <w:tab/>
        </w:r>
        <w:r w:rsidRPr="002E552C">
          <w:rPr>
            <w:rStyle w:val="Hipervnculo"/>
            <w:noProof/>
          </w:rPr>
          <w:t>ALCANCE</w:t>
        </w:r>
        <w:r>
          <w:rPr>
            <w:noProof/>
            <w:webHidden/>
          </w:rPr>
          <w:tab/>
        </w:r>
        <w:r>
          <w:rPr>
            <w:noProof/>
            <w:webHidden/>
          </w:rPr>
          <w:fldChar w:fldCharType="begin"/>
        </w:r>
        <w:r>
          <w:rPr>
            <w:noProof/>
            <w:webHidden/>
          </w:rPr>
          <w:instrText xml:space="preserve"> PAGEREF _Toc178768646 \h </w:instrText>
        </w:r>
        <w:r>
          <w:rPr>
            <w:noProof/>
            <w:webHidden/>
          </w:rPr>
        </w:r>
        <w:r>
          <w:rPr>
            <w:noProof/>
            <w:webHidden/>
          </w:rPr>
          <w:fldChar w:fldCharType="separate"/>
        </w:r>
        <w:r>
          <w:rPr>
            <w:noProof/>
            <w:webHidden/>
          </w:rPr>
          <w:t>3</w:t>
        </w:r>
        <w:r>
          <w:rPr>
            <w:noProof/>
            <w:webHidden/>
          </w:rPr>
          <w:fldChar w:fldCharType="end"/>
        </w:r>
      </w:hyperlink>
    </w:p>
    <w:p w14:paraId="5D931AA6" w14:textId="0943B22A" w:rsidR="00A274AC" w:rsidRDefault="00A274AC">
      <w:pPr>
        <w:pStyle w:val="TDC2"/>
        <w:tabs>
          <w:tab w:val="left" w:pos="849"/>
          <w:tab w:val="right" w:leader="dot" w:pos="9204"/>
        </w:tabs>
        <w:rPr>
          <w:rFonts w:asciiTheme="minorHAnsi" w:eastAsiaTheme="minorEastAsia" w:hAnsiTheme="minorHAnsi" w:cstheme="minorBidi"/>
          <w:noProof/>
          <w:kern w:val="2"/>
          <w:sz w:val="24"/>
          <w:szCs w:val="24"/>
          <w:lang w:val="es-ES_tradnl" w:eastAsia="es-ES_tradnl"/>
          <w14:ligatures w14:val="standardContextual"/>
        </w:rPr>
      </w:pPr>
      <w:hyperlink w:anchor="_Toc178768647" w:history="1">
        <w:r w:rsidRPr="002E552C">
          <w:rPr>
            <w:rStyle w:val="Hipervnculo"/>
            <w:noProof/>
          </w:rPr>
          <w:t>3.1</w:t>
        </w:r>
        <w:r>
          <w:rPr>
            <w:rFonts w:asciiTheme="minorHAnsi" w:eastAsiaTheme="minorEastAsia" w:hAnsiTheme="minorHAnsi" w:cstheme="minorBidi"/>
            <w:noProof/>
            <w:kern w:val="2"/>
            <w:sz w:val="24"/>
            <w:szCs w:val="24"/>
            <w:lang w:val="es-ES_tradnl" w:eastAsia="es-ES_tradnl"/>
            <w14:ligatures w14:val="standardContextual"/>
          </w:rPr>
          <w:tab/>
        </w:r>
        <w:r w:rsidRPr="002E552C">
          <w:rPr>
            <w:rStyle w:val="Hipervnculo"/>
            <w:noProof/>
          </w:rPr>
          <w:t>Descripción funcionalidades, requisitos</w:t>
        </w:r>
        <w:r>
          <w:rPr>
            <w:noProof/>
            <w:webHidden/>
          </w:rPr>
          <w:tab/>
        </w:r>
        <w:r>
          <w:rPr>
            <w:noProof/>
            <w:webHidden/>
          </w:rPr>
          <w:fldChar w:fldCharType="begin"/>
        </w:r>
        <w:r>
          <w:rPr>
            <w:noProof/>
            <w:webHidden/>
          </w:rPr>
          <w:instrText xml:space="preserve"> PAGEREF _Toc178768647 \h </w:instrText>
        </w:r>
        <w:r>
          <w:rPr>
            <w:noProof/>
            <w:webHidden/>
          </w:rPr>
        </w:r>
        <w:r>
          <w:rPr>
            <w:noProof/>
            <w:webHidden/>
          </w:rPr>
          <w:fldChar w:fldCharType="separate"/>
        </w:r>
        <w:r>
          <w:rPr>
            <w:noProof/>
            <w:webHidden/>
          </w:rPr>
          <w:t>3</w:t>
        </w:r>
        <w:r>
          <w:rPr>
            <w:noProof/>
            <w:webHidden/>
          </w:rPr>
          <w:fldChar w:fldCharType="end"/>
        </w:r>
      </w:hyperlink>
    </w:p>
    <w:p w14:paraId="6F72476A" w14:textId="36E416C9" w:rsidR="00A274AC" w:rsidRDefault="00A274AC">
      <w:pPr>
        <w:pStyle w:val="TDC2"/>
        <w:tabs>
          <w:tab w:val="left" w:pos="849"/>
          <w:tab w:val="right" w:leader="dot" w:pos="9204"/>
        </w:tabs>
        <w:rPr>
          <w:rFonts w:asciiTheme="minorHAnsi" w:eastAsiaTheme="minorEastAsia" w:hAnsiTheme="minorHAnsi" w:cstheme="minorBidi"/>
          <w:noProof/>
          <w:kern w:val="2"/>
          <w:sz w:val="24"/>
          <w:szCs w:val="24"/>
          <w:lang w:val="es-ES_tradnl" w:eastAsia="es-ES_tradnl"/>
          <w14:ligatures w14:val="standardContextual"/>
        </w:rPr>
      </w:pPr>
      <w:hyperlink w:anchor="_Toc178768648" w:history="1">
        <w:r w:rsidRPr="002E552C">
          <w:rPr>
            <w:rStyle w:val="Hipervnculo"/>
            <w:noProof/>
          </w:rPr>
          <w:t>3.2</w:t>
        </w:r>
        <w:r>
          <w:rPr>
            <w:rFonts w:asciiTheme="minorHAnsi" w:eastAsiaTheme="minorEastAsia" w:hAnsiTheme="minorHAnsi" w:cstheme="minorBidi"/>
            <w:noProof/>
            <w:kern w:val="2"/>
            <w:sz w:val="24"/>
            <w:szCs w:val="24"/>
            <w:lang w:val="es-ES_tradnl" w:eastAsia="es-ES_tradnl"/>
            <w14:ligatures w14:val="standardContextual"/>
          </w:rPr>
          <w:tab/>
        </w:r>
        <w:r w:rsidRPr="002E552C">
          <w:rPr>
            <w:rStyle w:val="Hipervnculo"/>
            <w:noProof/>
          </w:rPr>
          <w:t>Nuevas versiones</w:t>
        </w:r>
        <w:r>
          <w:rPr>
            <w:noProof/>
            <w:webHidden/>
          </w:rPr>
          <w:tab/>
        </w:r>
        <w:r>
          <w:rPr>
            <w:noProof/>
            <w:webHidden/>
          </w:rPr>
          <w:fldChar w:fldCharType="begin"/>
        </w:r>
        <w:r>
          <w:rPr>
            <w:noProof/>
            <w:webHidden/>
          </w:rPr>
          <w:instrText xml:space="preserve"> PAGEREF _Toc178768648 \h </w:instrText>
        </w:r>
        <w:r>
          <w:rPr>
            <w:noProof/>
            <w:webHidden/>
          </w:rPr>
        </w:r>
        <w:r>
          <w:rPr>
            <w:noProof/>
            <w:webHidden/>
          </w:rPr>
          <w:fldChar w:fldCharType="separate"/>
        </w:r>
        <w:r>
          <w:rPr>
            <w:noProof/>
            <w:webHidden/>
          </w:rPr>
          <w:t>3</w:t>
        </w:r>
        <w:r>
          <w:rPr>
            <w:noProof/>
            <w:webHidden/>
          </w:rPr>
          <w:fldChar w:fldCharType="end"/>
        </w:r>
      </w:hyperlink>
    </w:p>
    <w:p w14:paraId="0E2AAA0B" w14:textId="65C6320A" w:rsidR="00A274AC" w:rsidRDefault="00A274AC">
      <w:pPr>
        <w:pStyle w:val="TDC3"/>
        <w:tabs>
          <w:tab w:val="left" w:pos="1132"/>
          <w:tab w:val="right" w:leader="dot" w:pos="9204"/>
        </w:tabs>
        <w:rPr>
          <w:rFonts w:asciiTheme="minorHAnsi" w:eastAsiaTheme="minorEastAsia" w:hAnsiTheme="minorHAnsi" w:cstheme="minorBidi"/>
          <w:noProof/>
          <w:kern w:val="2"/>
          <w:sz w:val="24"/>
          <w:szCs w:val="24"/>
          <w:lang w:val="es-ES_tradnl" w:eastAsia="es-ES_tradnl"/>
          <w14:ligatures w14:val="standardContextual"/>
        </w:rPr>
      </w:pPr>
      <w:hyperlink w:anchor="_Toc178768649" w:history="1">
        <w:r w:rsidRPr="002E552C">
          <w:rPr>
            <w:rStyle w:val="Hipervnculo"/>
            <w:noProof/>
          </w:rPr>
          <w:t>3.2.1</w:t>
        </w:r>
        <w:r>
          <w:rPr>
            <w:rFonts w:asciiTheme="minorHAnsi" w:eastAsiaTheme="minorEastAsia" w:hAnsiTheme="minorHAnsi" w:cstheme="minorBidi"/>
            <w:noProof/>
            <w:kern w:val="2"/>
            <w:sz w:val="24"/>
            <w:szCs w:val="24"/>
            <w:lang w:val="es-ES_tradnl" w:eastAsia="es-ES_tradnl"/>
            <w14:ligatures w14:val="standardContextual"/>
          </w:rPr>
          <w:tab/>
        </w:r>
        <w:r w:rsidRPr="002E552C">
          <w:rPr>
            <w:rStyle w:val="Hipervnculo"/>
            <w:noProof/>
          </w:rPr>
          <w:t>Información sobre ciclo de vida.</w:t>
        </w:r>
        <w:r>
          <w:rPr>
            <w:noProof/>
            <w:webHidden/>
          </w:rPr>
          <w:tab/>
        </w:r>
        <w:r>
          <w:rPr>
            <w:noProof/>
            <w:webHidden/>
          </w:rPr>
          <w:fldChar w:fldCharType="begin"/>
        </w:r>
        <w:r>
          <w:rPr>
            <w:noProof/>
            <w:webHidden/>
          </w:rPr>
          <w:instrText xml:space="preserve"> PAGEREF _Toc178768649 \h </w:instrText>
        </w:r>
        <w:r>
          <w:rPr>
            <w:noProof/>
            <w:webHidden/>
          </w:rPr>
        </w:r>
        <w:r>
          <w:rPr>
            <w:noProof/>
            <w:webHidden/>
          </w:rPr>
          <w:fldChar w:fldCharType="separate"/>
        </w:r>
        <w:r>
          <w:rPr>
            <w:noProof/>
            <w:webHidden/>
          </w:rPr>
          <w:t>3</w:t>
        </w:r>
        <w:r>
          <w:rPr>
            <w:noProof/>
            <w:webHidden/>
          </w:rPr>
          <w:fldChar w:fldCharType="end"/>
        </w:r>
      </w:hyperlink>
    </w:p>
    <w:p w14:paraId="15CA1747" w14:textId="5BD98F1A" w:rsidR="00A274AC" w:rsidRDefault="00A274AC">
      <w:pPr>
        <w:pStyle w:val="TDC2"/>
        <w:tabs>
          <w:tab w:val="left" w:pos="849"/>
          <w:tab w:val="right" w:leader="dot" w:pos="9204"/>
        </w:tabs>
        <w:rPr>
          <w:rFonts w:asciiTheme="minorHAnsi" w:eastAsiaTheme="minorEastAsia" w:hAnsiTheme="minorHAnsi" w:cstheme="minorBidi"/>
          <w:noProof/>
          <w:kern w:val="2"/>
          <w:sz w:val="24"/>
          <w:szCs w:val="24"/>
          <w:lang w:val="es-ES_tradnl" w:eastAsia="es-ES_tradnl"/>
          <w14:ligatures w14:val="standardContextual"/>
        </w:rPr>
      </w:pPr>
      <w:hyperlink w:anchor="_Toc178768650" w:history="1">
        <w:r w:rsidRPr="002E552C">
          <w:rPr>
            <w:rStyle w:val="Hipervnculo"/>
            <w:noProof/>
          </w:rPr>
          <w:t>3.3</w:t>
        </w:r>
        <w:r>
          <w:rPr>
            <w:rFonts w:asciiTheme="minorHAnsi" w:eastAsiaTheme="minorEastAsia" w:hAnsiTheme="minorHAnsi" w:cstheme="minorBidi"/>
            <w:noProof/>
            <w:kern w:val="2"/>
            <w:sz w:val="24"/>
            <w:szCs w:val="24"/>
            <w:lang w:val="es-ES_tradnl" w:eastAsia="es-ES_tradnl"/>
            <w14:ligatures w14:val="standardContextual"/>
          </w:rPr>
          <w:tab/>
        </w:r>
        <w:r w:rsidRPr="002E552C">
          <w:rPr>
            <w:rStyle w:val="Hipervnculo"/>
            <w:noProof/>
          </w:rPr>
          <w:t>Mantenimiento y soporte</w:t>
        </w:r>
        <w:r>
          <w:rPr>
            <w:noProof/>
            <w:webHidden/>
          </w:rPr>
          <w:tab/>
        </w:r>
        <w:r>
          <w:rPr>
            <w:noProof/>
            <w:webHidden/>
          </w:rPr>
          <w:fldChar w:fldCharType="begin"/>
        </w:r>
        <w:r>
          <w:rPr>
            <w:noProof/>
            <w:webHidden/>
          </w:rPr>
          <w:instrText xml:space="preserve"> PAGEREF _Toc178768650 \h </w:instrText>
        </w:r>
        <w:r>
          <w:rPr>
            <w:noProof/>
            <w:webHidden/>
          </w:rPr>
        </w:r>
        <w:r>
          <w:rPr>
            <w:noProof/>
            <w:webHidden/>
          </w:rPr>
          <w:fldChar w:fldCharType="separate"/>
        </w:r>
        <w:r>
          <w:rPr>
            <w:noProof/>
            <w:webHidden/>
          </w:rPr>
          <w:t>5</w:t>
        </w:r>
        <w:r>
          <w:rPr>
            <w:noProof/>
            <w:webHidden/>
          </w:rPr>
          <w:fldChar w:fldCharType="end"/>
        </w:r>
      </w:hyperlink>
    </w:p>
    <w:p w14:paraId="04EBC9E0" w14:textId="0E5B77AD" w:rsidR="00A274AC" w:rsidRDefault="00A274AC">
      <w:pPr>
        <w:pStyle w:val="TDC3"/>
        <w:tabs>
          <w:tab w:val="left" w:pos="1132"/>
          <w:tab w:val="right" w:leader="dot" w:pos="9204"/>
        </w:tabs>
        <w:rPr>
          <w:rFonts w:asciiTheme="minorHAnsi" w:eastAsiaTheme="minorEastAsia" w:hAnsiTheme="minorHAnsi" w:cstheme="minorBidi"/>
          <w:noProof/>
          <w:kern w:val="2"/>
          <w:sz w:val="24"/>
          <w:szCs w:val="24"/>
          <w:lang w:val="es-ES_tradnl" w:eastAsia="es-ES_tradnl"/>
          <w14:ligatures w14:val="standardContextual"/>
        </w:rPr>
      </w:pPr>
      <w:hyperlink w:anchor="_Toc178768651" w:history="1">
        <w:r w:rsidRPr="002E552C">
          <w:rPr>
            <w:rStyle w:val="Hipervnculo"/>
            <w:noProof/>
          </w:rPr>
          <w:t>3.3.1</w:t>
        </w:r>
        <w:r>
          <w:rPr>
            <w:rFonts w:asciiTheme="minorHAnsi" w:eastAsiaTheme="minorEastAsia" w:hAnsiTheme="minorHAnsi" w:cstheme="minorBidi"/>
            <w:noProof/>
            <w:kern w:val="2"/>
            <w:sz w:val="24"/>
            <w:szCs w:val="24"/>
            <w:lang w:val="es-ES_tradnl" w:eastAsia="es-ES_tradnl"/>
            <w14:ligatures w14:val="standardContextual"/>
          </w:rPr>
          <w:tab/>
        </w:r>
        <w:r w:rsidRPr="002E552C">
          <w:rPr>
            <w:rStyle w:val="Hipervnculo"/>
            <w:noProof/>
          </w:rPr>
          <w:t>Mantenimiento preventivo</w:t>
        </w:r>
        <w:r>
          <w:rPr>
            <w:noProof/>
            <w:webHidden/>
          </w:rPr>
          <w:tab/>
        </w:r>
        <w:r>
          <w:rPr>
            <w:noProof/>
            <w:webHidden/>
          </w:rPr>
          <w:fldChar w:fldCharType="begin"/>
        </w:r>
        <w:r>
          <w:rPr>
            <w:noProof/>
            <w:webHidden/>
          </w:rPr>
          <w:instrText xml:space="preserve"> PAGEREF _Toc178768651 \h </w:instrText>
        </w:r>
        <w:r>
          <w:rPr>
            <w:noProof/>
            <w:webHidden/>
          </w:rPr>
        </w:r>
        <w:r>
          <w:rPr>
            <w:noProof/>
            <w:webHidden/>
          </w:rPr>
          <w:fldChar w:fldCharType="separate"/>
        </w:r>
        <w:r>
          <w:rPr>
            <w:noProof/>
            <w:webHidden/>
          </w:rPr>
          <w:t>5</w:t>
        </w:r>
        <w:r>
          <w:rPr>
            <w:noProof/>
            <w:webHidden/>
          </w:rPr>
          <w:fldChar w:fldCharType="end"/>
        </w:r>
      </w:hyperlink>
    </w:p>
    <w:p w14:paraId="64AC4A00" w14:textId="3402E76C" w:rsidR="00A274AC" w:rsidRDefault="00A274AC">
      <w:pPr>
        <w:pStyle w:val="TDC3"/>
        <w:tabs>
          <w:tab w:val="left" w:pos="1132"/>
          <w:tab w:val="right" w:leader="dot" w:pos="9204"/>
        </w:tabs>
        <w:rPr>
          <w:rFonts w:asciiTheme="minorHAnsi" w:eastAsiaTheme="minorEastAsia" w:hAnsiTheme="minorHAnsi" w:cstheme="minorBidi"/>
          <w:noProof/>
          <w:kern w:val="2"/>
          <w:sz w:val="24"/>
          <w:szCs w:val="24"/>
          <w:lang w:val="es-ES_tradnl" w:eastAsia="es-ES_tradnl"/>
          <w14:ligatures w14:val="standardContextual"/>
        </w:rPr>
      </w:pPr>
      <w:hyperlink w:anchor="_Toc178768652" w:history="1">
        <w:r w:rsidRPr="002E552C">
          <w:rPr>
            <w:rStyle w:val="Hipervnculo"/>
            <w:noProof/>
          </w:rPr>
          <w:t>3.3.2</w:t>
        </w:r>
        <w:r>
          <w:rPr>
            <w:rFonts w:asciiTheme="minorHAnsi" w:eastAsiaTheme="minorEastAsia" w:hAnsiTheme="minorHAnsi" w:cstheme="minorBidi"/>
            <w:noProof/>
            <w:kern w:val="2"/>
            <w:sz w:val="24"/>
            <w:szCs w:val="24"/>
            <w:lang w:val="es-ES_tradnl" w:eastAsia="es-ES_tradnl"/>
            <w14:ligatures w14:val="standardContextual"/>
          </w:rPr>
          <w:tab/>
        </w:r>
        <w:r w:rsidRPr="002E552C">
          <w:rPr>
            <w:rStyle w:val="Hipervnculo"/>
            <w:noProof/>
          </w:rPr>
          <w:t>Mantenimiento Correctivo</w:t>
        </w:r>
        <w:r>
          <w:rPr>
            <w:noProof/>
            <w:webHidden/>
          </w:rPr>
          <w:tab/>
        </w:r>
        <w:r>
          <w:rPr>
            <w:noProof/>
            <w:webHidden/>
          </w:rPr>
          <w:fldChar w:fldCharType="begin"/>
        </w:r>
        <w:r>
          <w:rPr>
            <w:noProof/>
            <w:webHidden/>
          </w:rPr>
          <w:instrText xml:space="preserve"> PAGEREF _Toc178768652 \h </w:instrText>
        </w:r>
        <w:r>
          <w:rPr>
            <w:noProof/>
            <w:webHidden/>
          </w:rPr>
        </w:r>
        <w:r>
          <w:rPr>
            <w:noProof/>
            <w:webHidden/>
          </w:rPr>
          <w:fldChar w:fldCharType="separate"/>
        </w:r>
        <w:r>
          <w:rPr>
            <w:noProof/>
            <w:webHidden/>
          </w:rPr>
          <w:t>6</w:t>
        </w:r>
        <w:r>
          <w:rPr>
            <w:noProof/>
            <w:webHidden/>
          </w:rPr>
          <w:fldChar w:fldCharType="end"/>
        </w:r>
      </w:hyperlink>
    </w:p>
    <w:p w14:paraId="409FC19C" w14:textId="709BAEB2" w:rsidR="00A274AC" w:rsidRDefault="00A274AC">
      <w:pPr>
        <w:pStyle w:val="TDC3"/>
        <w:tabs>
          <w:tab w:val="left" w:pos="1132"/>
          <w:tab w:val="right" w:leader="dot" w:pos="9204"/>
        </w:tabs>
        <w:rPr>
          <w:rFonts w:asciiTheme="minorHAnsi" w:eastAsiaTheme="minorEastAsia" w:hAnsiTheme="minorHAnsi" w:cstheme="minorBidi"/>
          <w:noProof/>
          <w:kern w:val="2"/>
          <w:sz w:val="24"/>
          <w:szCs w:val="24"/>
          <w:lang w:val="es-ES_tradnl" w:eastAsia="es-ES_tradnl"/>
          <w14:ligatures w14:val="standardContextual"/>
        </w:rPr>
      </w:pPr>
      <w:hyperlink w:anchor="_Toc178768653" w:history="1">
        <w:r w:rsidRPr="002E552C">
          <w:rPr>
            <w:rStyle w:val="Hipervnculo"/>
            <w:noProof/>
          </w:rPr>
          <w:t>3.3.3</w:t>
        </w:r>
        <w:r>
          <w:rPr>
            <w:rFonts w:asciiTheme="minorHAnsi" w:eastAsiaTheme="minorEastAsia" w:hAnsiTheme="minorHAnsi" w:cstheme="minorBidi"/>
            <w:noProof/>
            <w:kern w:val="2"/>
            <w:sz w:val="24"/>
            <w:szCs w:val="24"/>
            <w:lang w:val="es-ES_tradnl" w:eastAsia="es-ES_tradnl"/>
            <w14:ligatures w14:val="standardContextual"/>
          </w:rPr>
          <w:tab/>
        </w:r>
        <w:r w:rsidRPr="002E552C">
          <w:rPr>
            <w:rStyle w:val="Hipervnculo"/>
            <w:noProof/>
          </w:rPr>
          <w:t>Horario de servicio</w:t>
        </w:r>
        <w:r>
          <w:rPr>
            <w:noProof/>
            <w:webHidden/>
          </w:rPr>
          <w:tab/>
        </w:r>
        <w:r>
          <w:rPr>
            <w:noProof/>
            <w:webHidden/>
          </w:rPr>
          <w:fldChar w:fldCharType="begin"/>
        </w:r>
        <w:r>
          <w:rPr>
            <w:noProof/>
            <w:webHidden/>
          </w:rPr>
          <w:instrText xml:space="preserve"> PAGEREF _Toc178768653 \h </w:instrText>
        </w:r>
        <w:r>
          <w:rPr>
            <w:noProof/>
            <w:webHidden/>
          </w:rPr>
        </w:r>
        <w:r>
          <w:rPr>
            <w:noProof/>
            <w:webHidden/>
          </w:rPr>
          <w:fldChar w:fldCharType="separate"/>
        </w:r>
        <w:r>
          <w:rPr>
            <w:noProof/>
            <w:webHidden/>
          </w:rPr>
          <w:t>7</w:t>
        </w:r>
        <w:r>
          <w:rPr>
            <w:noProof/>
            <w:webHidden/>
          </w:rPr>
          <w:fldChar w:fldCharType="end"/>
        </w:r>
      </w:hyperlink>
    </w:p>
    <w:p w14:paraId="4BD34ED2" w14:textId="0B423CD7" w:rsidR="00A274AC" w:rsidRDefault="00A274AC">
      <w:pPr>
        <w:pStyle w:val="TDC3"/>
        <w:tabs>
          <w:tab w:val="left" w:pos="1132"/>
          <w:tab w:val="right" w:leader="dot" w:pos="9204"/>
        </w:tabs>
        <w:rPr>
          <w:rFonts w:asciiTheme="minorHAnsi" w:eastAsiaTheme="minorEastAsia" w:hAnsiTheme="minorHAnsi" w:cstheme="minorBidi"/>
          <w:noProof/>
          <w:kern w:val="2"/>
          <w:sz w:val="24"/>
          <w:szCs w:val="24"/>
          <w:lang w:val="es-ES_tradnl" w:eastAsia="es-ES_tradnl"/>
          <w14:ligatures w14:val="standardContextual"/>
        </w:rPr>
      </w:pPr>
      <w:hyperlink w:anchor="_Toc178768654" w:history="1">
        <w:r w:rsidRPr="002E552C">
          <w:rPr>
            <w:rStyle w:val="Hipervnculo"/>
            <w:noProof/>
          </w:rPr>
          <w:t>3.3.4</w:t>
        </w:r>
        <w:r>
          <w:rPr>
            <w:rFonts w:asciiTheme="minorHAnsi" w:eastAsiaTheme="minorEastAsia" w:hAnsiTheme="minorHAnsi" w:cstheme="minorBidi"/>
            <w:noProof/>
            <w:kern w:val="2"/>
            <w:sz w:val="24"/>
            <w:szCs w:val="24"/>
            <w:lang w:val="es-ES_tradnl" w:eastAsia="es-ES_tradnl"/>
            <w14:ligatures w14:val="standardContextual"/>
          </w:rPr>
          <w:tab/>
        </w:r>
        <w:r w:rsidRPr="002E552C">
          <w:rPr>
            <w:rStyle w:val="Hipervnculo"/>
            <w:noProof/>
          </w:rPr>
          <w:t>Nivel de servicio</w:t>
        </w:r>
        <w:r>
          <w:rPr>
            <w:noProof/>
            <w:webHidden/>
          </w:rPr>
          <w:tab/>
        </w:r>
        <w:r>
          <w:rPr>
            <w:noProof/>
            <w:webHidden/>
          </w:rPr>
          <w:fldChar w:fldCharType="begin"/>
        </w:r>
        <w:r>
          <w:rPr>
            <w:noProof/>
            <w:webHidden/>
          </w:rPr>
          <w:instrText xml:space="preserve"> PAGEREF _Toc178768654 \h </w:instrText>
        </w:r>
        <w:r>
          <w:rPr>
            <w:noProof/>
            <w:webHidden/>
          </w:rPr>
        </w:r>
        <w:r>
          <w:rPr>
            <w:noProof/>
            <w:webHidden/>
          </w:rPr>
          <w:fldChar w:fldCharType="separate"/>
        </w:r>
        <w:r>
          <w:rPr>
            <w:noProof/>
            <w:webHidden/>
          </w:rPr>
          <w:t>7</w:t>
        </w:r>
        <w:r>
          <w:rPr>
            <w:noProof/>
            <w:webHidden/>
          </w:rPr>
          <w:fldChar w:fldCharType="end"/>
        </w:r>
      </w:hyperlink>
    </w:p>
    <w:p w14:paraId="04839D44" w14:textId="1D393677" w:rsidR="00A274AC" w:rsidRDefault="00A274AC">
      <w:pPr>
        <w:pStyle w:val="TDC3"/>
        <w:tabs>
          <w:tab w:val="left" w:pos="1132"/>
          <w:tab w:val="right" w:leader="dot" w:pos="9204"/>
        </w:tabs>
        <w:rPr>
          <w:rFonts w:asciiTheme="minorHAnsi" w:eastAsiaTheme="minorEastAsia" w:hAnsiTheme="minorHAnsi" w:cstheme="minorBidi"/>
          <w:noProof/>
          <w:kern w:val="2"/>
          <w:sz w:val="24"/>
          <w:szCs w:val="24"/>
          <w:lang w:val="es-ES_tradnl" w:eastAsia="es-ES_tradnl"/>
          <w14:ligatures w14:val="standardContextual"/>
        </w:rPr>
      </w:pPr>
      <w:hyperlink w:anchor="_Toc178768655" w:history="1">
        <w:r w:rsidRPr="002E552C">
          <w:rPr>
            <w:rStyle w:val="Hipervnculo"/>
            <w:noProof/>
          </w:rPr>
          <w:t>3.3.5</w:t>
        </w:r>
        <w:r>
          <w:rPr>
            <w:rFonts w:asciiTheme="minorHAnsi" w:eastAsiaTheme="minorEastAsia" w:hAnsiTheme="minorHAnsi" w:cstheme="minorBidi"/>
            <w:noProof/>
            <w:kern w:val="2"/>
            <w:sz w:val="24"/>
            <w:szCs w:val="24"/>
            <w:lang w:val="es-ES_tradnl" w:eastAsia="es-ES_tradnl"/>
            <w14:ligatures w14:val="standardContextual"/>
          </w:rPr>
          <w:tab/>
        </w:r>
        <w:r w:rsidRPr="002E552C">
          <w:rPr>
            <w:rStyle w:val="Hipervnculo"/>
            <w:noProof/>
          </w:rPr>
          <w:t>Informes de servicio</w:t>
        </w:r>
        <w:r>
          <w:rPr>
            <w:noProof/>
            <w:webHidden/>
          </w:rPr>
          <w:tab/>
        </w:r>
        <w:r>
          <w:rPr>
            <w:noProof/>
            <w:webHidden/>
          </w:rPr>
          <w:fldChar w:fldCharType="begin"/>
        </w:r>
        <w:r>
          <w:rPr>
            <w:noProof/>
            <w:webHidden/>
          </w:rPr>
          <w:instrText xml:space="preserve"> PAGEREF _Toc178768655 \h </w:instrText>
        </w:r>
        <w:r>
          <w:rPr>
            <w:noProof/>
            <w:webHidden/>
          </w:rPr>
        </w:r>
        <w:r>
          <w:rPr>
            <w:noProof/>
            <w:webHidden/>
          </w:rPr>
          <w:fldChar w:fldCharType="separate"/>
        </w:r>
        <w:r>
          <w:rPr>
            <w:noProof/>
            <w:webHidden/>
          </w:rPr>
          <w:t>8</w:t>
        </w:r>
        <w:r>
          <w:rPr>
            <w:noProof/>
            <w:webHidden/>
          </w:rPr>
          <w:fldChar w:fldCharType="end"/>
        </w:r>
      </w:hyperlink>
    </w:p>
    <w:p w14:paraId="4834FE6A" w14:textId="12ED43ED" w:rsidR="00A274AC" w:rsidRDefault="00A274AC">
      <w:pPr>
        <w:pStyle w:val="TDC2"/>
        <w:tabs>
          <w:tab w:val="left" w:pos="849"/>
          <w:tab w:val="right" w:leader="dot" w:pos="9204"/>
        </w:tabs>
        <w:rPr>
          <w:rFonts w:asciiTheme="minorHAnsi" w:eastAsiaTheme="minorEastAsia" w:hAnsiTheme="minorHAnsi" w:cstheme="minorBidi"/>
          <w:noProof/>
          <w:kern w:val="2"/>
          <w:sz w:val="24"/>
          <w:szCs w:val="24"/>
          <w:lang w:val="es-ES_tradnl" w:eastAsia="es-ES_tradnl"/>
          <w14:ligatures w14:val="standardContextual"/>
        </w:rPr>
      </w:pPr>
      <w:hyperlink w:anchor="_Toc178768656" w:history="1">
        <w:r w:rsidRPr="002E552C">
          <w:rPr>
            <w:rStyle w:val="Hipervnculo"/>
            <w:noProof/>
          </w:rPr>
          <w:t>3.4</w:t>
        </w:r>
        <w:r>
          <w:rPr>
            <w:rFonts w:asciiTheme="minorHAnsi" w:eastAsiaTheme="minorEastAsia" w:hAnsiTheme="minorHAnsi" w:cstheme="minorBidi"/>
            <w:noProof/>
            <w:kern w:val="2"/>
            <w:sz w:val="24"/>
            <w:szCs w:val="24"/>
            <w:lang w:val="es-ES_tradnl" w:eastAsia="es-ES_tradnl"/>
            <w14:ligatures w14:val="standardContextual"/>
          </w:rPr>
          <w:tab/>
        </w:r>
        <w:r w:rsidRPr="002E552C">
          <w:rPr>
            <w:rStyle w:val="Hipervnculo"/>
            <w:noProof/>
          </w:rPr>
          <w:t>Certificaciones en el producto</w:t>
        </w:r>
        <w:r>
          <w:rPr>
            <w:noProof/>
            <w:webHidden/>
          </w:rPr>
          <w:tab/>
        </w:r>
        <w:r>
          <w:rPr>
            <w:noProof/>
            <w:webHidden/>
          </w:rPr>
          <w:fldChar w:fldCharType="begin"/>
        </w:r>
        <w:r>
          <w:rPr>
            <w:noProof/>
            <w:webHidden/>
          </w:rPr>
          <w:instrText xml:space="preserve"> PAGEREF _Toc178768656 \h </w:instrText>
        </w:r>
        <w:r>
          <w:rPr>
            <w:noProof/>
            <w:webHidden/>
          </w:rPr>
        </w:r>
        <w:r>
          <w:rPr>
            <w:noProof/>
            <w:webHidden/>
          </w:rPr>
          <w:fldChar w:fldCharType="separate"/>
        </w:r>
        <w:r>
          <w:rPr>
            <w:noProof/>
            <w:webHidden/>
          </w:rPr>
          <w:t>9</w:t>
        </w:r>
        <w:r>
          <w:rPr>
            <w:noProof/>
            <w:webHidden/>
          </w:rPr>
          <w:fldChar w:fldCharType="end"/>
        </w:r>
      </w:hyperlink>
    </w:p>
    <w:p w14:paraId="3410F1A4" w14:textId="227D09DE" w:rsidR="00A274AC" w:rsidRDefault="00A274AC">
      <w:pPr>
        <w:pStyle w:val="TDC3"/>
        <w:tabs>
          <w:tab w:val="left" w:pos="1132"/>
          <w:tab w:val="right" w:leader="dot" w:pos="9204"/>
        </w:tabs>
        <w:rPr>
          <w:rFonts w:asciiTheme="minorHAnsi" w:eastAsiaTheme="minorEastAsia" w:hAnsiTheme="minorHAnsi" w:cstheme="minorBidi"/>
          <w:noProof/>
          <w:kern w:val="2"/>
          <w:sz w:val="24"/>
          <w:szCs w:val="24"/>
          <w:lang w:val="es-ES_tradnl" w:eastAsia="es-ES_tradnl"/>
          <w14:ligatures w14:val="standardContextual"/>
        </w:rPr>
      </w:pPr>
      <w:hyperlink w:anchor="_Toc178768657" w:history="1">
        <w:r w:rsidRPr="002E552C">
          <w:rPr>
            <w:rStyle w:val="Hipervnculo"/>
            <w:noProof/>
          </w:rPr>
          <w:t>3.4.1</w:t>
        </w:r>
        <w:r>
          <w:rPr>
            <w:rFonts w:asciiTheme="minorHAnsi" w:eastAsiaTheme="minorEastAsia" w:hAnsiTheme="minorHAnsi" w:cstheme="minorBidi"/>
            <w:noProof/>
            <w:kern w:val="2"/>
            <w:sz w:val="24"/>
            <w:szCs w:val="24"/>
            <w:lang w:val="es-ES_tradnl" w:eastAsia="es-ES_tradnl"/>
            <w14:ligatures w14:val="standardContextual"/>
          </w:rPr>
          <w:tab/>
        </w:r>
        <w:r w:rsidRPr="002E552C">
          <w:rPr>
            <w:rStyle w:val="Hipervnculo"/>
            <w:noProof/>
          </w:rPr>
          <w:t>Certificaciones</w:t>
        </w:r>
        <w:r>
          <w:rPr>
            <w:noProof/>
            <w:webHidden/>
          </w:rPr>
          <w:tab/>
        </w:r>
        <w:r>
          <w:rPr>
            <w:noProof/>
            <w:webHidden/>
          </w:rPr>
          <w:fldChar w:fldCharType="begin"/>
        </w:r>
        <w:r>
          <w:rPr>
            <w:noProof/>
            <w:webHidden/>
          </w:rPr>
          <w:instrText xml:space="preserve"> PAGEREF _Toc178768657 \h </w:instrText>
        </w:r>
        <w:r>
          <w:rPr>
            <w:noProof/>
            <w:webHidden/>
          </w:rPr>
        </w:r>
        <w:r>
          <w:rPr>
            <w:noProof/>
            <w:webHidden/>
          </w:rPr>
          <w:fldChar w:fldCharType="separate"/>
        </w:r>
        <w:r>
          <w:rPr>
            <w:noProof/>
            <w:webHidden/>
          </w:rPr>
          <w:t>9</w:t>
        </w:r>
        <w:r>
          <w:rPr>
            <w:noProof/>
            <w:webHidden/>
          </w:rPr>
          <w:fldChar w:fldCharType="end"/>
        </w:r>
      </w:hyperlink>
    </w:p>
    <w:p w14:paraId="0912DED9" w14:textId="1AC194C9" w:rsidR="00A274AC" w:rsidRDefault="00A274AC">
      <w:pPr>
        <w:pStyle w:val="TDC1"/>
        <w:tabs>
          <w:tab w:val="left" w:pos="400"/>
          <w:tab w:val="right" w:leader="dot" w:pos="9204"/>
        </w:tabs>
        <w:rPr>
          <w:rFonts w:asciiTheme="minorHAnsi" w:eastAsiaTheme="minorEastAsia" w:hAnsiTheme="minorHAnsi" w:cstheme="minorBidi"/>
          <w:noProof/>
          <w:kern w:val="2"/>
          <w:sz w:val="24"/>
          <w:szCs w:val="24"/>
          <w:lang w:val="es-ES_tradnl" w:eastAsia="es-ES_tradnl"/>
          <w14:ligatures w14:val="standardContextual"/>
        </w:rPr>
      </w:pPr>
      <w:hyperlink w:anchor="_Toc178768658" w:history="1">
        <w:r w:rsidRPr="002E552C">
          <w:rPr>
            <w:rStyle w:val="Hipervnculo"/>
            <w:rFonts w:eastAsia="Trebuchet MS"/>
            <w:noProof/>
          </w:rPr>
          <w:t>4</w:t>
        </w:r>
        <w:r>
          <w:rPr>
            <w:rFonts w:asciiTheme="minorHAnsi" w:eastAsiaTheme="minorEastAsia" w:hAnsiTheme="minorHAnsi" w:cstheme="minorBidi"/>
            <w:noProof/>
            <w:kern w:val="2"/>
            <w:sz w:val="24"/>
            <w:szCs w:val="24"/>
            <w:lang w:val="es-ES_tradnl" w:eastAsia="es-ES_tradnl"/>
            <w14:ligatures w14:val="standardContextual"/>
          </w:rPr>
          <w:tab/>
        </w:r>
        <w:r w:rsidRPr="002E552C">
          <w:rPr>
            <w:rStyle w:val="Hipervnculo"/>
            <w:rFonts w:eastAsia="Trebuchet MS"/>
            <w:noProof/>
          </w:rPr>
          <w:t>GESTIÓN DEL CONTRATO</w:t>
        </w:r>
        <w:r>
          <w:rPr>
            <w:noProof/>
            <w:webHidden/>
          </w:rPr>
          <w:tab/>
        </w:r>
        <w:r>
          <w:rPr>
            <w:noProof/>
            <w:webHidden/>
          </w:rPr>
          <w:fldChar w:fldCharType="begin"/>
        </w:r>
        <w:r>
          <w:rPr>
            <w:noProof/>
            <w:webHidden/>
          </w:rPr>
          <w:instrText xml:space="preserve"> PAGEREF _Toc178768658 \h </w:instrText>
        </w:r>
        <w:r>
          <w:rPr>
            <w:noProof/>
            <w:webHidden/>
          </w:rPr>
        </w:r>
        <w:r>
          <w:rPr>
            <w:noProof/>
            <w:webHidden/>
          </w:rPr>
          <w:fldChar w:fldCharType="separate"/>
        </w:r>
        <w:r>
          <w:rPr>
            <w:noProof/>
            <w:webHidden/>
          </w:rPr>
          <w:t>9</w:t>
        </w:r>
        <w:r>
          <w:rPr>
            <w:noProof/>
            <w:webHidden/>
          </w:rPr>
          <w:fldChar w:fldCharType="end"/>
        </w:r>
      </w:hyperlink>
    </w:p>
    <w:p w14:paraId="33FBDC23" w14:textId="461E2127" w:rsidR="00A274AC" w:rsidRDefault="00A274AC">
      <w:pPr>
        <w:pStyle w:val="TDC2"/>
        <w:tabs>
          <w:tab w:val="left" w:pos="849"/>
          <w:tab w:val="right" w:leader="dot" w:pos="9204"/>
        </w:tabs>
        <w:rPr>
          <w:rFonts w:asciiTheme="minorHAnsi" w:eastAsiaTheme="minorEastAsia" w:hAnsiTheme="minorHAnsi" w:cstheme="minorBidi"/>
          <w:noProof/>
          <w:kern w:val="2"/>
          <w:sz w:val="24"/>
          <w:szCs w:val="24"/>
          <w:lang w:val="es-ES_tradnl" w:eastAsia="es-ES_tradnl"/>
          <w14:ligatures w14:val="standardContextual"/>
        </w:rPr>
      </w:pPr>
      <w:hyperlink w:anchor="_Toc178768659" w:history="1">
        <w:r w:rsidRPr="002E552C">
          <w:rPr>
            <w:rStyle w:val="Hipervnculo"/>
            <w:noProof/>
          </w:rPr>
          <w:t>4.1</w:t>
        </w:r>
        <w:r>
          <w:rPr>
            <w:rFonts w:asciiTheme="minorHAnsi" w:eastAsiaTheme="minorEastAsia" w:hAnsiTheme="minorHAnsi" w:cstheme="minorBidi"/>
            <w:noProof/>
            <w:kern w:val="2"/>
            <w:sz w:val="24"/>
            <w:szCs w:val="24"/>
            <w:lang w:val="es-ES_tradnl" w:eastAsia="es-ES_tradnl"/>
            <w14:ligatures w14:val="standardContextual"/>
          </w:rPr>
          <w:tab/>
        </w:r>
        <w:r w:rsidRPr="002E552C">
          <w:rPr>
            <w:rStyle w:val="Hipervnculo"/>
            <w:noProof/>
          </w:rPr>
          <w:t>Planificación</w:t>
        </w:r>
        <w:r>
          <w:rPr>
            <w:noProof/>
            <w:webHidden/>
          </w:rPr>
          <w:tab/>
        </w:r>
        <w:r>
          <w:rPr>
            <w:noProof/>
            <w:webHidden/>
          </w:rPr>
          <w:fldChar w:fldCharType="begin"/>
        </w:r>
        <w:r>
          <w:rPr>
            <w:noProof/>
            <w:webHidden/>
          </w:rPr>
          <w:instrText xml:space="preserve"> PAGEREF _Toc178768659 \h </w:instrText>
        </w:r>
        <w:r>
          <w:rPr>
            <w:noProof/>
            <w:webHidden/>
          </w:rPr>
        </w:r>
        <w:r>
          <w:rPr>
            <w:noProof/>
            <w:webHidden/>
          </w:rPr>
          <w:fldChar w:fldCharType="separate"/>
        </w:r>
        <w:r>
          <w:rPr>
            <w:noProof/>
            <w:webHidden/>
          </w:rPr>
          <w:t>9</w:t>
        </w:r>
        <w:r>
          <w:rPr>
            <w:noProof/>
            <w:webHidden/>
          </w:rPr>
          <w:fldChar w:fldCharType="end"/>
        </w:r>
      </w:hyperlink>
    </w:p>
    <w:p w14:paraId="6038F21F" w14:textId="32A89835" w:rsidR="00A274AC" w:rsidRDefault="00A274AC">
      <w:pPr>
        <w:pStyle w:val="TDC2"/>
        <w:tabs>
          <w:tab w:val="left" w:pos="849"/>
          <w:tab w:val="right" w:leader="dot" w:pos="9204"/>
        </w:tabs>
        <w:rPr>
          <w:rFonts w:asciiTheme="minorHAnsi" w:eastAsiaTheme="minorEastAsia" w:hAnsiTheme="minorHAnsi" w:cstheme="minorBidi"/>
          <w:noProof/>
          <w:kern w:val="2"/>
          <w:sz w:val="24"/>
          <w:szCs w:val="24"/>
          <w:lang w:val="es-ES_tradnl" w:eastAsia="es-ES_tradnl"/>
          <w14:ligatures w14:val="standardContextual"/>
        </w:rPr>
      </w:pPr>
      <w:hyperlink w:anchor="_Toc178768660" w:history="1">
        <w:r w:rsidRPr="002E552C">
          <w:rPr>
            <w:rStyle w:val="Hipervnculo"/>
            <w:noProof/>
          </w:rPr>
          <w:t>4.2</w:t>
        </w:r>
        <w:r>
          <w:rPr>
            <w:rFonts w:asciiTheme="minorHAnsi" w:eastAsiaTheme="minorEastAsia" w:hAnsiTheme="minorHAnsi" w:cstheme="minorBidi"/>
            <w:noProof/>
            <w:kern w:val="2"/>
            <w:sz w:val="24"/>
            <w:szCs w:val="24"/>
            <w:lang w:val="es-ES_tradnl" w:eastAsia="es-ES_tradnl"/>
            <w14:ligatures w14:val="standardContextual"/>
          </w:rPr>
          <w:tab/>
        </w:r>
        <w:r w:rsidRPr="002E552C">
          <w:rPr>
            <w:rStyle w:val="Hipervnculo"/>
            <w:noProof/>
          </w:rPr>
          <w:t>Control y Seguimiento</w:t>
        </w:r>
        <w:r>
          <w:rPr>
            <w:noProof/>
            <w:webHidden/>
          </w:rPr>
          <w:tab/>
        </w:r>
        <w:r>
          <w:rPr>
            <w:noProof/>
            <w:webHidden/>
          </w:rPr>
          <w:fldChar w:fldCharType="begin"/>
        </w:r>
        <w:r>
          <w:rPr>
            <w:noProof/>
            <w:webHidden/>
          </w:rPr>
          <w:instrText xml:space="preserve"> PAGEREF _Toc178768660 \h </w:instrText>
        </w:r>
        <w:r>
          <w:rPr>
            <w:noProof/>
            <w:webHidden/>
          </w:rPr>
        </w:r>
        <w:r>
          <w:rPr>
            <w:noProof/>
            <w:webHidden/>
          </w:rPr>
          <w:fldChar w:fldCharType="separate"/>
        </w:r>
        <w:r>
          <w:rPr>
            <w:noProof/>
            <w:webHidden/>
          </w:rPr>
          <w:t>10</w:t>
        </w:r>
        <w:r>
          <w:rPr>
            <w:noProof/>
            <w:webHidden/>
          </w:rPr>
          <w:fldChar w:fldCharType="end"/>
        </w:r>
      </w:hyperlink>
    </w:p>
    <w:p w14:paraId="03AD6D13" w14:textId="7294297C" w:rsidR="00A274AC" w:rsidRDefault="00A274AC">
      <w:pPr>
        <w:pStyle w:val="TDC1"/>
        <w:tabs>
          <w:tab w:val="left" w:pos="400"/>
          <w:tab w:val="right" w:leader="dot" w:pos="9204"/>
        </w:tabs>
        <w:rPr>
          <w:rFonts w:asciiTheme="minorHAnsi" w:eastAsiaTheme="minorEastAsia" w:hAnsiTheme="minorHAnsi" w:cstheme="minorBidi"/>
          <w:noProof/>
          <w:kern w:val="2"/>
          <w:sz w:val="24"/>
          <w:szCs w:val="24"/>
          <w:lang w:val="es-ES_tradnl" w:eastAsia="es-ES_tradnl"/>
          <w14:ligatures w14:val="standardContextual"/>
        </w:rPr>
      </w:pPr>
      <w:hyperlink w:anchor="_Toc178768661" w:history="1">
        <w:r w:rsidRPr="002E552C">
          <w:rPr>
            <w:rStyle w:val="Hipervnculo"/>
            <w:noProof/>
          </w:rPr>
          <w:t>5</w:t>
        </w:r>
        <w:r>
          <w:rPr>
            <w:rFonts w:asciiTheme="minorHAnsi" w:eastAsiaTheme="minorEastAsia" w:hAnsiTheme="minorHAnsi" w:cstheme="minorBidi"/>
            <w:noProof/>
            <w:kern w:val="2"/>
            <w:sz w:val="24"/>
            <w:szCs w:val="24"/>
            <w:lang w:val="es-ES_tradnl" w:eastAsia="es-ES_tradnl"/>
            <w14:ligatures w14:val="standardContextual"/>
          </w:rPr>
          <w:tab/>
        </w:r>
        <w:r w:rsidRPr="002E552C">
          <w:rPr>
            <w:rStyle w:val="Hipervnculo"/>
            <w:noProof/>
          </w:rPr>
          <w:t>EQUIPO DE TRABAJO</w:t>
        </w:r>
        <w:r>
          <w:rPr>
            <w:noProof/>
            <w:webHidden/>
          </w:rPr>
          <w:tab/>
        </w:r>
        <w:r>
          <w:rPr>
            <w:noProof/>
            <w:webHidden/>
          </w:rPr>
          <w:fldChar w:fldCharType="begin"/>
        </w:r>
        <w:r>
          <w:rPr>
            <w:noProof/>
            <w:webHidden/>
          </w:rPr>
          <w:instrText xml:space="preserve"> PAGEREF _Toc178768661 \h </w:instrText>
        </w:r>
        <w:r>
          <w:rPr>
            <w:noProof/>
            <w:webHidden/>
          </w:rPr>
        </w:r>
        <w:r>
          <w:rPr>
            <w:noProof/>
            <w:webHidden/>
          </w:rPr>
          <w:fldChar w:fldCharType="separate"/>
        </w:r>
        <w:r>
          <w:rPr>
            <w:noProof/>
            <w:webHidden/>
          </w:rPr>
          <w:t>10</w:t>
        </w:r>
        <w:r>
          <w:rPr>
            <w:noProof/>
            <w:webHidden/>
          </w:rPr>
          <w:fldChar w:fldCharType="end"/>
        </w:r>
      </w:hyperlink>
    </w:p>
    <w:p w14:paraId="2F3E3544" w14:textId="4E0715B7" w:rsidR="00A274AC" w:rsidRDefault="00A274AC">
      <w:pPr>
        <w:pStyle w:val="TDC1"/>
        <w:tabs>
          <w:tab w:val="left" w:pos="400"/>
          <w:tab w:val="right" w:leader="dot" w:pos="9204"/>
        </w:tabs>
        <w:rPr>
          <w:rFonts w:asciiTheme="minorHAnsi" w:eastAsiaTheme="minorEastAsia" w:hAnsiTheme="minorHAnsi" w:cstheme="minorBidi"/>
          <w:noProof/>
          <w:kern w:val="2"/>
          <w:sz w:val="24"/>
          <w:szCs w:val="24"/>
          <w:lang w:val="es-ES_tradnl" w:eastAsia="es-ES_tradnl"/>
          <w14:ligatures w14:val="standardContextual"/>
        </w:rPr>
      </w:pPr>
      <w:hyperlink w:anchor="_Toc178768662" w:history="1">
        <w:r w:rsidRPr="002E552C">
          <w:rPr>
            <w:rStyle w:val="Hipervnculo"/>
            <w:noProof/>
          </w:rPr>
          <w:t>6</w:t>
        </w:r>
        <w:r>
          <w:rPr>
            <w:rFonts w:asciiTheme="minorHAnsi" w:eastAsiaTheme="minorEastAsia" w:hAnsiTheme="minorHAnsi" w:cstheme="minorBidi"/>
            <w:noProof/>
            <w:kern w:val="2"/>
            <w:sz w:val="24"/>
            <w:szCs w:val="24"/>
            <w:lang w:val="es-ES_tradnl" w:eastAsia="es-ES_tradnl"/>
            <w14:ligatures w14:val="standardContextual"/>
          </w:rPr>
          <w:tab/>
        </w:r>
        <w:r w:rsidRPr="002E552C">
          <w:rPr>
            <w:rStyle w:val="Hipervnculo"/>
            <w:noProof/>
          </w:rPr>
          <w:t>TRANSFERENCIA TECNOLÓGICA</w:t>
        </w:r>
        <w:r>
          <w:rPr>
            <w:noProof/>
            <w:webHidden/>
          </w:rPr>
          <w:tab/>
        </w:r>
        <w:r>
          <w:rPr>
            <w:noProof/>
            <w:webHidden/>
          </w:rPr>
          <w:fldChar w:fldCharType="begin"/>
        </w:r>
        <w:r>
          <w:rPr>
            <w:noProof/>
            <w:webHidden/>
          </w:rPr>
          <w:instrText xml:space="preserve"> PAGEREF _Toc178768662 \h </w:instrText>
        </w:r>
        <w:r>
          <w:rPr>
            <w:noProof/>
            <w:webHidden/>
          </w:rPr>
        </w:r>
        <w:r>
          <w:rPr>
            <w:noProof/>
            <w:webHidden/>
          </w:rPr>
          <w:fldChar w:fldCharType="separate"/>
        </w:r>
        <w:r>
          <w:rPr>
            <w:noProof/>
            <w:webHidden/>
          </w:rPr>
          <w:t>10</w:t>
        </w:r>
        <w:r>
          <w:rPr>
            <w:noProof/>
            <w:webHidden/>
          </w:rPr>
          <w:fldChar w:fldCharType="end"/>
        </w:r>
      </w:hyperlink>
    </w:p>
    <w:p w14:paraId="3586E80F" w14:textId="008E307F" w:rsidR="55E37721" w:rsidRDefault="55E37721" w:rsidP="55E37721">
      <w:pPr>
        <w:pStyle w:val="TDC1"/>
        <w:tabs>
          <w:tab w:val="left" w:pos="390"/>
          <w:tab w:val="right" w:leader="dot" w:pos="9210"/>
        </w:tabs>
      </w:pPr>
      <w:r>
        <w:fldChar w:fldCharType="end"/>
      </w:r>
    </w:p>
    <w:p w14:paraId="6FF1B520" w14:textId="232DAE58" w:rsidR="382E7C74" w:rsidRDefault="382E7C74" w:rsidP="004C05F3">
      <w:pPr>
        <w:pStyle w:val="TDC1"/>
        <w:tabs>
          <w:tab w:val="right" w:leader="dot" w:pos="9120"/>
          <w:tab w:val="left" w:pos="390"/>
        </w:tabs>
      </w:pPr>
    </w:p>
    <w:p w14:paraId="38EC3C03" w14:textId="5625076D" w:rsidR="00EE1390" w:rsidRDefault="00EE1390">
      <w:pPr>
        <w:pStyle w:val="TDC3"/>
        <w:tabs>
          <w:tab w:val="right" w:leader="dot" w:pos="9121"/>
        </w:tabs>
        <w:sectPr w:rsidR="00EE1390" w:rsidSect="00335123">
          <w:type w:val="continuous"/>
          <w:pgSz w:w="12240" w:h="15840"/>
          <w:pgMar w:top="2548" w:right="1325" w:bottom="1698" w:left="1701" w:header="2268" w:footer="1418" w:gutter="0"/>
          <w:cols w:space="720"/>
          <w:docGrid w:linePitch="360"/>
        </w:sectPr>
      </w:pPr>
    </w:p>
    <w:p w14:paraId="59FDE249" w14:textId="3022DDC3" w:rsidR="000304B4" w:rsidRPr="00E12B43" w:rsidRDefault="000304B4" w:rsidP="000304B4">
      <w:pPr>
        <w:pStyle w:val="Ttulo1"/>
        <w:numPr>
          <w:ilvl w:val="0"/>
          <w:numId w:val="0"/>
        </w:numPr>
        <w:ind w:left="432" w:hanging="432"/>
      </w:pPr>
      <w:bookmarkStart w:id="1" w:name="_Toc110405538"/>
      <w:bookmarkStart w:id="2" w:name="_Toc178768643"/>
      <w:bookmarkStart w:id="3" w:name="_Toc452456235"/>
      <w:bookmarkStart w:id="4" w:name="_Toc10201425"/>
      <w:bookmarkStart w:id="5" w:name="_Toc11829157"/>
      <w:bookmarkStart w:id="6" w:name="_Toc151624005"/>
      <w:bookmarkStart w:id="7" w:name="_Toc905335816"/>
      <w:bookmarkStart w:id="8" w:name="_Toc853136137"/>
      <w:r w:rsidRPr="00E12B43">
        <w:lastRenderedPageBreak/>
        <w:t>Perfil de la compañía</w:t>
      </w:r>
      <w:bookmarkEnd w:id="1"/>
      <w:bookmarkEnd w:id="2"/>
    </w:p>
    <w:p w14:paraId="7BDF010E" w14:textId="1A5427C8" w:rsidR="000304B4" w:rsidRDefault="00472A28" w:rsidP="000304B4">
      <w:pPr>
        <w:jc w:val="both"/>
        <w:rPr>
          <w:rFonts w:cs="Arial"/>
          <w:szCs w:val="22"/>
        </w:rPr>
      </w:pPr>
      <w:r>
        <w:rPr>
          <w:rFonts w:cs="Arial"/>
          <w:szCs w:val="22"/>
        </w:rPr>
        <w:t>Izfe</w:t>
      </w:r>
      <w:r w:rsidR="000304B4" w:rsidRPr="00712C10">
        <w:rPr>
          <w:rFonts w:cs="Arial"/>
          <w:szCs w:val="22"/>
        </w:rPr>
        <w:t>, S.A. se constituyó por la Diputación Foral de Gipuzkoa mediante Decreto Foral 55/1993, de 29 de junio como una sociedad pública foral y, de conformidad con el objeto social recogido en sus estatutos, su actividad primordial es la prestación de servicios informáticos a la Diputación Foral de Gipuzkoa y demás entes que integran el sector público guipuzcoano.</w:t>
      </w:r>
    </w:p>
    <w:p w14:paraId="35385D90" w14:textId="77777777" w:rsidR="000304B4" w:rsidRPr="00712C10" w:rsidRDefault="000304B4" w:rsidP="000304B4">
      <w:pPr>
        <w:jc w:val="both"/>
        <w:rPr>
          <w:rFonts w:cs="Arial"/>
          <w:szCs w:val="22"/>
        </w:rPr>
      </w:pPr>
    </w:p>
    <w:p w14:paraId="4E6A314E" w14:textId="35784B61" w:rsidR="000304B4" w:rsidRDefault="00472A28" w:rsidP="000304B4">
      <w:pPr>
        <w:jc w:val="both"/>
        <w:rPr>
          <w:noProof/>
        </w:rPr>
      </w:pPr>
      <w:r>
        <w:rPr>
          <w:rFonts w:cs="Arial"/>
          <w:szCs w:val="22"/>
        </w:rPr>
        <w:t>Izfe</w:t>
      </w:r>
      <w:r w:rsidR="000304B4" w:rsidRPr="00712C10">
        <w:rPr>
          <w:rFonts w:cs="Arial"/>
          <w:szCs w:val="22"/>
        </w:rPr>
        <w:t xml:space="preserve">, S.A. </w:t>
      </w:r>
      <w:r w:rsidR="000304B4" w:rsidRPr="00712C10">
        <w:rPr>
          <w:noProof/>
        </w:rPr>
        <w:t>tiene la condici</w:t>
      </w:r>
      <w:r w:rsidR="000304B4">
        <w:rPr>
          <w:noProof/>
        </w:rPr>
        <w:t>ón de medio propio</w:t>
      </w:r>
      <w:r w:rsidR="000304B4" w:rsidRPr="00712C10">
        <w:rPr>
          <w:noProof/>
        </w:rPr>
        <w:t xml:space="preserve"> de la Diputación Foral de Gipuzkoa</w:t>
      </w:r>
      <w:r w:rsidR="000304B4">
        <w:rPr>
          <w:noProof/>
        </w:rPr>
        <w:t>,</w:t>
      </w:r>
      <w:r w:rsidR="000304B4" w:rsidRPr="00712C10">
        <w:rPr>
          <w:noProof/>
        </w:rPr>
        <w:t xml:space="preserve"> pudiendo </w:t>
      </w:r>
      <w:r w:rsidR="000304B4">
        <w:rPr>
          <w:noProof/>
        </w:rPr>
        <w:t xml:space="preserve">ésta </w:t>
      </w:r>
      <w:r w:rsidR="000304B4" w:rsidRPr="00712C10">
        <w:rPr>
          <w:noProof/>
        </w:rPr>
        <w:t>conferirle encargos en los términos y con las condiciones que se determinen por los órganos</w:t>
      </w:r>
      <w:r w:rsidR="000304B4">
        <w:rPr>
          <w:noProof/>
        </w:rPr>
        <w:t xml:space="preserve"> correspondientes en cada caso.</w:t>
      </w:r>
    </w:p>
    <w:p w14:paraId="5AF26EED" w14:textId="77777777" w:rsidR="000304B4" w:rsidRPr="00712C10" w:rsidRDefault="000304B4" w:rsidP="000304B4">
      <w:pPr>
        <w:jc w:val="both"/>
        <w:rPr>
          <w:noProof/>
        </w:rPr>
      </w:pPr>
    </w:p>
    <w:p w14:paraId="21966206" w14:textId="77777777" w:rsidR="000304B4" w:rsidRPr="00712C10" w:rsidRDefault="000304B4" w:rsidP="000304B4">
      <w:pPr>
        <w:jc w:val="both"/>
        <w:rPr>
          <w:noProof/>
        </w:rPr>
      </w:pPr>
      <w:r w:rsidRPr="00712C10">
        <w:rPr>
          <w:noProof/>
        </w:rPr>
        <w:t>La Sociedad es el instrumento del que se dota la organización de la Diputación Foral, para alcanzar los objetivos en relación a sus Sistemas y Tecnología de la Información, previstos en el modelo director de la función informática.</w:t>
      </w:r>
    </w:p>
    <w:p w14:paraId="213B578C" w14:textId="77777777" w:rsidR="000304B4" w:rsidRPr="00712C10" w:rsidRDefault="000304B4" w:rsidP="000304B4">
      <w:pPr>
        <w:spacing w:before="120"/>
        <w:jc w:val="both"/>
        <w:rPr>
          <w:rFonts w:cs="Arial"/>
          <w:szCs w:val="22"/>
        </w:rPr>
      </w:pPr>
      <w:r w:rsidRPr="00712C10">
        <w:rPr>
          <w:rFonts w:cs="Arial"/>
          <w:szCs w:val="22"/>
        </w:rPr>
        <w:t>El servicio en materia informática y en el entorno de las tecnologías de la información y de las comunicaciones que se presta, abarca, con carácter general, todas las prestaciones necesarias para dar cumplimiento a la función informática que requiere la Administración Foral de Gipuzkoa.</w:t>
      </w:r>
    </w:p>
    <w:p w14:paraId="7C9A67C1" w14:textId="77777777" w:rsidR="000304B4" w:rsidRPr="00E12B43" w:rsidRDefault="000304B4" w:rsidP="000304B4">
      <w:pPr>
        <w:rPr>
          <w:highlight w:val="yellow"/>
        </w:rPr>
      </w:pPr>
    </w:p>
    <w:p w14:paraId="59C70BAA" w14:textId="77F46B89" w:rsidR="005F5C70" w:rsidRPr="00C8189B" w:rsidRDefault="7593866D" w:rsidP="3B45815E">
      <w:pPr>
        <w:pStyle w:val="Ttulo1"/>
      </w:pPr>
      <w:bookmarkStart w:id="9" w:name="_Toc178768644"/>
      <w:r>
        <w:t>O</w:t>
      </w:r>
      <w:bookmarkEnd w:id="3"/>
      <w:bookmarkEnd w:id="4"/>
      <w:r>
        <w:t xml:space="preserve">BJETO DEL </w:t>
      </w:r>
      <w:bookmarkEnd w:id="5"/>
      <w:r w:rsidR="70BF496D">
        <w:t>CONTRATO</w:t>
      </w:r>
      <w:bookmarkEnd w:id="6"/>
      <w:bookmarkEnd w:id="7"/>
      <w:bookmarkEnd w:id="8"/>
      <w:bookmarkEnd w:id="9"/>
    </w:p>
    <w:p w14:paraId="37D1EE1F" w14:textId="1C324450" w:rsidR="003548DF" w:rsidRPr="009F58BE" w:rsidRDefault="003548DF" w:rsidP="003548DF">
      <w:pPr>
        <w:pStyle w:val="Textoindependiente"/>
        <w:rPr>
          <w:rFonts w:cs="Arial"/>
          <w:bCs/>
        </w:rPr>
      </w:pPr>
      <w:bookmarkStart w:id="10" w:name="_Toc10201426"/>
      <w:bookmarkStart w:id="11" w:name="_Toc11829158"/>
      <w:r w:rsidRPr="009F58BE">
        <w:rPr>
          <w:rFonts w:cs="Arial"/>
        </w:rPr>
        <w:t xml:space="preserve">Es objeto del presente expediente de contratación el mantenimiento y soporte del producto </w:t>
      </w:r>
      <w:r w:rsidRPr="009F58BE">
        <w:rPr>
          <w:rFonts w:cs="Arial"/>
          <w:b/>
        </w:rPr>
        <w:t>EASYVISTA SERVICE MANAGER / SERVICE APPS</w:t>
      </w:r>
      <w:r w:rsidRPr="009F58BE">
        <w:rPr>
          <w:rFonts w:cs="Arial"/>
        </w:rPr>
        <w:t xml:space="preserve"> que posee </w:t>
      </w:r>
      <w:r w:rsidRPr="009F58BE">
        <w:rPr>
          <w:rFonts w:cs="Arial"/>
          <w:b/>
        </w:rPr>
        <w:t>IZFE, S.A.</w:t>
      </w:r>
      <w:r w:rsidRPr="009F58BE">
        <w:rPr>
          <w:rFonts w:cs="Arial"/>
        </w:rPr>
        <w:t xml:space="preserve"> </w:t>
      </w:r>
      <w:r w:rsidRPr="009F58BE">
        <w:rPr>
          <w:rFonts w:cs="Arial"/>
          <w:bCs/>
        </w:rPr>
        <w:t>para el periodo 01/01/202</w:t>
      </w:r>
      <w:r>
        <w:rPr>
          <w:rFonts w:cs="Arial"/>
          <w:bCs/>
        </w:rPr>
        <w:t>5</w:t>
      </w:r>
      <w:r w:rsidRPr="009F58BE">
        <w:rPr>
          <w:rFonts w:cs="Arial"/>
          <w:bCs/>
        </w:rPr>
        <w:t xml:space="preserve"> – 31/12/202</w:t>
      </w:r>
      <w:r>
        <w:rPr>
          <w:rFonts w:cs="Arial"/>
          <w:bCs/>
        </w:rPr>
        <w:t>6</w:t>
      </w:r>
      <w:r w:rsidRPr="009F58BE">
        <w:rPr>
          <w:rFonts w:cs="Arial"/>
          <w:bCs/>
        </w:rPr>
        <w:t xml:space="preserve"> (2 años). </w:t>
      </w:r>
    </w:p>
    <w:p w14:paraId="0BA8FA80" w14:textId="77777777" w:rsidR="003548DF" w:rsidRPr="009F58BE" w:rsidRDefault="003548DF" w:rsidP="003548DF">
      <w:pPr>
        <w:pStyle w:val="Textoindependiente"/>
        <w:rPr>
          <w:rFonts w:eastAsiaTheme="minorHAnsi"/>
          <w:color w:val="000000"/>
        </w:rPr>
      </w:pPr>
      <w:r w:rsidRPr="009F58BE">
        <w:rPr>
          <w:color w:val="000000"/>
        </w:rPr>
        <w:t>Resumen de los elementos de Easyvista a incluir en el servicio:</w:t>
      </w:r>
    </w:p>
    <w:tbl>
      <w:tblPr>
        <w:tblW w:w="0" w:type="auto"/>
        <w:tblCellMar>
          <w:left w:w="0" w:type="dxa"/>
          <w:right w:w="0" w:type="dxa"/>
        </w:tblCellMar>
        <w:tblLook w:val="04A0" w:firstRow="1" w:lastRow="0" w:firstColumn="1" w:lastColumn="0" w:noHBand="0" w:noVBand="1"/>
      </w:tblPr>
      <w:tblGrid>
        <w:gridCol w:w="2968"/>
        <w:gridCol w:w="2687"/>
        <w:gridCol w:w="2829"/>
      </w:tblGrid>
      <w:tr w:rsidR="003548DF" w:rsidRPr="009F58BE" w14:paraId="1D61515D" w14:textId="77777777" w:rsidTr="00093B3D">
        <w:tc>
          <w:tcPr>
            <w:tcW w:w="29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C9EAECE" w14:textId="77777777" w:rsidR="003548DF" w:rsidRPr="009F58BE" w:rsidRDefault="003548DF" w:rsidP="00093B3D">
            <w:pPr>
              <w:pStyle w:val="Textoindependiente"/>
              <w:rPr>
                <w:b/>
                <w:bCs/>
                <w:color w:val="000000"/>
              </w:rPr>
            </w:pPr>
            <w:r w:rsidRPr="009F58BE">
              <w:rPr>
                <w:b/>
                <w:bCs/>
                <w:color w:val="000000"/>
              </w:rPr>
              <w:t>Descripción</w:t>
            </w:r>
          </w:p>
        </w:tc>
        <w:tc>
          <w:tcPr>
            <w:tcW w:w="268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EA4F86B" w14:textId="77777777" w:rsidR="003548DF" w:rsidRPr="009F58BE" w:rsidRDefault="003548DF" w:rsidP="00093B3D">
            <w:pPr>
              <w:pStyle w:val="Textoindependiente"/>
              <w:jc w:val="center"/>
              <w:rPr>
                <w:b/>
                <w:bCs/>
                <w:color w:val="000000"/>
              </w:rPr>
            </w:pPr>
            <w:r w:rsidRPr="009F58BE">
              <w:rPr>
                <w:b/>
                <w:bCs/>
                <w:color w:val="000000"/>
              </w:rPr>
              <w:t>Licencias</w:t>
            </w:r>
          </w:p>
        </w:tc>
        <w:tc>
          <w:tcPr>
            <w:tcW w:w="282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9DAE3C8" w14:textId="77777777" w:rsidR="003548DF" w:rsidRPr="009F58BE" w:rsidRDefault="003548DF" w:rsidP="00093B3D">
            <w:pPr>
              <w:pStyle w:val="Textoindependiente"/>
              <w:rPr>
                <w:b/>
                <w:bCs/>
                <w:color w:val="000000"/>
              </w:rPr>
            </w:pPr>
            <w:r w:rsidRPr="009F58BE">
              <w:rPr>
                <w:b/>
                <w:bCs/>
                <w:color w:val="000000"/>
              </w:rPr>
              <w:t>Periodo</w:t>
            </w:r>
          </w:p>
        </w:tc>
      </w:tr>
      <w:tr w:rsidR="003548DF" w:rsidRPr="009F58BE" w14:paraId="50ABBE20" w14:textId="77777777" w:rsidTr="00093B3D">
        <w:tc>
          <w:tcPr>
            <w:tcW w:w="29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7B313B" w14:textId="77777777" w:rsidR="003548DF" w:rsidRPr="009F58BE" w:rsidRDefault="003548DF" w:rsidP="00093B3D">
            <w:pPr>
              <w:pStyle w:val="Textoindependiente"/>
              <w:rPr>
                <w:color w:val="000000"/>
              </w:rPr>
            </w:pPr>
            <w:r w:rsidRPr="009F58BE">
              <w:rPr>
                <w:color w:val="000000"/>
              </w:rPr>
              <w:t>Service Manager</w:t>
            </w:r>
          </w:p>
        </w:tc>
        <w:tc>
          <w:tcPr>
            <w:tcW w:w="2687" w:type="dxa"/>
            <w:tcBorders>
              <w:top w:val="nil"/>
              <w:left w:val="nil"/>
              <w:bottom w:val="single" w:sz="8" w:space="0" w:color="auto"/>
              <w:right w:val="single" w:sz="8" w:space="0" w:color="auto"/>
            </w:tcBorders>
            <w:tcMar>
              <w:top w:w="0" w:type="dxa"/>
              <w:left w:w="108" w:type="dxa"/>
              <w:bottom w:w="0" w:type="dxa"/>
              <w:right w:w="108" w:type="dxa"/>
            </w:tcMar>
            <w:hideMark/>
          </w:tcPr>
          <w:p w14:paraId="461C731C" w14:textId="733561DD" w:rsidR="003548DF" w:rsidRPr="009F58BE" w:rsidRDefault="003548DF" w:rsidP="00093B3D">
            <w:pPr>
              <w:pStyle w:val="Textoindependiente"/>
              <w:jc w:val="center"/>
              <w:rPr>
                <w:color w:val="000000"/>
              </w:rPr>
            </w:pPr>
            <w:r>
              <w:rPr>
                <w:color w:val="000000"/>
              </w:rPr>
              <w:t>5</w:t>
            </w:r>
            <w:r w:rsidRPr="009F58BE">
              <w:rPr>
                <w:color w:val="000000"/>
              </w:rPr>
              <w:t xml:space="preserve">7 </w:t>
            </w:r>
          </w:p>
        </w:tc>
        <w:tc>
          <w:tcPr>
            <w:tcW w:w="2829" w:type="dxa"/>
            <w:tcBorders>
              <w:top w:val="nil"/>
              <w:left w:val="nil"/>
              <w:bottom w:val="single" w:sz="8" w:space="0" w:color="auto"/>
              <w:right w:val="single" w:sz="8" w:space="0" w:color="auto"/>
            </w:tcBorders>
            <w:tcMar>
              <w:top w:w="0" w:type="dxa"/>
              <w:left w:w="108" w:type="dxa"/>
              <w:bottom w:w="0" w:type="dxa"/>
              <w:right w:w="108" w:type="dxa"/>
            </w:tcMar>
            <w:hideMark/>
          </w:tcPr>
          <w:p w14:paraId="4C78C85F" w14:textId="6A017118" w:rsidR="003548DF" w:rsidRPr="009F58BE" w:rsidRDefault="003548DF" w:rsidP="00093B3D">
            <w:pPr>
              <w:pStyle w:val="Textoindependiente"/>
              <w:rPr>
                <w:color w:val="000000"/>
              </w:rPr>
            </w:pPr>
            <w:r w:rsidRPr="009F58BE">
              <w:rPr>
                <w:rFonts w:cs="Arial"/>
                <w:bCs/>
              </w:rPr>
              <w:t>01/01/202</w:t>
            </w:r>
            <w:r w:rsidR="00B326EE">
              <w:rPr>
                <w:rFonts w:cs="Arial"/>
                <w:bCs/>
              </w:rPr>
              <w:t>5</w:t>
            </w:r>
            <w:r w:rsidRPr="009F58BE">
              <w:rPr>
                <w:rFonts w:cs="Arial"/>
                <w:bCs/>
              </w:rPr>
              <w:t xml:space="preserve"> al 31/12/202</w:t>
            </w:r>
            <w:r w:rsidR="00B326EE">
              <w:rPr>
                <w:rFonts w:cs="Arial"/>
                <w:bCs/>
              </w:rPr>
              <w:t>6</w:t>
            </w:r>
          </w:p>
        </w:tc>
      </w:tr>
      <w:tr w:rsidR="003548DF" w:rsidRPr="009F58BE" w14:paraId="6A7E6624" w14:textId="77777777" w:rsidTr="00093B3D">
        <w:tc>
          <w:tcPr>
            <w:tcW w:w="29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7A9B4C1" w14:textId="77777777" w:rsidR="003548DF" w:rsidRPr="009F58BE" w:rsidRDefault="003548DF" w:rsidP="00093B3D">
            <w:pPr>
              <w:pStyle w:val="Textoindependiente"/>
            </w:pPr>
            <w:r w:rsidRPr="009F58BE">
              <w:rPr>
                <w:color w:val="000000"/>
              </w:rPr>
              <w:t>Service Apps</w:t>
            </w:r>
          </w:p>
        </w:tc>
        <w:tc>
          <w:tcPr>
            <w:tcW w:w="2687" w:type="dxa"/>
            <w:tcBorders>
              <w:top w:val="nil"/>
              <w:left w:val="nil"/>
              <w:bottom w:val="single" w:sz="8" w:space="0" w:color="auto"/>
              <w:right w:val="single" w:sz="8" w:space="0" w:color="auto"/>
            </w:tcBorders>
            <w:tcMar>
              <w:top w:w="0" w:type="dxa"/>
              <w:left w:w="108" w:type="dxa"/>
              <w:bottom w:w="0" w:type="dxa"/>
              <w:right w:w="108" w:type="dxa"/>
            </w:tcMar>
            <w:hideMark/>
          </w:tcPr>
          <w:p w14:paraId="748835DD" w14:textId="0E4B0E10" w:rsidR="003548DF" w:rsidRPr="009F58BE" w:rsidRDefault="003548DF" w:rsidP="00093B3D">
            <w:pPr>
              <w:pStyle w:val="Textoindependiente"/>
              <w:jc w:val="center"/>
              <w:rPr>
                <w:color w:val="000000"/>
              </w:rPr>
            </w:pPr>
            <w:r>
              <w:rPr>
                <w:color w:val="000000"/>
              </w:rPr>
              <w:t>5</w:t>
            </w:r>
            <w:r w:rsidRPr="009F58BE">
              <w:rPr>
                <w:color w:val="000000"/>
              </w:rPr>
              <w:t>7</w:t>
            </w:r>
          </w:p>
        </w:tc>
        <w:tc>
          <w:tcPr>
            <w:tcW w:w="2829" w:type="dxa"/>
            <w:tcBorders>
              <w:top w:val="nil"/>
              <w:left w:val="nil"/>
              <w:bottom w:val="single" w:sz="8" w:space="0" w:color="auto"/>
              <w:right w:val="single" w:sz="8" w:space="0" w:color="auto"/>
            </w:tcBorders>
            <w:tcMar>
              <w:top w:w="0" w:type="dxa"/>
              <w:left w:w="108" w:type="dxa"/>
              <w:bottom w:w="0" w:type="dxa"/>
              <w:right w:w="108" w:type="dxa"/>
            </w:tcMar>
            <w:hideMark/>
          </w:tcPr>
          <w:p w14:paraId="288752C0" w14:textId="720DC67F" w:rsidR="003548DF" w:rsidRPr="009F58BE" w:rsidRDefault="003548DF" w:rsidP="00093B3D">
            <w:pPr>
              <w:pStyle w:val="Textoindependiente"/>
              <w:rPr>
                <w:color w:val="000000"/>
              </w:rPr>
            </w:pPr>
            <w:r w:rsidRPr="009F58BE">
              <w:rPr>
                <w:rFonts w:cs="Arial"/>
                <w:bCs/>
              </w:rPr>
              <w:t>01/01/202</w:t>
            </w:r>
            <w:r w:rsidR="00B326EE">
              <w:rPr>
                <w:rFonts w:cs="Arial"/>
                <w:bCs/>
              </w:rPr>
              <w:t>5</w:t>
            </w:r>
            <w:r w:rsidRPr="009F58BE">
              <w:rPr>
                <w:rFonts w:cs="Arial"/>
                <w:bCs/>
              </w:rPr>
              <w:t xml:space="preserve"> al 31/12/202</w:t>
            </w:r>
            <w:r w:rsidR="00B326EE">
              <w:rPr>
                <w:rFonts w:cs="Arial"/>
                <w:bCs/>
              </w:rPr>
              <w:t>6</w:t>
            </w:r>
          </w:p>
        </w:tc>
      </w:tr>
    </w:tbl>
    <w:p w14:paraId="0E215D7B" w14:textId="77777777" w:rsidR="003548DF" w:rsidRPr="009F58BE" w:rsidRDefault="003548DF" w:rsidP="003548DF"/>
    <w:p w14:paraId="310BE877" w14:textId="77777777" w:rsidR="003548DF" w:rsidRDefault="003548DF" w:rsidP="003548DF">
      <w:r w:rsidRPr="009F58BE">
        <w:t xml:space="preserve">Las actividades que deberán estar incluidas en el servicio son las siguientes: </w:t>
      </w:r>
    </w:p>
    <w:p w14:paraId="27F6E46C" w14:textId="77777777" w:rsidR="00B326EE" w:rsidRPr="009F58BE" w:rsidRDefault="00B326EE" w:rsidP="003548DF"/>
    <w:p w14:paraId="30E1DA39" w14:textId="77777777" w:rsidR="003548DF" w:rsidRPr="009F58BE" w:rsidRDefault="003548DF" w:rsidP="003548DF">
      <w:r w:rsidRPr="009F58BE">
        <w:t>Mantenimiento de licencias de Easyvista Service Manager / Service Apss que incluye</w:t>
      </w:r>
    </w:p>
    <w:p w14:paraId="637D9100" w14:textId="77777777" w:rsidR="003548DF" w:rsidRPr="009F58BE" w:rsidRDefault="003548DF" w:rsidP="003548DF">
      <w:pPr>
        <w:ind w:left="708"/>
      </w:pPr>
      <w:r w:rsidRPr="009F58BE">
        <w:t>• Acceso a nuevas versiones y parches del producto.</w:t>
      </w:r>
    </w:p>
    <w:p w14:paraId="63309419" w14:textId="77777777" w:rsidR="003548DF" w:rsidRPr="009F58BE" w:rsidRDefault="003548DF" w:rsidP="003548DF">
      <w:pPr>
        <w:ind w:left="708"/>
      </w:pPr>
      <w:r w:rsidRPr="7607F78D">
        <w:t>• Acceso al servicio de soporte técnico del fabricante</w:t>
      </w:r>
    </w:p>
    <w:p w14:paraId="100CFA5C" w14:textId="77777777" w:rsidR="00835256" w:rsidRDefault="00835256" w:rsidP="00FD35F4">
      <w:pPr>
        <w:spacing w:before="180" w:line="240" w:lineRule="atLeast"/>
        <w:jc w:val="both"/>
        <w:rPr>
          <w:rFonts w:cs="Arial"/>
          <w:lang w:eastAsia="en-US"/>
        </w:rPr>
      </w:pPr>
    </w:p>
    <w:p w14:paraId="020C8EE8" w14:textId="77777777" w:rsidR="005F5C70" w:rsidRPr="0032705E" w:rsidRDefault="7593866D" w:rsidP="3B45815E">
      <w:pPr>
        <w:pStyle w:val="Ttulo1"/>
      </w:pPr>
      <w:bookmarkStart w:id="12" w:name="_Toc178768645"/>
      <w:bookmarkStart w:id="13" w:name="_Toc628351013"/>
      <w:bookmarkStart w:id="14" w:name="_Toc1545263433"/>
      <w:bookmarkStart w:id="15" w:name="_Toc2009596983"/>
      <w:r w:rsidRPr="0032705E">
        <w:lastRenderedPageBreak/>
        <w:t>A</w:t>
      </w:r>
      <w:bookmarkEnd w:id="10"/>
      <w:r w:rsidR="6419159E" w:rsidRPr="0032705E">
        <w:t>NTECEDENTES</w:t>
      </w:r>
      <w:bookmarkEnd w:id="12"/>
      <w:r w:rsidR="6419159E" w:rsidRPr="0032705E">
        <w:t xml:space="preserve"> </w:t>
      </w:r>
      <w:bookmarkEnd w:id="11"/>
      <w:bookmarkEnd w:id="13"/>
      <w:bookmarkEnd w:id="14"/>
      <w:bookmarkEnd w:id="15"/>
    </w:p>
    <w:p w14:paraId="51DE409E" w14:textId="6055A5ED" w:rsidR="00E34C56" w:rsidRPr="00E34C56" w:rsidRDefault="00E34C56" w:rsidP="00316350">
      <w:pPr>
        <w:pStyle w:val="Default"/>
        <w:spacing w:after="120"/>
        <w:jc w:val="both"/>
        <w:rPr>
          <w:rFonts w:ascii="Trebuchet MS" w:hAnsi="Trebuchet MS" w:cs="Trebuchet MS"/>
          <w:color w:val="auto"/>
          <w:sz w:val="20"/>
          <w:szCs w:val="20"/>
        </w:rPr>
      </w:pPr>
      <w:r w:rsidRPr="00E34C56">
        <w:rPr>
          <w:rFonts w:ascii="Trebuchet MS" w:hAnsi="Trebuchet MS" w:cs="Trebuchet MS"/>
          <w:color w:val="auto"/>
          <w:sz w:val="20"/>
          <w:szCs w:val="20"/>
        </w:rPr>
        <w:t>Desde finales del año 2014, Izfe cuenta con el producto Easyvista, que</w:t>
      </w:r>
      <w:r w:rsidR="0087758C">
        <w:rPr>
          <w:rFonts w:ascii="Trebuchet MS" w:hAnsi="Trebuchet MS" w:cs="Trebuchet MS"/>
          <w:color w:val="auto"/>
          <w:sz w:val="20"/>
          <w:szCs w:val="20"/>
        </w:rPr>
        <w:t>,</w:t>
      </w:r>
      <w:r w:rsidRPr="00E34C56">
        <w:rPr>
          <w:rFonts w:ascii="Trebuchet MS" w:hAnsi="Trebuchet MS" w:cs="Trebuchet MS"/>
          <w:color w:val="auto"/>
          <w:sz w:val="20"/>
          <w:szCs w:val="20"/>
        </w:rPr>
        <w:t xml:space="preserve"> entre otras funciones</w:t>
      </w:r>
      <w:r w:rsidR="0087758C">
        <w:rPr>
          <w:rFonts w:ascii="Trebuchet MS" w:hAnsi="Trebuchet MS" w:cs="Trebuchet MS"/>
          <w:color w:val="auto"/>
          <w:sz w:val="20"/>
          <w:szCs w:val="20"/>
        </w:rPr>
        <w:t>,</w:t>
      </w:r>
      <w:r w:rsidRPr="00E34C56">
        <w:rPr>
          <w:rFonts w:ascii="Trebuchet MS" w:hAnsi="Trebuchet MS" w:cs="Trebuchet MS"/>
          <w:color w:val="auto"/>
          <w:sz w:val="20"/>
          <w:szCs w:val="20"/>
        </w:rPr>
        <w:t xml:space="preserve"> es utilizado para el registro, seguimiento y control de todo tipo de activos, incidencias y solicitudes o peticiones</w:t>
      </w:r>
      <w:r w:rsidR="0087758C">
        <w:rPr>
          <w:rFonts w:ascii="Trebuchet MS" w:hAnsi="Trebuchet MS" w:cs="Trebuchet MS"/>
          <w:color w:val="auto"/>
          <w:sz w:val="20"/>
          <w:szCs w:val="20"/>
        </w:rPr>
        <w:t>.</w:t>
      </w:r>
    </w:p>
    <w:p w14:paraId="09B5C8F2" w14:textId="5691239E" w:rsidR="00E46743" w:rsidRDefault="00E46743" w:rsidP="00316350">
      <w:pPr>
        <w:pStyle w:val="Default"/>
        <w:spacing w:after="120"/>
        <w:jc w:val="both"/>
        <w:rPr>
          <w:rFonts w:ascii="Trebuchet MS" w:hAnsi="Trebuchet MS" w:cs="Trebuchet MS"/>
          <w:color w:val="auto"/>
          <w:sz w:val="20"/>
          <w:szCs w:val="20"/>
        </w:rPr>
      </w:pPr>
      <w:r>
        <w:rPr>
          <w:rFonts w:ascii="Trebuchet MS" w:hAnsi="Trebuchet MS" w:cs="Trebuchet MS"/>
          <w:color w:val="auto"/>
          <w:sz w:val="20"/>
          <w:szCs w:val="20"/>
        </w:rPr>
        <w:t>En términos de volumen de información,</w:t>
      </w:r>
      <w:r w:rsidR="00305AB2">
        <w:rPr>
          <w:rFonts w:ascii="Trebuchet MS" w:hAnsi="Trebuchet MS" w:cs="Trebuchet MS"/>
          <w:color w:val="auto"/>
          <w:sz w:val="20"/>
          <w:szCs w:val="20"/>
        </w:rPr>
        <w:t xml:space="preserve"> desde su implantación,</w:t>
      </w:r>
      <w:r>
        <w:rPr>
          <w:rFonts w:ascii="Trebuchet MS" w:hAnsi="Trebuchet MS" w:cs="Trebuchet MS"/>
          <w:color w:val="auto"/>
          <w:sz w:val="20"/>
          <w:szCs w:val="20"/>
        </w:rPr>
        <w:t xml:space="preserve"> Easyvista alberga (aproximadamente)</w:t>
      </w:r>
    </w:p>
    <w:p w14:paraId="4304C08C" w14:textId="77777777" w:rsidR="00E46743" w:rsidRDefault="002428C5" w:rsidP="00316350">
      <w:pPr>
        <w:pStyle w:val="Default"/>
        <w:numPr>
          <w:ilvl w:val="0"/>
          <w:numId w:val="31"/>
        </w:numPr>
        <w:spacing w:after="120"/>
        <w:jc w:val="both"/>
        <w:rPr>
          <w:rFonts w:ascii="Trebuchet MS" w:hAnsi="Trebuchet MS" w:cs="Trebuchet MS"/>
          <w:color w:val="auto"/>
          <w:sz w:val="20"/>
          <w:szCs w:val="20"/>
        </w:rPr>
      </w:pPr>
      <w:r>
        <w:rPr>
          <w:rFonts w:ascii="Trebuchet MS" w:hAnsi="Trebuchet MS" w:cs="Trebuchet MS"/>
          <w:color w:val="auto"/>
          <w:sz w:val="20"/>
          <w:szCs w:val="20"/>
        </w:rPr>
        <w:t>130.000 incidencias</w:t>
      </w:r>
    </w:p>
    <w:p w14:paraId="399E672C" w14:textId="77777777" w:rsidR="00E46743" w:rsidRDefault="00A24FF9" w:rsidP="00316350">
      <w:pPr>
        <w:pStyle w:val="Default"/>
        <w:numPr>
          <w:ilvl w:val="0"/>
          <w:numId w:val="31"/>
        </w:numPr>
        <w:spacing w:after="120"/>
        <w:jc w:val="both"/>
        <w:rPr>
          <w:rFonts w:ascii="Trebuchet MS" w:hAnsi="Trebuchet MS" w:cs="Trebuchet MS"/>
          <w:color w:val="auto"/>
          <w:sz w:val="20"/>
          <w:szCs w:val="20"/>
        </w:rPr>
      </w:pPr>
      <w:r>
        <w:rPr>
          <w:rFonts w:ascii="Trebuchet MS" w:hAnsi="Trebuchet MS" w:cs="Trebuchet MS"/>
          <w:color w:val="auto"/>
          <w:sz w:val="20"/>
          <w:szCs w:val="20"/>
        </w:rPr>
        <w:t>340.000 peticiones de servicio</w:t>
      </w:r>
    </w:p>
    <w:p w14:paraId="5DF3326D" w14:textId="77777777" w:rsidR="00FC5B15" w:rsidRDefault="00FC5B15" w:rsidP="00316350">
      <w:pPr>
        <w:pStyle w:val="Default"/>
        <w:numPr>
          <w:ilvl w:val="0"/>
          <w:numId w:val="31"/>
        </w:numPr>
        <w:spacing w:after="120"/>
        <w:jc w:val="both"/>
        <w:rPr>
          <w:rFonts w:ascii="Trebuchet MS" w:hAnsi="Trebuchet MS" w:cs="Trebuchet MS"/>
          <w:color w:val="auto"/>
          <w:sz w:val="20"/>
          <w:szCs w:val="20"/>
        </w:rPr>
      </w:pPr>
      <w:r>
        <w:rPr>
          <w:rFonts w:ascii="Trebuchet MS" w:hAnsi="Trebuchet MS" w:cs="Trebuchet MS"/>
          <w:color w:val="auto"/>
          <w:sz w:val="20"/>
          <w:szCs w:val="20"/>
        </w:rPr>
        <w:t>740 categorías de tickets</w:t>
      </w:r>
    </w:p>
    <w:p w14:paraId="18EC370F" w14:textId="7FA9C9EA" w:rsidR="002428C5" w:rsidRDefault="00E46743" w:rsidP="00316350">
      <w:pPr>
        <w:pStyle w:val="Default"/>
        <w:numPr>
          <w:ilvl w:val="0"/>
          <w:numId w:val="31"/>
        </w:numPr>
        <w:spacing w:after="120"/>
        <w:jc w:val="both"/>
        <w:rPr>
          <w:rFonts w:ascii="Trebuchet MS" w:hAnsi="Trebuchet MS" w:cs="Trebuchet MS"/>
          <w:color w:val="auto"/>
          <w:sz w:val="20"/>
          <w:szCs w:val="20"/>
        </w:rPr>
      </w:pPr>
      <w:r>
        <w:rPr>
          <w:rFonts w:ascii="Trebuchet MS" w:hAnsi="Trebuchet MS" w:cs="Trebuchet MS"/>
          <w:color w:val="auto"/>
          <w:sz w:val="20"/>
          <w:szCs w:val="20"/>
        </w:rPr>
        <w:t>23.000 elementos de inventario</w:t>
      </w:r>
    </w:p>
    <w:p w14:paraId="289A2067" w14:textId="6A471B27" w:rsidR="00E46743" w:rsidRDefault="00FC5B15" w:rsidP="00316350">
      <w:pPr>
        <w:pStyle w:val="Default"/>
        <w:numPr>
          <w:ilvl w:val="0"/>
          <w:numId w:val="31"/>
        </w:numPr>
        <w:spacing w:after="120"/>
        <w:jc w:val="both"/>
        <w:rPr>
          <w:rFonts w:ascii="Trebuchet MS" w:hAnsi="Trebuchet MS" w:cs="Trebuchet MS"/>
          <w:color w:val="auto"/>
          <w:sz w:val="20"/>
          <w:szCs w:val="20"/>
        </w:rPr>
      </w:pPr>
      <w:r>
        <w:rPr>
          <w:rFonts w:ascii="Trebuchet MS" w:hAnsi="Trebuchet MS" w:cs="Trebuchet MS"/>
          <w:color w:val="auto"/>
          <w:sz w:val="20"/>
          <w:szCs w:val="20"/>
        </w:rPr>
        <w:t>22.000 usuarios</w:t>
      </w:r>
    </w:p>
    <w:p w14:paraId="5661CB35" w14:textId="6BA39897" w:rsidR="00E34C56" w:rsidRPr="00E34C56" w:rsidRDefault="00E34C56" w:rsidP="00316350">
      <w:pPr>
        <w:pStyle w:val="Default"/>
        <w:spacing w:after="120"/>
        <w:jc w:val="both"/>
        <w:rPr>
          <w:rFonts w:ascii="Trebuchet MS" w:hAnsi="Trebuchet MS" w:cs="Trebuchet MS"/>
          <w:color w:val="auto"/>
          <w:sz w:val="20"/>
          <w:szCs w:val="20"/>
        </w:rPr>
      </w:pPr>
    </w:p>
    <w:p w14:paraId="10E59864" w14:textId="450752A3" w:rsidR="00D94198" w:rsidRPr="009F58BE" w:rsidRDefault="004D5933" w:rsidP="00316350">
      <w:pPr>
        <w:pStyle w:val="Default"/>
        <w:spacing w:after="120"/>
        <w:jc w:val="both"/>
        <w:rPr>
          <w:rFonts w:ascii="Trebuchet MS" w:hAnsi="Trebuchet MS" w:cs="Trebuchet MS"/>
          <w:color w:val="auto"/>
          <w:sz w:val="20"/>
          <w:szCs w:val="20"/>
        </w:rPr>
      </w:pPr>
      <w:r>
        <w:rPr>
          <w:rFonts w:ascii="Trebuchet MS" w:hAnsi="Trebuchet MS" w:cs="Trebuchet MS"/>
          <w:color w:val="auto"/>
          <w:sz w:val="20"/>
          <w:szCs w:val="20"/>
        </w:rPr>
        <w:t xml:space="preserve">La versión actualmente instalada de </w:t>
      </w:r>
      <w:r w:rsidR="00D94198" w:rsidRPr="009F58BE">
        <w:rPr>
          <w:rFonts w:ascii="Trebuchet MS" w:hAnsi="Trebuchet MS" w:cs="Trebuchet MS"/>
          <w:color w:val="auto"/>
          <w:sz w:val="20"/>
          <w:szCs w:val="20"/>
        </w:rPr>
        <w:t>EASYVISTA SERVICE MANAGER</w:t>
      </w:r>
      <w:r>
        <w:rPr>
          <w:rFonts w:ascii="Trebuchet MS" w:hAnsi="Trebuchet MS" w:cs="Trebuchet MS"/>
          <w:color w:val="auto"/>
          <w:sz w:val="20"/>
          <w:szCs w:val="20"/>
        </w:rPr>
        <w:t xml:space="preserve"> es</w:t>
      </w:r>
      <w:r w:rsidR="00D94198" w:rsidRPr="009F58BE">
        <w:rPr>
          <w:rFonts w:ascii="Trebuchet MS" w:hAnsi="Trebuchet MS" w:cs="Trebuchet MS"/>
          <w:color w:val="auto"/>
          <w:sz w:val="20"/>
          <w:szCs w:val="20"/>
        </w:rPr>
        <w:t>:</w:t>
      </w:r>
      <w:r w:rsidR="00D51F80">
        <w:rPr>
          <w:rFonts w:ascii="Trebuchet MS" w:hAnsi="Trebuchet MS" w:cs="Trebuchet MS"/>
          <w:color w:val="auto"/>
          <w:sz w:val="20"/>
          <w:szCs w:val="20"/>
        </w:rPr>
        <w:t xml:space="preserve"> </w:t>
      </w:r>
      <w:r w:rsidR="00D51F80" w:rsidRPr="00D51F80">
        <w:rPr>
          <w:rFonts w:ascii="Trebuchet MS" w:hAnsi="Trebuchet MS" w:cs="Trebuchet MS"/>
          <w:color w:val="auto"/>
          <w:sz w:val="20"/>
          <w:szCs w:val="20"/>
        </w:rPr>
        <w:t>2023.3.103.</w:t>
      </w:r>
      <w:r w:rsidR="00D44F63">
        <w:rPr>
          <w:rFonts w:ascii="Trebuchet MS" w:hAnsi="Trebuchet MS" w:cs="Trebuchet MS"/>
          <w:color w:val="auto"/>
          <w:sz w:val="20"/>
          <w:szCs w:val="20"/>
        </w:rPr>
        <w:t>0</w:t>
      </w:r>
    </w:p>
    <w:p w14:paraId="5313FC8F" w14:textId="45C3A931" w:rsidR="00D94198" w:rsidRPr="009F58BE" w:rsidRDefault="00D44F63" w:rsidP="00316350">
      <w:pPr>
        <w:jc w:val="both"/>
      </w:pPr>
      <w:r w:rsidRPr="00D44F63">
        <w:rPr>
          <w:noProof/>
        </w:rPr>
        <w:drawing>
          <wp:inline distT="0" distB="0" distL="0" distR="0" wp14:anchorId="7E3E98BC" wp14:editId="3EF294C8">
            <wp:extent cx="2351314" cy="2235310"/>
            <wp:effectExtent l="0" t="0" r="0" b="0"/>
            <wp:docPr id="988819685"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819685" name="Imagen 1" descr="Tabla&#10;&#10;Descripción generada automáticamente"/>
                    <pic:cNvPicPr/>
                  </pic:nvPicPr>
                  <pic:blipFill>
                    <a:blip r:embed="rId20"/>
                    <a:stretch>
                      <a:fillRect/>
                    </a:stretch>
                  </pic:blipFill>
                  <pic:spPr>
                    <a:xfrm>
                      <a:off x="0" y="0"/>
                      <a:ext cx="2358012" cy="2241677"/>
                    </a:xfrm>
                    <a:prstGeom prst="rect">
                      <a:avLst/>
                    </a:prstGeom>
                  </pic:spPr>
                </pic:pic>
              </a:graphicData>
            </a:graphic>
          </wp:inline>
        </w:drawing>
      </w:r>
    </w:p>
    <w:p w14:paraId="3218BB9D" w14:textId="42ADA83F" w:rsidR="005302F1" w:rsidRPr="005302F1" w:rsidRDefault="00D94198" w:rsidP="00316350">
      <w:pPr>
        <w:jc w:val="both"/>
      </w:pPr>
      <w:r w:rsidRPr="009F58BE">
        <w:t>Y de</w:t>
      </w:r>
      <w:r w:rsidR="009746B4">
        <w:t xml:space="preserve"> </w:t>
      </w:r>
      <w:r w:rsidRPr="009F58BE">
        <w:t xml:space="preserve">EASYVISTA SERVICE APPS </w:t>
      </w:r>
      <w:r w:rsidR="002C081D">
        <w:t>es</w:t>
      </w:r>
      <w:r w:rsidR="00C03CF3">
        <w:t xml:space="preserve"> </w:t>
      </w:r>
      <w:r w:rsidR="005302F1" w:rsidRPr="005302F1">
        <w:t>2023.3.103.0.03</w:t>
      </w:r>
    </w:p>
    <w:p w14:paraId="40CCD7AF" w14:textId="46BC584E" w:rsidR="00D94198" w:rsidRDefault="00CD26B8" w:rsidP="00316350">
      <w:pPr>
        <w:jc w:val="both"/>
      </w:pPr>
      <w:r w:rsidRPr="00CD26B8">
        <w:rPr>
          <w:noProof/>
        </w:rPr>
        <w:drawing>
          <wp:inline distT="0" distB="0" distL="0" distR="0" wp14:anchorId="429481F3" wp14:editId="4F205DEC">
            <wp:extent cx="1496290" cy="1291372"/>
            <wp:effectExtent l="0" t="0" r="8890" b="4445"/>
            <wp:docPr id="69425078" name="Imagen 1"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25078" name="Imagen 1" descr="Interfaz de usuario gráfica, Aplicación&#10;&#10;Descripción generada automáticamente"/>
                    <pic:cNvPicPr/>
                  </pic:nvPicPr>
                  <pic:blipFill>
                    <a:blip r:embed="rId21"/>
                    <a:stretch>
                      <a:fillRect/>
                    </a:stretch>
                  </pic:blipFill>
                  <pic:spPr>
                    <a:xfrm>
                      <a:off x="0" y="0"/>
                      <a:ext cx="1501887" cy="1296203"/>
                    </a:xfrm>
                    <a:prstGeom prst="rect">
                      <a:avLst/>
                    </a:prstGeom>
                  </pic:spPr>
                </pic:pic>
              </a:graphicData>
            </a:graphic>
          </wp:inline>
        </w:drawing>
      </w:r>
    </w:p>
    <w:p w14:paraId="102F0632" w14:textId="6538D429" w:rsidR="00A01B68" w:rsidRDefault="005C12C9" w:rsidP="00316350">
      <w:pPr>
        <w:jc w:val="both"/>
      </w:pPr>
      <w:r>
        <w:t>Los productos se encuentran instalados en</w:t>
      </w:r>
      <w:r w:rsidR="00C940F9">
        <w:t xml:space="preserve"> dos</w:t>
      </w:r>
      <w:r>
        <w:t xml:space="preserve"> entornos</w:t>
      </w:r>
      <w:r w:rsidR="00A01B68">
        <w:t xml:space="preserve"> independientes</w:t>
      </w:r>
      <w:r w:rsidR="00316350">
        <w:t xml:space="preserve">, uno </w:t>
      </w:r>
      <w:r w:rsidR="0092452F">
        <w:t xml:space="preserve">productivo y un segundo </w:t>
      </w:r>
      <w:r w:rsidR="00316350">
        <w:t xml:space="preserve">orientado a desarrollo y pruebas. </w:t>
      </w:r>
    </w:p>
    <w:p w14:paraId="18E8FAA2" w14:textId="2C413C74" w:rsidR="005C12C9" w:rsidRPr="009F58BE" w:rsidRDefault="00316350" w:rsidP="00316350">
      <w:pPr>
        <w:jc w:val="both"/>
      </w:pPr>
      <w:r>
        <w:t xml:space="preserve">Cada instalación </w:t>
      </w:r>
      <w:r w:rsidR="00BB4A27">
        <w:t xml:space="preserve">consta de tres servidores (frontal web, servidor de aplicación y servidor de base de datos) según la </w:t>
      </w:r>
      <w:r w:rsidR="00A01B68">
        <w:t>arquitectura</w:t>
      </w:r>
      <w:r w:rsidR="00154F7D">
        <w:t xml:space="preserve"> denominada</w:t>
      </w:r>
      <w:r w:rsidR="00A01B68">
        <w:t xml:space="preserve"> </w:t>
      </w:r>
      <w:r w:rsidR="00A01B68" w:rsidRPr="00154F7D">
        <w:rPr>
          <w:i/>
          <w:iCs/>
        </w:rPr>
        <w:t>Mono-line</w:t>
      </w:r>
      <w:r w:rsidR="00BB4A27">
        <w:t xml:space="preserve"> </w:t>
      </w:r>
      <w:r w:rsidR="00A01B68">
        <w:t xml:space="preserve">definida </w:t>
      </w:r>
      <w:r w:rsidR="00154F7D">
        <w:t>en la documentación del fabricante.</w:t>
      </w:r>
    </w:p>
    <w:p w14:paraId="52A17917" w14:textId="4FBD84F5" w:rsidR="00D94198" w:rsidRPr="009F58BE" w:rsidRDefault="002C081D" w:rsidP="00316350">
      <w:pPr>
        <w:jc w:val="both"/>
      </w:pPr>
      <w:r>
        <w:t xml:space="preserve"> </w:t>
      </w:r>
    </w:p>
    <w:p w14:paraId="17AF3BCD" w14:textId="77777777" w:rsidR="00D94198" w:rsidRPr="009F58BE" w:rsidRDefault="00D94198" w:rsidP="00316350">
      <w:pPr>
        <w:jc w:val="both"/>
      </w:pPr>
    </w:p>
    <w:p w14:paraId="676E5ECF" w14:textId="77777777" w:rsidR="00E34C56" w:rsidRDefault="00E34C56" w:rsidP="00E34C56">
      <w:pPr>
        <w:pStyle w:val="Default"/>
        <w:spacing w:after="120"/>
        <w:jc w:val="both"/>
        <w:rPr>
          <w:rFonts w:ascii="Trebuchet MS" w:hAnsi="Trebuchet MS" w:cs="Trebuchet MS"/>
          <w:color w:val="auto"/>
          <w:sz w:val="20"/>
          <w:szCs w:val="20"/>
        </w:rPr>
      </w:pPr>
    </w:p>
    <w:p w14:paraId="56C1F591" w14:textId="742BCF99" w:rsidR="002C1744" w:rsidRPr="00FF0F74" w:rsidRDefault="5CB09A6E" w:rsidP="00FF0F74">
      <w:pPr>
        <w:pStyle w:val="Ttulo1"/>
      </w:pPr>
      <w:bookmarkStart w:id="16" w:name="_Toc1425673994"/>
      <w:bookmarkStart w:id="17" w:name="_Toc922586872"/>
      <w:bookmarkStart w:id="18" w:name="_Toc639692534"/>
      <w:bookmarkStart w:id="19" w:name="_Toc178768646"/>
      <w:r w:rsidRPr="00FF0F74">
        <w:t>ALCANCE</w:t>
      </w:r>
      <w:bookmarkEnd w:id="16"/>
      <w:bookmarkEnd w:id="17"/>
      <w:bookmarkEnd w:id="18"/>
      <w:bookmarkEnd w:id="19"/>
    </w:p>
    <w:p w14:paraId="36CF583A" w14:textId="3A0BF73F" w:rsidR="001E749E" w:rsidRPr="00FF0F74" w:rsidRDefault="002C55BF" w:rsidP="000B412C">
      <w:pPr>
        <w:pStyle w:val="Ttulo2"/>
        <w:ind w:left="426" w:hanging="426"/>
      </w:pPr>
      <w:bookmarkStart w:id="20" w:name="_Toc167826385"/>
      <w:bookmarkStart w:id="21" w:name="_Toc1905491486"/>
      <w:bookmarkStart w:id="22" w:name="_Toc1267886398"/>
      <w:bookmarkStart w:id="23" w:name="_Toc178768647"/>
      <w:r>
        <w:t>Descripción funcionalidades, r</w:t>
      </w:r>
      <w:r w:rsidR="2EFBD3E3">
        <w:t>equisitos</w:t>
      </w:r>
      <w:bookmarkEnd w:id="20"/>
      <w:bookmarkEnd w:id="21"/>
      <w:bookmarkEnd w:id="22"/>
      <w:bookmarkEnd w:id="23"/>
    </w:p>
    <w:p w14:paraId="3E5BC1F3" w14:textId="094981BA" w:rsidR="00C60A32" w:rsidRPr="00B154E3" w:rsidRDefault="00C60A32" w:rsidP="00C60A32">
      <w:pPr>
        <w:jc w:val="both"/>
        <w:rPr>
          <w:rFonts w:cs="Arial"/>
          <w:lang w:eastAsia="en-US"/>
        </w:rPr>
      </w:pPr>
      <w:r w:rsidRPr="00B154E3">
        <w:rPr>
          <w:rFonts w:cs="Arial"/>
          <w:lang w:eastAsia="en-US"/>
        </w:rPr>
        <w:t xml:space="preserve">Las actividades que deberán estar incluidas en el </w:t>
      </w:r>
      <w:r w:rsidR="0087758C">
        <w:rPr>
          <w:rFonts w:cs="Arial"/>
          <w:lang w:eastAsia="en-US"/>
        </w:rPr>
        <w:t>objeto del contrato</w:t>
      </w:r>
      <w:r w:rsidR="0087758C" w:rsidRPr="00B154E3">
        <w:rPr>
          <w:rFonts w:cs="Arial"/>
          <w:lang w:eastAsia="en-US"/>
        </w:rPr>
        <w:t xml:space="preserve"> </w:t>
      </w:r>
      <w:r w:rsidRPr="00B154E3">
        <w:rPr>
          <w:rFonts w:cs="Arial"/>
          <w:lang w:eastAsia="en-US"/>
        </w:rPr>
        <w:t xml:space="preserve">son las siguientes: </w:t>
      </w:r>
    </w:p>
    <w:p w14:paraId="5AC3B568" w14:textId="77777777" w:rsidR="00A67EC2" w:rsidRDefault="00A67EC2" w:rsidP="00C60A32">
      <w:pPr>
        <w:rPr>
          <w:rFonts w:cs="Arial"/>
          <w:lang w:eastAsia="en-US"/>
        </w:rPr>
      </w:pPr>
    </w:p>
    <w:p w14:paraId="7C6EA666" w14:textId="7C0B0A27" w:rsidR="00C60A32" w:rsidRPr="00A67EC2" w:rsidRDefault="00C60A32" w:rsidP="00D44F63">
      <w:pPr>
        <w:pStyle w:val="Prrafodelista"/>
        <w:numPr>
          <w:ilvl w:val="0"/>
          <w:numId w:val="28"/>
        </w:numPr>
        <w:suppressAutoHyphens w:val="0"/>
        <w:spacing w:line="240" w:lineRule="auto"/>
        <w:ind w:left="1068"/>
        <w:rPr>
          <w:rFonts w:cs="Arial"/>
          <w:lang w:eastAsia="en-US"/>
        </w:rPr>
      </w:pPr>
      <w:r w:rsidRPr="00A67EC2">
        <w:rPr>
          <w:rFonts w:cs="Arial"/>
          <w:lang w:eastAsia="en-US"/>
        </w:rPr>
        <w:t>Mantenimiento de Easyvista Service Manager</w:t>
      </w:r>
      <w:r w:rsidR="0087758C">
        <w:rPr>
          <w:rFonts w:cs="Arial"/>
          <w:lang w:eastAsia="en-US"/>
        </w:rPr>
        <w:t xml:space="preserve"> </w:t>
      </w:r>
      <w:r w:rsidR="0087758C" w:rsidRPr="0087758C">
        <w:rPr>
          <w:rFonts w:cs="Arial"/>
          <w:lang w:eastAsia="en-US"/>
        </w:rPr>
        <w:t>/ Service Apps</w:t>
      </w:r>
      <w:r w:rsidR="00D44F63">
        <w:rPr>
          <w:rFonts w:cs="Arial"/>
          <w:lang w:eastAsia="en-US"/>
        </w:rPr>
        <w:t>, incluido</w:t>
      </w:r>
      <w:r w:rsidR="00A67EC2" w:rsidRPr="00A67EC2">
        <w:rPr>
          <w:rFonts w:cs="Arial"/>
          <w:lang w:eastAsia="en-US"/>
        </w:rPr>
        <w:t>:</w:t>
      </w:r>
    </w:p>
    <w:p w14:paraId="132FD198" w14:textId="77777777" w:rsidR="002D18FD" w:rsidRPr="00B154E3" w:rsidRDefault="002D18FD" w:rsidP="00C60A32">
      <w:pPr>
        <w:rPr>
          <w:rFonts w:cs="Arial"/>
          <w:lang w:eastAsia="en-US"/>
        </w:rPr>
      </w:pPr>
    </w:p>
    <w:p w14:paraId="3BF2886C" w14:textId="092A5EB1" w:rsidR="00C60A32" w:rsidRPr="00B154E3" w:rsidRDefault="00C60A32" w:rsidP="00D44F63">
      <w:pPr>
        <w:pStyle w:val="Prrafodelista"/>
        <w:numPr>
          <w:ilvl w:val="0"/>
          <w:numId w:val="28"/>
        </w:numPr>
        <w:suppressAutoHyphens w:val="0"/>
        <w:spacing w:line="240" w:lineRule="auto"/>
        <w:ind w:left="1428"/>
        <w:rPr>
          <w:rFonts w:cs="Arial"/>
          <w:lang w:eastAsia="en-US"/>
        </w:rPr>
      </w:pPr>
      <w:r w:rsidRPr="00B154E3">
        <w:rPr>
          <w:rFonts w:cs="Arial"/>
          <w:lang w:eastAsia="en-US"/>
        </w:rPr>
        <w:t>Acceso a nuevas v</w:t>
      </w:r>
      <w:r w:rsidR="00A67EC2">
        <w:rPr>
          <w:rFonts w:cs="Arial"/>
          <w:lang w:eastAsia="en-US"/>
        </w:rPr>
        <w:t>ersiones del producto</w:t>
      </w:r>
    </w:p>
    <w:p w14:paraId="2F6F8637" w14:textId="77777777" w:rsidR="002D18FD" w:rsidRPr="00B154E3" w:rsidRDefault="002D18FD" w:rsidP="00D44F63">
      <w:pPr>
        <w:pStyle w:val="Prrafodelista"/>
        <w:suppressAutoHyphens w:val="0"/>
        <w:spacing w:line="240" w:lineRule="auto"/>
        <w:ind w:left="1428"/>
        <w:rPr>
          <w:rFonts w:cs="Arial"/>
          <w:lang w:eastAsia="en-US"/>
        </w:rPr>
      </w:pPr>
    </w:p>
    <w:p w14:paraId="62686A54" w14:textId="6414E49B" w:rsidR="00C60A32" w:rsidRPr="00B154E3" w:rsidRDefault="00C60A32" w:rsidP="00D44F63">
      <w:pPr>
        <w:pStyle w:val="Prrafodelista"/>
        <w:numPr>
          <w:ilvl w:val="0"/>
          <w:numId w:val="28"/>
        </w:numPr>
        <w:suppressAutoHyphens w:val="0"/>
        <w:spacing w:line="240" w:lineRule="auto"/>
        <w:ind w:left="1428"/>
        <w:rPr>
          <w:rFonts w:cs="Arial"/>
          <w:lang w:eastAsia="en-US"/>
        </w:rPr>
      </w:pPr>
      <w:r w:rsidRPr="00B154E3">
        <w:rPr>
          <w:rFonts w:cs="Arial"/>
          <w:lang w:eastAsia="en-US"/>
        </w:rPr>
        <w:t>Acceso al servicio de</w:t>
      </w:r>
      <w:r w:rsidR="00A67EC2">
        <w:rPr>
          <w:rFonts w:cs="Arial"/>
          <w:lang w:eastAsia="en-US"/>
        </w:rPr>
        <w:t xml:space="preserve"> soporte técnico del fabricante</w:t>
      </w:r>
    </w:p>
    <w:p w14:paraId="5618A37A" w14:textId="3A4CF75B" w:rsidR="000304B4" w:rsidRDefault="000304B4" w:rsidP="004C05F3">
      <w:pPr>
        <w:jc w:val="both"/>
      </w:pPr>
    </w:p>
    <w:p w14:paraId="10F369B3" w14:textId="3B27FF17" w:rsidR="003E648C" w:rsidRDefault="0022531C" w:rsidP="0022531C">
      <w:pPr>
        <w:pStyle w:val="Ttulo2"/>
        <w:ind w:left="426" w:hanging="426"/>
      </w:pPr>
      <w:bookmarkStart w:id="24" w:name="_Toc178768648"/>
      <w:r>
        <w:t>Nuevas versiones</w:t>
      </w:r>
      <w:bookmarkEnd w:id="24"/>
    </w:p>
    <w:p w14:paraId="6832BAEC" w14:textId="77777777" w:rsidR="00380937" w:rsidRDefault="00380937" w:rsidP="0069406D">
      <w:pPr>
        <w:pStyle w:val="Ttulo3"/>
        <w:numPr>
          <w:ilvl w:val="2"/>
          <w:numId w:val="24"/>
        </w:numPr>
        <w:tabs>
          <w:tab w:val="num" w:pos="360"/>
        </w:tabs>
        <w:ind w:left="720"/>
      </w:pPr>
      <w:bookmarkStart w:id="25" w:name="_Toc178768649"/>
      <w:r w:rsidRPr="00080048">
        <w:t>Información sobre ciclo de vida.</w:t>
      </w:r>
      <w:bookmarkEnd w:id="25"/>
      <w:r w:rsidRPr="00080048">
        <w:t xml:space="preserve"> </w:t>
      </w:r>
    </w:p>
    <w:p w14:paraId="7D39D93B" w14:textId="4F4D7A90" w:rsidR="00380937" w:rsidRPr="00916FE9" w:rsidRDefault="005640F8" w:rsidP="00916FE9">
      <w:pPr>
        <w:spacing w:after="240"/>
        <w:jc w:val="both"/>
        <w:rPr>
          <w:rFonts w:cs="Arial"/>
          <w:lang w:eastAsia="en-US"/>
        </w:rPr>
      </w:pPr>
      <w:r>
        <w:rPr>
          <w:rFonts w:cs="Arial"/>
          <w:lang w:eastAsia="en-US"/>
        </w:rPr>
        <w:t>El contratista</w:t>
      </w:r>
      <w:r w:rsidR="00380937" w:rsidRPr="00916FE9">
        <w:rPr>
          <w:rFonts w:cs="Arial"/>
          <w:lang w:eastAsia="en-US"/>
        </w:rPr>
        <w:t xml:space="preserve"> informará </w:t>
      </w:r>
      <w:r>
        <w:rPr>
          <w:rFonts w:cs="Arial"/>
          <w:lang w:eastAsia="en-US"/>
        </w:rPr>
        <w:t xml:space="preserve">a Izfe </w:t>
      </w:r>
      <w:r w:rsidR="00380937" w:rsidRPr="00916FE9">
        <w:rPr>
          <w:rFonts w:cs="Arial"/>
          <w:lang w:eastAsia="en-US"/>
        </w:rPr>
        <w:t xml:space="preserve">sobre las </w:t>
      </w:r>
      <w:r w:rsidR="006C6BE6">
        <w:rPr>
          <w:rFonts w:cs="Arial"/>
          <w:lang w:eastAsia="en-US"/>
        </w:rPr>
        <w:t>actualizaciones y parches publicados para</w:t>
      </w:r>
      <w:r w:rsidR="00380937" w:rsidRPr="00916FE9">
        <w:rPr>
          <w:rFonts w:cs="Arial"/>
          <w:lang w:eastAsia="en-US"/>
        </w:rPr>
        <w:t xml:space="preserve"> productos a los que se refiere el presente expediente en el plazo máximo de 1 mes desde la publicación de la información por parte del fabricante</w:t>
      </w:r>
      <w:r w:rsidR="006C6BE6">
        <w:rPr>
          <w:rFonts w:cs="Arial"/>
          <w:lang w:eastAsia="en-US"/>
        </w:rPr>
        <w:t xml:space="preserve">, documentando las </w:t>
      </w:r>
      <w:r w:rsidR="00555291">
        <w:rPr>
          <w:rFonts w:cs="Arial"/>
          <w:lang w:eastAsia="en-US"/>
        </w:rPr>
        <w:t xml:space="preserve">funcionalidades nuevas disponibles, las posibles correcciones de errores que afecten a la instalación </w:t>
      </w:r>
      <w:r w:rsidR="000B4CC5">
        <w:rPr>
          <w:rFonts w:cs="Arial"/>
          <w:lang w:eastAsia="en-US"/>
        </w:rPr>
        <w:t>y la recomendación de su aplicación o no en función de la idoneidad</w:t>
      </w:r>
      <w:r w:rsidR="00032A22">
        <w:rPr>
          <w:rFonts w:cs="Arial"/>
          <w:lang w:eastAsia="en-US"/>
        </w:rPr>
        <w:t xml:space="preserve"> al uso que Izfe hace de los productos.</w:t>
      </w:r>
    </w:p>
    <w:p w14:paraId="089256A1" w14:textId="6559C103" w:rsidR="00032A22" w:rsidRDefault="00CC3F9B" w:rsidP="00032A22">
      <w:pPr>
        <w:pStyle w:val="Ttulo4"/>
      </w:pPr>
      <w:r>
        <w:t>A</w:t>
      </w:r>
      <w:r w:rsidR="00032A22">
        <w:t>ctualización.</w:t>
      </w:r>
    </w:p>
    <w:p w14:paraId="04262BFB" w14:textId="6F30FAA9" w:rsidR="007821E7" w:rsidRDefault="005640F8" w:rsidP="007821E7">
      <w:pPr>
        <w:spacing w:after="240"/>
        <w:jc w:val="both"/>
        <w:rPr>
          <w:rFonts w:cs="Arial"/>
          <w:lang w:eastAsia="en-US"/>
        </w:rPr>
      </w:pPr>
      <w:r>
        <w:rPr>
          <w:rFonts w:cs="Arial"/>
          <w:lang w:eastAsia="en-US"/>
        </w:rPr>
        <w:t>Los licitadores</w:t>
      </w:r>
      <w:r w:rsidR="00032A22" w:rsidRPr="00916FE9">
        <w:rPr>
          <w:rFonts w:cs="Arial"/>
          <w:lang w:eastAsia="en-US"/>
        </w:rPr>
        <w:t xml:space="preserve"> </w:t>
      </w:r>
      <w:r w:rsidR="00032A22">
        <w:rPr>
          <w:rFonts w:cs="Arial"/>
          <w:lang w:eastAsia="en-US"/>
        </w:rPr>
        <w:t>elaborará</w:t>
      </w:r>
      <w:r>
        <w:rPr>
          <w:rFonts w:cs="Arial"/>
          <w:lang w:eastAsia="en-US"/>
        </w:rPr>
        <w:t>n</w:t>
      </w:r>
      <w:r w:rsidR="00032A22">
        <w:rPr>
          <w:rFonts w:cs="Arial"/>
          <w:lang w:eastAsia="en-US"/>
        </w:rPr>
        <w:t xml:space="preserve"> un plan</w:t>
      </w:r>
      <w:r w:rsidR="007821E7">
        <w:rPr>
          <w:rFonts w:cs="Arial"/>
          <w:lang w:eastAsia="en-US"/>
        </w:rPr>
        <w:t xml:space="preserve"> que contemple la actualización anual de la plataforma. En este plan debe</w:t>
      </w:r>
      <w:r w:rsidR="00DC472A">
        <w:rPr>
          <w:rFonts w:cs="Arial"/>
          <w:lang w:eastAsia="en-US"/>
        </w:rPr>
        <w:t xml:space="preserve"> incluirse</w:t>
      </w:r>
    </w:p>
    <w:p w14:paraId="178026BB" w14:textId="3F8D01BA" w:rsidR="00DC472A" w:rsidRDefault="00DC472A" w:rsidP="008F28D3">
      <w:pPr>
        <w:pStyle w:val="Prrafodelista"/>
        <w:numPr>
          <w:ilvl w:val="0"/>
          <w:numId w:val="34"/>
        </w:numPr>
        <w:spacing w:after="240"/>
        <w:jc w:val="both"/>
        <w:rPr>
          <w:rFonts w:cs="Arial"/>
          <w:lang w:eastAsia="en-US"/>
        </w:rPr>
      </w:pPr>
      <w:r w:rsidRPr="008F28D3">
        <w:rPr>
          <w:rFonts w:cs="Arial"/>
          <w:lang w:eastAsia="en-US"/>
        </w:rPr>
        <w:t>La propuesta de versión a la que migrar, seleccionando aquella que se considere más estable e idónea a las necesidades de Izfe.</w:t>
      </w:r>
    </w:p>
    <w:p w14:paraId="7F180420" w14:textId="5AAB27CC" w:rsidR="008F28D3" w:rsidRDefault="008F28D3" w:rsidP="008F28D3">
      <w:pPr>
        <w:pStyle w:val="Prrafodelista"/>
        <w:numPr>
          <w:ilvl w:val="0"/>
          <w:numId w:val="34"/>
        </w:numPr>
        <w:spacing w:after="240"/>
        <w:jc w:val="both"/>
        <w:rPr>
          <w:rFonts w:cs="Arial"/>
          <w:lang w:eastAsia="en-US"/>
        </w:rPr>
      </w:pPr>
      <w:r>
        <w:rPr>
          <w:rFonts w:cs="Arial"/>
          <w:lang w:eastAsia="en-US"/>
        </w:rPr>
        <w:t>Una planificación temporal detallada</w:t>
      </w:r>
      <w:r w:rsidR="005C12C9">
        <w:rPr>
          <w:rFonts w:cs="Arial"/>
          <w:lang w:eastAsia="en-US"/>
        </w:rPr>
        <w:t xml:space="preserve"> que tenga en cuenta</w:t>
      </w:r>
    </w:p>
    <w:p w14:paraId="131C61E6" w14:textId="79D8C98A" w:rsidR="005C12C9" w:rsidRDefault="005C12C9" w:rsidP="0092452F">
      <w:pPr>
        <w:pStyle w:val="Prrafodelista"/>
        <w:numPr>
          <w:ilvl w:val="1"/>
          <w:numId w:val="34"/>
        </w:numPr>
        <w:spacing w:after="240"/>
        <w:jc w:val="both"/>
        <w:rPr>
          <w:rFonts w:cs="Arial"/>
          <w:lang w:eastAsia="en-US"/>
        </w:rPr>
      </w:pPr>
      <w:r>
        <w:rPr>
          <w:rFonts w:cs="Arial"/>
          <w:lang w:eastAsia="en-US"/>
        </w:rPr>
        <w:t xml:space="preserve">La migración y pruebas </w:t>
      </w:r>
      <w:r w:rsidR="00580D96">
        <w:rPr>
          <w:rFonts w:cs="Arial"/>
          <w:lang w:eastAsia="en-US"/>
        </w:rPr>
        <w:t>del entorno de desarrollo</w:t>
      </w:r>
      <w:r w:rsidR="0092452F">
        <w:rPr>
          <w:rFonts w:cs="Arial"/>
          <w:lang w:eastAsia="en-US"/>
        </w:rPr>
        <w:t xml:space="preserve"> en primer lugar</w:t>
      </w:r>
      <w:r w:rsidR="00B73EF4">
        <w:rPr>
          <w:rFonts w:cs="Arial"/>
          <w:lang w:eastAsia="en-US"/>
        </w:rPr>
        <w:t xml:space="preserve"> </w:t>
      </w:r>
      <w:r w:rsidR="0092452F">
        <w:rPr>
          <w:rFonts w:cs="Arial"/>
          <w:lang w:eastAsia="en-US"/>
        </w:rPr>
        <w:t>y, tras la aceptación por parte de Izfe de esta migración en el entorno de pruebas</w:t>
      </w:r>
      <w:r w:rsidR="00B73EF4">
        <w:rPr>
          <w:rFonts w:cs="Arial"/>
          <w:lang w:eastAsia="en-US"/>
        </w:rPr>
        <w:t>, la del entorno productivo.</w:t>
      </w:r>
    </w:p>
    <w:p w14:paraId="2B4CEE3C" w14:textId="7515CF9D" w:rsidR="004F691C" w:rsidRDefault="00602368" w:rsidP="004F691C">
      <w:pPr>
        <w:pStyle w:val="Prrafodelista"/>
        <w:spacing w:after="240"/>
        <w:ind w:left="1440"/>
        <w:jc w:val="both"/>
        <w:rPr>
          <w:rFonts w:cs="Arial"/>
          <w:lang w:eastAsia="en-US"/>
        </w:rPr>
      </w:pPr>
      <w:r>
        <w:rPr>
          <w:rFonts w:cs="Arial"/>
          <w:lang w:eastAsia="en-US"/>
        </w:rPr>
        <w:t xml:space="preserve">A modo de previsión general, la actualización del entorno de desarrollo debería acometerse en el periodo </w:t>
      </w:r>
      <w:r w:rsidR="00A9124A">
        <w:rPr>
          <w:rFonts w:cs="Arial"/>
          <w:lang w:eastAsia="en-US"/>
        </w:rPr>
        <w:t xml:space="preserve">junio a septiembre </w:t>
      </w:r>
      <w:r>
        <w:rPr>
          <w:rFonts w:cs="Arial"/>
          <w:lang w:eastAsia="en-US"/>
        </w:rPr>
        <w:t xml:space="preserve">y </w:t>
      </w:r>
      <w:r w:rsidR="00E52BB5">
        <w:rPr>
          <w:rFonts w:cs="Arial"/>
          <w:lang w:eastAsia="en-US"/>
        </w:rPr>
        <w:t xml:space="preserve">no </w:t>
      </w:r>
      <w:r w:rsidR="00A9124A">
        <w:rPr>
          <w:rFonts w:cs="Arial"/>
          <w:lang w:eastAsia="en-US"/>
        </w:rPr>
        <w:t xml:space="preserve">se considera crítico a efectos de </w:t>
      </w:r>
      <w:r w:rsidR="00A9124A">
        <w:rPr>
          <w:rFonts w:cs="Arial"/>
          <w:lang w:eastAsia="en-US"/>
        </w:rPr>
        <w:lastRenderedPageBreak/>
        <w:t xml:space="preserve">paradas de servicio. El entorno de producción </w:t>
      </w:r>
      <w:r w:rsidR="00FC2255">
        <w:rPr>
          <w:rFonts w:cs="Arial"/>
          <w:lang w:eastAsia="en-US"/>
        </w:rPr>
        <w:t xml:space="preserve">debería acometerse en el último trimestre; se considera crítico en términos de parada de servicio, </w:t>
      </w:r>
      <w:r w:rsidR="00FC2255" w:rsidRPr="00661191">
        <w:rPr>
          <w:rFonts w:cs="Arial"/>
          <w:lang w:eastAsia="en-US"/>
        </w:rPr>
        <w:t>por lo que la parada no debería superar 1 jornada de trabajo</w:t>
      </w:r>
      <w:r w:rsidR="00661191">
        <w:rPr>
          <w:rFonts w:cs="Arial"/>
          <w:lang w:eastAsia="en-US"/>
        </w:rPr>
        <w:t xml:space="preserve"> </w:t>
      </w:r>
      <w:r w:rsidR="00A57AD9">
        <w:rPr>
          <w:rFonts w:cs="Arial"/>
          <w:lang w:eastAsia="en-US"/>
        </w:rPr>
        <w:t>o</w:t>
      </w:r>
      <w:r w:rsidR="00661191">
        <w:rPr>
          <w:rFonts w:cs="Arial"/>
          <w:lang w:eastAsia="en-US"/>
        </w:rPr>
        <w:t xml:space="preserve"> </w:t>
      </w:r>
      <w:r w:rsidR="00A57AD9">
        <w:rPr>
          <w:rFonts w:cs="Arial"/>
          <w:lang w:eastAsia="en-US"/>
        </w:rPr>
        <w:t xml:space="preserve">realizar </w:t>
      </w:r>
      <w:r w:rsidR="00515E09" w:rsidRPr="00661191">
        <w:rPr>
          <w:rFonts w:cs="Arial"/>
          <w:lang w:eastAsia="en-US"/>
        </w:rPr>
        <w:t>fuera de horario de servicio</w:t>
      </w:r>
      <w:r w:rsidR="00A57AD9">
        <w:rPr>
          <w:rFonts w:cs="Arial"/>
          <w:lang w:eastAsia="en-US"/>
        </w:rPr>
        <w:t>.</w:t>
      </w:r>
      <w:r w:rsidR="00F06BFF">
        <w:rPr>
          <w:rFonts w:cs="Arial"/>
          <w:lang w:eastAsia="en-US"/>
        </w:rPr>
        <w:t xml:space="preserve"> Será Izfe quien determine</w:t>
      </w:r>
      <w:r w:rsidR="008C5361">
        <w:rPr>
          <w:rFonts w:cs="Arial"/>
          <w:lang w:eastAsia="en-US"/>
        </w:rPr>
        <w:t>, en última instancia,</w:t>
      </w:r>
      <w:r w:rsidR="00F06BFF">
        <w:rPr>
          <w:rFonts w:cs="Arial"/>
          <w:lang w:eastAsia="en-US"/>
        </w:rPr>
        <w:t xml:space="preserve"> en qué momento se realizarán las paradas de servicio.</w:t>
      </w:r>
    </w:p>
    <w:p w14:paraId="4465171B" w14:textId="726E02EB" w:rsidR="009E36E4" w:rsidRPr="009E36E4" w:rsidRDefault="008C5361" w:rsidP="009E36E4">
      <w:pPr>
        <w:pStyle w:val="Prrafodelista"/>
        <w:spacing w:after="240"/>
        <w:ind w:left="1440"/>
        <w:jc w:val="both"/>
        <w:rPr>
          <w:rFonts w:cs="Arial"/>
          <w:lang w:eastAsia="en-US"/>
        </w:rPr>
      </w:pPr>
      <w:r>
        <w:rPr>
          <w:rFonts w:cs="Arial"/>
          <w:lang w:eastAsia="en-US"/>
        </w:rPr>
        <w:t>Los licitadores</w:t>
      </w:r>
      <w:r w:rsidR="009E36E4">
        <w:rPr>
          <w:rFonts w:cs="Arial"/>
          <w:lang w:eastAsia="en-US"/>
        </w:rPr>
        <w:t xml:space="preserve"> planteará</w:t>
      </w:r>
      <w:r>
        <w:rPr>
          <w:rFonts w:cs="Arial"/>
          <w:lang w:eastAsia="en-US"/>
        </w:rPr>
        <w:t>n</w:t>
      </w:r>
      <w:r w:rsidR="009E36E4">
        <w:rPr>
          <w:rFonts w:cs="Arial"/>
          <w:lang w:eastAsia="en-US"/>
        </w:rPr>
        <w:t xml:space="preserve"> </w:t>
      </w:r>
      <w:r w:rsidR="00547F30">
        <w:rPr>
          <w:rFonts w:cs="Arial"/>
          <w:lang w:eastAsia="en-US"/>
        </w:rPr>
        <w:t>una</w:t>
      </w:r>
      <w:r w:rsidR="009E36E4">
        <w:rPr>
          <w:rFonts w:cs="Arial"/>
          <w:lang w:eastAsia="en-US"/>
        </w:rPr>
        <w:t xml:space="preserve"> planificación general anual teniendo en cuenta estas previsiones y, si lo considera</w:t>
      </w:r>
      <w:r>
        <w:rPr>
          <w:rFonts w:cs="Arial"/>
          <w:lang w:eastAsia="en-US"/>
        </w:rPr>
        <w:t>n</w:t>
      </w:r>
      <w:r w:rsidR="009E36E4">
        <w:rPr>
          <w:rFonts w:cs="Arial"/>
          <w:lang w:eastAsia="en-US"/>
        </w:rPr>
        <w:t xml:space="preserve"> necesario y atendiendo </w:t>
      </w:r>
      <w:r w:rsidR="009E36E4" w:rsidRPr="009E36E4">
        <w:rPr>
          <w:rFonts w:cs="Arial"/>
          <w:lang w:eastAsia="en-US"/>
        </w:rPr>
        <w:t>al ciclo de publicación de versiones del fabricante</w:t>
      </w:r>
      <w:r w:rsidR="009E36E4">
        <w:rPr>
          <w:rFonts w:cs="Arial"/>
          <w:lang w:eastAsia="en-US"/>
        </w:rPr>
        <w:t>, planteando alternativas</w:t>
      </w:r>
      <w:r>
        <w:rPr>
          <w:rFonts w:cs="Arial"/>
          <w:lang w:eastAsia="en-US"/>
        </w:rPr>
        <w:t>.</w:t>
      </w:r>
    </w:p>
    <w:p w14:paraId="7A6356E1" w14:textId="77777777" w:rsidR="00CF5B6A" w:rsidRDefault="00CF5B6A" w:rsidP="00CF5B6A">
      <w:pPr>
        <w:pStyle w:val="Prrafodelista"/>
        <w:numPr>
          <w:ilvl w:val="1"/>
          <w:numId w:val="34"/>
        </w:numPr>
        <w:spacing w:after="240"/>
        <w:jc w:val="both"/>
        <w:rPr>
          <w:rFonts w:cs="Arial"/>
          <w:lang w:eastAsia="en-US"/>
        </w:rPr>
      </w:pPr>
      <w:r>
        <w:rPr>
          <w:rFonts w:cs="Arial"/>
          <w:lang w:eastAsia="en-US"/>
        </w:rPr>
        <w:t>Un plan para probar la nueva versión que incluya las funcionalidades principales de la herramienta, así como las integraciones con otros propios de Izfe.</w:t>
      </w:r>
    </w:p>
    <w:p w14:paraId="2409E479" w14:textId="051AC0FE" w:rsidR="00B73EF4" w:rsidRDefault="00B60D4E" w:rsidP="0092452F">
      <w:pPr>
        <w:pStyle w:val="Prrafodelista"/>
        <w:numPr>
          <w:ilvl w:val="1"/>
          <w:numId w:val="34"/>
        </w:numPr>
        <w:spacing w:after="240"/>
        <w:jc w:val="both"/>
        <w:rPr>
          <w:rFonts w:cs="Arial"/>
          <w:lang w:eastAsia="en-US"/>
        </w:rPr>
      </w:pPr>
      <w:r w:rsidRPr="492FBF13">
        <w:rPr>
          <w:rFonts w:cs="Arial"/>
          <w:lang w:eastAsia="en-US"/>
        </w:rPr>
        <w:t>Las fases detalladas de</w:t>
      </w:r>
      <w:r w:rsidR="00A22DF2" w:rsidRPr="492FBF13">
        <w:rPr>
          <w:rFonts w:cs="Arial"/>
          <w:lang w:eastAsia="en-US"/>
        </w:rPr>
        <w:t>l proceso de migración</w:t>
      </w:r>
      <w:r w:rsidR="00A46FC4" w:rsidRPr="492FBF13">
        <w:rPr>
          <w:rFonts w:cs="Arial"/>
          <w:lang w:eastAsia="en-US"/>
        </w:rPr>
        <w:t xml:space="preserve"> de cada entorno</w:t>
      </w:r>
      <w:r w:rsidR="00CF5B6A" w:rsidRPr="492FBF13">
        <w:rPr>
          <w:rFonts w:cs="Arial"/>
          <w:lang w:eastAsia="en-US"/>
        </w:rPr>
        <w:t xml:space="preserve"> y los tiempos estimados</w:t>
      </w:r>
      <w:r w:rsidR="00AB3A0F" w:rsidRPr="492FBF13">
        <w:rPr>
          <w:rFonts w:cs="Arial"/>
          <w:lang w:eastAsia="en-US"/>
        </w:rPr>
        <w:t xml:space="preserve"> para cada fase. Debe</w:t>
      </w:r>
      <w:r w:rsidR="0043231C" w:rsidRPr="492FBF13">
        <w:rPr>
          <w:rFonts w:cs="Arial"/>
          <w:lang w:eastAsia="en-US"/>
        </w:rPr>
        <w:t>n</w:t>
      </w:r>
      <w:r w:rsidR="00AB3A0F" w:rsidRPr="492FBF13">
        <w:rPr>
          <w:rFonts w:cs="Arial"/>
          <w:lang w:eastAsia="en-US"/>
        </w:rPr>
        <w:t xml:space="preserve"> detallarse especialmente</w:t>
      </w:r>
      <w:r w:rsidR="0043231C" w:rsidRPr="492FBF13">
        <w:rPr>
          <w:rFonts w:cs="Arial"/>
          <w:lang w:eastAsia="en-US"/>
        </w:rPr>
        <w:t xml:space="preserve"> las fases en que se estime que el servicio estará detenido</w:t>
      </w:r>
      <w:r w:rsidR="000F7DBA" w:rsidRPr="492FBF13">
        <w:rPr>
          <w:rFonts w:cs="Arial"/>
          <w:lang w:eastAsia="en-US"/>
        </w:rPr>
        <w:t xml:space="preserve"> total o parcialmente.</w:t>
      </w:r>
      <w:r w:rsidR="007F337D" w:rsidRPr="492FBF13">
        <w:rPr>
          <w:rFonts w:cs="Arial"/>
          <w:lang w:eastAsia="en-US"/>
        </w:rPr>
        <w:t xml:space="preserve"> Estas fases se</w:t>
      </w:r>
      <w:r w:rsidR="0026092A" w:rsidRPr="492FBF13">
        <w:rPr>
          <w:rFonts w:cs="Arial"/>
          <w:lang w:eastAsia="en-US"/>
        </w:rPr>
        <w:t xml:space="preserve"> definirán</w:t>
      </w:r>
      <w:r w:rsidR="00922AB7" w:rsidRPr="492FBF13">
        <w:rPr>
          <w:rFonts w:cs="Arial"/>
          <w:lang w:eastAsia="en-US"/>
        </w:rPr>
        <w:t xml:space="preserve"> a partir de las fechas de inicio a concretar (según la planificación general descrita anteriormente) y </w:t>
      </w:r>
      <w:r w:rsidR="0026092A" w:rsidRPr="492FBF13">
        <w:rPr>
          <w:rFonts w:cs="Arial"/>
          <w:lang w:eastAsia="en-US"/>
        </w:rPr>
        <w:t>detallando</w:t>
      </w:r>
      <w:r w:rsidR="00922AB7" w:rsidRPr="492FBF13">
        <w:rPr>
          <w:rFonts w:cs="Arial"/>
          <w:lang w:eastAsia="en-US"/>
        </w:rPr>
        <w:t xml:space="preserve"> el contenido de</w:t>
      </w:r>
      <w:r w:rsidR="00294407" w:rsidRPr="492FBF13">
        <w:rPr>
          <w:rFonts w:cs="Arial"/>
          <w:lang w:eastAsia="en-US"/>
        </w:rPr>
        <w:t xml:space="preserve"> las</w:t>
      </w:r>
      <w:r w:rsidR="0026092A" w:rsidRPr="492FBF13">
        <w:rPr>
          <w:rFonts w:cs="Arial"/>
          <w:lang w:eastAsia="en-US"/>
        </w:rPr>
        <w:t xml:space="preserve"> tareas</w:t>
      </w:r>
      <w:r w:rsidR="00922AB7" w:rsidRPr="492FBF13">
        <w:rPr>
          <w:rFonts w:cs="Arial"/>
          <w:lang w:eastAsia="en-US"/>
        </w:rPr>
        <w:t xml:space="preserve">, duración </w:t>
      </w:r>
      <w:r w:rsidR="00294407" w:rsidRPr="492FBF13">
        <w:rPr>
          <w:rFonts w:cs="Arial"/>
          <w:lang w:eastAsia="en-US"/>
        </w:rPr>
        <w:t>estimad</w:t>
      </w:r>
      <w:r w:rsidR="00922AB7" w:rsidRPr="492FBF13">
        <w:rPr>
          <w:rFonts w:cs="Arial"/>
          <w:lang w:eastAsia="en-US"/>
        </w:rPr>
        <w:t>a</w:t>
      </w:r>
      <w:r w:rsidR="006E25D4" w:rsidRPr="492FBF13">
        <w:rPr>
          <w:rFonts w:cs="Arial"/>
          <w:lang w:eastAsia="en-US"/>
        </w:rPr>
        <w:t xml:space="preserve">, roles y requisitos de todo tipo necesarios </w:t>
      </w:r>
      <w:r w:rsidR="00922AB7" w:rsidRPr="492FBF13">
        <w:rPr>
          <w:rFonts w:cs="Arial"/>
          <w:lang w:eastAsia="en-US"/>
        </w:rPr>
        <w:t>para iniciar</w:t>
      </w:r>
      <w:r w:rsidR="006E25D4" w:rsidRPr="492FBF13">
        <w:rPr>
          <w:rFonts w:cs="Arial"/>
          <w:lang w:eastAsia="en-US"/>
        </w:rPr>
        <w:t xml:space="preserve"> cada fase</w:t>
      </w:r>
      <w:r w:rsidR="008D538D" w:rsidRPr="492FBF13">
        <w:rPr>
          <w:rFonts w:cs="Arial"/>
          <w:lang w:eastAsia="en-US"/>
        </w:rPr>
        <w:t>, las pruebas (recogidas en el plan de pruebas) necesarias para validar cada fase</w:t>
      </w:r>
      <w:r w:rsidR="008C5361">
        <w:rPr>
          <w:rFonts w:cs="Arial"/>
          <w:lang w:eastAsia="en-US"/>
        </w:rPr>
        <w:t>.</w:t>
      </w:r>
      <w:r w:rsidR="008D538D" w:rsidRPr="492FBF13">
        <w:rPr>
          <w:rFonts w:cs="Arial"/>
          <w:lang w:eastAsia="en-US"/>
        </w:rPr>
        <w:t xml:space="preserve"> </w:t>
      </w:r>
    </w:p>
    <w:p w14:paraId="415AE494" w14:textId="7AFCEB33" w:rsidR="00DD02B4" w:rsidRDefault="00CF5B6A" w:rsidP="0055317F">
      <w:pPr>
        <w:pStyle w:val="Prrafodelista"/>
        <w:numPr>
          <w:ilvl w:val="1"/>
          <w:numId w:val="34"/>
        </w:numPr>
        <w:spacing w:after="240"/>
        <w:jc w:val="both"/>
        <w:rPr>
          <w:rFonts w:cs="Arial"/>
          <w:lang w:eastAsia="en-US"/>
        </w:rPr>
      </w:pPr>
      <w:r>
        <w:rPr>
          <w:rFonts w:cs="Arial"/>
          <w:lang w:eastAsia="en-US"/>
        </w:rPr>
        <w:t>Las previsiones</w:t>
      </w:r>
      <w:r w:rsidR="00C425C5">
        <w:rPr>
          <w:rFonts w:cs="Arial"/>
          <w:lang w:eastAsia="en-US"/>
        </w:rPr>
        <w:t xml:space="preserve"> </w:t>
      </w:r>
      <w:r>
        <w:rPr>
          <w:rFonts w:cs="Arial"/>
          <w:lang w:eastAsia="en-US"/>
        </w:rPr>
        <w:t>necesarias</w:t>
      </w:r>
      <w:r w:rsidR="00426972">
        <w:rPr>
          <w:rFonts w:cs="Arial"/>
          <w:lang w:eastAsia="en-US"/>
        </w:rPr>
        <w:t xml:space="preserve"> para la </w:t>
      </w:r>
      <w:r w:rsidR="00AB3A0F">
        <w:rPr>
          <w:rFonts w:cs="Arial"/>
          <w:lang w:eastAsia="en-US"/>
        </w:rPr>
        <w:t xml:space="preserve">restauración del servicio en caso de </w:t>
      </w:r>
      <w:r w:rsidR="0055317F">
        <w:rPr>
          <w:rFonts w:cs="Arial"/>
          <w:lang w:eastAsia="en-US"/>
        </w:rPr>
        <w:t>errores durante la migración.</w:t>
      </w:r>
    </w:p>
    <w:p w14:paraId="409E45FA" w14:textId="28A18736" w:rsidR="00CC3F9B" w:rsidRPr="0055317F" w:rsidRDefault="00CC3F9B" w:rsidP="0055317F">
      <w:pPr>
        <w:pStyle w:val="Prrafodelista"/>
        <w:numPr>
          <w:ilvl w:val="1"/>
          <w:numId w:val="34"/>
        </w:numPr>
        <w:spacing w:after="240"/>
        <w:jc w:val="both"/>
        <w:rPr>
          <w:rFonts w:cs="Arial"/>
          <w:lang w:eastAsia="en-US"/>
        </w:rPr>
      </w:pPr>
      <w:r>
        <w:rPr>
          <w:rFonts w:cs="Arial"/>
          <w:lang w:eastAsia="en-US"/>
        </w:rPr>
        <w:t>La interlocución necesaria con Izfe para coordinar todas las tareas de actualización.</w:t>
      </w:r>
    </w:p>
    <w:p w14:paraId="159095DE" w14:textId="40FA155B" w:rsidR="00F15A56" w:rsidRDefault="00F15A56" w:rsidP="00F15A56">
      <w:pPr>
        <w:pStyle w:val="Prrafodelista"/>
        <w:numPr>
          <w:ilvl w:val="0"/>
          <w:numId w:val="34"/>
        </w:numPr>
        <w:spacing w:after="240"/>
        <w:jc w:val="both"/>
        <w:rPr>
          <w:rFonts w:cs="Arial"/>
          <w:lang w:eastAsia="en-US"/>
        </w:rPr>
      </w:pPr>
      <w:r>
        <w:rPr>
          <w:rFonts w:cs="Arial"/>
          <w:lang w:eastAsia="en-US"/>
        </w:rPr>
        <w:t xml:space="preserve">Los </w:t>
      </w:r>
      <w:r w:rsidR="008C5361">
        <w:rPr>
          <w:rFonts w:cs="Arial"/>
          <w:lang w:eastAsia="en-US"/>
        </w:rPr>
        <w:t xml:space="preserve">licitadores deberán indicar en su propuesta qué medios deberá disponer </w:t>
      </w:r>
      <w:r>
        <w:rPr>
          <w:rFonts w:cs="Arial"/>
          <w:lang w:eastAsia="en-US"/>
        </w:rPr>
        <w:t xml:space="preserve">Izfe para poder acometer la actualización: </w:t>
      </w:r>
    </w:p>
    <w:p w14:paraId="66D2184C" w14:textId="145B860F" w:rsidR="00F15A56" w:rsidRDefault="00F15A56" w:rsidP="00F15A56">
      <w:pPr>
        <w:pStyle w:val="Prrafodelista"/>
        <w:numPr>
          <w:ilvl w:val="1"/>
          <w:numId w:val="34"/>
        </w:numPr>
        <w:spacing w:after="240"/>
        <w:jc w:val="both"/>
        <w:rPr>
          <w:rFonts w:cs="Arial"/>
          <w:lang w:eastAsia="en-US"/>
        </w:rPr>
      </w:pPr>
      <w:r>
        <w:rPr>
          <w:rFonts w:cs="Arial"/>
          <w:lang w:eastAsia="en-US"/>
        </w:rPr>
        <w:t>Servidores necesarios, detallando todas las características requeridas (tanto las mínimas para el funcionamiento del producto como las recomendables para un buen funcionamiento en función del uso estimado) de capacidad y configuración que sean necesarias</w:t>
      </w:r>
      <w:r w:rsidR="00096D78">
        <w:rPr>
          <w:rFonts w:cs="Arial"/>
          <w:lang w:eastAsia="en-US"/>
        </w:rPr>
        <w:t xml:space="preserve"> para albergar las nuevas versiones. Cuando las actualizaciones se realicen sobre los </w:t>
      </w:r>
      <w:r w:rsidR="003B0181">
        <w:rPr>
          <w:rFonts w:cs="Arial"/>
          <w:lang w:eastAsia="en-US"/>
        </w:rPr>
        <w:t>mismos equipos deberá revisarse su compatibilidad</w:t>
      </w:r>
      <w:r w:rsidR="00C425C5">
        <w:rPr>
          <w:rFonts w:cs="Arial"/>
          <w:lang w:eastAsia="en-US"/>
        </w:rPr>
        <w:t xml:space="preserve"> a las nuevas versiones.</w:t>
      </w:r>
    </w:p>
    <w:p w14:paraId="24FB13B9" w14:textId="51AB15F8" w:rsidR="00F15A56" w:rsidRDefault="00F15A56" w:rsidP="00F15A56">
      <w:pPr>
        <w:pStyle w:val="Prrafodelista"/>
        <w:numPr>
          <w:ilvl w:val="1"/>
          <w:numId w:val="34"/>
        </w:numPr>
        <w:spacing w:after="240"/>
        <w:jc w:val="both"/>
        <w:rPr>
          <w:rFonts w:cs="Arial"/>
          <w:lang w:eastAsia="en-US"/>
        </w:rPr>
      </w:pPr>
      <w:r>
        <w:rPr>
          <w:rFonts w:cs="Arial"/>
          <w:lang w:eastAsia="en-US"/>
        </w:rPr>
        <w:t xml:space="preserve">Software </w:t>
      </w:r>
      <w:r w:rsidR="00EC78BD">
        <w:rPr>
          <w:rFonts w:cs="Arial"/>
          <w:lang w:eastAsia="en-US"/>
        </w:rPr>
        <w:t xml:space="preserve">que es necesario instalar, actualizar </w:t>
      </w:r>
      <w:r>
        <w:rPr>
          <w:rFonts w:cs="Arial"/>
          <w:lang w:eastAsia="en-US"/>
        </w:rPr>
        <w:t>o configurar por parte de Izfe detallando las versiones necesarias para el funcionamiento del producto y las configuraciones detalladas necesarias.</w:t>
      </w:r>
    </w:p>
    <w:p w14:paraId="4F305A33" w14:textId="1F73C499" w:rsidR="00F15A56" w:rsidRDefault="00F15A56" w:rsidP="00F15A56">
      <w:pPr>
        <w:pStyle w:val="Prrafodelista"/>
        <w:numPr>
          <w:ilvl w:val="1"/>
          <w:numId w:val="34"/>
        </w:numPr>
        <w:spacing w:after="240"/>
        <w:jc w:val="both"/>
        <w:rPr>
          <w:rFonts w:cs="Arial"/>
          <w:lang w:eastAsia="en-US"/>
        </w:rPr>
      </w:pPr>
      <w:r>
        <w:rPr>
          <w:rFonts w:cs="Arial"/>
          <w:lang w:eastAsia="en-US"/>
        </w:rPr>
        <w:t xml:space="preserve">Soporte técnico de Izfe necesario para la instalación, configuración y pruebas de las nuevas versiones, detallando explícitamente en qué fase es necesario el soporte y </w:t>
      </w:r>
      <w:r w:rsidR="00F75E1E">
        <w:rPr>
          <w:rFonts w:cs="Arial"/>
          <w:lang w:eastAsia="en-US"/>
        </w:rPr>
        <w:t xml:space="preserve">marcando especialmente </w:t>
      </w:r>
      <w:r w:rsidR="00862C16">
        <w:rPr>
          <w:rFonts w:cs="Arial"/>
          <w:lang w:eastAsia="en-US"/>
        </w:rPr>
        <w:t>las</w:t>
      </w:r>
      <w:r w:rsidR="00F75E1E">
        <w:rPr>
          <w:rFonts w:cs="Arial"/>
          <w:lang w:eastAsia="en-US"/>
        </w:rPr>
        <w:t xml:space="preserve"> tareas</w:t>
      </w:r>
      <w:r w:rsidR="00862C16">
        <w:rPr>
          <w:rFonts w:cs="Arial"/>
          <w:lang w:eastAsia="en-US"/>
        </w:rPr>
        <w:t xml:space="preserve"> de soporte</w:t>
      </w:r>
      <w:r w:rsidR="00F75E1E">
        <w:rPr>
          <w:rFonts w:cs="Arial"/>
          <w:lang w:eastAsia="en-US"/>
        </w:rPr>
        <w:t xml:space="preserve"> </w:t>
      </w:r>
      <w:r w:rsidR="00862C16">
        <w:rPr>
          <w:rFonts w:cs="Arial"/>
          <w:lang w:eastAsia="en-US"/>
        </w:rPr>
        <w:t xml:space="preserve">o configuración </w:t>
      </w:r>
      <w:r w:rsidR="00F75E1E">
        <w:rPr>
          <w:rFonts w:cs="Arial"/>
          <w:lang w:eastAsia="en-US"/>
        </w:rPr>
        <w:t xml:space="preserve">necesarias </w:t>
      </w:r>
      <w:r w:rsidR="00862C16">
        <w:rPr>
          <w:rFonts w:cs="Arial"/>
          <w:lang w:eastAsia="en-US"/>
        </w:rPr>
        <w:t>durante la migración del entorno productivo.</w:t>
      </w:r>
    </w:p>
    <w:p w14:paraId="42DEEB2B" w14:textId="7F3A68D6" w:rsidR="00DC472A" w:rsidRDefault="003737AA" w:rsidP="007821E7">
      <w:pPr>
        <w:spacing w:after="240"/>
        <w:jc w:val="both"/>
        <w:rPr>
          <w:rFonts w:cs="Arial"/>
          <w:lang w:eastAsia="en-US"/>
        </w:rPr>
      </w:pPr>
      <w:r>
        <w:rPr>
          <w:rFonts w:cs="Arial"/>
          <w:lang w:eastAsia="en-US"/>
        </w:rPr>
        <w:lastRenderedPageBreak/>
        <w:t xml:space="preserve">El contratista </w:t>
      </w:r>
      <w:r w:rsidR="000F7DBA">
        <w:rPr>
          <w:rFonts w:cs="Arial"/>
          <w:lang w:eastAsia="en-US"/>
        </w:rPr>
        <w:t xml:space="preserve">debe </w:t>
      </w:r>
      <w:r>
        <w:rPr>
          <w:rFonts w:cs="Arial"/>
          <w:lang w:eastAsia="en-US"/>
        </w:rPr>
        <w:t xml:space="preserve">garantizar </w:t>
      </w:r>
      <w:r w:rsidR="000F7DBA">
        <w:rPr>
          <w:rFonts w:cs="Arial"/>
          <w:lang w:eastAsia="en-US"/>
        </w:rPr>
        <w:t>que</w:t>
      </w:r>
      <w:r>
        <w:rPr>
          <w:rFonts w:cs="Arial"/>
          <w:lang w:eastAsia="en-US"/>
        </w:rPr>
        <w:t>:</w:t>
      </w:r>
    </w:p>
    <w:p w14:paraId="6261DDBE" w14:textId="291BCDFA" w:rsidR="000F7DBA" w:rsidRDefault="000F7DBA" w:rsidP="00621DCF">
      <w:pPr>
        <w:pStyle w:val="Prrafodelista"/>
        <w:numPr>
          <w:ilvl w:val="0"/>
          <w:numId w:val="34"/>
        </w:numPr>
        <w:spacing w:after="240"/>
        <w:jc w:val="both"/>
        <w:rPr>
          <w:rFonts w:cs="Arial"/>
          <w:lang w:eastAsia="en-US"/>
        </w:rPr>
      </w:pPr>
      <w:r>
        <w:rPr>
          <w:rFonts w:cs="Arial"/>
          <w:lang w:eastAsia="en-US"/>
        </w:rPr>
        <w:t xml:space="preserve">Cuenta con el soporte necesario por parte del fabricante del producto para </w:t>
      </w:r>
      <w:r w:rsidR="002F3008">
        <w:rPr>
          <w:rFonts w:cs="Arial"/>
          <w:lang w:eastAsia="en-US"/>
        </w:rPr>
        <w:t>realizar la actualización</w:t>
      </w:r>
      <w:r w:rsidR="007F337D">
        <w:rPr>
          <w:rFonts w:cs="Arial"/>
          <w:lang w:eastAsia="en-US"/>
        </w:rPr>
        <w:t xml:space="preserve">. </w:t>
      </w:r>
    </w:p>
    <w:p w14:paraId="713E1135" w14:textId="1C67DE0B" w:rsidR="00380937" w:rsidRDefault="002F3008" w:rsidP="00FC758A">
      <w:pPr>
        <w:pStyle w:val="Prrafodelista"/>
        <w:numPr>
          <w:ilvl w:val="0"/>
          <w:numId w:val="34"/>
        </w:numPr>
        <w:spacing w:after="240"/>
        <w:jc w:val="both"/>
        <w:rPr>
          <w:rFonts w:cs="Arial"/>
          <w:lang w:eastAsia="en-US"/>
        </w:rPr>
      </w:pPr>
      <w:r>
        <w:rPr>
          <w:rFonts w:cs="Arial"/>
          <w:lang w:eastAsia="en-US"/>
        </w:rPr>
        <w:t xml:space="preserve">La plataforma actualizada </w:t>
      </w:r>
      <w:r w:rsidR="00621DCF">
        <w:rPr>
          <w:rFonts w:cs="Arial"/>
          <w:lang w:eastAsia="en-US"/>
        </w:rPr>
        <w:t>mantendrá la integridad de los datos, especialmente</w:t>
      </w:r>
      <w:r w:rsidR="004A64C9">
        <w:rPr>
          <w:rFonts w:cs="Arial"/>
          <w:lang w:eastAsia="en-US"/>
        </w:rPr>
        <w:t xml:space="preserve"> las configuraciones propias de Izfe, traducciones e integraciones con </w:t>
      </w:r>
      <w:r w:rsidR="0016219B">
        <w:rPr>
          <w:rFonts w:cs="Arial"/>
          <w:lang w:eastAsia="en-US"/>
        </w:rPr>
        <w:t>otros servicios (integraciones de usuarios, de elementos de inventario, etc.).</w:t>
      </w:r>
    </w:p>
    <w:p w14:paraId="30C7A211" w14:textId="77777777" w:rsidR="00615F5C" w:rsidRPr="00615F5C" w:rsidRDefault="00615F5C" w:rsidP="00615F5C">
      <w:pPr>
        <w:spacing w:after="240"/>
        <w:jc w:val="both"/>
        <w:rPr>
          <w:rFonts w:cs="Arial"/>
          <w:lang w:eastAsia="en-US"/>
        </w:rPr>
      </w:pPr>
    </w:p>
    <w:p w14:paraId="58769FEB" w14:textId="38B4899A" w:rsidR="001E749E" w:rsidRDefault="001051EB" w:rsidP="00693C25">
      <w:pPr>
        <w:pStyle w:val="Ttulo2"/>
        <w:ind w:left="426" w:hanging="426"/>
      </w:pPr>
      <w:bookmarkStart w:id="26" w:name="_Toc1942627201"/>
      <w:bookmarkStart w:id="27" w:name="_Toc1170551954"/>
      <w:bookmarkStart w:id="28" w:name="_Toc283566147"/>
      <w:bookmarkStart w:id="29" w:name="_Toc178768650"/>
      <w:r>
        <w:t>Mantenimiento y soporte</w:t>
      </w:r>
      <w:bookmarkEnd w:id="26"/>
      <w:bookmarkEnd w:id="27"/>
      <w:bookmarkEnd w:id="28"/>
      <w:bookmarkEnd w:id="29"/>
    </w:p>
    <w:p w14:paraId="5DEED5FC" w14:textId="5DA31F6C" w:rsidR="00AE1DEB" w:rsidRPr="00B628D9" w:rsidRDefault="001051EB" w:rsidP="00B628D9">
      <w:pPr>
        <w:spacing w:after="240"/>
        <w:jc w:val="both"/>
        <w:rPr>
          <w:rFonts w:cs="Arial"/>
          <w:lang w:eastAsia="en-US"/>
        </w:rPr>
      </w:pPr>
      <w:r>
        <w:rPr>
          <w:rFonts w:cs="Arial"/>
          <w:lang w:eastAsia="en-US"/>
        </w:rPr>
        <w:t>Los licitadores</w:t>
      </w:r>
      <w:r w:rsidR="002D18FD" w:rsidRPr="00B154E3">
        <w:rPr>
          <w:rFonts w:cs="Arial"/>
          <w:lang w:eastAsia="en-US"/>
        </w:rPr>
        <w:t xml:space="preserve"> deberá</w:t>
      </w:r>
      <w:r>
        <w:rPr>
          <w:rFonts w:cs="Arial"/>
          <w:lang w:eastAsia="en-US"/>
        </w:rPr>
        <w:t>n</w:t>
      </w:r>
      <w:r w:rsidR="002D18FD" w:rsidRPr="00B154E3">
        <w:rPr>
          <w:rFonts w:cs="Arial"/>
          <w:lang w:eastAsia="en-US"/>
        </w:rPr>
        <w:t xml:space="preserve"> presentar una memoria explicativa sobre la realización del servicio, incluyendo una descripción detallada de: </w:t>
      </w:r>
    </w:p>
    <w:p w14:paraId="7947B4F7" w14:textId="4EB1F014" w:rsidR="00A24240" w:rsidRDefault="00A24240" w:rsidP="0069406D">
      <w:pPr>
        <w:pStyle w:val="Ttulo3"/>
        <w:numPr>
          <w:ilvl w:val="2"/>
          <w:numId w:val="24"/>
        </w:numPr>
        <w:tabs>
          <w:tab w:val="num" w:pos="360"/>
        </w:tabs>
        <w:ind w:left="720"/>
      </w:pPr>
      <w:bookmarkStart w:id="30" w:name="_Toc178768651"/>
      <w:r>
        <w:t>Mantenimiento</w:t>
      </w:r>
      <w:r w:rsidR="00A9058D">
        <w:t xml:space="preserve"> preventivo</w:t>
      </w:r>
      <w:bookmarkEnd w:id="30"/>
    </w:p>
    <w:p w14:paraId="784F2B11" w14:textId="49D32C2C" w:rsidR="00C14FB7" w:rsidRDefault="00A24240" w:rsidP="0016219B">
      <w:pPr>
        <w:spacing w:after="240"/>
        <w:jc w:val="both"/>
        <w:rPr>
          <w:rFonts w:cs="Arial"/>
          <w:lang w:eastAsia="en-US"/>
        </w:rPr>
      </w:pPr>
      <w:r w:rsidRPr="0016219B">
        <w:rPr>
          <w:rFonts w:cs="Arial"/>
          <w:lang w:eastAsia="en-US"/>
        </w:rPr>
        <w:t xml:space="preserve">Se entiende por mantenimiento </w:t>
      </w:r>
      <w:r w:rsidR="00EF22E9">
        <w:rPr>
          <w:rFonts w:cs="Arial"/>
          <w:lang w:eastAsia="en-US"/>
        </w:rPr>
        <w:t>preventivo</w:t>
      </w:r>
      <w:r w:rsidR="00766552">
        <w:rPr>
          <w:rFonts w:cs="Arial"/>
          <w:lang w:eastAsia="en-US"/>
        </w:rPr>
        <w:t xml:space="preserve"> las tareas necesarias para mantener la plataforma en un estado óptimo de funcionamiento</w:t>
      </w:r>
      <w:r w:rsidRPr="0016219B">
        <w:rPr>
          <w:rFonts w:cs="Arial"/>
          <w:lang w:eastAsia="en-US"/>
        </w:rPr>
        <w:t>.</w:t>
      </w:r>
      <w:r w:rsidR="009C4AFB">
        <w:rPr>
          <w:rFonts w:cs="Arial"/>
          <w:lang w:eastAsia="en-US"/>
        </w:rPr>
        <w:t xml:space="preserve"> Para ello se </w:t>
      </w:r>
      <w:r w:rsidR="0011577F">
        <w:rPr>
          <w:rFonts w:cs="Arial"/>
          <w:lang w:eastAsia="en-US"/>
        </w:rPr>
        <w:t>consideran</w:t>
      </w:r>
      <w:r w:rsidR="009C4AFB">
        <w:rPr>
          <w:rFonts w:cs="Arial"/>
          <w:lang w:eastAsia="en-US"/>
        </w:rPr>
        <w:t xml:space="preserve"> tareas como:</w:t>
      </w:r>
    </w:p>
    <w:p w14:paraId="790813B7" w14:textId="02572CE1" w:rsidR="00A73D6E" w:rsidRDefault="00615350" w:rsidP="0011577F">
      <w:pPr>
        <w:pStyle w:val="Prrafodelista"/>
        <w:numPr>
          <w:ilvl w:val="0"/>
          <w:numId w:val="35"/>
        </w:numPr>
        <w:spacing w:after="240"/>
        <w:jc w:val="both"/>
        <w:rPr>
          <w:rFonts w:cs="Arial"/>
          <w:lang w:eastAsia="en-US"/>
        </w:rPr>
      </w:pPr>
      <w:r>
        <w:rPr>
          <w:rFonts w:cs="Arial"/>
          <w:lang w:eastAsia="en-US"/>
        </w:rPr>
        <w:t>Una</w:t>
      </w:r>
      <w:r w:rsidR="00A73D6E">
        <w:rPr>
          <w:rFonts w:cs="Arial"/>
          <w:lang w:eastAsia="en-US"/>
        </w:rPr>
        <w:t xml:space="preserve"> revisión inicial de la instalación con objeto de detectar posibles </w:t>
      </w:r>
      <w:r w:rsidR="00755A55">
        <w:rPr>
          <w:rFonts w:cs="Arial"/>
          <w:lang w:eastAsia="en-US"/>
        </w:rPr>
        <w:t>configuraciones</w:t>
      </w:r>
      <w:r w:rsidR="00A73D6E">
        <w:rPr>
          <w:rFonts w:cs="Arial"/>
          <w:lang w:eastAsia="en-US"/>
        </w:rPr>
        <w:t xml:space="preserve"> </w:t>
      </w:r>
      <w:r w:rsidR="00755A55">
        <w:rPr>
          <w:rFonts w:cs="Arial"/>
          <w:lang w:eastAsia="en-US"/>
        </w:rPr>
        <w:t>erróneas o modificables a efectos de optimizar el funcionamiento</w:t>
      </w:r>
      <w:r w:rsidR="00BE7DFD">
        <w:rPr>
          <w:rFonts w:cs="Arial"/>
          <w:lang w:eastAsia="en-US"/>
        </w:rPr>
        <w:t xml:space="preserve"> o </w:t>
      </w:r>
      <w:r w:rsidR="00ED5306">
        <w:rPr>
          <w:rFonts w:cs="Arial"/>
          <w:lang w:eastAsia="en-US"/>
        </w:rPr>
        <w:t>evitar vulnerabilidades</w:t>
      </w:r>
      <w:r w:rsidR="00BE7DFD">
        <w:rPr>
          <w:rFonts w:cs="Arial"/>
          <w:lang w:eastAsia="en-US"/>
        </w:rPr>
        <w:t xml:space="preserve">. La </w:t>
      </w:r>
      <w:r w:rsidR="00ED5306">
        <w:rPr>
          <w:rFonts w:cs="Arial"/>
          <w:lang w:eastAsia="en-US"/>
        </w:rPr>
        <w:t xml:space="preserve">propuesta de </w:t>
      </w:r>
      <w:r w:rsidR="00BE7DFD">
        <w:rPr>
          <w:rFonts w:cs="Arial"/>
          <w:lang w:eastAsia="en-US"/>
        </w:rPr>
        <w:t xml:space="preserve">tareas para </w:t>
      </w:r>
      <w:r w:rsidR="004213B7">
        <w:rPr>
          <w:rFonts w:cs="Arial"/>
          <w:lang w:eastAsia="en-US"/>
        </w:rPr>
        <w:t xml:space="preserve">solucionar estas situaciones, </w:t>
      </w:r>
      <w:r w:rsidR="00ED5306">
        <w:rPr>
          <w:rFonts w:cs="Arial"/>
          <w:lang w:eastAsia="en-US"/>
        </w:rPr>
        <w:t>si es necesaria.</w:t>
      </w:r>
    </w:p>
    <w:p w14:paraId="47C6F4AF" w14:textId="4AFA314B" w:rsidR="009C4AFB" w:rsidRDefault="009C4AFB" w:rsidP="0011577F">
      <w:pPr>
        <w:pStyle w:val="Prrafodelista"/>
        <w:numPr>
          <w:ilvl w:val="0"/>
          <w:numId w:val="35"/>
        </w:numPr>
        <w:spacing w:after="240"/>
        <w:jc w:val="both"/>
        <w:rPr>
          <w:rFonts w:cs="Arial"/>
          <w:lang w:eastAsia="en-US"/>
        </w:rPr>
      </w:pPr>
      <w:r w:rsidRPr="0011577F">
        <w:rPr>
          <w:rFonts w:cs="Arial"/>
          <w:lang w:eastAsia="en-US"/>
        </w:rPr>
        <w:t xml:space="preserve">La revisión periódica (mínimamente, </w:t>
      </w:r>
      <w:r w:rsidR="004213B7">
        <w:rPr>
          <w:rFonts w:cs="Arial"/>
          <w:lang w:eastAsia="en-US"/>
        </w:rPr>
        <w:t>trimestral</w:t>
      </w:r>
      <w:r w:rsidRPr="0011577F">
        <w:rPr>
          <w:rFonts w:cs="Arial"/>
          <w:lang w:eastAsia="en-US"/>
        </w:rPr>
        <w:t>) de los registros de funcionamiento</w:t>
      </w:r>
      <w:r w:rsidR="006748D3">
        <w:rPr>
          <w:rFonts w:cs="Arial"/>
          <w:lang w:eastAsia="en-US"/>
        </w:rPr>
        <w:t>, del estado de los servidores (uso de</w:t>
      </w:r>
      <w:r w:rsidR="00940874">
        <w:rPr>
          <w:rFonts w:cs="Arial"/>
          <w:lang w:eastAsia="en-US"/>
        </w:rPr>
        <w:t xml:space="preserve"> memoria, almacenamiento, etc.), de los accesos realizados</w:t>
      </w:r>
      <w:r w:rsidR="00A73D6E">
        <w:rPr>
          <w:rFonts w:cs="Arial"/>
          <w:lang w:eastAsia="en-US"/>
        </w:rPr>
        <w:t xml:space="preserve"> </w:t>
      </w:r>
      <w:r w:rsidR="00940874">
        <w:rPr>
          <w:rFonts w:cs="Arial"/>
          <w:lang w:eastAsia="en-US"/>
        </w:rPr>
        <w:t xml:space="preserve">con objeto de detectar </w:t>
      </w:r>
      <w:r w:rsidR="00A73D6E">
        <w:rPr>
          <w:rFonts w:cs="Arial"/>
          <w:lang w:eastAsia="en-US"/>
        </w:rPr>
        <w:t>posibles errores, prevenir incidencias</w:t>
      </w:r>
      <w:r w:rsidR="00AB1DF1">
        <w:rPr>
          <w:rFonts w:cs="Arial"/>
          <w:lang w:eastAsia="en-US"/>
        </w:rPr>
        <w:t>.</w:t>
      </w:r>
    </w:p>
    <w:p w14:paraId="29E09147" w14:textId="23EE4C9C" w:rsidR="00AB1DF1" w:rsidRDefault="00AB1DF1" w:rsidP="0011577F">
      <w:pPr>
        <w:pStyle w:val="Prrafodelista"/>
        <w:numPr>
          <w:ilvl w:val="0"/>
          <w:numId w:val="35"/>
        </w:numPr>
        <w:spacing w:after="240"/>
        <w:jc w:val="both"/>
        <w:rPr>
          <w:rFonts w:cs="Arial"/>
          <w:lang w:eastAsia="en-US"/>
        </w:rPr>
      </w:pPr>
      <w:r>
        <w:rPr>
          <w:rFonts w:cs="Arial"/>
          <w:lang w:eastAsia="en-US"/>
        </w:rPr>
        <w:t xml:space="preserve">La ejecución de tareas previsibles de limpieza </w:t>
      </w:r>
      <w:r w:rsidR="00094376">
        <w:rPr>
          <w:rFonts w:cs="Arial"/>
          <w:lang w:eastAsia="en-US"/>
        </w:rPr>
        <w:t>(</w:t>
      </w:r>
      <w:r>
        <w:rPr>
          <w:rFonts w:cs="Arial"/>
          <w:lang w:eastAsia="en-US"/>
        </w:rPr>
        <w:t xml:space="preserve">rotación </w:t>
      </w:r>
      <w:r w:rsidR="00094376">
        <w:rPr>
          <w:rFonts w:cs="Arial"/>
          <w:lang w:eastAsia="en-US"/>
        </w:rPr>
        <w:t xml:space="preserve">o borrado </w:t>
      </w:r>
      <w:r>
        <w:rPr>
          <w:rFonts w:cs="Arial"/>
          <w:lang w:eastAsia="en-US"/>
        </w:rPr>
        <w:t>de logs</w:t>
      </w:r>
      <w:r w:rsidR="00094376">
        <w:rPr>
          <w:rFonts w:cs="Arial"/>
          <w:lang w:eastAsia="en-US"/>
        </w:rPr>
        <w:t xml:space="preserve"> antiguos, vaciado de tablas temporales</w:t>
      </w:r>
      <w:r w:rsidR="00A477C8">
        <w:rPr>
          <w:rFonts w:cs="Arial"/>
          <w:lang w:eastAsia="en-US"/>
        </w:rPr>
        <w:t xml:space="preserve"> con actividad antigua, </w:t>
      </w:r>
      <w:r w:rsidR="00F228C1">
        <w:rPr>
          <w:rFonts w:cs="Arial"/>
          <w:lang w:eastAsia="en-US"/>
        </w:rPr>
        <w:t>etc.</w:t>
      </w:r>
      <w:r w:rsidR="00A477C8">
        <w:rPr>
          <w:rFonts w:cs="Arial"/>
          <w:lang w:eastAsia="en-US"/>
        </w:rPr>
        <w:t>) para mantener en buen estado la instalación. Estas tareas serán propuestas por</w:t>
      </w:r>
      <w:r w:rsidR="004E5C18">
        <w:rPr>
          <w:rFonts w:cs="Arial"/>
          <w:lang w:eastAsia="en-US"/>
        </w:rPr>
        <w:t xml:space="preserve"> el ofertante y </w:t>
      </w:r>
      <w:r w:rsidR="00A477C8">
        <w:rPr>
          <w:rFonts w:cs="Arial"/>
          <w:lang w:eastAsia="en-US"/>
        </w:rPr>
        <w:t>acordadas con la interlocución de Izfe.</w:t>
      </w:r>
    </w:p>
    <w:p w14:paraId="0BE3BCA2" w14:textId="4D28685C" w:rsidR="004E5C18" w:rsidRDefault="004E5C18" w:rsidP="0011577F">
      <w:pPr>
        <w:pStyle w:val="Prrafodelista"/>
        <w:numPr>
          <w:ilvl w:val="0"/>
          <w:numId w:val="35"/>
        </w:numPr>
        <w:spacing w:after="240"/>
        <w:jc w:val="both"/>
        <w:rPr>
          <w:rFonts w:cs="Arial"/>
          <w:lang w:eastAsia="en-US"/>
        </w:rPr>
      </w:pPr>
      <w:r>
        <w:rPr>
          <w:rFonts w:cs="Arial"/>
          <w:lang w:eastAsia="en-US"/>
        </w:rPr>
        <w:t xml:space="preserve">El mantenimiento de la documentación relativa a la instalación </w:t>
      </w:r>
      <w:r w:rsidR="00182408">
        <w:rPr>
          <w:rFonts w:cs="Arial"/>
          <w:lang w:eastAsia="en-US"/>
        </w:rPr>
        <w:t>en los puntos en que sea necesario por la ejecución de estas tareas.</w:t>
      </w:r>
    </w:p>
    <w:p w14:paraId="5E296E0F" w14:textId="4397719C" w:rsidR="00EF004F" w:rsidRPr="0011577F" w:rsidRDefault="00EF004F" w:rsidP="0011577F">
      <w:pPr>
        <w:pStyle w:val="Prrafodelista"/>
        <w:numPr>
          <w:ilvl w:val="0"/>
          <w:numId w:val="35"/>
        </w:numPr>
        <w:spacing w:after="240"/>
        <w:jc w:val="both"/>
        <w:rPr>
          <w:rFonts w:cs="Arial"/>
          <w:lang w:eastAsia="en-US"/>
        </w:rPr>
      </w:pPr>
      <w:r>
        <w:rPr>
          <w:rFonts w:cs="Arial"/>
          <w:lang w:eastAsia="en-US"/>
        </w:rPr>
        <w:t xml:space="preserve">Otras que el ofertante considere de interés de cara a mantener </w:t>
      </w:r>
      <w:r w:rsidR="00A40AA0">
        <w:rPr>
          <w:rFonts w:cs="Arial"/>
          <w:lang w:eastAsia="en-US"/>
        </w:rPr>
        <w:t>la plataforma en un estado óptimo de funcionamiento.</w:t>
      </w:r>
    </w:p>
    <w:p w14:paraId="19D03A0B" w14:textId="77777777" w:rsidR="00EF22E9" w:rsidRDefault="00EF22E9" w:rsidP="0069406D">
      <w:pPr>
        <w:pStyle w:val="Ttulo3"/>
        <w:numPr>
          <w:ilvl w:val="2"/>
          <w:numId w:val="24"/>
        </w:numPr>
        <w:tabs>
          <w:tab w:val="num" w:pos="360"/>
        </w:tabs>
        <w:ind w:left="720"/>
      </w:pPr>
      <w:bookmarkStart w:id="31" w:name="_Toc178768652"/>
      <w:r>
        <w:lastRenderedPageBreak/>
        <w:t>Mantenimiento Correctivo</w:t>
      </w:r>
      <w:bookmarkEnd w:id="31"/>
    </w:p>
    <w:p w14:paraId="33306093" w14:textId="77777777" w:rsidR="008E7094" w:rsidRDefault="00EF22E9" w:rsidP="00EF22E9">
      <w:pPr>
        <w:spacing w:after="240"/>
        <w:jc w:val="both"/>
        <w:rPr>
          <w:rFonts w:cs="Arial"/>
          <w:lang w:eastAsia="en-US"/>
        </w:rPr>
      </w:pPr>
      <w:r w:rsidRPr="0016219B">
        <w:rPr>
          <w:rFonts w:cs="Arial"/>
          <w:lang w:eastAsia="en-US"/>
        </w:rPr>
        <w:t>Se entiende por mantenimiento</w:t>
      </w:r>
      <w:r>
        <w:rPr>
          <w:rFonts w:cs="Arial"/>
          <w:lang w:eastAsia="en-US"/>
        </w:rPr>
        <w:t xml:space="preserve"> correctivo</w:t>
      </w:r>
      <w:r w:rsidRPr="0016219B">
        <w:rPr>
          <w:rFonts w:cs="Arial"/>
          <w:lang w:eastAsia="en-US"/>
        </w:rPr>
        <w:t xml:space="preserve"> la </w:t>
      </w:r>
      <w:r>
        <w:rPr>
          <w:rFonts w:cs="Arial"/>
          <w:lang w:eastAsia="en-US"/>
        </w:rPr>
        <w:t>r</w:t>
      </w:r>
      <w:r w:rsidRPr="0016219B">
        <w:rPr>
          <w:rFonts w:cs="Arial"/>
          <w:lang w:eastAsia="en-US"/>
        </w:rPr>
        <w:t>esolución de las averías e incidencias de todo el software objeto del expediente</w:t>
      </w:r>
      <w:r w:rsidR="008E7094">
        <w:rPr>
          <w:rFonts w:cs="Arial"/>
          <w:lang w:eastAsia="en-US"/>
        </w:rPr>
        <w:t>.</w:t>
      </w:r>
    </w:p>
    <w:p w14:paraId="58CB3FE0" w14:textId="55077C39" w:rsidR="00EF22E9" w:rsidRDefault="008E7094" w:rsidP="00EF22E9">
      <w:pPr>
        <w:spacing w:after="240"/>
        <w:jc w:val="both"/>
        <w:rPr>
          <w:rFonts w:cs="Arial"/>
          <w:lang w:eastAsia="en-US"/>
        </w:rPr>
      </w:pPr>
      <w:r>
        <w:rPr>
          <w:rFonts w:cs="Arial"/>
          <w:lang w:eastAsia="en-US"/>
        </w:rPr>
        <w:t>Cuando se detecten</w:t>
      </w:r>
      <w:r w:rsidR="00EF22E9">
        <w:rPr>
          <w:rFonts w:cs="Arial"/>
          <w:lang w:eastAsia="en-US"/>
        </w:rPr>
        <w:t xml:space="preserve"> incidencias en el funcionamiento</w:t>
      </w:r>
      <w:r>
        <w:rPr>
          <w:rFonts w:cs="Arial"/>
          <w:lang w:eastAsia="en-US"/>
        </w:rPr>
        <w:t xml:space="preserve"> normal del producto</w:t>
      </w:r>
      <w:r w:rsidR="0088443D">
        <w:rPr>
          <w:rFonts w:cs="Arial"/>
          <w:lang w:eastAsia="en-US"/>
        </w:rPr>
        <w:t>, el contratista</w:t>
      </w:r>
      <w:r w:rsidR="00EF22E9">
        <w:rPr>
          <w:rFonts w:cs="Arial"/>
          <w:lang w:eastAsia="en-US"/>
        </w:rPr>
        <w:t xml:space="preserve"> hará un análisis para determinar si una incidencia concreta se debe a un error de configuración</w:t>
      </w:r>
      <w:r w:rsidR="00145591">
        <w:rPr>
          <w:rFonts w:cs="Arial"/>
          <w:lang w:eastAsia="en-US"/>
        </w:rPr>
        <w:t xml:space="preserve"> y </w:t>
      </w:r>
      <w:r w:rsidR="00EF22E9">
        <w:rPr>
          <w:rFonts w:cs="Arial"/>
          <w:lang w:eastAsia="en-US"/>
        </w:rPr>
        <w:t xml:space="preserve">uso de la herramienta </w:t>
      </w:r>
      <w:r w:rsidR="00145591">
        <w:rPr>
          <w:rFonts w:cs="Arial"/>
          <w:lang w:eastAsia="en-US"/>
        </w:rPr>
        <w:t xml:space="preserve">particular de Izfe </w:t>
      </w:r>
      <w:r w:rsidR="00EF22E9">
        <w:rPr>
          <w:rFonts w:cs="Arial"/>
          <w:lang w:eastAsia="en-US"/>
        </w:rPr>
        <w:t xml:space="preserve">o bien se trata de una avería o deficiencia </w:t>
      </w:r>
      <w:r w:rsidR="00145591">
        <w:rPr>
          <w:rFonts w:cs="Arial"/>
          <w:lang w:eastAsia="en-US"/>
        </w:rPr>
        <w:t>achacable al</w:t>
      </w:r>
      <w:r w:rsidR="00EF22E9">
        <w:rPr>
          <w:rFonts w:cs="Arial"/>
          <w:lang w:eastAsia="en-US"/>
        </w:rPr>
        <w:t xml:space="preserve"> producto.</w:t>
      </w:r>
    </w:p>
    <w:p w14:paraId="748FB87C" w14:textId="4D3DDA86" w:rsidR="00332896" w:rsidRDefault="00332896" w:rsidP="00CA060B">
      <w:pPr>
        <w:spacing w:after="240"/>
        <w:jc w:val="both"/>
        <w:rPr>
          <w:rFonts w:cs="Arial"/>
          <w:lang w:eastAsia="en-US"/>
        </w:rPr>
      </w:pPr>
      <w:r w:rsidRPr="00332896">
        <w:rPr>
          <w:rFonts w:cs="Arial"/>
          <w:lang w:eastAsia="en-US"/>
        </w:rPr>
        <w:t>Cuando se detecten errores en la aplicación o procesos asociados, será responsabilidad de la empresa adjudicataria la realización de las acciones correctivas necesarias,</w:t>
      </w:r>
      <w:r w:rsidR="00A9445E">
        <w:rPr>
          <w:rFonts w:cs="Arial"/>
          <w:lang w:eastAsia="en-US"/>
        </w:rPr>
        <w:t xml:space="preserve"> la gestión en nombre de Izfe de la incidencia en el soporte del fabricante, el análisis con el soporte del fabricante de la incidencia, la propuesta de tareas para la corrección</w:t>
      </w:r>
      <w:r w:rsidR="0004382E">
        <w:rPr>
          <w:rFonts w:cs="Arial"/>
          <w:lang w:eastAsia="en-US"/>
        </w:rPr>
        <w:t xml:space="preserve"> y</w:t>
      </w:r>
      <w:r w:rsidR="00A9445E">
        <w:rPr>
          <w:rFonts w:cs="Arial"/>
          <w:lang w:eastAsia="en-US"/>
        </w:rPr>
        <w:t xml:space="preserve"> </w:t>
      </w:r>
      <w:r w:rsidRPr="00332896">
        <w:rPr>
          <w:rFonts w:cs="Arial"/>
          <w:lang w:eastAsia="en-US"/>
        </w:rPr>
        <w:t xml:space="preserve">la implantación de dichas medidas en </w:t>
      </w:r>
      <w:r w:rsidR="0004382E">
        <w:rPr>
          <w:rFonts w:cs="Arial"/>
          <w:lang w:eastAsia="en-US"/>
        </w:rPr>
        <w:t>el entorno de pruebas y productivo.</w:t>
      </w:r>
      <w:r w:rsidR="004A2DBA">
        <w:rPr>
          <w:rFonts w:cs="Arial"/>
          <w:lang w:eastAsia="en-US"/>
        </w:rPr>
        <w:t xml:space="preserve"> </w:t>
      </w:r>
    </w:p>
    <w:p w14:paraId="41107894" w14:textId="77777777" w:rsidR="008022F5" w:rsidRDefault="008022F5" w:rsidP="008022F5">
      <w:pPr>
        <w:spacing w:after="240"/>
        <w:jc w:val="both"/>
        <w:rPr>
          <w:rFonts w:cs="Arial"/>
          <w:lang w:eastAsia="en-US"/>
        </w:rPr>
      </w:pPr>
      <w:r>
        <w:t xml:space="preserve">Cualquier actuación de mantenimiento y soporte necesaria para la operación se realizará preferentemente sin la parada del servicio. En el caso de ser necesario deberán ser notificadas a Izfe y planificadas con el mismo. Estas paradas deben ser aprobadas, en cualquier caso, </w:t>
      </w:r>
      <w:r w:rsidRPr="00BD5E48">
        <w:rPr>
          <w:rFonts w:eastAsia="rebuchet MS" w:cs="rebuchet MS"/>
        </w:rPr>
        <w:t>por</w:t>
      </w:r>
      <w:r>
        <w:t xml:space="preserve"> Izfe.</w:t>
      </w:r>
    </w:p>
    <w:p w14:paraId="6F3589C8" w14:textId="77552047" w:rsidR="008022F5" w:rsidRPr="00757C27" w:rsidRDefault="008022F5" w:rsidP="00757C27">
      <w:pPr>
        <w:tabs>
          <w:tab w:val="left" w:pos="8900"/>
        </w:tabs>
        <w:spacing w:before="120" w:line="360" w:lineRule="auto"/>
        <w:jc w:val="both"/>
        <w:rPr>
          <w:rFonts w:eastAsia="rebuchet MS" w:cs="rebuchet MS"/>
        </w:rPr>
      </w:pPr>
      <w:r>
        <w:rPr>
          <w:rFonts w:eastAsia="rebuchet MS" w:cs="rebuchet MS"/>
        </w:rPr>
        <w:t>Como parte de la resolución de las incidencias, l</w:t>
      </w:r>
      <w:r w:rsidRPr="66A01720">
        <w:rPr>
          <w:rFonts w:eastAsia="rebuchet MS" w:cs="rebuchet MS"/>
        </w:rPr>
        <w:t xml:space="preserve">a empresa prestataria deberá analizar la causa del error y proponer a </w:t>
      </w:r>
      <w:r>
        <w:rPr>
          <w:rFonts w:eastAsia="rebuchet MS" w:cs="rebuchet MS"/>
        </w:rPr>
        <w:t>Izfe</w:t>
      </w:r>
      <w:r w:rsidRPr="66A01720">
        <w:rPr>
          <w:rFonts w:eastAsia="rebuchet MS" w:cs="rebuchet MS"/>
        </w:rPr>
        <w:t xml:space="preserve"> una medida preventiva o correctora para evitar repetir el error en el futuro.</w:t>
      </w:r>
    </w:p>
    <w:p w14:paraId="41455F91" w14:textId="18B398F6" w:rsidR="00A9445E" w:rsidRDefault="008B1A1E" w:rsidP="00A9445E">
      <w:pPr>
        <w:spacing w:after="240"/>
        <w:jc w:val="both"/>
        <w:rPr>
          <w:rFonts w:cs="Arial"/>
          <w:lang w:eastAsia="en-US"/>
        </w:rPr>
      </w:pPr>
      <w:r>
        <w:rPr>
          <w:rFonts w:cs="Arial"/>
          <w:lang w:eastAsia="en-US"/>
        </w:rPr>
        <w:t>Las</w:t>
      </w:r>
      <w:r w:rsidR="00A9445E">
        <w:rPr>
          <w:rFonts w:cs="Arial"/>
          <w:lang w:eastAsia="en-US"/>
        </w:rPr>
        <w:t xml:space="preserve"> incidencias se catalogarán por parte de Izfe</w:t>
      </w:r>
      <w:r w:rsidR="009537E6">
        <w:rPr>
          <w:rFonts w:cs="Arial"/>
          <w:lang w:eastAsia="en-US"/>
        </w:rPr>
        <w:t xml:space="preserve"> a propuesta de</w:t>
      </w:r>
      <w:r w:rsidR="000E5AB7">
        <w:rPr>
          <w:rFonts w:cs="Arial"/>
          <w:lang w:eastAsia="en-US"/>
        </w:rPr>
        <w:t xml:space="preserve"> </w:t>
      </w:r>
      <w:r w:rsidR="000E5AB7" w:rsidRPr="00332896">
        <w:rPr>
          <w:rFonts w:cs="Arial"/>
          <w:lang w:eastAsia="en-US"/>
        </w:rPr>
        <w:t>la empresa adjudicataria</w:t>
      </w:r>
      <w:r w:rsidR="00A9445E">
        <w:rPr>
          <w:rFonts w:cs="Arial"/>
          <w:lang w:eastAsia="en-US"/>
        </w:rPr>
        <w:t>, en función de su impacto</w:t>
      </w:r>
      <w:r w:rsidR="000E5AB7">
        <w:rPr>
          <w:rFonts w:cs="Arial"/>
          <w:lang w:eastAsia="en-US"/>
        </w:rPr>
        <w:t>:</w:t>
      </w:r>
    </w:p>
    <w:tbl>
      <w:tblPr>
        <w:tblStyle w:val="Tablaconcuadrcula"/>
        <w:tblW w:w="0" w:type="auto"/>
        <w:tblLook w:val="04A0" w:firstRow="1" w:lastRow="0" w:firstColumn="1" w:lastColumn="0" w:noHBand="0" w:noVBand="1"/>
      </w:tblPr>
      <w:tblGrid>
        <w:gridCol w:w="1413"/>
        <w:gridCol w:w="7698"/>
      </w:tblGrid>
      <w:tr w:rsidR="00A9445E" w14:paraId="39345476" w14:textId="77777777" w:rsidTr="00642A96">
        <w:tc>
          <w:tcPr>
            <w:tcW w:w="1413" w:type="dxa"/>
          </w:tcPr>
          <w:p w14:paraId="1D700CE1" w14:textId="77777777" w:rsidR="00A9445E" w:rsidRDefault="00A9445E" w:rsidP="00331FA9">
            <w:pPr>
              <w:spacing w:after="240"/>
              <w:jc w:val="both"/>
              <w:rPr>
                <w:rFonts w:cs="Arial"/>
                <w:lang w:eastAsia="en-US"/>
              </w:rPr>
            </w:pPr>
            <w:r w:rsidRPr="00A17083">
              <w:rPr>
                <w:rFonts w:cs="Arial"/>
                <w:lang w:eastAsia="en-US"/>
              </w:rPr>
              <w:t>Sin afección</w:t>
            </w:r>
          </w:p>
        </w:tc>
        <w:tc>
          <w:tcPr>
            <w:tcW w:w="7698" w:type="dxa"/>
          </w:tcPr>
          <w:p w14:paraId="6EAAC6FD" w14:textId="77777777" w:rsidR="00A9445E" w:rsidRDefault="00A9445E" w:rsidP="00331FA9">
            <w:pPr>
              <w:spacing w:after="240"/>
              <w:jc w:val="both"/>
              <w:rPr>
                <w:rFonts w:cs="Arial"/>
                <w:lang w:eastAsia="en-US"/>
              </w:rPr>
            </w:pPr>
            <w:r>
              <w:rPr>
                <w:rFonts w:cs="Arial"/>
                <w:lang w:eastAsia="en-US"/>
              </w:rPr>
              <w:t xml:space="preserve">Incidencias que no afecten al servicio que Izfe presta a sus clientes y usuarios a través de esta plataforma. </w:t>
            </w:r>
          </w:p>
          <w:p w14:paraId="28A0BB0B" w14:textId="3396C945" w:rsidR="00A9445E" w:rsidRDefault="00A9445E" w:rsidP="00331FA9">
            <w:pPr>
              <w:spacing w:after="240"/>
              <w:jc w:val="both"/>
              <w:rPr>
                <w:rFonts w:cs="Arial"/>
                <w:lang w:eastAsia="en-US"/>
              </w:rPr>
            </w:pPr>
            <w:r>
              <w:rPr>
                <w:rFonts w:cs="Arial"/>
                <w:lang w:eastAsia="en-US"/>
              </w:rPr>
              <w:t xml:space="preserve">Incidencias que afectan a funciones no esenciales de administración de la plataforma, o integración con </w:t>
            </w:r>
            <w:r w:rsidR="00C7521F">
              <w:rPr>
                <w:rFonts w:cs="Arial"/>
                <w:lang w:eastAsia="en-US"/>
              </w:rPr>
              <w:t xml:space="preserve">otros sistemas </w:t>
            </w:r>
            <w:r>
              <w:rPr>
                <w:rFonts w:cs="Arial"/>
                <w:lang w:eastAsia="en-US"/>
              </w:rPr>
              <w:t>de Izfe.</w:t>
            </w:r>
          </w:p>
        </w:tc>
      </w:tr>
      <w:tr w:rsidR="00A9445E" w14:paraId="443E4E68" w14:textId="77777777" w:rsidTr="00642A96">
        <w:tc>
          <w:tcPr>
            <w:tcW w:w="1413" w:type="dxa"/>
          </w:tcPr>
          <w:p w14:paraId="279906F0" w14:textId="77777777" w:rsidR="00A9445E" w:rsidRDefault="00A9445E" w:rsidP="00331FA9">
            <w:pPr>
              <w:spacing w:after="240"/>
              <w:jc w:val="both"/>
              <w:rPr>
                <w:rFonts w:cs="Arial"/>
                <w:lang w:eastAsia="en-US"/>
              </w:rPr>
            </w:pPr>
            <w:r>
              <w:rPr>
                <w:rFonts w:cs="Arial"/>
                <w:lang w:eastAsia="en-US"/>
              </w:rPr>
              <w:t>Leves</w:t>
            </w:r>
          </w:p>
        </w:tc>
        <w:tc>
          <w:tcPr>
            <w:tcW w:w="7698" w:type="dxa"/>
          </w:tcPr>
          <w:p w14:paraId="34ABF763" w14:textId="7BC6250D" w:rsidR="00A9445E" w:rsidRDefault="00A9445E" w:rsidP="00331FA9">
            <w:pPr>
              <w:spacing w:after="240"/>
              <w:jc w:val="both"/>
              <w:rPr>
                <w:rFonts w:cs="Arial"/>
                <w:lang w:eastAsia="en-US"/>
              </w:rPr>
            </w:pPr>
            <w:r>
              <w:rPr>
                <w:rFonts w:cs="Arial"/>
                <w:lang w:eastAsia="en-US"/>
              </w:rPr>
              <w:t>Incidencias que afecten al servicio que Izfe presta a sus clientes y usuarios a través de esta plataforma en funciones menores o no esenciales</w:t>
            </w:r>
            <w:r w:rsidR="00A132CA">
              <w:rPr>
                <w:rFonts w:cs="Arial"/>
                <w:lang w:eastAsia="en-US"/>
              </w:rPr>
              <w:t xml:space="preserve"> o </w:t>
            </w:r>
            <w:r>
              <w:rPr>
                <w:rFonts w:cs="Arial"/>
                <w:lang w:eastAsia="en-US"/>
              </w:rPr>
              <w:t>a colectivos muy pequeños de usuarios</w:t>
            </w:r>
            <w:r w:rsidR="00A132CA">
              <w:rPr>
                <w:rFonts w:cs="Arial"/>
                <w:lang w:eastAsia="en-US"/>
              </w:rPr>
              <w:t xml:space="preserve"> o </w:t>
            </w:r>
            <w:r>
              <w:rPr>
                <w:rFonts w:cs="Arial"/>
                <w:lang w:eastAsia="en-US"/>
              </w:rPr>
              <w:t>a funciones de administración o integración con otras plataformas de Izfe</w:t>
            </w:r>
            <w:r w:rsidR="00A132CA">
              <w:rPr>
                <w:rFonts w:cs="Arial"/>
                <w:lang w:eastAsia="en-US"/>
              </w:rPr>
              <w:t xml:space="preserve"> que no se consideren esenciales para el buen funcionamiento.</w:t>
            </w:r>
          </w:p>
        </w:tc>
      </w:tr>
      <w:tr w:rsidR="00A9445E" w14:paraId="3CA584C7" w14:textId="77777777" w:rsidTr="00642A96">
        <w:tc>
          <w:tcPr>
            <w:tcW w:w="1413" w:type="dxa"/>
          </w:tcPr>
          <w:p w14:paraId="2552C386" w14:textId="77777777" w:rsidR="00A9445E" w:rsidRDefault="00A9445E" w:rsidP="00331FA9">
            <w:pPr>
              <w:spacing w:after="240"/>
              <w:jc w:val="both"/>
              <w:rPr>
                <w:rFonts w:cs="Arial"/>
                <w:lang w:eastAsia="en-US"/>
              </w:rPr>
            </w:pPr>
            <w:r>
              <w:rPr>
                <w:rFonts w:cs="Arial"/>
                <w:lang w:eastAsia="en-US"/>
              </w:rPr>
              <w:t>Críticas</w:t>
            </w:r>
          </w:p>
        </w:tc>
        <w:tc>
          <w:tcPr>
            <w:tcW w:w="7698" w:type="dxa"/>
          </w:tcPr>
          <w:p w14:paraId="7323BA0D" w14:textId="177F1200" w:rsidR="00A9445E" w:rsidRDefault="00A9445E" w:rsidP="00331FA9">
            <w:pPr>
              <w:spacing w:after="240"/>
              <w:jc w:val="both"/>
              <w:rPr>
                <w:rFonts w:cs="Arial"/>
                <w:lang w:eastAsia="en-US"/>
              </w:rPr>
            </w:pPr>
            <w:r>
              <w:rPr>
                <w:rFonts w:cs="Arial"/>
                <w:lang w:eastAsia="en-US"/>
              </w:rPr>
              <w:t>Incidencias que afecten significativamente al servicio que Izfe presta a sus clientes y usuarios a través de esta plataforma</w:t>
            </w:r>
            <w:r w:rsidR="00C7521F">
              <w:rPr>
                <w:rFonts w:cs="Arial"/>
                <w:lang w:eastAsia="en-US"/>
              </w:rPr>
              <w:t xml:space="preserve"> o a funciones esenciales de administración o integración con otros sistemas de Izfe.</w:t>
            </w:r>
          </w:p>
        </w:tc>
      </w:tr>
    </w:tbl>
    <w:p w14:paraId="4B2FEA1A" w14:textId="77777777" w:rsidR="00D5554E" w:rsidRDefault="00D5554E" w:rsidP="00CA060B">
      <w:pPr>
        <w:spacing w:after="240"/>
        <w:jc w:val="both"/>
        <w:rPr>
          <w:rFonts w:cs="Arial"/>
          <w:lang w:eastAsia="en-US"/>
        </w:rPr>
      </w:pPr>
    </w:p>
    <w:p w14:paraId="6D43DA01" w14:textId="12CE3826" w:rsidR="0022465E" w:rsidRDefault="0022465E" w:rsidP="007D3CB6">
      <w:pPr>
        <w:pStyle w:val="Ttulo3"/>
        <w:numPr>
          <w:ilvl w:val="2"/>
          <w:numId w:val="24"/>
        </w:numPr>
        <w:tabs>
          <w:tab w:val="num" w:pos="360"/>
        </w:tabs>
        <w:ind w:left="720"/>
      </w:pPr>
      <w:bookmarkStart w:id="32" w:name="_Toc178768653"/>
      <w:r>
        <w:lastRenderedPageBreak/>
        <w:t>Horario de servicio</w:t>
      </w:r>
      <w:bookmarkEnd w:id="32"/>
    </w:p>
    <w:p w14:paraId="5F0F4A67" w14:textId="5E8A97B6" w:rsidR="0022465E" w:rsidRDefault="00757C27" w:rsidP="0022465E">
      <w:r>
        <w:t>El horario mínimo del servicio de soporte será de</w:t>
      </w:r>
      <w:r w:rsidR="0022465E">
        <w:t xml:space="preserve"> lunes a viernes, </w:t>
      </w:r>
      <w:r w:rsidR="0022465E" w:rsidRPr="7716327A">
        <w:t>de 8:30h a 1</w:t>
      </w:r>
      <w:r w:rsidR="0022465E">
        <w:t>5</w:t>
      </w:r>
      <w:r w:rsidR="0022465E" w:rsidRPr="7716327A">
        <w:t>:</w:t>
      </w:r>
      <w:r w:rsidR="0022465E">
        <w:t>0</w:t>
      </w:r>
      <w:r w:rsidR="0022465E" w:rsidRPr="7716327A">
        <w:t>0h</w:t>
      </w:r>
      <w:r>
        <w:t>.</w:t>
      </w:r>
    </w:p>
    <w:p w14:paraId="68A63CF0" w14:textId="77777777" w:rsidR="0022465E" w:rsidRDefault="0022465E" w:rsidP="0022465E">
      <w:pPr>
        <w:jc w:val="both"/>
      </w:pPr>
    </w:p>
    <w:p w14:paraId="418504BC" w14:textId="779D95FC" w:rsidR="00975941" w:rsidRPr="0016219B" w:rsidRDefault="5B1132C6" w:rsidP="1E1D8A60">
      <w:pPr>
        <w:spacing w:after="240"/>
        <w:jc w:val="both"/>
      </w:pPr>
      <w:r w:rsidRPr="1E1D8A60">
        <w:rPr>
          <w:rFonts w:eastAsia="Trebuchet MS"/>
          <w:lang w:val="es"/>
        </w:rPr>
        <w:t xml:space="preserve">Se valorará con criterio objetivo el compromiso del licitador de prestar, sin coste adicional para Izfe, el servicio de soporte de </w:t>
      </w:r>
      <w:r w:rsidRPr="1E1D8A60">
        <w:rPr>
          <w:rFonts w:eastAsia="Trebuchet MS"/>
          <w:b/>
          <w:bCs/>
          <w:lang w:val="es"/>
        </w:rPr>
        <w:t>lunes a viernes de 8:30 horas a 15:00 horas (horario mínimo previsto en el párrafo anterior) y, adicionalmente, de 15:00 horas a 1</w:t>
      </w:r>
      <w:r w:rsidR="723DAD6E" w:rsidRPr="1E1D8A60">
        <w:rPr>
          <w:rFonts w:eastAsia="Trebuchet MS"/>
          <w:b/>
          <w:bCs/>
          <w:lang w:val="es"/>
        </w:rPr>
        <w:t>9</w:t>
      </w:r>
      <w:r w:rsidRPr="1E1D8A60">
        <w:rPr>
          <w:rFonts w:eastAsia="Trebuchet MS"/>
          <w:b/>
          <w:bCs/>
          <w:lang w:val="es"/>
        </w:rPr>
        <w:t>:00 horas.</w:t>
      </w:r>
    </w:p>
    <w:p w14:paraId="1BBD714E" w14:textId="4EF29934" w:rsidR="00975941" w:rsidRPr="0016219B" w:rsidRDefault="5B1132C6" w:rsidP="1E1D8A60">
      <w:pPr>
        <w:spacing w:after="240"/>
        <w:jc w:val="both"/>
      </w:pPr>
      <w:r w:rsidRPr="1E1D8A60">
        <w:rPr>
          <w:rFonts w:eastAsia="Trebuchet MS"/>
        </w:rPr>
        <w:t xml:space="preserve">TIEMPOS DE </w:t>
      </w:r>
      <w:r w:rsidRPr="1E1D8A60">
        <w:rPr>
          <w:rFonts w:eastAsia="Trebuchet MS"/>
          <w:lang w:val="es"/>
        </w:rPr>
        <w:t>ATENCIÓN</w:t>
      </w:r>
    </w:p>
    <w:p w14:paraId="4F5B5F28" w14:textId="023FBDCB" w:rsidR="00975941" w:rsidRPr="0016219B" w:rsidRDefault="5B1132C6" w:rsidP="1E1D8A60">
      <w:pPr>
        <w:spacing w:after="240"/>
        <w:jc w:val="both"/>
      </w:pPr>
      <w:r w:rsidRPr="1E1D8A60">
        <w:rPr>
          <w:rFonts w:eastAsia="Trebuchet MS"/>
        </w:rPr>
        <w:t>Se entiende por Tiempo de Atención el tiempo transcurrido entre el conocimiento de la incidencia por parte del contratista o, en todo caso, por su notificación por parte de Izfe, y la atención de un técnico especializado en la herramienta.</w:t>
      </w:r>
    </w:p>
    <w:p w14:paraId="06C2C2B7" w14:textId="0ABE543C" w:rsidR="00975941" w:rsidRPr="0016219B" w:rsidRDefault="5B1132C6" w:rsidP="1E1D8A60">
      <w:pPr>
        <w:spacing w:after="240"/>
        <w:jc w:val="both"/>
      </w:pPr>
      <w:r w:rsidRPr="1E1D8A60">
        <w:rPr>
          <w:rFonts w:eastAsia="Trebuchet MS"/>
        </w:rPr>
        <w:t>Se determinan los siguientes tiempos máximos de atención:</w:t>
      </w:r>
    </w:p>
    <w:tbl>
      <w:tblPr>
        <w:tblW w:w="0" w:type="auto"/>
        <w:tblInd w:w="27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490"/>
        <w:gridCol w:w="3330"/>
      </w:tblGrid>
      <w:tr w:rsidR="1E1D8A60" w14:paraId="4C5BD692" w14:textId="77777777" w:rsidTr="1E1D8A60">
        <w:trPr>
          <w:trHeight w:val="300"/>
        </w:trPr>
        <w:tc>
          <w:tcPr>
            <w:tcW w:w="549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5A02A52C" w14:textId="31FABA4B" w:rsidR="1E1D8A60" w:rsidRDefault="1E1D8A60" w:rsidP="1E1D8A60">
            <w:pPr>
              <w:spacing w:after="240"/>
              <w:jc w:val="both"/>
            </w:pPr>
            <w:r w:rsidRPr="1E1D8A60">
              <w:rPr>
                <w:rFonts w:eastAsia="Trebuchet MS"/>
                <w:b/>
                <w:bCs/>
                <w:color w:val="000000" w:themeColor="text1"/>
                <w:lang w:val="es"/>
              </w:rPr>
              <w:t>Servicio</w:t>
            </w:r>
            <w:r w:rsidRPr="1E1D8A60">
              <w:rPr>
                <w:rFonts w:eastAsia="Trebuchet MS"/>
                <w:color w:val="000000" w:themeColor="text1"/>
              </w:rPr>
              <w:t xml:space="preserve"> </w:t>
            </w:r>
          </w:p>
        </w:tc>
        <w:tc>
          <w:tcPr>
            <w:tcW w:w="33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52B3CF0F" w14:textId="35685001" w:rsidR="1E1D8A60" w:rsidRDefault="1E1D8A60" w:rsidP="1E1D8A60">
            <w:pPr>
              <w:spacing w:after="240"/>
              <w:jc w:val="both"/>
            </w:pPr>
            <w:r w:rsidRPr="1E1D8A60">
              <w:rPr>
                <w:rFonts w:eastAsia="Trebuchet MS"/>
                <w:b/>
                <w:bCs/>
                <w:color w:val="000000" w:themeColor="text1"/>
                <w:lang w:val="es"/>
              </w:rPr>
              <w:t>Tiempo de atención</w:t>
            </w:r>
            <w:r w:rsidRPr="1E1D8A60">
              <w:rPr>
                <w:rFonts w:eastAsia="Trebuchet MS"/>
                <w:color w:val="000000" w:themeColor="text1"/>
              </w:rPr>
              <w:t xml:space="preserve"> </w:t>
            </w:r>
          </w:p>
        </w:tc>
      </w:tr>
      <w:tr w:rsidR="1E1D8A60" w14:paraId="1E537EB2" w14:textId="77777777" w:rsidTr="1E1D8A60">
        <w:trPr>
          <w:trHeight w:val="300"/>
        </w:trPr>
        <w:tc>
          <w:tcPr>
            <w:tcW w:w="5490" w:type="dxa"/>
            <w:tcBorders>
              <w:top w:val="single" w:sz="8" w:space="0" w:color="auto"/>
              <w:left w:val="single" w:sz="8" w:space="0" w:color="auto"/>
              <w:bottom w:val="single" w:sz="8" w:space="0" w:color="auto"/>
              <w:right w:val="single" w:sz="8" w:space="0" w:color="auto"/>
            </w:tcBorders>
          </w:tcPr>
          <w:p w14:paraId="4DA0A533" w14:textId="2C6EAAC0" w:rsidR="1E1D8A60" w:rsidRDefault="1E1D8A60" w:rsidP="1E1D8A60">
            <w:pPr>
              <w:spacing w:after="240"/>
              <w:jc w:val="both"/>
            </w:pPr>
            <w:r w:rsidRPr="1E1D8A60">
              <w:rPr>
                <w:rFonts w:eastAsia="Trebuchet MS"/>
                <w:lang w:val="es"/>
              </w:rPr>
              <w:t>Errores de la aplicación</w:t>
            </w:r>
            <w:r w:rsidRPr="1E1D8A60">
              <w:rPr>
                <w:rFonts w:eastAsia="Trebuchet MS"/>
              </w:rPr>
              <w:t xml:space="preserve"> </w:t>
            </w:r>
          </w:p>
        </w:tc>
        <w:tc>
          <w:tcPr>
            <w:tcW w:w="3330" w:type="dxa"/>
            <w:tcBorders>
              <w:top w:val="single" w:sz="8" w:space="0" w:color="auto"/>
              <w:left w:val="single" w:sz="8" w:space="0" w:color="auto"/>
              <w:bottom w:val="single" w:sz="8" w:space="0" w:color="auto"/>
              <w:right w:val="single" w:sz="8" w:space="0" w:color="auto"/>
            </w:tcBorders>
          </w:tcPr>
          <w:p w14:paraId="2B917868" w14:textId="23BD351B" w:rsidR="1E1D8A60" w:rsidRDefault="1E1D8A60" w:rsidP="1E1D8A60">
            <w:pPr>
              <w:spacing w:after="240"/>
              <w:jc w:val="both"/>
            </w:pPr>
            <w:r w:rsidRPr="1E1D8A60">
              <w:rPr>
                <w:rFonts w:eastAsia="Trebuchet MS"/>
                <w:lang w:val="es"/>
              </w:rPr>
              <w:t>30 minutos</w:t>
            </w:r>
            <w:r w:rsidRPr="1E1D8A60">
              <w:rPr>
                <w:rFonts w:eastAsia="Trebuchet MS"/>
              </w:rPr>
              <w:t xml:space="preserve"> </w:t>
            </w:r>
          </w:p>
        </w:tc>
      </w:tr>
      <w:tr w:rsidR="1E1D8A60" w14:paraId="11B43788" w14:textId="77777777" w:rsidTr="1E1D8A60">
        <w:trPr>
          <w:trHeight w:val="300"/>
        </w:trPr>
        <w:tc>
          <w:tcPr>
            <w:tcW w:w="5490" w:type="dxa"/>
            <w:tcBorders>
              <w:top w:val="single" w:sz="8" w:space="0" w:color="auto"/>
              <w:left w:val="single" w:sz="8" w:space="0" w:color="auto"/>
              <w:bottom w:val="single" w:sz="8" w:space="0" w:color="auto"/>
              <w:right w:val="single" w:sz="8" w:space="0" w:color="auto"/>
            </w:tcBorders>
          </w:tcPr>
          <w:p w14:paraId="64F78A50" w14:textId="251E66B2" w:rsidR="1E1D8A60" w:rsidRDefault="1E1D8A60" w:rsidP="1E1D8A60">
            <w:pPr>
              <w:spacing w:after="240"/>
              <w:jc w:val="both"/>
            </w:pPr>
            <w:r w:rsidRPr="1E1D8A60">
              <w:rPr>
                <w:rFonts w:eastAsia="Trebuchet MS"/>
                <w:lang w:val="es"/>
              </w:rPr>
              <w:t>Incidencias por uso erróneo del personal de la entidad</w:t>
            </w:r>
            <w:r w:rsidRPr="1E1D8A60">
              <w:rPr>
                <w:rFonts w:eastAsia="Trebuchet MS"/>
              </w:rPr>
              <w:t xml:space="preserve"> </w:t>
            </w:r>
          </w:p>
        </w:tc>
        <w:tc>
          <w:tcPr>
            <w:tcW w:w="3330" w:type="dxa"/>
            <w:tcBorders>
              <w:top w:val="single" w:sz="8" w:space="0" w:color="auto"/>
              <w:left w:val="single" w:sz="8" w:space="0" w:color="auto"/>
              <w:bottom w:val="single" w:sz="8" w:space="0" w:color="auto"/>
              <w:right w:val="single" w:sz="8" w:space="0" w:color="auto"/>
            </w:tcBorders>
          </w:tcPr>
          <w:p w14:paraId="1BA10C42" w14:textId="538CF53A" w:rsidR="1E1D8A60" w:rsidRDefault="1E1D8A60" w:rsidP="1E1D8A60">
            <w:pPr>
              <w:spacing w:after="240"/>
              <w:jc w:val="both"/>
              <w:rPr>
                <w:rFonts w:eastAsia="Trebuchet MS"/>
              </w:rPr>
            </w:pPr>
            <w:r w:rsidRPr="1E1D8A60">
              <w:rPr>
                <w:rFonts w:eastAsia="Trebuchet MS"/>
                <w:lang w:val="es"/>
              </w:rPr>
              <w:t>3 horas</w:t>
            </w:r>
          </w:p>
        </w:tc>
      </w:tr>
    </w:tbl>
    <w:p w14:paraId="4F739351" w14:textId="660121F8" w:rsidR="00975941" w:rsidRPr="0016219B" w:rsidRDefault="00975941" w:rsidP="00327203">
      <w:pPr>
        <w:spacing w:after="240"/>
        <w:jc w:val="both"/>
        <w:rPr>
          <w:rFonts w:cs="Arial"/>
          <w:lang w:eastAsia="en-US"/>
        </w:rPr>
      </w:pPr>
    </w:p>
    <w:p w14:paraId="4C2395CA" w14:textId="77777777" w:rsidR="00327203" w:rsidRDefault="00327203" w:rsidP="0069406D">
      <w:pPr>
        <w:pStyle w:val="Ttulo3"/>
        <w:numPr>
          <w:ilvl w:val="2"/>
          <w:numId w:val="24"/>
        </w:numPr>
        <w:tabs>
          <w:tab w:val="num" w:pos="360"/>
        </w:tabs>
        <w:ind w:left="720"/>
      </w:pPr>
      <w:bookmarkStart w:id="33" w:name="_Toc178768654"/>
      <w:r>
        <w:t>Nivel de servicio</w:t>
      </w:r>
      <w:bookmarkEnd w:id="33"/>
    </w:p>
    <w:p w14:paraId="0B075D2C" w14:textId="06AAD27F" w:rsidR="00AF14ED" w:rsidRPr="0069406D" w:rsidRDefault="09096BB1" w:rsidP="1E1D8A60">
      <w:pPr>
        <w:spacing w:before="120" w:after="120" w:line="360" w:lineRule="auto"/>
        <w:jc w:val="both"/>
        <w:rPr>
          <w:rFonts w:eastAsia="Trebuchet MS"/>
          <w:strike/>
          <w:color w:val="000000" w:themeColor="text1"/>
        </w:rPr>
      </w:pPr>
      <w:r w:rsidRPr="1E1D8A60">
        <w:rPr>
          <w:rFonts w:eastAsia="Trebuchet MS"/>
          <w:color w:val="000000" w:themeColor="text1"/>
        </w:rPr>
        <w:t xml:space="preserve">Se recogerán como mínimo las métricas que indicamos en este apartado, </w:t>
      </w:r>
      <w:r w:rsidR="0029395A">
        <w:rPr>
          <w:rFonts w:eastAsia="Trebuchet MS"/>
          <w:color w:val="000000" w:themeColor="text1"/>
        </w:rPr>
        <w:t xml:space="preserve">en la </w:t>
      </w:r>
      <w:r w:rsidR="0029395A" w:rsidRPr="0029395A">
        <w:rPr>
          <w:rFonts w:eastAsia="Trebuchet MS"/>
          <w:color w:val="000000" w:themeColor="text1"/>
        </w:rPr>
        <w:t>plataforma Easyvista de Izfe</w:t>
      </w:r>
      <w:r w:rsidRPr="0069406D">
        <w:rPr>
          <w:rFonts w:eastAsia="Trebuchet MS"/>
          <w:strike/>
          <w:color w:val="000000" w:themeColor="text1"/>
        </w:rPr>
        <w:t xml:space="preserve">. </w:t>
      </w:r>
    </w:p>
    <w:p w14:paraId="30D29028" w14:textId="66F78EDC" w:rsidR="00AF14ED" w:rsidRDefault="09096BB1" w:rsidP="1E1D8A60">
      <w:pPr>
        <w:spacing w:before="120" w:after="120" w:line="360" w:lineRule="auto"/>
        <w:jc w:val="both"/>
        <w:rPr>
          <w:rFonts w:eastAsia="Trebuchet MS"/>
          <w:color w:val="000000" w:themeColor="text1"/>
        </w:rPr>
      </w:pPr>
      <w:r w:rsidRPr="1E1D8A60">
        <w:rPr>
          <w:rFonts w:eastAsia="Trebuchet MS"/>
          <w:color w:val="000000" w:themeColor="text1"/>
        </w:rPr>
        <w:t>Métricas propuestas:</w:t>
      </w:r>
    </w:p>
    <w:p w14:paraId="7446CA13" w14:textId="566ECA4D" w:rsidR="00AF14ED" w:rsidRDefault="09096BB1" w:rsidP="0069406D">
      <w:pPr>
        <w:spacing w:before="120" w:line="240" w:lineRule="auto"/>
        <w:jc w:val="both"/>
        <w:rPr>
          <w:rFonts w:eastAsia="Trebuchet MS"/>
          <w:color w:val="000000" w:themeColor="text1"/>
        </w:rPr>
      </w:pPr>
      <w:r w:rsidRPr="1E1D8A60">
        <w:rPr>
          <w:rFonts w:eastAsia="Trebuchet MS"/>
          <w:color w:val="000000" w:themeColor="text1"/>
        </w:rPr>
        <w:t xml:space="preserve">En cuanto a la </w:t>
      </w:r>
      <w:r w:rsidRPr="1E1D8A60">
        <w:rPr>
          <w:rFonts w:eastAsia="Trebuchet MS"/>
          <w:b/>
          <w:bCs/>
          <w:color w:val="000000" w:themeColor="text1"/>
        </w:rPr>
        <w:t>prioridad</w:t>
      </w:r>
      <w:r w:rsidRPr="1E1D8A60">
        <w:rPr>
          <w:rFonts w:eastAsia="Trebuchet MS"/>
          <w:color w:val="000000" w:themeColor="text1"/>
        </w:rPr>
        <w:t>, podemos graduarla en base a la necesidad de la acción</w:t>
      </w:r>
      <w:r w:rsidR="00570085">
        <w:rPr>
          <w:rFonts w:eastAsia="Trebuchet MS"/>
          <w:color w:val="000000" w:themeColor="text1"/>
        </w:rPr>
        <w:t xml:space="preserve"> y el impacto</w:t>
      </w:r>
      <w:r w:rsidRPr="1E1D8A60">
        <w:rPr>
          <w:rFonts w:eastAsia="Trebuchet MS"/>
          <w:color w:val="000000" w:themeColor="text1"/>
        </w:rPr>
        <w:t xml:space="preserve">: </w:t>
      </w:r>
    </w:p>
    <w:p w14:paraId="7501BF76" w14:textId="7282C326" w:rsidR="00AF14ED" w:rsidRDefault="00AF14ED" w:rsidP="1E1D8A60">
      <w:pPr>
        <w:spacing w:before="120" w:line="240" w:lineRule="auto"/>
        <w:ind w:left="360" w:hanging="360"/>
        <w:jc w:val="both"/>
        <w:rPr>
          <w:rFonts w:eastAsia="Trebuchet MS"/>
          <w:color w:val="000000" w:themeColor="text1"/>
        </w:rPr>
      </w:pPr>
    </w:p>
    <w:p w14:paraId="00187ED0" w14:textId="7A59E708" w:rsidR="00AF14ED" w:rsidRDefault="09096BB1" w:rsidP="1E1D8A60">
      <w:pPr>
        <w:pStyle w:val="Default"/>
        <w:numPr>
          <w:ilvl w:val="0"/>
          <w:numId w:val="40"/>
        </w:numPr>
        <w:spacing w:before="120" w:after="130" w:line="360" w:lineRule="auto"/>
        <w:jc w:val="both"/>
        <w:rPr>
          <w:rFonts w:ascii="Trebuchet MS" w:eastAsia="Trebuchet MS" w:hAnsi="Trebuchet MS" w:cs="Trebuchet MS"/>
          <w:color w:val="000000" w:themeColor="text1"/>
          <w:sz w:val="20"/>
          <w:szCs w:val="20"/>
        </w:rPr>
      </w:pPr>
      <w:r w:rsidRPr="1E1D8A60">
        <w:rPr>
          <w:rFonts w:ascii="Trebuchet MS" w:eastAsia="Trebuchet MS" w:hAnsi="Trebuchet MS" w:cs="Trebuchet MS"/>
          <w:b/>
          <w:bCs/>
          <w:color w:val="000000" w:themeColor="text1"/>
          <w:sz w:val="20"/>
          <w:szCs w:val="20"/>
        </w:rPr>
        <w:t>Inmediata</w:t>
      </w:r>
      <w:r w:rsidR="00D5554E">
        <w:rPr>
          <w:rFonts w:ascii="Trebuchet MS" w:eastAsia="Trebuchet MS" w:hAnsi="Trebuchet MS" w:cs="Trebuchet MS"/>
          <w:b/>
          <w:bCs/>
          <w:color w:val="000000" w:themeColor="text1"/>
          <w:sz w:val="20"/>
          <w:szCs w:val="20"/>
        </w:rPr>
        <w:t xml:space="preserve"> (Criticas)</w:t>
      </w:r>
      <w:r w:rsidRPr="1E1D8A60">
        <w:rPr>
          <w:rFonts w:ascii="Trebuchet MS" w:eastAsia="Trebuchet MS" w:hAnsi="Trebuchet MS" w:cs="Trebuchet MS"/>
          <w:b/>
          <w:bCs/>
          <w:color w:val="000000" w:themeColor="text1"/>
          <w:sz w:val="20"/>
          <w:szCs w:val="20"/>
        </w:rPr>
        <w:t>:</w:t>
      </w:r>
      <w:r w:rsidRPr="1E1D8A60">
        <w:rPr>
          <w:rFonts w:ascii="Trebuchet MS" w:eastAsia="Trebuchet MS" w:hAnsi="Trebuchet MS" w:cs="Trebuchet MS"/>
          <w:color w:val="000000" w:themeColor="text1"/>
          <w:sz w:val="20"/>
          <w:szCs w:val="20"/>
        </w:rPr>
        <w:t xml:space="preserve"> Debido a las circunstancias, el trabajo en curso SE DEBE ABANDONAR y abordar esta tarea. Esto puede ser debido a que se ha producido un error que impide trabajar con la aplicación, que la información solicitada se necesita para el mismo día, o que debido a un cambio no previsto se necesite un desarrollo para abordar una nueva situación. </w:t>
      </w:r>
    </w:p>
    <w:p w14:paraId="5F472D6D" w14:textId="0E7640F9" w:rsidR="00AF14ED" w:rsidRDefault="09096BB1" w:rsidP="1E1D8A60">
      <w:pPr>
        <w:pStyle w:val="Prrafodelista"/>
        <w:numPr>
          <w:ilvl w:val="0"/>
          <w:numId w:val="40"/>
        </w:numPr>
        <w:spacing w:before="120" w:after="130" w:line="360" w:lineRule="auto"/>
        <w:ind w:left="714" w:hanging="357"/>
        <w:jc w:val="both"/>
        <w:rPr>
          <w:rFonts w:eastAsia="Trebuchet MS"/>
          <w:color w:val="000000" w:themeColor="text1"/>
        </w:rPr>
      </w:pPr>
      <w:r w:rsidRPr="1E1D8A60">
        <w:rPr>
          <w:rFonts w:eastAsia="Trebuchet MS"/>
          <w:b/>
          <w:bCs/>
          <w:color w:val="000000" w:themeColor="text1"/>
        </w:rPr>
        <w:t>Urgente</w:t>
      </w:r>
      <w:r w:rsidR="00D5554E">
        <w:rPr>
          <w:rFonts w:eastAsia="Trebuchet MS"/>
          <w:b/>
          <w:bCs/>
          <w:color w:val="000000" w:themeColor="text1"/>
        </w:rPr>
        <w:t xml:space="preserve"> (leves)</w:t>
      </w:r>
      <w:r w:rsidRPr="1E1D8A60">
        <w:rPr>
          <w:rFonts w:eastAsia="Trebuchet MS"/>
          <w:color w:val="000000" w:themeColor="text1"/>
        </w:rPr>
        <w:t xml:space="preserve">: No implica el abandono de la tarea actual, pero esta tarea tendrá prioridad sobre todo el trabajo planificado. </w:t>
      </w:r>
    </w:p>
    <w:p w14:paraId="24EAA67A" w14:textId="264E3BA0" w:rsidR="00AF14ED" w:rsidRDefault="09096BB1" w:rsidP="1E1D8A60">
      <w:pPr>
        <w:pStyle w:val="Prrafodelista"/>
        <w:numPr>
          <w:ilvl w:val="0"/>
          <w:numId w:val="40"/>
        </w:numPr>
        <w:spacing w:before="120" w:after="200" w:line="360" w:lineRule="auto"/>
        <w:ind w:left="714" w:hanging="357"/>
        <w:jc w:val="both"/>
        <w:rPr>
          <w:rFonts w:eastAsia="Trebuchet MS"/>
          <w:color w:val="000000" w:themeColor="text1"/>
        </w:rPr>
      </w:pPr>
      <w:r w:rsidRPr="1E1D8A60">
        <w:rPr>
          <w:rFonts w:eastAsia="Trebuchet MS"/>
          <w:b/>
          <w:bCs/>
          <w:color w:val="000000" w:themeColor="text1"/>
        </w:rPr>
        <w:lastRenderedPageBreak/>
        <w:t>Normal</w:t>
      </w:r>
      <w:r w:rsidR="00D5554E">
        <w:rPr>
          <w:rFonts w:eastAsia="Trebuchet MS"/>
          <w:b/>
          <w:bCs/>
          <w:color w:val="000000" w:themeColor="text1"/>
        </w:rPr>
        <w:t xml:space="preserve"> (sin afección)</w:t>
      </w:r>
      <w:r w:rsidRPr="1E1D8A60">
        <w:rPr>
          <w:rFonts w:eastAsia="Trebuchet MS"/>
          <w:color w:val="000000" w:themeColor="text1"/>
        </w:rPr>
        <w:t xml:space="preserve">: Deberían ser todas las tareas planificadas, y su priorización debería ser relativa al resto de tareas normales. </w:t>
      </w:r>
    </w:p>
    <w:p w14:paraId="14113E56" w14:textId="171A8491" w:rsidR="00AF14ED" w:rsidRDefault="00AF14ED" w:rsidP="1E1D8A60">
      <w:pPr>
        <w:spacing w:before="120" w:line="240" w:lineRule="auto"/>
        <w:ind w:left="360" w:hanging="360"/>
        <w:jc w:val="both"/>
        <w:rPr>
          <w:rFonts w:eastAsia="Trebuchet MS"/>
          <w:color w:val="000000" w:themeColor="text1"/>
        </w:rPr>
      </w:pPr>
    </w:p>
    <w:p w14:paraId="53D997CD" w14:textId="2C8BCE2B" w:rsidR="00AF14ED" w:rsidRPr="0069406D" w:rsidRDefault="00DC20A3" w:rsidP="0069406D">
      <w:pPr>
        <w:spacing w:after="240"/>
        <w:jc w:val="both"/>
        <w:rPr>
          <w:rFonts w:eastAsia="Trebuchet MS"/>
        </w:rPr>
      </w:pPr>
      <w:r w:rsidRPr="0069406D">
        <w:rPr>
          <w:rFonts w:eastAsia="Trebuchet MS"/>
        </w:rPr>
        <w:t>La criticidad de los incidentes o problemas será establecida por Izfe en su comunicación al contratista, pudiendo ser modificada posteriormente en función del impacto en los servicios.</w:t>
      </w:r>
    </w:p>
    <w:p w14:paraId="7D7F4DAC" w14:textId="77777777" w:rsidR="00570085" w:rsidRPr="0069406D" w:rsidRDefault="00570085" w:rsidP="0069406D">
      <w:pPr>
        <w:spacing w:after="240"/>
        <w:jc w:val="both"/>
        <w:rPr>
          <w:rFonts w:eastAsia="Trebuchet MS"/>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623"/>
        <w:gridCol w:w="1948"/>
        <w:gridCol w:w="1387"/>
        <w:gridCol w:w="1948"/>
        <w:gridCol w:w="1063"/>
        <w:gridCol w:w="1151"/>
      </w:tblGrid>
      <w:tr w:rsidR="1E1D8A60" w:rsidRPr="0069406D" w14:paraId="66EAA9A2" w14:textId="77777777" w:rsidTr="1E1D8A60">
        <w:trPr>
          <w:trHeight w:val="90"/>
        </w:trPr>
        <w:tc>
          <w:tcPr>
            <w:tcW w:w="1623" w:type="dxa"/>
            <w:tcBorders>
              <w:top w:val="single" w:sz="6" w:space="0" w:color="auto"/>
              <w:left w:val="single" w:sz="6" w:space="0" w:color="auto"/>
              <w:bottom w:val="single" w:sz="6" w:space="0" w:color="auto"/>
              <w:right w:val="single" w:sz="6" w:space="0" w:color="auto"/>
            </w:tcBorders>
            <w:tcMar>
              <w:left w:w="105" w:type="dxa"/>
              <w:right w:w="105" w:type="dxa"/>
            </w:tcMar>
          </w:tcPr>
          <w:p w14:paraId="52631A3F" w14:textId="030CEFCD" w:rsidR="1E1D8A60" w:rsidRPr="0029395A" w:rsidRDefault="1E1D8A60" w:rsidP="1E1D8A60">
            <w:pPr>
              <w:pStyle w:val="Default"/>
              <w:spacing w:before="120"/>
              <w:rPr>
                <w:rFonts w:ascii="Trebuchet MS" w:eastAsia="Trebuchet MS" w:hAnsi="Trebuchet MS" w:cs="Trebuchet MS"/>
                <w:color w:val="000000" w:themeColor="text1"/>
                <w:sz w:val="18"/>
                <w:szCs w:val="18"/>
              </w:rPr>
            </w:pPr>
            <w:r w:rsidRPr="0029395A">
              <w:rPr>
                <w:rFonts w:ascii="Trebuchet MS" w:eastAsia="Trebuchet MS" w:hAnsi="Trebuchet MS" w:cs="Trebuchet MS"/>
                <w:b/>
                <w:bCs/>
                <w:color w:val="000000" w:themeColor="text1"/>
                <w:sz w:val="18"/>
                <w:szCs w:val="18"/>
              </w:rPr>
              <w:t xml:space="preserve">CORRECTIVO ID </w:t>
            </w:r>
          </w:p>
        </w:tc>
        <w:tc>
          <w:tcPr>
            <w:tcW w:w="1948" w:type="dxa"/>
            <w:tcBorders>
              <w:top w:val="single" w:sz="6" w:space="0" w:color="auto"/>
              <w:left w:val="single" w:sz="6" w:space="0" w:color="auto"/>
              <w:bottom w:val="single" w:sz="6" w:space="0" w:color="auto"/>
              <w:right w:val="single" w:sz="6" w:space="0" w:color="auto"/>
            </w:tcBorders>
            <w:tcMar>
              <w:left w:w="105" w:type="dxa"/>
              <w:right w:w="105" w:type="dxa"/>
            </w:tcMar>
          </w:tcPr>
          <w:p w14:paraId="7C2F1861" w14:textId="6B8F4384" w:rsidR="1E1D8A60" w:rsidRPr="0029395A" w:rsidRDefault="1E1D8A60" w:rsidP="1E1D8A60">
            <w:pPr>
              <w:pStyle w:val="Default"/>
              <w:spacing w:before="120"/>
              <w:rPr>
                <w:rFonts w:ascii="Trebuchet MS" w:eastAsia="Trebuchet MS" w:hAnsi="Trebuchet MS" w:cs="Trebuchet MS"/>
                <w:color w:val="000000" w:themeColor="text1"/>
                <w:sz w:val="18"/>
                <w:szCs w:val="18"/>
              </w:rPr>
            </w:pPr>
            <w:r w:rsidRPr="0029395A">
              <w:rPr>
                <w:rFonts w:ascii="Trebuchet MS" w:eastAsia="Trebuchet MS" w:hAnsi="Trebuchet MS" w:cs="Trebuchet MS"/>
                <w:b/>
                <w:bCs/>
                <w:color w:val="000000" w:themeColor="text1"/>
                <w:sz w:val="18"/>
                <w:szCs w:val="18"/>
              </w:rPr>
              <w:t xml:space="preserve">DESCRIPCION </w:t>
            </w:r>
          </w:p>
        </w:tc>
        <w:tc>
          <w:tcPr>
            <w:tcW w:w="1387" w:type="dxa"/>
            <w:tcBorders>
              <w:top w:val="single" w:sz="6" w:space="0" w:color="auto"/>
              <w:left w:val="single" w:sz="6" w:space="0" w:color="auto"/>
              <w:bottom w:val="single" w:sz="6" w:space="0" w:color="auto"/>
              <w:right w:val="single" w:sz="6" w:space="0" w:color="auto"/>
            </w:tcBorders>
            <w:tcMar>
              <w:left w:w="105" w:type="dxa"/>
              <w:right w:w="105" w:type="dxa"/>
            </w:tcMar>
          </w:tcPr>
          <w:p w14:paraId="30DDF5DE" w14:textId="10C77E07" w:rsidR="1E1D8A60" w:rsidRPr="0029395A" w:rsidRDefault="1E1D8A60" w:rsidP="1E1D8A60">
            <w:pPr>
              <w:pStyle w:val="Default"/>
              <w:spacing w:before="120"/>
              <w:rPr>
                <w:rFonts w:ascii="Trebuchet MS" w:eastAsia="Trebuchet MS" w:hAnsi="Trebuchet MS" w:cs="Trebuchet MS"/>
                <w:color w:val="000000" w:themeColor="text1"/>
                <w:sz w:val="18"/>
                <w:szCs w:val="18"/>
              </w:rPr>
            </w:pPr>
            <w:r w:rsidRPr="0029395A">
              <w:rPr>
                <w:rFonts w:ascii="Trebuchet MS" w:eastAsia="Trebuchet MS" w:hAnsi="Trebuchet MS" w:cs="Trebuchet MS"/>
                <w:b/>
                <w:bCs/>
                <w:color w:val="000000" w:themeColor="text1"/>
                <w:sz w:val="18"/>
                <w:szCs w:val="18"/>
              </w:rPr>
              <w:t xml:space="preserve">PRIORIDAD </w:t>
            </w:r>
          </w:p>
        </w:tc>
        <w:tc>
          <w:tcPr>
            <w:tcW w:w="1948" w:type="dxa"/>
            <w:tcBorders>
              <w:top w:val="single" w:sz="6" w:space="0" w:color="auto"/>
              <w:left w:val="single" w:sz="6" w:space="0" w:color="auto"/>
              <w:bottom w:val="single" w:sz="6" w:space="0" w:color="auto"/>
              <w:right w:val="single" w:sz="6" w:space="0" w:color="auto"/>
            </w:tcBorders>
            <w:tcMar>
              <w:left w:w="105" w:type="dxa"/>
              <w:right w:w="105" w:type="dxa"/>
            </w:tcMar>
          </w:tcPr>
          <w:p w14:paraId="16F5F318" w14:textId="6F382EBF" w:rsidR="1E1D8A60" w:rsidRPr="0029395A" w:rsidRDefault="1E1D8A60" w:rsidP="1E1D8A60">
            <w:pPr>
              <w:pStyle w:val="Default"/>
              <w:spacing w:before="120"/>
              <w:rPr>
                <w:rFonts w:ascii="Trebuchet MS" w:eastAsia="Trebuchet MS" w:hAnsi="Trebuchet MS" w:cs="Trebuchet MS"/>
                <w:color w:val="000000" w:themeColor="text1"/>
                <w:sz w:val="18"/>
                <w:szCs w:val="18"/>
              </w:rPr>
            </w:pPr>
            <w:r w:rsidRPr="0029395A">
              <w:rPr>
                <w:rFonts w:ascii="Trebuchet MS" w:eastAsia="Trebuchet MS" w:hAnsi="Trebuchet MS" w:cs="Trebuchet MS"/>
                <w:b/>
                <w:bCs/>
                <w:color w:val="000000" w:themeColor="text1"/>
                <w:sz w:val="18"/>
                <w:szCs w:val="18"/>
              </w:rPr>
              <w:t xml:space="preserve">MAGNITUD </w:t>
            </w:r>
          </w:p>
        </w:tc>
        <w:tc>
          <w:tcPr>
            <w:tcW w:w="1063" w:type="dxa"/>
            <w:tcBorders>
              <w:top w:val="single" w:sz="6" w:space="0" w:color="auto"/>
              <w:left w:val="single" w:sz="6" w:space="0" w:color="auto"/>
              <w:bottom w:val="single" w:sz="6" w:space="0" w:color="auto"/>
              <w:right w:val="single" w:sz="6" w:space="0" w:color="auto"/>
            </w:tcBorders>
            <w:tcMar>
              <w:left w:w="105" w:type="dxa"/>
              <w:right w:w="105" w:type="dxa"/>
            </w:tcMar>
          </w:tcPr>
          <w:p w14:paraId="0A23C320" w14:textId="2E6B29D0" w:rsidR="1E1D8A60" w:rsidRPr="0029395A" w:rsidRDefault="1E1D8A60" w:rsidP="1E1D8A60">
            <w:pPr>
              <w:pStyle w:val="Default"/>
              <w:spacing w:before="120"/>
              <w:rPr>
                <w:rFonts w:ascii="Trebuchet MS" w:eastAsia="Trebuchet MS" w:hAnsi="Trebuchet MS" w:cs="Trebuchet MS"/>
                <w:color w:val="000000" w:themeColor="text1"/>
                <w:sz w:val="18"/>
                <w:szCs w:val="18"/>
              </w:rPr>
            </w:pPr>
            <w:r w:rsidRPr="0029395A">
              <w:rPr>
                <w:rFonts w:ascii="Trebuchet MS" w:eastAsia="Trebuchet MS" w:hAnsi="Trebuchet MS" w:cs="Trebuchet MS"/>
                <w:b/>
                <w:bCs/>
                <w:color w:val="000000" w:themeColor="text1"/>
                <w:sz w:val="18"/>
                <w:szCs w:val="18"/>
              </w:rPr>
              <w:t xml:space="preserve">MÁXIMO </w:t>
            </w:r>
          </w:p>
        </w:tc>
        <w:tc>
          <w:tcPr>
            <w:tcW w:w="1151" w:type="dxa"/>
            <w:tcBorders>
              <w:top w:val="single" w:sz="6" w:space="0" w:color="auto"/>
              <w:left w:val="single" w:sz="6" w:space="0" w:color="auto"/>
              <w:bottom w:val="single" w:sz="6" w:space="0" w:color="auto"/>
              <w:right w:val="single" w:sz="6" w:space="0" w:color="auto"/>
            </w:tcBorders>
            <w:tcMar>
              <w:left w:w="105" w:type="dxa"/>
              <w:right w:w="105" w:type="dxa"/>
            </w:tcMar>
          </w:tcPr>
          <w:p w14:paraId="616EF734" w14:textId="704513A0" w:rsidR="1E1D8A60" w:rsidRPr="0029395A" w:rsidRDefault="1E1D8A60" w:rsidP="1E1D8A60">
            <w:pPr>
              <w:pStyle w:val="Default"/>
              <w:spacing w:before="120"/>
              <w:rPr>
                <w:rFonts w:ascii="Trebuchet MS" w:eastAsia="Trebuchet MS" w:hAnsi="Trebuchet MS" w:cs="Trebuchet MS"/>
                <w:color w:val="000000" w:themeColor="text1"/>
                <w:sz w:val="18"/>
                <w:szCs w:val="18"/>
              </w:rPr>
            </w:pPr>
            <w:r w:rsidRPr="0029395A">
              <w:rPr>
                <w:rFonts w:ascii="Trebuchet MS" w:eastAsia="Trebuchet MS" w:hAnsi="Trebuchet MS" w:cs="Trebuchet MS"/>
                <w:b/>
                <w:bCs/>
                <w:color w:val="000000" w:themeColor="text1"/>
                <w:sz w:val="18"/>
                <w:szCs w:val="18"/>
              </w:rPr>
              <w:t xml:space="preserve">OBJETIVO </w:t>
            </w:r>
          </w:p>
        </w:tc>
      </w:tr>
      <w:tr w:rsidR="1E1D8A60" w:rsidRPr="0069406D" w14:paraId="39446B01" w14:textId="77777777" w:rsidTr="1E1D8A60">
        <w:trPr>
          <w:trHeight w:val="180"/>
        </w:trPr>
        <w:tc>
          <w:tcPr>
            <w:tcW w:w="1623" w:type="dxa"/>
            <w:tcBorders>
              <w:top w:val="single" w:sz="6" w:space="0" w:color="auto"/>
              <w:left w:val="single" w:sz="6" w:space="0" w:color="auto"/>
              <w:bottom w:val="single" w:sz="6" w:space="0" w:color="auto"/>
              <w:right w:val="single" w:sz="6" w:space="0" w:color="auto"/>
            </w:tcBorders>
            <w:tcMar>
              <w:left w:w="105" w:type="dxa"/>
              <w:right w:w="105" w:type="dxa"/>
            </w:tcMar>
          </w:tcPr>
          <w:p w14:paraId="077917E5" w14:textId="0C641819" w:rsidR="1E1D8A60" w:rsidRPr="0029395A" w:rsidRDefault="1E1D8A60" w:rsidP="1E1D8A60">
            <w:pPr>
              <w:pStyle w:val="Default"/>
              <w:spacing w:before="120"/>
              <w:rPr>
                <w:rFonts w:ascii="Trebuchet MS" w:eastAsia="Trebuchet MS" w:hAnsi="Trebuchet MS" w:cs="Trebuchet MS"/>
                <w:color w:val="000000" w:themeColor="text1"/>
                <w:sz w:val="18"/>
                <w:szCs w:val="18"/>
              </w:rPr>
            </w:pPr>
            <w:r w:rsidRPr="0029395A">
              <w:rPr>
                <w:rFonts w:ascii="Trebuchet MS" w:eastAsia="Trebuchet MS" w:hAnsi="Trebuchet MS" w:cs="Trebuchet MS"/>
                <w:color w:val="000000" w:themeColor="text1"/>
                <w:sz w:val="18"/>
                <w:szCs w:val="18"/>
              </w:rPr>
              <w:t xml:space="preserve">TSCOI </w:t>
            </w:r>
          </w:p>
        </w:tc>
        <w:tc>
          <w:tcPr>
            <w:tcW w:w="1948" w:type="dxa"/>
            <w:tcBorders>
              <w:top w:val="single" w:sz="6" w:space="0" w:color="auto"/>
              <w:left w:val="single" w:sz="6" w:space="0" w:color="auto"/>
              <w:bottom w:val="single" w:sz="6" w:space="0" w:color="auto"/>
              <w:right w:val="single" w:sz="6" w:space="0" w:color="auto"/>
            </w:tcBorders>
            <w:tcMar>
              <w:left w:w="105" w:type="dxa"/>
              <w:right w:w="105" w:type="dxa"/>
            </w:tcMar>
          </w:tcPr>
          <w:p w14:paraId="624D6262" w14:textId="2CD63E61" w:rsidR="1E1D8A60" w:rsidRPr="0029395A" w:rsidRDefault="1E1D8A60" w:rsidP="1E1D8A60">
            <w:pPr>
              <w:pStyle w:val="Default"/>
              <w:spacing w:before="120"/>
              <w:rPr>
                <w:rFonts w:ascii="Trebuchet MS" w:eastAsia="Trebuchet MS" w:hAnsi="Trebuchet MS" w:cs="Trebuchet MS"/>
                <w:color w:val="000000" w:themeColor="text1"/>
                <w:sz w:val="18"/>
                <w:szCs w:val="18"/>
              </w:rPr>
            </w:pPr>
            <w:r w:rsidRPr="0029395A">
              <w:rPr>
                <w:rFonts w:ascii="Trebuchet MS" w:eastAsia="Trebuchet MS" w:hAnsi="Trebuchet MS" w:cs="Trebuchet MS"/>
                <w:color w:val="000000" w:themeColor="text1"/>
                <w:sz w:val="18"/>
                <w:szCs w:val="18"/>
              </w:rPr>
              <w:t xml:space="preserve">Tiempo solución correctivo inmediato </w:t>
            </w:r>
          </w:p>
        </w:tc>
        <w:tc>
          <w:tcPr>
            <w:tcW w:w="1387" w:type="dxa"/>
            <w:tcBorders>
              <w:top w:val="single" w:sz="6" w:space="0" w:color="auto"/>
              <w:left w:val="single" w:sz="6" w:space="0" w:color="auto"/>
              <w:bottom w:val="single" w:sz="6" w:space="0" w:color="auto"/>
              <w:right w:val="single" w:sz="6" w:space="0" w:color="auto"/>
            </w:tcBorders>
            <w:tcMar>
              <w:left w:w="105" w:type="dxa"/>
              <w:right w:w="105" w:type="dxa"/>
            </w:tcMar>
          </w:tcPr>
          <w:p w14:paraId="5E0851CB" w14:textId="15AA2225" w:rsidR="1E1D8A60" w:rsidRPr="0029395A" w:rsidRDefault="1E1D8A60" w:rsidP="1E1D8A60">
            <w:pPr>
              <w:pStyle w:val="Default"/>
              <w:spacing w:before="120"/>
              <w:rPr>
                <w:rFonts w:ascii="Trebuchet MS" w:eastAsia="Trebuchet MS" w:hAnsi="Trebuchet MS" w:cs="Trebuchet MS"/>
                <w:color w:val="000000" w:themeColor="text1"/>
                <w:sz w:val="18"/>
                <w:szCs w:val="18"/>
              </w:rPr>
            </w:pPr>
            <w:r w:rsidRPr="0029395A">
              <w:rPr>
                <w:rFonts w:ascii="Trebuchet MS" w:eastAsia="Trebuchet MS" w:hAnsi="Trebuchet MS" w:cs="Trebuchet MS"/>
                <w:color w:val="000000" w:themeColor="text1"/>
                <w:sz w:val="18"/>
                <w:szCs w:val="18"/>
              </w:rPr>
              <w:t xml:space="preserve">Inmediato </w:t>
            </w:r>
          </w:p>
        </w:tc>
        <w:tc>
          <w:tcPr>
            <w:tcW w:w="1948" w:type="dxa"/>
            <w:tcBorders>
              <w:top w:val="single" w:sz="6" w:space="0" w:color="auto"/>
              <w:left w:val="single" w:sz="6" w:space="0" w:color="auto"/>
              <w:bottom w:val="single" w:sz="6" w:space="0" w:color="auto"/>
              <w:right w:val="single" w:sz="6" w:space="0" w:color="auto"/>
            </w:tcBorders>
            <w:tcMar>
              <w:left w:w="105" w:type="dxa"/>
              <w:right w:w="105" w:type="dxa"/>
            </w:tcMar>
          </w:tcPr>
          <w:p w14:paraId="1AB2AE49" w14:textId="3771815C" w:rsidR="1E1D8A60" w:rsidRPr="0029395A" w:rsidRDefault="1E1D8A60" w:rsidP="1E1D8A60">
            <w:pPr>
              <w:pStyle w:val="Default"/>
              <w:spacing w:before="120"/>
              <w:rPr>
                <w:rFonts w:ascii="Trebuchet MS" w:eastAsia="Trebuchet MS" w:hAnsi="Trebuchet MS" w:cs="Trebuchet MS"/>
                <w:color w:val="000000" w:themeColor="text1"/>
                <w:sz w:val="18"/>
                <w:szCs w:val="18"/>
              </w:rPr>
            </w:pPr>
            <w:r w:rsidRPr="0029395A">
              <w:rPr>
                <w:rFonts w:ascii="Trebuchet MS" w:eastAsia="Trebuchet MS" w:hAnsi="Trebuchet MS" w:cs="Trebuchet MS"/>
                <w:color w:val="000000" w:themeColor="text1"/>
                <w:sz w:val="18"/>
                <w:szCs w:val="18"/>
              </w:rPr>
              <w:t xml:space="preserve">Tiempo solución </w:t>
            </w:r>
          </w:p>
        </w:tc>
        <w:tc>
          <w:tcPr>
            <w:tcW w:w="1063" w:type="dxa"/>
            <w:tcBorders>
              <w:top w:val="single" w:sz="6" w:space="0" w:color="auto"/>
              <w:left w:val="single" w:sz="6" w:space="0" w:color="auto"/>
              <w:bottom w:val="single" w:sz="6" w:space="0" w:color="auto"/>
              <w:right w:val="single" w:sz="6" w:space="0" w:color="auto"/>
            </w:tcBorders>
            <w:tcMar>
              <w:left w:w="105" w:type="dxa"/>
              <w:right w:w="105" w:type="dxa"/>
            </w:tcMar>
          </w:tcPr>
          <w:p w14:paraId="6951A45F" w14:textId="0FA8B554" w:rsidR="1E1D8A60" w:rsidRPr="0029395A" w:rsidRDefault="1E1D8A60" w:rsidP="1E1D8A60">
            <w:pPr>
              <w:pStyle w:val="Default"/>
              <w:spacing w:before="120"/>
              <w:rPr>
                <w:rFonts w:ascii="Trebuchet MS" w:eastAsia="Trebuchet MS" w:hAnsi="Trebuchet MS" w:cs="Trebuchet MS"/>
                <w:color w:val="000000" w:themeColor="text1"/>
                <w:sz w:val="18"/>
                <w:szCs w:val="18"/>
              </w:rPr>
            </w:pPr>
            <w:r w:rsidRPr="0029395A">
              <w:rPr>
                <w:rFonts w:ascii="Trebuchet MS" w:eastAsia="Trebuchet MS" w:hAnsi="Trebuchet MS" w:cs="Trebuchet MS"/>
                <w:color w:val="000000" w:themeColor="text1"/>
                <w:sz w:val="18"/>
                <w:szCs w:val="18"/>
              </w:rPr>
              <w:t xml:space="preserve">2 horas </w:t>
            </w:r>
          </w:p>
        </w:tc>
        <w:tc>
          <w:tcPr>
            <w:tcW w:w="1151" w:type="dxa"/>
            <w:tcBorders>
              <w:top w:val="single" w:sz="6" w:space="0" w:color="auto"/>
              <w:left w:val="single" w:sz="6" w:space="0" w:color="auto"/>
              <w:bottom w:val="single" w:sz="6" w:space="0" w:color="auto"/>
              <w:right w:val="single" w:sz="6" w:space="0" w:color="auto"/>
            </w:tcBorders>
            <w:tcMar>
              <w:left w:w="105" w:type="dxa"/>
              <w:right w:w="105" w:type="dxa"/>
            </w:tcMar>
          </w:tcPr>
          <w:p w14:paraId="55914628" w14:textId="48AB3566" w:rsidR="1E1D8A60" w:rsidRPr="0029395A" w:rsidRDefault="1E1D8A60" w:rsidP="1E1D8A60">
            <w:pPr>
              <w:pStyle w:val="Default"/>
              <w:spacing w:before="120"/>
              <w:rPr>
                <w:rFonts w:ascii="Trebuchet MS" w:eastAsia="Trebuchet MS" w:hAnsi="Trebuchet MS" w:cs="Trebuchet MS"/>
                <w:color w:val="000000" w:themeColor="text1"/>
                <w:sz w:val="18"/>
                <w:szCs w:val="18"/>
              </w:rPr>
            </w:pPr>
            <w:r w:rsidRPr="0029395A">
              <w:rPr>
                <w:rFonts w:ascii="Trebuchet MS" w:eastAsia="Trebuchet MS" w:hAnsi="Trebuchet MS" w:cs="Trebuchet MS"/>
                <w:color w:val="000000" w:themeColor="text1"/>
                <w:sz w:val="18"/>
                <w:szCs w:val="18"/>
              </w:rPr>
              <w:t xml:space="preserve">&gt;= 80% </w:t>
            </w:r>
          </w:p>
        </w:tc>
      </w:tr>
      <w:tr w:rsidR="1E1D8A60" w:rsidRPr="0069406D" w14:paraId="49987E2C" w14:textId="77777777" w:rsidTr="1E1D8A60">
        <w:trPr>
          <w:trHeight w:val="180"/>
        </w:trPr>
        <w:tc>
          <w:tcPr>
            <w:tcW w:w="1623" w:type="dxa"/>
            <w:tcBorders>
              <w:top w:val="single" w:sz="6" w:space="0" w:color="auto"/>
              <w:left w:val="single" w:sz="6" w:space="0" w:color="auto"/>
              <w:bottom w:val="single" w:sz="6" w:space="0" w:color="auto"/>
              <w:right w:val="single" w:sz="6" w:space="0" w:color="auto"/>
            </w:tcBorders>
            <w:tcMar>
              <w:left w:w="105" w:type="dxa"/>
              <w:right w:w="105" w:type="dxa"/>
            </w:tcMar>
          </w:tcPr>
          <w:p w14:paraId="1EB8EB9D" w14:textId="778D80BA" w:rsidR="1E1D8A60" w:rsidRPr="0029395A" w:rsidRDefault="1E1D8A60" w:rsidP="1E1D8A60">
            <w:pPr>
              <w:pStyle w:val="Default"/>
              <w:spacing w:before="120"/>
              <w:rPr>
                <w:rFonts w:ascii="Trebuchet MS" w:eastAsia="Trebuchet MS" w:hAnsi="Trebuchet MS" w:cs="Trebuchet MS"/>
                <w:color w:val="000000" w:themeColor="text1"/>
                <w:sz w:val="18"/>
                <w:szCs w:val="18"/>
              </w:rPr>
            </w:pPr>
            <w:r w:rsidRPr="0029395A">
              <w:rPr>
                <w:rFonts w:ascii="Trebuchet MS" w:eastAsia="Trebuchet MS" w:hAnsi="Trebuchet MS" w:cs="Trebuchet MS"/>
                <w:color w:val="000000" w:themeColor="text1"/>
                <w:sz w:val="18"/>
                <w:szCs w:val="18"/>
              </w:rPr>
              <w:t xml:space="preserve">TSCOU </w:t>
            </w:r>
          </w:p>
        </w:tc>
        <w:tc>
          <w:tcPr>
            <w:tcW w:w="1948" w:type="dxa"/>
            <w:tcBorders>
              <w:top w:val="single" w:sz="6" w:space="0" w:color="auto"/>
              <w:left w:val="single" w:sz="6" w:space="0" w:color="auto"/>
              <w:bottom w:val="single" w:sz="6" w:space="0" w:color="auto"/>
              <w:right w:val="single" w:sz="6" w:space="0" w:color="auto"/>
            </w:tcBorders>
            <w:tcMar>
              <w:left w:w="105" w:type="dxa"/>
              <w:right w:w="105" w:type="dxa"/>
            </w:tcMar>
          </w:tcPr>
          <w:p w14:paraId="46A0E151" w14:textId="47C75E60" w:rsidR="1E1D8A60" w:rsidRPr="0029395A" w:rsidRDefault="1E1D8A60" w:rsidP="1E1D8A60">
            <w:pPr>
              <w:pStyle w:val="Default"/>
              <w:spacing w:before="120"/>
              <w:rPr>
                <w:rFonts w:ascii="Trebuchet MS" w:eastAsia="Trebuchet MS" w:hAnsi="Trebuchet MS" w:cs="Trebuchet MS"/>
                <w:color w:val="000000" w:themeColor="text1"/>
                <w:sz w:val="18"/>
                <w:szCs w:val="18"/>
              </w:rPr>
            </w:pPr>
            <w:r w:rsidRPr="0029395A">
              <w:rPr>
                <w:rFonts w:ascii="Trebuchet MS" w:eastAsia="Trebuchet MS" w:hAnsi="Trebuchet MS" w:cs="Trebuchet MS"/>
                <w:color w:val="000000" w:themeColor="text1"/>
                <w:sz w:val="18"/>
                <w:szCs w:val="18"/>
              </w:rPr>
              <w:t xml:space="preserve">Tiempo solución correctivo urgente </w:t>
            </w:r>
          </w:p>
        </w:tc>
        <w:tc>
          <w:tcPr>
            <w:tcW w:w="1387" w:type="dxa"/>
            <w:tcBorders>
              <w:top w:val="single" w:sz="6" w:space="0" w:color="auto"/>
              <w:left w:val="single" w:sz="6" w:space="0" w:color="auto"/>
              <w:bottom w:val="single" w:sz="6" w:space="0" w:color="auto"/>
              <w:right w:val="single" w:sz="6" w:space="0" w:color="auto"/>
            </w:tcBorders>
            <w:tcMar>
              <w:left w:w="105" w:type="dxa"/>
              <w:right w:w="105" w:type="dxa"/>
            </w:tcMar>
          </w:tcPr>
          <w:p w14:paraId="345FD4FB" w14:textId="6FB6719B" w:rsidR="1E1D8A60" w:rsidRPr="0029395A" w:rsidRDefault="1E1D8A60" w:rsidP="1E1D8A60">
            <w:pPr>
              <w:pStyle w:val="Default"/>
              <w:spacing w:before="120"/>
              <w:rPr>
                <w:rFonts w:ascii="Trebuchet MS" w:eastAsia="Trebuchet MS" w:hAnsi="Trebuchet MS" w:cs="Trebuchet MS"/>
                <w:color w:val="000000" w:themeColor="text1"/>
                <w:sz w:val="18"/>
                <w:szCs w:val="18"/>
              </w:rPr>
            </w:pPr>
            <w:r w:rsidRPr="0029395A">
              <w:rPr>
                <w:rFonts w:ascii="Trebuchet MS" w:eastAsia="Trebuchet MS" w:hAnsi="Trebuchet MS" w:cs="Trebuchet MS"/>
                <w:color w:val="000000" w:themeColor="text1"/>
                <w:sz w:val="18"/>
                <w:szCs w:val="18"/>
              </w:rPr>
              <w:t xml:space="preserve">Urgente </w:t>
            </w:r>
          </w:p>
        </w:tc>
        <w:tc>
          <w:tcPr>
            <w:tcW w:w="1948" w:type="dxa"/>
            <w:tcBorders>
              <w:top w:val="single" w:sz="6" w:space="0" w:color="auto"/>
              <w:left w:val="single" w:sz="6" w:space="0" w:color="auto"/>
              <w:bottom w:val="single" w:sz="6" w:space="0" w:color="auto"/>
              <w:right w:val="single" w:sz="6" w:space="0" w:color="auto"/>
            </w:tcBorders>
            <w:tcMar>
              <w:left w:w="105" w:type="dxa"/>
              <w:right w:w="105" w:type="dxa"/>
            </w:tcMar>
          </w:tcPr>
          <w:p w14:paraId="15E60282" w14:textId="515BB9A2" w:rsidR="1E1D8A60" w:rsidRPr="0029395A" w:rsidRDefault="1E1D8A60" w:rsidP="1E1D8A60">
            <w:pPr>
              <w:pStyle w:val="Default"/>
              <w:spacing w:before="120"/>
              <w:rPr>
                <w:rFonts w:ascii="Trebuchet MS" w:eastAsia="Trebuchet MS" w:hAnsi="Trebuchet MS" w:cs="Trebuchet MS"/>
                <w:color w:val="000000" w:themeColor="text1"/>
                <w:sz w:val="18"/>
                <w:szCs w:val="18"/>
              </w:rPr>
            </w:pPr>
            <w:r w:rsidRPr="0029395A">
              <w:rPr>
                <w:rFonts w:ascii="Trebuchet MS" w:eastAsia="Trebuchet MS" w:hAnsi="Trebuchet MS" w:cs="Trebuchet MS"/>
                <w:color w:val="000000" w:themeColor="text1"/>
                <w:sz w:val="18"/>
                <w:szCs w:val="18"/>
              </w:rPr>
              <w:t xml:space="preserve">Tiempo solución </w:t>
            </w:r>
          </w:p>
        </w:tc>
        <w:tc>
          <w:tcPr>
            <w:tcW w:w="1063" w:type="dxa"/>
            <w:tcBorders>
              <w:top w:val="single" w:sz="6" w:space="0" w:color="auto"/>
              <w:left w:val="single" w:sz="6" w:space="0" w:color="auto"/>
              <w:bottom w:val="single" w:sz="6" w:space="0" w:color="auto"/>
              <w:right w:val="single" w:sz="6" w:space="0" w:color="auto"/>
            </w:tcBorders>
            <w:tcMar>
              <w:left w:w="105" w:type="dxa"/>
              <w:right w:w="105" w:type="dxa"/>
            </w:tcMar>
          </w:tcPr>
          <w:p w14:paraId="4DEF28A9" w14:textId="3A950098" w:rsidR="1E1D8A60" w:rsidRPr="0029395A" w:rsidRDefault="1E1D8A60" w:rsidP="1E1D8A60">
            <w:pPr>
              <w:pStyle w:val="Default"/>
              <w:spacing w:before="120"/>
              <w:rPr>
                <w:rFonts w:ascii="Trebuchet MS" w:eastAsia="Trebuchet MS" w:hAnsi="Trebuchet MS" w:cs="Trebuchet MS"/>
                <w:color w:val="000000" w:themeColor="text1"/>
                <w:sz w:val="18"/>
                <w:szCs w:val="18"/>
              </w:rPr>
            </w:pPr>
            <w:r w:rsidRPr="0029395A">
              <w:rPr>
                <w:rFonts w:ascii="Trebuchet MS" w:eastAsia="Trebuchet MS" w:hAnsi="Trebuchet MS" w:cs="Trebuchet MS"/>
                <w:color w:val="000000" w:themeColor="text1"/>
                <w:sz w:val="18"/>
                <w:szCs w:val="18"/>
              </w:rPr>
              <w:t xml:space="preserve">4 horas </w:t>
            </w:r>
          </w:p>
        </w:tc>
        <w:tc>
          <w:tcPr>
            <w:tcW w:w="1151" w:type="dxa"/>
            <w:tcBorders>
              <w:top w:val="single" w:sz="6" w:space="0" w:color="auto"/>
              <w:left w:val="single" w:sz="6" w:space="0" w:color="auto"/>
              <w:bottom w:val="single" w:sz="6" w:space="0" w:color="auto"/>
              <w:right w:val="single" w:sz="6" w:space="0" w:color="auto"/>
            </w:tcBorders>
            <w:tcMar>
              <w:left w:w="105" w:type="dxa"/>
              <w:right w:w="105" w:type="dxa"/>
            </w:tcMar>
          </w:tcPr>
          <w:p w14:paraId="3C57D1BD" w14:textId="2C0008B5" w:rsidR="1E1D8A60" w:rsidRPr="0029395A" w:rsidRDefault="1E1D8A60" w:rsidP="1E1D8A60">
            <w:pPr>
              <w:pStyle w:val="Default"/>
              <w:spacing w:before="120"/>
              <w:rPr>
                <w:rFonts w:ascii="Trebuchet MS" w:eastAsia="Trebuchet MS" w:hAnsi="Trebuchet MS" w:cs="Trebuchet MS"/>
                <w:color w:val="000000" w:themeColor="text1"/>
                <w:sz w:val="18"/>
                <w:szCs w:val="18"/>
              </w:rPr>
            </w:pPr>
            <w:r w:rsidRPr="0029395A">
              <w:rPr>
                <w:rFonts w:ascii="Trebuchet MS" w:eastAsia="Trebuchet MS" w:hAnsi="Trebuchet MS" w:cs="Trebuchet MS"/>
                <w:color w:val="000000" w:themeColor="text1"/>
                <w:sz w:val="18"/>
                <w:szCs w:val="18"/>
              </w:rPr>
              <w:t xml:space="preserve">&gt;= 80% </w:t>
            </w:r>
          </w:p>
        </w:tc>
      </w:tr>
      <w:tr w:rsidR="1E1D8A60" w:rsidRPr="0069406D" w14:paraId="41710363" w14:textId="77777777" w:rsidTr="1E1D8A60">
        <w:trPr>
          <w:trHeight w:val="180"/>
        </w:trPr>
        <w:tc>
          <w:tcPr>
            <w:tcW w:w="1623" w:type="dxa"/>
            <w:tcBorders>
              <w:top w:val="single" w:sz="6" w:space="0" w:color="auto"/>
              <w:left w:val="single" w:sz="6" w:space="0" w:color="auto"/>
              <w:bottom w:val="single" w:sz="6" w:space="0" w:color="auto"/>
              <w:right w:val="single" w:sz="6" w:space="0" w:color="auto"/>
            </w:tcBorders>
            <w:tcMar>
              <w:left w:w="105" w:type="dxa"/>
              <w:right w:w="105" w:type="dxa"/>
            </w:tcMar>
          </w:tcPr>
          <w:p w14:paraId="25250A18" w14:textId="34E0263B" w:rsidR="1E1D8A60" w:rsidRPr="0029395A" w:rsidRDefault="1E1D8A60" w:rsidP="1E1D8A60">
            <w:pPr>
              <w:pStyle w:val="Default"/>
              <w:spacing w:before="120"/>
              <w:rPr>
                <w:rFonts w:ascii="Trebuchet MS" w:eastAsia="Trebuchet MS" w:hAnsi="Trebuchet MS" w:cs="Trebuchet MS"/>
                <w:color w:val="000000" w:themeColor="text1"/>
                <w:sz w:val="18"/>
                <w:szCs w:val="18"/>
              </w:rPr>
            </w:pPr>
            <w:r w:rsidRPr="0029395A">
              <w:rPr>
                <w:rFonts w:ascii="Trebuchet MS" w:eastAsia="Trebuchet MS" w:hAnsi="Trebuchet MS" w:cs="Trebuchet MS"/>
                <w:color w:val="000000" w:themeColor="text1"/>
                <w:sz w:val="18"/>
                <w:szCs w:val="18"/>
              </w:rPr>
              <w:t xml:space="preserve">TSCON </w:t>
            </w:r>
          </w:p>
        </w:tc>
        <w:tc>
          <w:tcPr>
            <w:tcW w:w="1948" w:type="dxa"/>
            <w:tcBorders>
              <w:top w:val="single" w:sz="6" w:space="0" w:color="auto"/>
              <w:left w:val="single" w:sz="6" w:space="0" w:color="auto"/>
              <w:bottom w:val="single" w:sz="6" w:space="0" w:color="auto"/>
              <w:right w:val="single" w:sz="6" w:space="0" w:color="auto"/>
            </w:tcBorders>
            <w:tcMar>
              <w:left w:w="105" w:type="dxa"/>
              <w:right w:w="105" w:type="dxa"/>
            </w:tcMar>
          </w:tcPr>
          <w:p w14:paraId="355D3971" w14:textId="0D253BB8" w:rsidR="1E1D8A60" w:rsidRPr="0029395A" w:rsidRDefault="1E1D8A60" w:rsidP="1E1D8A60">
            <w:pPr>
              <w:pStyle w:val="Default"/>
              <w:spacing w:before="120"/>
              <w:rPr>
                <w:rFonts w:ascii="Trebuchet MS" w:eastAsia="Trebuchet MS" w:hAnsi="Trebuchet MS" w:cs="Trebuchet MS"/>
                <w:color w:val="000000" w:themeColor="text1"/>
                <w:sz w:val="18"/>
                <w:szCs w:val="18"/>
              </w:rPr>
            </w:pPr>
            <w:r w:rsidRPr="0029395A">
              <w:rPr>
                <w:rFonts w:ascii="Trebuchet MS" w:eastAsia="Trebuchet MS" w:hAnsi="Trebuchet MS" w:cs="Trebuchet MS"/>
                <w:color w:val="000000" w:themeColor="text1"/>
                <w:sz w:val="18"/>
                <w:szCs w:val="18"/>
              </w:rPr>
              <w:t>Tiempo solución correctivo normal</w:t>
            </w:r>
          </w:p>
        </w:tc>
        <w:tc>
          <w:tcPr>
            <w:tcW w:w="1387" w:type="dxa"/>
            <w:tcBorders>
              <w:top w:val="single" w:sz="6" w:space="0" w:color="auto"/>
              <w:left w:val="single" w:sz="6" w:space="0" w:color="auto"/>
              <w:bottom w:val="single" w:sz="6" w:space="0" w:color="auto"/>
              <w:right w:val="single" w:sz="6" w:space="0" w:color="auto"/>
            </w:tcBorders>
            <w:tcMar>
              <w:left w:w="105" w:type="dxa"/>
              <w:right w:w="105" w:type="dxa"/>
            </w:tcMar>
          </w:tcPr>
          <w:p w14:paraId="3A6EE0B9" w14:textId="770BDF15" w:rsidR="1E1D8A60" w:rsidRPr="0029395A" w:rsidRDefault="1E1D8A60" w:rsidP="1E1D8A60">
            <w:pPr>
              <w:pStyle w:val="Default"/>
              <w:spacing w:before="120"/>
              <w:rPr>
                <w:rFonts w:ascii="Trebuchet MS" w:eastAsia="Trebuchet MS" w:hAnsi="Trebuchet MS" w:cs="Trebuchet MS"/>
                <w:color w:val="000000" w:themeColor="text1"/>
                <w:sz w:val="18"/>
                <w:szCs w:val="18"/>
              </w:rPr>
            </w:pPr>
            <w:r w:rsidRPr="0029395A">
              <w:rPr>
                <w:rFonts w:ascii="Trebuchet MS" w:eastAsia="Trebuchet MS" w:hAnsi="Trebuchet MS" w:cs="Trebuchet MS"/>
                <w:color w:val="000000" w:themeColor="text1"/>
                <w:sz w:val="18"/>
                <w:szCs w:val="18"/>
              </w:rPr>
              <w:t xml:space="preserve">Normal </w:t>
            </w:r>
          </w:p>
        </w:tc>
        <w:tc>
          <w:tcPr>
            <w:tcW w:w="1948" w:type="dxa"/>
            <w:tcBorders>
              <w:top w:val="single" w:sz="6" w:space="0" w:color="auto"/>
              <w:left w:val="single" w:sz="6" w:space="0" w:color="auto"/>
              <w:bottom w:val="single" w:sz="6" w:space="0" w:color="auto"/>
              <w:right w:val="single" w:sz="6" w:space="0" w:color="auto"/>
            </w:tcBorders>
            <w:tcMar>
              <w:left w:w="105" w:type="dxa"/>
              <w:right w:w="105" w:type="dxa"/>
            </w:tcMar>
          </w:tcPr>
          <w:p w14:paraId="73AF2E6A" w14:textId="14EDBB7D" w:rsidR="1E1D8A60" w:rsidRPr="0029395A" w:rsidRDefault="1E1D8A60" w:rsidP="1E1D8A60">
            <w:pPr>
              <w:pStyle w:val="Default"/>
              <w:spacing w:before="120"/>
              <w:rPr>
                <w:rFonts w:ascii="Trebuchet MS" w:eastAsia="Trebuchet MS" w:hAnsi="Trebuchet MS" w:cs="Trebuchet MS"/>
                <w:color w:val="000000" w:themeColor="text1"/>
                <w:sz w:val="18"/>
                <w:szCs w:val="18"/>
              </w:rPr>
            </w:pPr>
            <w:r w:rsidRPr="0029395A">
              <w:rPr>
                <w:rFonts w:ascii="Trebuchet MS" w:eastAsia="Trebuchet MS" w:hAnsi="Trebuchet MS" w:cs="Trebuchet MS"/>
                <w:color w:val="000000" w:themeColor="text1"/>
                <w:sz w:val="18"/>
                <w:szCs w:val="18"/>
              </w:rPr>
              <w:t xml:space="preserve">Tiempo solución </w:t>
            </w:r>
          </w:p>
        </w:tc>
        <w:tc>
          <w:tcPr>
            <w:tcW w:w="1063" w:type="dxa"/>
            <w:tcBorders>
              <w:top w:val="single" w:sz="6" w:space="0" w:color="auto"/>
              <w:left w:val="single" w:sz="6" w:space="0" w:color="auto"/>
              <w:bottom w:val="single" w:sz="6" w:space="0" w:color="auto"/>
              <w:right w:val="single" w:sz="6" w:space="0" w:color="auto"/>
            </w:tcBorders>
            <w:tcMar>
              <w:left w:w="105" w:type="dxa"/>
              <w:right w:w="105" w:type="dxa"/>
            </w:tcMar>
          </w:tcPr>
          <w:p w14:paraId="550DDDD8" w14:textId="2E29100C" w:rsidR="1E1D8A60" w:rsidRPr="0029395A" w:rsidRDefault="1E1D8A60" w:rsidP="1E1D8A60">
            <w:pPr>
              <w:pStyle w:val="Default"/>
              <w:spacing w:before="120"/>
              <w:rPr>
                <w:rFonts w:ascii="Trebuchet MS" w:eastAsia="Trebuchet MS" w:hAnsi="Trebuchet MS" w:cs="Trebuchet MS"/>
                <w:color w:val="000000" w:themeColor="text1"/>
                <w:sz w:val="18"/>
                <w:szCs w:val="18"/>
              </w:rPr>
            </w:pPr>
            <w:r w:rsidRPr="0029395A">
              <w:rPr>
                <w:rFonts w:ascii="Trebuchet MS" w:eastAsia="Trebuchet MS" w:hAnsi="Trebuchet MS" w:cs="Trebuchet MS"/>
                <w:color w:val="000000" w:themeColor="text1"/>
                <w:sz w:val="18"/>
                <w:szCs w:val="18"/>
              </w:rPr>
              <w:t xml:space="preserve">8 horas </w:t>
            </w:r>
          </w:p>
        </w:tc>
        <w:tc>
          <w:tcPr>
            <w:tcW w:w="1151" w:type="dxa"/>
            <w:tcBorders>
              <w:top w:val="single" w:sz="6" w:space="0" w:color="auto"/>
              <w:left w:val="single" w:sz="6" w:space="0" w:color="auto"/>
              <w:bottom w:val="single" w:sz="6" w:space="0" w:color="auto"/>
              <w:right w:val="single" w:sz="6" w:space="0" w:color="auto"/>
            </w:tcBorders>
            <w:tcMar>
              <w:left w:w="105" w:type="dxa"/>
              <w:right w:w="105" w:type="dxa"/>
            </w:tcMar>
          </w:tcPr>
          <w:p w14:paraId="4BE5A296" w14:textId="6820046A" w:rsidR="1E1D8A60" w:rsidRPr="0029395A" w:rsidRDefault="1E1D8A60" w:rsidP="1E1D8A60">
            <w:pPr>
              <w:pStyle w:val="Default"/>
              <w:spacing w:before="120"/>
              <w:rPr>
                <w:rFonts w:ascii="Trebuchet MS" w:eastAsia="Trebuchet MS" w:hAnsi="Trebuchet MS" w:cs="Trebuchet MS"/>
                <w:color w:val="000000" w:themeColor="text1"/>
                <w:sz w:val="18"/>
                <w:szCs w:val="18"/>
              </w:rPr>
            </w:pPr>
            <w:r w:rsidRPr="0029395A">
              <w:rPr>
                <w:rFonts w:ascii="Trebuchet MS" w:eastAsia="Trebuchet MS" w:hAnsi="Trebuchet MS" w:cs="Trebuchet MS"/>
                <w:color w:val="000000" w:themeColor="text1"/>
                <w:sz w:val="18"/>
                <w:szCs w:val="18"/>
              </w:rPr>
              <w:t xml:space="preserve">&gt;= 80% </w:t>
            </w:r>
          </w:p>
        </w:tc>
      </w:tr>
    </w:tbl>
    <w:p w14:paraId="314A48A0" w14:textId="48B18813" w:rsidR="00AF14ED" w:rsidRDefault="00AF14ED" w:rsidP="1E1D8A60">
      <w:pPr>
        <w:spacing w:before="120"/>
        <w:rPr>
          <w:rFonts w:ascii="Verdana" w:eastAsia="Verdana" w:hAnsi="Verdana" w:cs="Verdana"/>
          <w:color w:val="1F497D"/>
          <w:sz w:val="22"/>
          <w:szCs w:val="22"/>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621"/>
        <w:gridCol w:w="1945"/>
        <w:gridCol w:w="1385"/>
        <w:gridCol w:w="1945"/>
        <w:gridCol w:w="1046"/>
        <w:gridCol w:w="1179"/>
      </w:tblGrid>
      <w:tr w:rsidR="1E1D8A60" w:rsidRPr="0069406D" w14:paraId="1A098387" w14:textId="77777777" w:rsidTr="1E1D8A60">
        <w:trPr>
          <w:trHeight w:val="90"/>
        </w:trPr>
        <w:tc>
          <w:tcPr>
            <w:tcW w:w="1621" w:type="dxa"/>
            <w:tcBorders>
              <w:top w:val="single" w:sz="6" w:space="0" w:color="auto"/>
              <w:left w:val="single" w:sz="6" w:space="0" w:color="auto"/>
              <w:bottom w:val="single" w:sz="6" w:space="0" w:color="auto"/>
              <w:right w:val="single" w:sz="6" w:space="0" w:color="auto"/>
            </w:tcBorders>
            <w:tcMar>
              <w:left w:w="105" w:type="dxa"/>
              <w:right w:w="105" w:type="dxa"/>
            </w:tcMar>
          </w:tcPr>
          <w:p w14:paraId="0875E908" w14:textId="1A6F6247" w:rsidR="1E1D8A60" w:rsidRPr="0069406D" w:rsidRDefault="1E1D8A60" w:rsidP="1E1D8A60">
            <w:pPr>
              <w:pStyle w:val="Default"/>
              <w:spacing w:before="120"/>
              <w:rPr>
                <w:rFonts w:ascii="Trebuchet MS" w:eastAsia="Verdana" w:hAnsi="Trebuchet MS" w:cs="Verdana"/>
                <w:color w:val="000000" w:themeColor="text1"/>
                <w:sz w:val="18"/>
                <w:szCs w:val="18"/>
              </w:rPr>
            </w:pPr>
            <w:r w:rsidRPr="0069406D">
              <w:rPr>
                <w:rFonts w:ascii="Trebuchet MS" w:eastAsia="Verdana" w:hAnsi="Trebuchet MS" w:cs="Verdana"/>
                <w:b/>
                <w:bCs/>
                <w:color w:val="000000" w:themeColor="text1"/>
                <w:sz w:val="18"/>
                <w:szCs w:val="18"/>
              </w:rPr>
              <w:t xml:space="preserve">Soporte ID </w:t>
            </w:r>
          </w:p>
        </w:tc>
        <w:tc>
          <w:tcPr>
            <w:tcW w:w="1945" w:type="dxa"/>
            <w:tcBorders>
              <w:top w:val="single" w:sz="6" w:space="0" w:color="auto"/>
              <w:left w:val="single" w:sz="6" w:space="0" w:color="auto"/>
              <w:bottom w:val="single" w:sz="6" w:space="0" w:color="auto"/>
              <w:right w:val="single" w:sz="6" w:space="0" w:color="auto"/>
            </w:tcBorders>
            <w:tcMar>
              <w:left w:w="105" w:type="dxa"/>
              <w:right w:w="105" w:type="dxa"/>
            </w:tcMar>
          </w:tcPr>
          <w:p w14:paraId="3554C0F1" w14:textId="5EC6B0B5" w:rsidR="1E1D8A60" w:rsidRPr="0069406D" w:rsidRDefault="1E1D8A60" w:rsidP="1E1D8A60">
            <w:pPr>
              <w:pStyle w:val="Default"/>
              <w:spacing w:before="120"/>
              <w:rPr>
                <w:rFonts w:ascii="Trebuchet MS" w:eastAsia="Verdana" w:hAnsi="Trebuchet MS" w:cs="Verdana"/>
                <w:color w:val="000000" w:themeColor="text1"/>
                <w:sz w:val="18"/>
                <w:szCs w:val="18"/>
              </w:rPr>
            </w:pPr>
            <w:r w:rsidRPr="0069406D">
              <w:rPr>
                <w:rFonts w:ascii="Trebuchet MS" w:eastAsia="Verdana" w:hAnsi="Trebuchet MS" w:cs="Verdana"/>
                <w:b/>
                <w:bCs/>
                <w:color w:val="000000" w:themeColor="text1"/>
                <w:sz w:val="18"/>
                <w:szCs w:val="18"/>
              </w:rPr>
              <w:t xml:space="preserve">DESCRIPCION </w:t>
            </w:r>
          </w:p>
        </w:tc>
        <w:tc>
          <w:tcPr>
            <w:tcW w:w="1385" w:type="dxa"/>
            <w:tcBorders>
              <w:top w:val="single" w:sz="6" w:space="0" w:color="auto"/>
              <w:left w:val="single" w:sz="6" w:space="0" w:color="auto"/>
              <w:bottom w:val="single" w:sz="6" w:space="0" w:color="auto"/>
              <w:right w:val="single" w:sz="6" w:space="0" w:color="auto"/>
            </w:tcBorders>
            <w:tcMar>
              <w:left w:w="105" w:type="dxa"/>
              <w:right w:w="105" w:type="dxa"/>
            </w:tcMar>
          </w:tcPr>
          <w:p w14:paraId="3CBD4D9F" w14:textId="7FD483EC" w:rsidR="1E1D8A60" w:rsidRPr="0069406D" w:rsidRDefault="1E1D8A60" w:rsidP="1E1D8A60">
            <w:pPr>
              <w:pStyle w:val="Default"/>
              <w:spacing w:before="120"/>
              <w:rPr>
                <w:rFonts w:ascii="Trebuchet MS" w:eastAsia="Verdana" w:hAnsi="Trebuchet MS" w:cs="Verdana"/>
                <w:color w:val="000000" w:themeColor="text1"/>
                <w:sz w:val="18"/>
                <w:szCs w:val="18"/>
              </w:rPr>
            </w:pPr>
            <w:r w:rsidRPr="0069406D">
              <w:rPr>
                <w:rFonts w:ascii="Trebuchet MS" w:eastAsia="Verdana" w:hAnsi="Trebuchet MS" w:cs="Verdana"/>
                <w:b/>
                <w:bCs/>
                <w:color w:val="000000" w:themeColor="text1"/>
                <w:sz w:val="18"/>
                <w:szCs w:val="18"/>
              </w:rPr>
              <w:t xml:space="preserve">PRIORIDAD </w:t>
            </w:r>
          </w:p>
        </w:tc>
        <w:tc>
          <w:tcPr>
            <w:tcW w:w="1945" w:type="dxa"/>
            <w:tcBorders>
              <w:top w:val="single" w:sz="6" w:space="0" w:color="auto"/>
              <w:left w:val="single" w:sz="6" w:space="0" w:color="auto"/>
              <w:bottom w:val="single" w:sz="6" w:space="0" w:color="auto"/>
              <w:right w:val="single" w:sz="6" w:space="0" w:color="auto"/>
            </w:tcBorders>
            <w:tcMar>
              <w:left w:w="105" w:type="dxa"/>
              <w:right w:w="105" w:type="dxa"/>
            </w:tcMar>
          </w:tcPr>
          <w:p w14:paraId="18ABF07C" w14:textId="32D8AEF5" w:rsidR="1E1D8A60" w:rsidRPr="0069406D" w:rsidRDefault="1E1D8A60" w:rsidP="1E1D8A60">
            <w:pPr>
              <w:pStyle w:val="Default"/>
              <w:spacing w:before="120"/>
              <w:rPr>
                <w:rFonts w:ascii="Trebuchet MS" w:eastAsia="Verdana" w:hAnsi="Trebuchet MS" w:cs="Verdana"/>
                <w:color w:val="000000" w:themeColor="text1"/>
                <w:sz w:val="18"/>
                <w:szCs w:val="18"/>
              </w:rPr>
            </w:pPr>
            <w:r w:rsidRPr="0069406D">
              <w:rPr>
                <w:rFonts w:ascii="Trebuchet MS" w:eastAsia="Verdana" w:hAnsi="Trebuchet MS" w:cs="Verdana"/>
                <w:b/>
                <w:bCs/>
                <w:color w:val="000000" w:themeColor="text1"/>
                <w:sz w:val="18"/>
                <w:szCs w:val="18"/>
              </w:rPr>
              <w:t xml:space="preserve">MAGNITUD </w:t>
            </w:r>
          </w:p>
        </w:tc>
        <w:tc>
          <w:tcPr>
            <w:tcW w:w="1046" w:type="dxa"/>
            <w:tcBorders>
              <w:top w:val="single" w:sz="6" w:space="0" w:color="auto"/>
              <w:left w:val="single" w:sz="6" w:space="0" w:color="auto"/>
              <w:bottom w:val="single" w:sz="6" w:space="0" w:color="auto"/>
              <w:right w:val="single" w:sz="6" w:space="0" w:color="auto"/>
            </w:tcBorders>
            <w:tcMar>
              <w:left w:w="105" w:type="dxa"/>
              <w:right w:w="105" w:type="dxa"/>
            </w:tcMar>
          </w:tcPr>
          <w:p w14:paraId="6AA92BDD" w14:textId="0E6867FB" w:rsidR="1E1D8A60" w:rsidRPr="0069406D" w:rsidRDefault="1E1D8A60" w:rsidP="1E1D8A60">
            <w:pPr>
              <w:pStyle w:val="Default"/>
              <w:spacing w:before="120"/>
              <w:jc w:val="center"/>
              <w:rPr>
                <w:rFonts w:ascii="Trebuchet MS" w:eastAsia="Verdana" w:hAnsi="Trebuchet MS" w:cs="Verdana"/>
                <w:color w:val="000000" w:themeColor="text1"/>
                <w:sz w:val="18"/>
                <w:szCs w:val="18"/>
              </w:rPr>
            </w:pPr>
            <w:r w:rsidRPr="0069406D">
              <w:rPr>
                <w:rFonts w:ascii="Trebuchet MS" w:eastAsia="Verdana" w:hAnsi="Trebuchet MS" w:cs="Verdana"/>
                <w:b/>
                <w:bCs/>
                <w:color w:val="000000" w:themeColor="text1"/>
                <w:sz w:val="18"/>
                <w:szCs w:val="18"/>
              </w:rPr>
              <w:t>MÁXIMO</w:t>
            </w:r>
          </w:p>
        </w:tc>
        <w:tc>
          <w:tcPr>
            <w:tcW w:w="1179" w:type="dxa"/>
            <w:tcBorders>
              <w:top w:val="single" w:sz="6" w:space="0" w:color="auto"/>
              <w:left w:val="single" w:sz="6" w:space="0" w:color="auto"/>
              <w:bottom w:val="single" w:sz="6" w:space="0" w:color="auto"/>
              <w:right w:val="single" w:sz="6" w:space="0" w:color="auto"/>
            </w:tcBorders>
            <w:tcMar>
              <w:left w:w="105" w:type="dxa"/>
              <w:right w:w="105" w:type="dxa"/>
            </w:tcMar>
          </w:tcPr>
          <w:p w14:paraId="1346D33F" w14:textId="58FB968B" w:rsidR="1E1D8A60" w:rsidRPr="0069406D" w:rsidRDefault="1E1D8A60" w:rsidP="1E1D8A60">
            <w:pPr>
              <w:pStyle w:val="Default"/>
              <w:spacing w:before="120"/>
              <w:rPr>
                <w:rFonts w:ascii="Trebuchet MS" w:eastAsia="Verdana" w:hAnsi="Trebuchet MS" w:cs="Verdana"/>
                <w:color w:val="000000" w:themeColor="text1"/>
                <w:sz w:val="18"/>
                <w:szCs w:val="18"/>
              </w:rPr>
            </w:pPr>
            <w:r w:rsidRPr="0069406D">
              <w:rPr>
                <w:rFonts w:ascii="Trebuchet MS" w:eastAsia="Verdana" w:hAnsi="Trebuchet MS" w:cs="Verdana"/>
                <w:b/>
                <w:bCs/>
                <w:color w:val="000000" w:themeColor="text1"/>
                <w:sz w:val="18"/>
                <w:szCs w:val="18"/>
              </w:rPr>
              <w:t xml:space="preserve">OBJETIVO </w:t>
            </w:r>
          </w:p>
        </w:tc>
      </w:tr>
      <w:tr w:rsidR="1E1D8A60" w:rsidRPr="0069406D" w14:paraId="30D365C5" w14:textId="77777777" w:rsidTr="1E1D8A60">
        <w:trPr>
          <w:trHeight w:val="180"/>
        </w:trPr>
        <w:tc>
          <w:tcPr>
            <w:tcW w:w="1621" w:type="dxa"/>
            <w:tcBorders>
              <w:top w:val="single" w:sz="6" w:space="0" w:color="auto"/>
              <w:left w:val="single" w:sz="6" w:space="0" w:color="auto"/>
              <w:bottom w:val="single" w:sz="6" w:space="0" w:color="auto"/>
              <w:right w:val="single" w:sz="6" w:space="0" w:color="auto"/>
            </w:tcBorders>
            <w:tcMar>
              <w:left w:w="105" w:type="dxa"/>
              <w:right w:w="105" w:type="dxa"/>
            </w:tcMar>
          </w:tcPr>
          <w:p w14:paraId="54BF9F28" w14:textId="06529CA3" w:rsidR="1E1D8A60" w:rsidRPr="0069406D" w:rsidRDefault="1E1D8A60" w:rsidP="1E1D8A60">
            <w:pPr>
              <w:pStyle w:val="Default"/>
              <w:spacing w:before="120"/>
              <w:rPr>
                <w:rFonts w:ascii="Trebuchet MS" w:eastAsia="Verdana" w:hAnsi="Trebuchet MS" w:cs="Verdana"/>
                <w:color w:val="000000" w:themeColor="text1"/>
                <w:sz w:val="18"/>
                <w:szCs w:val="18"/>
              </w:rPr>
            </w:pPr>
            <w:r w:rsidRPr="0069406D">
              <w:rPr>
                <w:rFonts w:ascii="Trebuchet MS" w:eastAsia="Verdana" w:hAnsi="Trebuchet MS" w:cs="Verdana"/>
                <w:color w:val="000000" w:themeColor="text1"/>
                <w:sz w:val="18"/>
                <w:szCs w:val="18"/>
              </w:rPr>
              <w:t xml:space="preserve">TSSOU </w:t>
            </w:r>
          </w:p>
        </w:tc>
        <w:tc>
          <w:tcPr>
            <w:tcW w:w="1945" w:type="dxa"/>
            <w:tcBorders>
              <w:top w:val="single" w:sz="6" w:space="0" w:color="auto"/>
              <w:left w:val="single" w:sz="6" w:space="0" w:color="auto"/>
              <w:bottom w:val="single" w:sz="6" w:space="0" w:color="auto"/>
              <w:right w:val="single" w:sz="6" w:space="0" w:color="auto"/>
            </w:tcBorders>
            <w:tcMar>
              <w:left w:w="105" w:type="dxa"/>
              <w:right w:w="105" w:type="dxa"/>
            </w:tcMar>
          </w:tcPr>
          <w:p w14:paraId="0D617DA0" w14:textId="31074C82" w:rsidR="1E1D8A60" w:rsidRPr="0069406D" w:rsidRDefault="1E1D8A60" w:rsidP="1E1D8A60">
            <w:pPr>
              <w:pStyle w:val="Default"/>
              <w:spacing w:before="120"/>
              <w:rPr>
                <w:rFonts w:ascii="Trebuchet MS" w:eastAsia="Verdana" w:hAnsi="Trebuchet MS" w:cs="Verdana"/>
                <w:color w:val="000000" w:themeColor="text1"/>
                <w:sz w:val="18"/>
                <w:szCs w:val="18"/>
              </w:rPr>
            </w:pPr>
            <w:r w:rsidRPr="0069406D">
              <w:rPr>
                <w:rFonts w:ascii="Trebuchet MS" w:eastAsia="Verdana" w:hAnsi="Trebuchet MS" w:cs="Verdana"/>
                <w:color w:val="000000" w:themeColor="text1"/>
                <w:sz w:val="18"/>
                <w:szCs w:val="18"/>
              </w:rPr>
              <w:t xml:space="preserve">Tiempo solución soporte urgente </w:t>
            </w:r>
          </w:p>
        </w:tc>
        <w:tc>
          <w:tcPr>
            <w:tcW w:w="1385" w:type="dxa"/>
            <w:tcBorders>
              <w:top w:val="single" w:sz="6" w:space="0" w:color="auto"/>
              <w:left w:val="single" w:sz="6" w:space="0" w:color="auto"/>
              <w:bottom w:val="single" w:sz="6" w:space="0" w:color="auto"/>
              <w:right w:val="single" w:sz="6" w:space="0" w:color="auto"/>
            </w:tcBorders>
            <w:tcMar>
              <w:left w:w="105" w:type="dxa"/>
              <w:right w:w="105" w:type="dxa"/>
            </w:tcMar>
          </w:tcPr>
          <w:p w14:paraId="4596D3D5" w14:textId="55DC2F9A" w:rsidR="1E1D8A60" w:rsidRPr="0069406D" w:rsidRDefault="1E1D8A60" w:rsidP="1E1D8A60">
            <w:pPr>
              <w:pStyle w:val="Default"/>
              <w:spacing w:before="120"/>
              <w:rPr>
                <w:rFonts w:ascii="Trebuchet MS" w:eastAsia="Verdana" w:hAnsi="Trebuchet MS" w:cs="Verdana"/>
                <w:color w:val="000000" w:themeColor="text1"/>
                <w:sz w:val="18"/>
                <w:szCs w:val="18"/>
              </w:rPr>
            </w:pPr>
            <w:r w:rsidRPr="0069406D">
              <w:rPr>
                <w:rFonts w:ascii="Trebuchet MS" w:eastAsia="Verdana" w:hAnsi="Trebuchet MS" w:cs="Verdana"/>
                <w:color w:val="000000" w:themeColor="text1"/>
                <w:sz w:val="18"/>
                <w:szCs w:val="18"/>
              </w:rPr>
              <w:t xml:space="preserve">Urgente </w:t>
            </w:r>
          </w:p>
        </w:tc>
        <w:tc>
          <w:tcPr>
            <w:tcW w:w="1945" w:type="dxa"/>
            <w:tcBorders>
              <w:top w:val="single" w:sz="6" w:space="0" w:color="auto"/>
              <w:left w:val="single" w:sz="6" w:space="0" w:color="auto"/>
              <w:bottom w:val="single" w:sz="6" w:space="0" w:color="auto"/>
              <w:right w:val="single" w:sz="6" w:space="0" w:color="auto"/>
            </w:tcBorders>
            <w:tcMar>
              <w:left w:w="105" w:type="dxa"/>
              <w:right w:w="105" w:type="dxa"/>
            </w:tcMar>
          </w:tcPr>
          <w:p w14:paraId="46F425E0" w14:textId="1EC37E8B" w:rsidR="1E1D8A60" w:rsidRPr="0069406D" w:rsidRDefault="1E1D8A60" w:rsidP="1E1D8A60">
            <w:pPr>
              <w:pStyle w:val="Default"/>
              <w:spacing w:before="120"/>
              <w:rPr>
                <w:rFonts w:ascii="Trebuchet MS" w:eastAsia="Verdana" w:hAnsi="Trebuchet MS" w:cs="Verdana"/>
                <w:color w:val="000000" w:themeColor="text1"/>
                <w:sz w:val="18"/>
                <w:szCs w:val="18"/>
              </w:rPr>
            </w:pPr>
            <w:r w:rsidRPr="0069406D">
              <w:rPr>
                <w:rFonts w:ascii="Trebuchet MS" w:eastAsia="Verdana" w:hAnsi="Trebuchet MS" w:cs="Verdana"/>
                <w:color w:val="000000" w:themeColor="text1"/>
                <w:sz w:val="18"/>
                <w:szCs w:val="18"/>
              </w:rPr>
              <w:t xml:space="preserve">Tiempo solución </w:t>
            </w:r>
          </w:p>
        </w:tc>
        <w:tc>
          <w:tcPr>
            <w:tcW w:w="1046" w:type="dxa"/>
            <w:tcBorders>
              <w:top w:val="single" w:sz="6" w:space="0" w:color="auto"/>
              <w:left w:val="single" w:sz="6" w:space="0" w:color="auto"/>
              <w:bottom w:val="single" w:sz="6" w:space="0" w:color="auto"/>
              <w:right w:val="single" w:sz="6" w:space="0" w:color="auto"/>
            </w:tcBorders>
            <w:tcMar>
              <w:left w:w="105" w:type="dxa"/>
              <w:right w:w="105" w:type="dxa"/>
            </w:tcMar>
          </w:tcPr>
          <w:p w14:paraId="54AACDB1" w14:textId="0987C137" w:rsidR="1E1D8A60" w:rsidRPr="0069406D" w:rsidRDefault="1E1D8A60" w:rsidP="1E1D8A60">
            <w:pPr>
              <w:pStyle w:val="Default"/>
              <w:spacing w:before="120"/>
              <w:jc w:val="center"/>
              <w:rPr>
                <w:rFonts w:ascii="Trebuchet MS" w:eastAsia="Verdana" w:hAnsi="Trebuchet MS" w:cs="Verdana"/>
                <w:color w:val="000000" w:themeColor="text1"/>
                <w:sz w:val="18"/>
                <w:szCs w:val="18"/>
              </w:rPr>
            </w:pPr>
            <w:r w:rsidRPr="0069406D">
              <w:rPr>
                <w:rFonts w:ascii="Trebuchet MS" w:eastAsia="Verdana" w:hAnsi="Trebuchet MS" w:cs="Verdana"/>
                <w:color w:val="000000" w:themeColor="text1"/>
                <w:sz w:val="18"/>
                <w:szCs w:val="18"/>
              </w:rPr>
              <w:t>4 horas</w:t>
            </w:r>
          </w:p>
        </w:tc>
        <w:tc>
          <w:tcPr>
            <w:tcW w:w="1179" w:type="dxa"/>
            <w:tcBorders>
              <w:top w:val="single" w:sz="6" w:space="0" w:color="auto"/>
              <w:left w:val="single" w:sz="6" w:space="0" w:color="auto"/>
              <w:bottom w:val="single" w:sz="6" w:space="0" w:color="auto"/>
              <w:right w:val="single" w:sz="6" w:space="0" w:color="auto"/>
            </w:tcBorders>
            <w:tcMar>
              <w:left w:w="105" w:type="dxa"/>
              <w:right w:w="105" w:type="dxa"/>
            </w:tcMar>
          </w:tcPr>
          <w:p w14:paraId="6BD60128" w14:textId="027E95E8" w:rsidR="1E1D8A60" w:rsidRPr="0069406D" w:rsidRDefault="1E1D8A60" w:rsidP="1E1D8A60">
            <w:pPr>
              <w:pStyle w:val="Default"/>
              <w:spacing w:before="120"/>
              <w:rPr>
                <w:rFonts w:ascii="Trebuchet MS" w:eastAsia="Verdana" w:hAnsi="Trebuchet MS" w:cs="Verdana"/>
                <w:color w:val="000000" w:themeColor="text1"/>
                <w:sz w:val="18"/>
                <w:szCs w:val="18"/>
              </w:rPr>
            </w:pPr>
            <w:r w:rsidRPr="0069406D">
              <w:rPr>
                <w:rFonts w:ascii="Trebuchet MS" w:eastAsia="Verdana" w:hAnsi="Trebuchet MS" w:cs="Verdana"/>
                <w:color w:val="000000" w:themeColor="text1"/>
                <w:sz w:val="18"/>
                <w:szCs w:val="18"/>
              </w:rPr>
              <w:t xml:space="preserve">&gt;= 80% </w:t>
            </w:r>
          </w:p>
        </w:tc>
      </w:tr>
      <w:tr w:rsidR="1E1D8A60" w:rsidRPr="0069406D" w14:paraId="605E4495" w14:textId="77777777" w:rsidTr="1E1D8A60">
        <w:trPr>
          <w:trHeight w:val="180"/>
        </w:trPr>
        <w:tc>
          <w:tcPr>
            <w:tcW w:w="1621" w:type="dxa"/>
            <w:tcBorders>
              <w:top w:val="single" w:sz="6" w:space="0" w:color="auto"/>
              <w:left w:val="single" w:sz="6" w:space="0" w:color="auto"/>
              <w:bottom w:val="single" w:sz="6" w:space="0" w:color="auto"/>
              <w:right w:val="single" w:sz="6" w:space="0" w:color="auto"/>
            </w:tcBorders>
            <w:tcMar>
              <w:left w:w="105" w:type="dxa"/>
              <w:right w:w="105" w:type="dxa"/>
            </w:tcMar>
          </w:tcPr>
          <w:p w14:paraId="59034585" w14:textId="7F70D2EE" w:rsidR="1E1D8A60" w:rsidRPr="0069406D" w:rsidRDefault="1E1D8A60" w:rsidP="1E1D8A60">
            <w:pPr>
              <w:pStyle w:val="Default"/>
              <w:spacing w:before="120"/>
              <w:rPr>
                <w:rFonts w:ascii="Trebuchet MS" w:eastAsia="Verdana" w:hAnsi="Trebuchet MS" w:cs="Verdana"/>
                <w:color w:val="000000" w:themeColor="text1"/>
                <w:sz w:val="18"/>
                <w:szCs w:val="18"/>
              </w:rPr>
            </w:pPr>
            <w:r w:rsidRPr="0069406D">
              <w:rPr>
                <w:rFonts w:ascii="Trebuchet MS" w:eastAsia="Verdana" w:hAnsi="Trebuchet MS" w:cs="Verdana"/>
                <w:color w:val="000000" w:themeColor="text1"/>
                <w:sz w:val="18"/>
                <w:szCs w:val="18"/>
              </w:rPr>
              <w:t xml:space="preserve">TSSON </w:t>
            </w:r>
          </w:p>
        </w:tc>
        <w:tc>
          <w:tcPr>
            <w:tcW w:w="1945" w:type="dxa"/>
            <w:tcBorders>
              <w:top w:val="single" w:sz="6" w:space="0" w:color="auto"/>
              <w:left w:val="single" w:sz="6" w:space="0" w:color="auto"/>
              <w:bottom w:val="single" w:sz="6" w:space="0" w:color="auto"/>
              <w:right w:val="single" w:sz="6" w:space="0" w:color="auto"/>
            </w:tcBorders>
            <w:tcMar>
              <w:left w:w="105" w:type="dxa"/>
              <w:right w:w="105" w:type="dxa"/>
            </w:tcMar>
          </w:tcPr>
          <w:p w14:paraId="6DB85AB2" w14:textId="066F8912" w:rsidR="1E1D8A60" w:rsidRPr="0069406D" w:rsidRDefault="1E1D8A60" w:rsidP="1E1D8A60">
            <w:pPr>
              <w:pStyle w:val="Default"/>
              <w:spacing w:before="120"/>
              <w:rPr>
                <w:rFonts w:ascii="Trebuchet MS" w:eastAsia="Verdana" w:hAnsi="Trebuchet MS" w:cs="Verdana"/>
                <w:color w:val="000000" w:themeColor="text1"/>
                <w:sz w:val="18"/>
                <w:szCs w:val="18"/>
              </w:rPr>
            </w:pPr>
            <w:r w:rsidRPr="0069406D">
              <w:rPr>
                <w:rFonts w:ascii="Trebuchet MS" w:eastAsia="Verdana" w:hAnsi="Trebuchet MS" w:cs="Verdana"/>
                <w:color w:val="000000" w:themeColor="text1"/>
                <w:sz w:val="18"/>
                <w:szCs w:val="18"/>
              </w:rPr>
              <w:t>Tiempo solución soporte normal</w:t>
            </w:r>
          </w:p>
        </w:tc>
        <w:tc>
          <w:tcPr>
            <w:tcW w:w="1385" w:type="dxa"/>
            <w:tcBorders>
              <w:top w:val="single" w:sz="6" w:space="0" w:color="auto"/>
              <w:left w:val="single" w:sz="6" w:space="0" w:color="auto"/>
              <w:bottom w:val="single" w:sz="6" w:space="0" w:color="auto"/>
              <w:right w:val="single" w:sz="6" w:space="0" w:color="auto"/>
            </w:tcBorders>
            <w:tcMar>
              <w:left w:w="105" w:type="dxa"/>
              <w:right w:w="105" w:type="dxa"/>
            </w:tcMar>
          </w:tcPr>
          <w:p w14:paraId="4414060E" w14:textId="09F3EF1D" w:rsidR="1E1D8A60" w:rsidRPr="0069406D" w:rsidRDefault="1E1D8A60" w:rsidP="1E1D8A60">
            <w:pPr>
              <w:pStyle w:val="Default"/>
              <w:spacing w:before="120"/>
              <w:rPr>
                <w:rFonts w:ascii="Trebuchet MS" w:eastAsia="Verdana" w:hAnsi="Trebuchet MS" w:cs="Verdana"/>
                <w:color w:val="000000" w:themeColor="text1"/>
                <w:sz w:val="18"/>
                <w:szCs w:val="18"/>
              </w:rPr>
            </w:pPr>
            <w:r w:rsidRPr="0069406D">
              <w:rPr>
                <w:rFonts w:ascii="Trebuchet MS" w:eastAsia="Verdana" w:hAnsi="Trebuchet MS" w:cs="Verdana"/>
                <w:color w:val="000000" w:themeColor="text1"/>
                <w:sz w:val="18"/>
                <w:szCs w:val="18"/>
              </w:rPr>
              <w:t xml:space="preserve">Normal </w:t>
            </w:r>
          </w:p>
        </w:tc>
        <w:tc>
          <w:tcPr>
            <w:tcW w:w="1945" w:type="dxa"/>
            <w:tcBorders>
              <w:top w:val="single" w:sz="6" w:space="0" w:color="auto"/>
              <w:left w:val="single" w:sz="6" w:space="0" w:color="auto"/>
              <w:bottom w:val="single" w:sz="6" w:space="0" w:color="auto"/>
              <w:right w:val="single" w:sz="6" w:space="0" w:color="auto"/>
            </w:tcBorders>
            <w:tcMar>
              <w:left w:w="105" w:type="dxa"/>
              <w:right w:w="105" w:type="dxa"/>
            </w:tcMar>
          </w:tcPr>
          <w:p w14:paraId="49694322" w14:textId="58C00DD6" w:rsidR="1E1D8A60" w:rsidRPr="0069406D" w:rsidRDefault="1E1D8A60" w:rsidP="1E1D8A60">
            <w:pPr>
              <w:pStyle w:val="Default"/>
              <w:spacing w:before="120"/>
              <w:rPr>
                <w:rFonts w:ascii="Trebuchet MS" w:eastAsia="Verdana" w:hAnsi="Trebuchet MS" w:cs="Verdana"/>
                <w:color w:val="000000" w:themeColor="text1"/>
                <w:sz w:val="18"/>
                <w:szCs w:val="18"/>
              </w:rPr>
            </w:pPr>
            <w:r w:rsidRPr="0069406D">
              <w:rPr>
                <w:rFonts w:ascii="Trebuchet MS" w:eastAsia="Verdana" w:hAnsi="Trebuchet MS" w:cs="Verdana"/>
                <w:color w:val="000000" w:themeColor="text1"/>
                <w:sz w:val="18"/>
                <w:szCs w:val="18"/>
              </w:rPr>
              <w:t xml:space="preserve">Tiempo solución </w:t>
            </w:r>
          </w:p>
        </w:tc>
        <w:tc>
          <w:tcPr>
            <w:tcW w:w="1046" w:type="dxa"/>
            <w:tcBorders>
              <w:top w:val="single" w:sz="6" w:space="0" w:color="auto"/>
              <w:left w:val="single" w:sz="6" w:space="0" w:color="auto"/>
              <w:bottom w:val="single" w:sz="6" w:space="0" w:color="auto"/>
              <w:right w:val="single" w:sz="6" w:space="0" w:color="auto"/>
            </w:tcBorders>
            <w:tcMar>
              <w:left w:w="105" w:type="dxa"/>
              <w:right w:w="105" w:type="dxa"/>
            </w:tcMar>
          </w:tcPr>
          <w:p w14:paraId="0F9878AA" w14:textId="5D11FB6E" w:rsidR="1E1D8A60" w:rsidRPr="0069406D" w:rsidRDefault="1E1D8A60" w:rsidP="1E1D8A60">
            <w:pPr>
              <w:pStyle w:val="Default"/>
              <w:spacing w:before="120"/>
              <w:jc w:val="center"/>
              <w:rPr>
                <w:rFonts w:ascii="Trebuchet MS" w:eastAsia="Verdana" w:hAnsi="Trebuchet MS" w:cs="Verdana"/>
                <w:color w:val="000000" w:themeColor="text1"/>
                <w:sz w:val="18"/>
                <w:szCs w:val="18"/>
              </w:rPr>
            </w:pPr>
            <w:r w:rsidRPr="0069406D">
              <w:rPr>
                <w:rFonts w:ascii="Trebuchet MS" w:eastAsia="Verdana" w:hAnsi="Trebuchet MS" w:cs="Verdana"/>
                <w:color w:val="000000" w:themeColor="text1"/>
                <w:sz w:val="18"/>
                <w:szCs w:val="18"/>
              </w:rPr>
              <w:t>8 horas</w:t>
            </w:r>
          </w:p>
        </w:tc>
        <w:tc>
          <w:tcPr>
            <w:tcW w:w="1179" w:type="dxa"/>
            <w:tcBorders>
              <w:top w:val="single" w:sz="6" w:space="0" w:color="auto"/>
              <w:left w:val="single" w:sz="6" w:space="0" w:color="auto"/>
              <w:bottom w:val="single" w:sz="6" w:space="0" w:color="auto"/>
              <w:right w:val="single" w:sz="6" w:space="0" w:color="auto"/>
            </w:tcBorders>
            <w:tcMar>
              <w:left w:w="105" w:type="dxa"/>
              <w:right w:w="105" w:type="dxa"/>
            </w:tcMar>
          </w:tcPr>
          <w:p w14:paraId="1556E2FA" w14:textId="2881E3DC" w:rsidR="1E1D8A60" w:rsidRPr="0069406D" w:rsidRDefault="1E1D8A60" w:rsidP="1E1D8A60">
            <w:pPr>
              <w:pStyle w:val="Default"/>
              <w:spacing w:before="120"/>
              <w:rPr>
                <w:rFonts w:ascii="Trebuchet MS" w:eastAsia="Verdana" w:hAnsi="Trebuchet MS" w:cs="Verdana"/>
                <w:color w:val="000000" w:themeColor="text1"/>
                <w:sz w:val="18"/>
                <w:szCs w:val="18"/>
              </w:rPr>
            </w:pPr>
            <w:r w:rsidRPr="0069406D">
              <w:rPr>
                <w:rFonts w:ascii="Trebuchet MS" w:eastAsia="Verdana" w:hAnsi="Trebuchet MS" w:cs="Verdana"/>
                <w:color w:val="000000" w:themeColor="text1"/>
                <w:sz w:val="18"/>
                <w:szCs w:val="18"/>
              </w:rPr>
              <w:t xml:space="preserve">&gt;= 80% </w:t>
            </w:r>
          </w:p>
        </w:tc>
      </w:tr>
    </w:tbl>
    <w:p w14:paraId="6C34D9D7" w14:textId="2D729DA2" w:rsidR="00AF14ED" w:rsidRDefault="00AF14ED" w:rsidP="1E1D8A60">
      <w:pPr>
        <w:spacing w:before="120" w:line="240" w:lineRule="auto"/>
        <w:ind w:left="360" w:hanging="360"/>
        <w:jc w:val="both"/>
        <w:rPr>
          <w:rFonts w:ascii="Verdana" w:eastAsia="Verdana" w:hAnsi="Verdana" w:cs="Verdana"/>
          <w:color w:val="000000" w:themeColor="text1"/>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623"/>
        <w:gridCol w:w="1948"/>
        <w:gridCol w:w="1387"/>
        <w:gridCol w:w="1948"/>
        <w:gridCol w:w="1063"/>
        <w:gridCol w:w="1151"/>
      </w:tblGrid>
      <w:tr w:rsidR="1E1D8A60" w:rsidRPr="0069406D" w14:paraId="567FDB33" w14:textId="77777777" w:rsidTr="1E1D8A60">
        <w:trPr>
          <w:trHeight w:val="90"/>
        </w:trPr>
        <w:tc>
          <w:tcPr>
            <w:tcW w:w="1623" w:type="dxa"/>
            <w:tcBorders>
              <w:top w:val="single" w:sz="6" w:space="0" w:color="auto"/>
              <w:left w:val="single" w:sz="6" w:space="0" w:color="auto"/>
              <w:bottom w:val="single" w:sz="6" w:space="0" w:color="auto"/>
              <w:right w:val="single" w:sz="6" w:space="0" w:color="auto"/>
            </w:tcBorders>
            <w:tcMar>
              <w:left w:w="105" w:type="dxa"/>
              <w:right w:w="105" w:type="dxa"/>
            </w:tcMar>
          </w:tcPr>
          <w:p w14:paraId="2476A08A" w14:textId="163087C0" w:rsidR="4448400C" w:rsidRPr="0069406D" w:rsidRDefault="4448400C" w:rsidP="1E1D8A60">
            <w:pPr>
              <w:spacing w:before="120" w:line="240" w:lineRule="auto"/>
              <w:rPr>
                <w:rFonts w:eastAsia="Verdana" w:cs="Verdana"/>
                <w:color w:val="000000" w:themeColor="text1"/>
                <w:sz w:val="18"/>
                <w:szCs w:val="18"/>
              </w:rPr>
            </w:pPr>
            <w:r w:rsidRPr="0069406D">
              <w:rPr>
                <w:rFonts w:eastAsia="Verdana" w:cs="Verdana"/>
                <w:b/>
                <w:bCs/>
                <w:sz w:val="18"/>
                <w:szCs w:val="18"/>
              </w:rPr>
              <w:t xml:space="preserve">PREVENTIVO </w:t>
            </w:r>
            <w:r w:rsidR="1E1D8A60" w:rsidRPr="0069406D">
              <w:rPr>
                <w:rFonts w:eastAsia="Verdana" w:cs="Verdana"/>
                <w:b/>
                <w:bCs/>
                <w:color w:val="000000" w:themeColor="text1"/>
                <w:sz w:val="18"/>
                <w:szCs w:val="18"/>
              </w:rPr>
              <w:t xml:space="preserve">ID </w:t>
            </w:r>
          </w:p>
        </w:tc>
        <w:tc>
          <w:tcPr>
            <w:tcW w:w="1948" w:type="dxa"/>
            <w:tcBorders>
              <w:top w:val="single" w:sz="6" w:space="0" w:color="auto"/>
              <w:left w:val="single" w:sz="6" w:space="0" w:color="auto"/>
              <w:bottom w:val="single" w:sz="6" w:space="0" w:color="auto"/>
              <w:right w:val="single" w:sz="6" w:space="0" w:color="auto"/>
            </w:tcBorders>
            <w:tcMar>
              <w:left w:w="105" w:type="dxa"/>
              <w:right w:w="105" w:type="dxa"/>
            </w:tcMar>
          </w:tcPr>
          <w:p w14:paraId="30D29CE9" w14:textId="4E9AE13A" w:rsidR="1E1D8A60" w:rsidRPr="0069406D" w:rsidRDefault="1E1D8A60" w:rsidP="1E1D8A60">
            <w:pPr>
              <w:spacing w:before="120" w:line="240" w:lineRule="auto"/>
              <w:rPr>
                <w:rFonts w:eastAsia="Verdana" w:cs="Verdana"/>
                <w:color w:val="000000" w:themeColor="text1"/>
                <w:sz w:val="18"/>
                <w:szCs w:val="18"/>
              </w:rPr>
            </w:pPr>
            <w:r w:rsidRPr="0069406D">
              <w:rPr>
                <w:rFonts w:eastAsia="Verdana" w:cs="Verdana"/>
                <w:b/>
                <w:bCs/>
                <w:color w:val="000000" w:themeColor="text1"/>
                <w:sz w:val="18"/>
                <w:szCs w:val="18"/>
              </w:rPr>
              <w:t xml:space="preserve">DESCRIPCION </w:t>
            </w:r>
          </w:p>
        </w:tc>
        <w:tc>
          <w:tcPr>
            <w:tcW w:w="1387" w:type="dxa"/>
            <w:tcBorders>
              <w:top w:val="single" w:sz="6" w:space="0" w:color="auto"/>
              <w:left w:val="single" w:sz="6" w:space="0" w:color="auto"/>
              <w:bottom w:val="single" w:sz="6" w:space="0" w:color="auto"/>
              <w:right w:val="single" w:sz="6" w:space="0" w:color="auto"/>
            </w:tcBorders>
            <w:tcMar>
              <w:left w:w="105" w:type="dxa"/>
              <w:right w:w="105" w:type="dxa"/>
            </w:tcMar>
          </w:tcPr>
          <w:p w14:paraId="33CB392B" w14:textId="23AD3B16" w:rsidR="1E1D8A60" w:rsidRPr="0069406D" w:rsidRDefault="1E1D8A60" w:rsidP="1E1D8A60">
            <w:pPr>
              <w:spacing w:before="120" w:line="240" w:lineRule="auto"/>
              <w:rPr>
                <w:rFonts w:eastAsia="Verdana" w:cs="Verdana"/>
                <w:color w:val="000000" w:themeColor="text1"/>
                <w:sz w:val="18"/>
                <w:szCs w:val="18"/>
              </w:rPr>
            </w:pPr>
            <w:r w:rsidRPr="0069406D">
              <w:rPr>
                <w:rFonts w:eastAsia="Verdana" w:cs="Verdana"/>
                <w:b/>
                <w:bCs/>
                <w:color w:val="000000" w:themeColor="text1"/>
                <w:sz w:val="18"/>
                <w:szCs w:val="18"/>
              </w:rPr>
              <w:t xml:space="preserve">PRIORIDAD </w:t>
            </w:r>
          </w:p>
        </w:tc>
        <w:tc>
          <w:tcPr>
            <w:tcW w:w="1948" w:type="dxa"/>
            <w:tcBorders>
              <w:top w:val="single" w:sz="6" w:space="0" w:color="auto"/>
              <w:left w:val="single" w:sz="6" w:space="0" w:color="auto"/>
              <w:bottom w:val="single" w:sz="6" w:space="0" w:color="auto"/>
              <w:right w:val="single" w:sz="6" w:space="0" w:color="auto"/>
            </w:tcBorders>
            <w:tcMar>
              <w:left w:w="105" w:type="dxa"/>
              <w:right w:w="105" w:type="dxa"/>
            </w:tcMar>
          </w:tcPr>
          <w:p w14:paraId="3F5C9A25" w14:textId="390E50FA" w:rsidR="1E1D8A60" w:rsidRPr="0069406D" w:rsidRDefault="1E1D8A60" w:rsidP="1E1D8A60">
            <w:pPr>
              <w:spacing w:before="120" w:line="240" w:lineRule="auto"/>
              <w:rPr>
                <w:rFonts w:eastAsia="Verdana" w:cs="Verdana"/>
                <w:color w:val="000000" w:themeColor="text1"/>
                <w:sz w:val="18"/>
                <w:szCs w:val="18"/>
              </w:rPr>
            </w:pPr>
            <w:r w:rsidRPr="0069406D">
              <w:rPr>
                <w:rFonts w:eastAsia="Verdana" w:cs="Verdana"/>
                <w:b/>
                <w:bCs/>
                <w:color w:val="000000" w:themeColor="text1"/>
                <w:sz w:val="18"/>
                <w:szCs w:val="18"/>
              </w:rPr>
              <w:t xml:space="preserve">MAGNITUD </w:t>
            </w:r>
          </w:p>
        </w:tc>
        <w:tc>
          <w:tcPr>
            <w:tcW w:w="1063" w:type="dxa"/>
            <w:tcBorders>
              <w:top w:val="single" w:sz="6" w:space="0" w:color="auto"/>
              <w:left w:val="single" w:sz="6" w:space="0" w:color="auto"/>
              <w:bottom w:val="single" w:sz="6" w:space="0" w:color="auto"/>
              <w:right w:val="single" w:sz="6" w:space="0" w:color="auto"/>
            </w:tcBorders>
            <w:tcMar>
              <w:left w:w="105" w:type="dxa"/>
              <w:right w:w="105" w:type="dxa"/>
            </w:tcMar>
          </w:tcPr>
          <w:p w14:paraId="77AA58BD" w14:textId="36FAF101" w:rsidR="1E1D8A60" w:rsidRPr="0069406D" w:rsidRDefault="1E1D8A60" w:rsidP="1E1D8A60">
            <w:pPr>
              <w:spacing w:before="120" w:line="240" w:lineRule="auto"/>
              <w:rPr>
                <w:rFonts w:eastAsia="Verdana" w:cs="Verdana"/>
                <w:color w:val="000000" w:themeColor="text1"/>
                <w:sz w:val="18"/>
                <w:szCs w:val="18"/>
              </w:rPr>
            </w:pPr>
            <w:r w:rsidRPr="0069406D">
              <w:rPr>
                <w:rFonts w:eastAsia="Verdana" w:cs="Verdana"/>
                <w:b/>
                <w:bCs/>
                <w:color w:val="000000" w:themeColor="text1"/>
                <w:sz w:val="18"/>
                <w:szCs w:val="18"/>
              </w:rPr>
              <w:t xml:space="preserve">MÁXIMO </w:t>
            </w:r>
          </w:p>
        </w:tc>
        <w:tc>
          <w:tcPr>
            <w:tcW w:w="1151" w:type="dxa"/>
            <w:tcBorders>
              <w:top w:val="single" w:sz="6" w:space="0" w:color="auto"/>
              <w:left w:val="single" w:sz="6" w:space="0" w:color="auto"/>
              <w:bottom w:val="single" w:sz="6" w:space="0" w:color="auto"/>
              <w:right w:val="single" w:sz="6" w:space="0" w:color="auto"/>
            </w:tcBorders>
            <w:tcMar>
              <w:left w:w="105" w:type="dxa"/>
              <w:right w:w="105" w:type="dxa"/>
            </w:tcMar>
          </w:tcPr>
          <w:p w14:paraId="47AAE590" w14:textId="5336BCC8" w:rsidR="1E1D8A60" w:rsidRPr="0069406D" w:rsidRDefault="1E1D8A60" w:rsidP="1E1D8A60">
            <w:pPr>
              <w:spacing w:before="120" w:line="240" w:lineRule="auto"/>
              <w:rPr>
                <w:rFonts w:eastAsia="Verdana" w:cs="Verdana"/>
                <w:color w:val="000000" w:themeColor="text1"/>
                <w:sz w:val="18"/>
                <w:szCs w:val="18"/>
              </w:rPr>
            </w:pPr>
            <w:r w:rsidRPr="0069406D">
              <w:rPr>
                <w:rFonts w:eastAsia="Verdana" w:cs="Verdana"/>
                <w:b/>
                <w:bCs/>
                <w:color w:val="000000" w:themeColor="text1"/>
                <w:sz w:val="18"/>
                <w:szCs w:val="18"/>
              </w:rPr>
              <w:t xml:space="preserve">OBJETIVO </w:t>
            </w:r>
          </w:p>
        </w:tc>
      </w:tr>
      <w:tr w:rsidR="1E1D8A60" w:rsidRPr="0069406D" w14:paraId="24EC45C0" w14:textId="77777777" w:rsidTr="1E1D8A60">
        <w:trPr>
          <w:trHeight w:val="180"/>
        </w:trPr>
        <w:tc>
          <w:tcPr>
            <w:tcW w:w="1623" w:type="dxa"/>
            <w:tcBorders>
              <w:top w:val="single" w:sz="6" w:space="0" w:color="auto"/>
              <w:left w:val="single" w:sz="6" w:space="0" w:color="auto"/>
              <w:bottom w:val="single" w:sz="6" w:space="0" w:color="auto"/>
              <w:right w:val="single" w:sz="6" w:space="0" w:color="auto"/>
            </w:tcBorders>
            <w:tcMar>
              <w:left w:w="105" w:type="dxa"/>
              <w:right w:w="105" w:type="dxa"/>
            </w:tcMar>
          </w:tcPr>
          <w:p w14:paraId="0F2729E7" w14:textId="73B1C699" w:rsidR="1E1D8A60" w:rsidRPr="0069406D" w:rsidRDefault="1E1D8A60" w:rsidP="1E1D8A60">
            <w:pPr>
              <w:spacing w:before="120" w:line="240" w:lineRule="auto"/>
              <w:rPr>
                <w:rFonts w:eastAsia="Verdana" w:cs="Verdana"/>
                <w:color w:val="000000" w:themeColor="text1"/>
                <w:sz w:val="18"/>
                <w:szCs w:val="18"/>
              </w:rPr>
            </w:pPr>
            <w:r w:rsidRPr="0069406D">
              <w:rPr>
                <w:rFonts w:eastAsia="Verdana" w:cs="Verdana"/>
                <w:color w:val="000000" w:themeColor="text1"/>
                <w:sz w:val="18"/>
                <w:szCs w:val="18"/>
              </w:rPr>
              <w:t xml:space="preserve">DDEVU </w:t>
            </w:r>
          </w:p>
        </w:tc>
        <w:tc>
          <w:tcPr>
            <w:tcW w:w="1948" w:type="dxa"/>
            <w:tcBorders>
              <w:top w:val="single" w:sz="6" w:space="0" w:color="auto"/>
              <w:left w:val="single" w:sz="6" w:space="0" w:color="auto"/>
              <w:bottom w:val="single" w:sz="6" w:space="0" w:color="auto"/>
              <w:right w:val="single" w:sz="6" w:space="0" w:color="auto"/>
            </w:tcBorders>
            <w:tcMar>
              <w:left w:w="105" w:type="dxa"/>
              <w:right w:w="105" w:type="dxa"/>
            </w:tcMar>
          </w:tcPr>
          <w:p w14:paraId="69CFD16D" w14:textId="625A0B28" w:rsidR="1E1D8A60" w:rsidRPr="0069406D" w:rsidRDefault="1E1D8A60" w:rsidP="1E1D8A60">
            <w:pPr>
              <w:spacing w:before="120" w:line="240" w:lineRule="auto"/>
              <w:rPr>
                <w:rFonts w:eastAsia="Trebuchet MS"/>
                <w:color w:val="000000" w:themeColor="text1"/>
                <w:sz w:val="18"/>
                <w:szCs w:val="18"/>
              </w:rPr>
            </w:pPr>
            <w:r w:rsidRPr="0069406D">
              <w:rPr>
                <w:rFonts w:eastAsia="Trebuchet MS"/>
                <w:color w:val="000000" w:themeColor="text1"/>
                <w:sz w:val="18"/>
                <w:szCs w:val="18"/>
              </w:rPr>
              <w:t>Desvío dedicación</w:t>
            </w:r>
            <w:r w:rsidR="0029395A">
              <w:rPr>
                <w:rFonts w:eastAsia="Trebuchet MS"/>
                <w:color w:val="000000" w:themeColor="text1"/>
                <w:sz w:val="18"/>
                <w:szCs w:val="18"/>
              </w:rPr>
              <w:t xml:space="preserve"> </w:t>
            </w:r>
            <w:r w:rsidR="36E5C97D" w:rsidRPr="0069406D">
              <w:rPr>
                <w:rFonts w:eastAsia="Trebuchet MS"/>
                <w:color w:val="000000" w:themeColor="text1"/>
                <w:sz w:val="18"/>
                <w:szCs w:val="18"/>
              </w:rPr>
              <w:t xml:space="preserve">preventivo </w:t>
            </w:r>
            <w:r w:rsidRPr="0069406D">
              <w:rPr>
                <w:rFonts w:eastAsia="Trebuchet MS"/>
                <w:color w:val="000000" w:themeColor="text1"/>
                <w:sz w:val="18"/>
                <w:szCs w:val="18"/>
              </w:rPr>
              <w:t xml:space="preserve">urgente </w:t>
            </w:r>
          </w:p>
        </w:tc>
        <w:tc>
          <w:tcPr>
            <w:tcW w:w="1387" w:type="dxa"/>
            <w:tcBorders>
              <w:top w:val="single" w:sz="6" w:space="0" w:color="auto"/>
              <w:left w:val="single" w:sz="6" w:space="0" w:color="auto"/>
              <w:bottom w:val="single" w:sz="6" w:space="0" w:color="auto"/>
              <w:right w:val="single" w:sz="6" w:space="0" w:color="auto"/>
            </w:tcBorders>
            <w:tcMar>
              <w:left w:w="105" w:type="dxa"/>
              <w:right w:w="105" w:type="dxa"/>
            </w:tcMar>
          </w:tcPr>
          <w:p w14:paraId="3EBD4D81" w14:textId="22AB1323" w:rsidR="1E1D8A60" w:rsidRPr="0069406D" w:rsidRDefault="1E1D8A60" w:rsidP="1E1D8A60">
            <w:pPr>
              <w:spacing w:before="120" w:line="240" w:lineRule="auto"/>
              <w:rPr>
                <w:rFonts w:eastAsia="Verdana" w:cs="Verdana"/>
                <w:color w:val="000000" w:themeColor="text1"/>
                <w:sz w:val="18"/>
                <w:szCs w:val="18"/>
              </w:rPr>
            </w:pPr>
            <w:r w:rsidRPr="0069406D">
              <w:rPr>
                <w:rFonts w:eastAsia="Verdana" w:cs="Verdana"/>
                <w:color w:val="000000" w:themeColor="text1"/>
                <w:sz w:val="18"/>
                <w:szCs w:val="18"/>
              </w:rPr>
              <w:t xml:space="preserve">Urgente </w:t>
            </w:r>
          </w:p>
        </w:tc>
        <w:tc>
          <w:tcPr>
            <w:tcW w:w="1948" w:type="dxa"/>
            <w:tcBorders>
              <w:top w:val="single" w:sz="6" w:space="0" w:color="auto"/>
              <w:left w:val="single" w:sz="6" w:space="0" w:color="auto"/>
              <w:bottom w:val="single" w:sz="6" w:space="0" w:color="auto"/>
              <w:right w:val="single" w:sz="6" w:space="0" w:color="auto"/>
            </w:tcBorders>
            <w:tcMar>
              <w:left w:w="105" w:type="dxa"/>
              <w:right w:w="105" w:type="dxa"/>
            </w:tcMar>
          </w:tcPr>
          <w:p w14:paraId="6B9DB5DF" w14:textId="405301B5" w:rsidR="1E1D8A60" w:rsidRPr="0069406D" w:rsidRDefault="1E1D8A60" w:rsidP="1E1D8A60">
            <w:pPr>
              <w:spacing w:before="120" w:line="240" w:lineRule="auto"/>
              <w:rPr>
                <w:rFonts w:eastAsia="Verdana" w:cs="Verdana"/>
                <w:color w:val="000000" w:themeColor="text1"/>
                <w:sz w:val="18"/>
                <w:szCs w:val="18"/>
              </w:rPr>
            </w:pPr>
            <w:r w:rsidRPr="0069406D">
              <w:rPr>
                <w:rFonts w:eastAsia="Verdana" w:cs="Verdana"/>
                <w:color w:val="000000" w:themeColor="text1"/>
                <w:sz w:val="18"/>
                <w:szCs w:val="18"/>
              </w:rPr>
              <w:t xml:space="preserve">Desviación sobre tiempo estimado </w:t>
            </w:r>
          </w:p>
        </w:tc>
        <w:tc>
          <w:tcPr>
            <w:tcW w:w="1063" w:type="dxa"/>
            <w:tcBorders>
              <w:top w:val="single" w:sz="6" w:space="0" w:color="auto"/>
              <w:left w:val="single" w:sz="6" w:space="0" w:color="auto"/>
              <w:bottom w:val="single" w:sz="6" w:space="0" w:color="auto"/>
              <w:right w:val="single" w:sz="6" w:space="0" w:color="auto"/>
            </w:tcBorders>
            <w:tcMar>
              <w:left w:w="105" w:type="dxa"/>
              <w:right w:w="105" w:type="dxa"/>
            </w:tcMar>
          </w:tcPr>
          <w:p w14:paraId="75FC6DDE" w14:textId="56DA8130" w:rsidR="1E1D8A60" w:rsidRPr="0069406D" w:rsidRDefault="1E1D8A60" w:rsidP="1E1D8A60">
            <w:pPr>
              <w:spacing w:before="120" w:line="240" w:lineRule="auto"/>
              <w:rPr>
                <w:rFonts w:eastAsia="Verdana" w:cs="Verdana"/>
                <w:color w:val="000000" w:themeColor="text1"/>
                <w:sz w:val="18"/>
                <w:szCs w:val="18"/>
              </w:rPr>
            </w:pPr>
            <w:r w:rsidRPr="0069406D">
              <w:rPr>
                <w:rFonts w:eastAsia="Verdana" w:cs="Verdana"/>
                <w:color w:val="000000" w:themeColor="text1"/>
                <w:sz w:val="18"/>
                <w:szCs w:val="18"/>
              </w:rPr>
              <w:t xml:space="preserve">15% </w:t>
            </w:r>
          </w:p>
        </w:tc>
        <w:tc>
          <w:tcPr>
            <w:tcW w:w="1151" w:type="dxa"/>
            <w:tcBorders>
              <w:top w:val="single" w:sz="6" w:space="0" w:color="auto"/>
              <w:left w:val="single" w:sz="6" w:space="0" w:color="auto"/>
              <w:bottom w:val="single" w:sz="6" w:space="0" w:color="auto"/>
              <w:right w:val="single" w:sz="6" w:space="0" w:color="auto"/>
            </w:tcBorders>
            <w:tcMar>
              <w:left w:w="105" w:type="dxa"/>
              <w:right w:w="105" w:type="dxa"/>
            </w:tcMar>
          </w:tcPr>
          <w:p w14:paraId="11C88AE3" w14:textId="00EC3CE0" w:rsidR="1E1D8A60" w:rsidRPr="0069406D" w:rsidRDefault="1E1D8A60" w:rsidP="1E1D8A60">
            <w:pPr>
              <w:spacing w:before="120" w:line="240" w:lineRule="auto"/>
              <w:rPr>
                <w:rFonts w:eastAsia="Verdana" w:cs="Verdana"/>
                <w:color w:val="000000" w:themeColor="text1"/>
                <w:sz w:val="18"/>
                <w:szCs w:val="18"/>
              </w:rPr>
            </w:pPr>
            <w:r w:rsidRPr="0069406D">
              <w:rPr>
                <w:rFonts w:eastAsia="Verdana" w:cs="Verdana"/>
                <w:color w:val="000000" w:themeColor="text1"/>
                <w:sz w:val="18"/>
                <w:szCs w:val="18"/>
              </w:rPr>
              <w:t xml:space="preserve">&gt;= 90% </w:t>
            </w:r>
          </w:p>
        </w:tc>
      </w:tr>
      <w:tr w:rsidR="1E1D8A60" w:rsidRPr="0069406D" w14:paraId="3713F28B" w14:textId="77777777" w:rsidTr="1E1D8A60">
        <w:trPr>
          <w:trHeight w:val="285"/>
        </w:trPr>
        <w:tc>
          <w:tcPr>
            <w:tcW w:w="1623" w:type="dxa"/>
            <w:tcBorders>
              <w:top w:val="single" w:sz="6" w:space="0" w:color="auto"/>
              <w:left w:val="single" w:sz="6" w:space="0" w:color="auto"/>
              <w:bottom w:val="single" w:sz="6" w:space="0" w:color="auto"/>
              <w:right w:val="single" w:sz="6" w:space="0" w:color="auto"/>
            </w:tcBorders>
            <w:tcMar>
              <w:left w:w="105" w:type="dxa"/>
              <w:right w:w="105" w:type="dxa"/>
            </w:tcMar>
          </w:tcPr>
          <w:p w14:paraId="23CA062A" w14:textId="42D3E61F" w:rsidR="1E1D8A60" w:rsidRPr="0069406D" w:rsidRDefault="1E1D8A60" w:rsidP="1E1D8A60">
            <w:pPr>
              <w:spacing w:before="120" w:line="240" w:lineRule="auto"/>
              <w:rPr>
                <w:rFonts w:eastAsia="Verdana" w:cs="Verdana"/>
                <w:color w:val="000000" w:themeColor="text1"/>
                <w:sz w:val="18"/>
                <w:szCs w:val="18"/>
              </w:rPr>
            </w:pPr>
            <w:r w:rsidRPr="0069406D">
              <w:rPr>
                <w:rFonts w:eastAsia="Verdana" w:cs="Verdana"/>
                <w:color w:val="000000" w:themeColor="text1"/>
                <w:sz w:val="18"/>
                <w:szCs w:val="18"/>
              </w:rPr>
              <w:t xml:space="preserve">DEEVU </w:t>
            </w:r>
          </w:p>
        </w:tc>
        <w:tc>
          <w:tcPr>
            <w:tcW w:w="1948" w:type="dxa"/>
            <w:tcBorders>
              <w:top w:val="single" w:sz="6" w:space="0" w:color="auto"/>
              <w:left w:val="single" w:sz="6" w:space="0" w:color="auto"/>
              <w:bottom w:val="single" w:sz="6" w:space="0" w:color="auto"/>
              <w:right w:val="single" w:sz="6" w:space="0" w:color="auto"/>
            </w:tcBorders>
            <w:tcMar>
              <w:left w:w="105" w:type="dxa"/>
              <w:right w:w="105" w:type="dxa"/>
            </w:tcMar>
          </w:tcPr>
          <w:p w14:paraId="70F16B0D" w14:textId="15765FBE" w:rsidR="1E1D8A60" w:rsidRPr="0069406D" w:rsidRDefault="1E1D8A60" w:rsidP="1E1D8A60">
            <w:pPr>
              <w:spacing w:before="120" w:line="240" w:lineRule="auto"/>
              <w:rPr>
                <w:rFonts w:eastAsia="Verdana" w:cs="Verdana"/>
                <w:color w:val="000000" w:themeColor="text1"/>
                <w:sz w:val="18"/>
                <w:szCs w:val="18"/>
              </w:rPr>
            </w:pPr>
            <w:r w:rsidRPr="0069406D">
              <w:rPr>
                <w:rFonts w:eastAsia="Verdana" w:cs="Verdana"/>
                <w:color w:val="000000" w:themeColor="text1"/>
                <w:sz w:val="18"/>
                <w:szCs w:val="18"/>
              </w:rPr>
              <w:t xml:space="preserve">Desvío entrega evolutivo urgente </w:t>
            </w:r>
          </w:p>
        </w:tc>
        <w:tc>
          <w:tcPr>
            <w:tcW w:w="1387" w:type="dxa"/>
            <w:tcBorders>
              <w:top w:val="single" w:sz="6" w:space="0" w:color="auto"/>
              <w:left w:val="single" w:sz="6" w:space="0" w:color="auto"/>
              <w:bottom w:val="single" w:sz="6" w:space="0" w:color="auto"/>
              <w:right w:val="single" w:sz="6" w:space="0" w:color="auto"/>
            </w:tcBorders>
            <w:tcMar>
              <w:left w:w="105" w:type="dxa"/>
              <w:right w:w="105" w:type="dxa"/>
            </w:tcMar>
          </w:tcPr>
          <w:p w14:paraId="48CD291C" w14:textId="151EA033" w:rsidR="1E1D8A60" w:rsidRPr="0069406D" w:rsidRDefault="1E1D8A60" w:rsidP="1E1D8A60">
            <w:pPr>
              <w:spacing w:before="120" w:line="240" w:lineRule="auto"/>
              <w:rPr>
                <w:rFonts w:eastAsia="Verdana" w:cs="Verdana"/>
                <w:color w:val="000000" w:themeColor="text1"/>
                <w:sz w:val="18"/>
                <w:szCs w:val="18"/>
              </w:rPr>
            </w:pPr>
            <w:r w:rsidRPr="0069406D">
              <w:rPr>
                <w:rFonts w:eastAsia="Verdana" w:cs="Verdana"/>
                <w:color w:val="000000" w:themeColor="text1"/>
                <w:sz w:val="18"/>
                <w:szCs w:val="18"/>
              </w:rPr>
              <w:t xml:space="preserve">Urgente </w:t>
            </w:r>
          </w:p>
        </w:tc>
        <w:tc>
          <w:tcPr>
            <w:tcW w:w="1948" w:type="dxa"/>
            <w:tcBorders>
              <w:top w:val="single" w:sz="6" w:space="0" w:color="auto"/>
              <w:left w:val="single" w:sz="6" w:space="0" w:color="auto"/>
              <w:bottom w:val="single" w:sz="6" w:space="0" w:color="auto"/>
              <w:right w:val="single" w:sz="6" w:space="0" w:color="auto"/>
            </w:tcBorders>
            <w:tcMar>
              <w:left w:w="105" w:type="dxa"/>
              <w:right w:w="105" w:type="dxa"/>
            </w:tcMar>
          </w:tcPr>
          <w:p w14:paraId="29B5BEAF" w14:textId="6235B93B" w:rsidR="1E1D8A60" w:rsidRPr="0069406D" w:rsidRDefault="1E1D8A60" w:rsidP="1E1D8A60">
            <w:pPr>
              <w:spacing w:before="120" w:line="240" w:lineRule="auto"/>
              <w:rPr>
                <w:rFonts w:eastAsia="Verdana" w:cs="Verdana"/>
                <w:color w:val="000000" w:themeColor="text1"/>
                <w:sz w:val="18"/>
                <w:szCs w:val="18"/>
              </w:rPr>
            </w:pPr>
            <w:r w:rsidRPr="0069406D">
              <w:rPr>
                <w:rFonts w:eastAsia="Verdana" w:cs="Verdana"/>
                <w:color w:val="000000" w:themeColor="text1"/>
                <w:sz w:val="18"/>
                <w:szCs w:val="18"/>
              </w:rPr>
              <w:t xml:space="preserve">Desviación sobre fecha entrega estimada </w:t>
            </w:r>
          </w:p>
        </w:tc>
        <w:tc>
          <w:tcPr>
            <w:tcW w:w="1063" w:type="dxa"/>
            <w:tcBorders>
              <w:top w:val="single" w:sz="6" w:space="0" w:color="auto"/>
              <w:left w:val="single" w:sz="6" w:space="0" w:color="auto"/>
              <w:bottom w:val="single" w:sz="6" w:space="0" w:color="auto"/>
              <w:right w:val="single" w:sz="6" w:space="0" w:color="auto"/>
            </w:tcBorders>
            <w:tcMar>
              <w:left w:w="105" w:type="dxa"/>
              <w:right w:w="105" w:type="dxa"/>
            </w:tcMar>
          </w:tcPr>
          <w:p w14:paraId="7C956B8F" w14:textId="20882DD5" w:rsidR="1E1D8A60" w:rsidRPr="0069406D" w:rsidRDefault="1E1D8A60" w:rsidP="1E1D8A60">
            <w:pPr>
              <w:spacing w:before="120" w:line="240" w:lineRule="auto"/>
              <w:rPr>
                <w:rFonts w:eastAsia="Verdana" w:cs="Verdana"/>
                <w:color w:val="000000" w:themeColor="text1"/>
                <w:sz w:val="18"/>
                <w:szCs w:val="18"/>
              </w:rPr>
            </w:pPr>
            <w:r w:rsidRPr="0069406D">
              <w:rPr>
                <w:rFonts w:eastAsia="Verdana" w:cs="Verdana"/>
                <w:color w:val="000000" w:themeColor="text1"/>
                <w:sz w:val="18"/>
                <w:szCs w:val="18"/>
              </w:rPr>
              <w:t xml:space="preserve">15% </w:t>
            </w:r>
          </w:p>
        </w:tc>
        <w:tc>
          <w:tcPr>
            <w:tcW w:w="1151" w:type="dxa"/>
            <w:tcBorders>
              <w:top w:val="single" w:sz="6" w:space="0" w:color="auto"/>
              <w:left w:val="single" w:sz="6" w:space="0" w:color="auto"/>
              <w:bottom w:val="single" w:sz="6" w:space="0" w:color="auto"/>
              <w:right w:val="single" w:sz="6" w:space="0" w:color="auto"/>
            </w:tcBorders>
            <w:tcMar>
              <w:left w:w="105" w:type="dxa"/>
              <w:right w:w="105" w:type="dxa"/>
            </w:tcMar>
          </w:tcPr>
          <w:p w14:paraId="41C24F1F" w14:textId="30DE2702" w:rsidR="1E1D8A60" w:rsidRPr="0069406D" w:rsidRDefault="1E1D8A60" w:rsidP="1E1D8A60">
            <w:pPr>
              <w:spacing w:before="120" w:line="240" w:lineRule="auto"/>
              <w:rPr>
                <w:rFonts w:eastAsia="Verdana" w:cs="Verdana"/>
                <w:color w:val="000000" w:themeColor="text1"/>
                <w:sz w:val="18"/>
                <w:szCs w:val="18"/>
              </w:rPr>
            </w:pPr>
            <w:r w:rsidRPr="0069406D">
              <w:rPr>
                <w:rFonts w:eastAsia="Verdana" w:cs="Verdana"/>
                <w:color w:val="000000" w:themeColor="text1"/>
                <w:sz w:val="18"/>
                <w:szCs w:val="18"/>
              </w:rPr>
              <w:t xml:space="preserve">&gt;= 90% </w:t>
            </w:r>
          </w:p>
        </w:tc>
      </w:tr>
      <w:tr w:rsidR="1E1D8A60" w:rsidRPr="0069406D" w14:paraId="7FD3FAD8" w14:textId="77777777" w:rsidTr="1E1D8A60">
        <w:trPr>
          <w:trHeight w:val="180"/>
        </w:trPr>
        <w:tc>
          <w:tcPr>
            <w:tcW w:w="1623" w:type="dxa"/>
            <w:tcBorders>
              <w:top w:val="single" w:sz="6" w:space="0" w:color="auto"/>
              <w:left w:val="single" w:sz="6" w:space="0" w:color="auto"/>
              <w:bottom w:val="single" w:sz="6" w:space="0" w:color="auto"/>
              <w:right w:val="single" w:sz="6" w:space="0" w:color="auto"/>
            </w:tcBorders>
            <w:tcMar>
              <w:left w:w="105" w:type="dxa"/>
              <w:right w:w="105" w:type="dxa"/>
            </w:tcMar>
          </w:tcPr>
          <w:p w14:paraId="37DC9310" w14:textId="3EBFA5F0" w:rsidR="1E1D8A60" w:rsidRPr="0069406D" w:rsidRDefault="1E1D8A60" w:rsidP="1E1D8A60">
            <w:pPr>
              <w:spacing w:before="120" w:line="240" w:lineRule="auto"/>
              <w:rPr>
                <w:rFonts w:eastAsia="Verdana" w:cs="Verdana"/>
                <w:color w:val="000000" w:themeColor="text1"/>
                <w:sz w:val="18"/>
                <w:szCs w:val="18"/>
              </w:rPr>
            </w:pPr>
            <w:r w:rsidRPr="0069406D">
              <w:rPr>
                <w:rFonts w:eastAsia="Verdana" w:cs="Verdana"/>
                <w:color w:val="000000" w:themeColor="text1"/>
                <w:sz w:val="18"/>
                <w:szCs w:val="18"/>
              </w:rPr>
              <w:t xml:space="preserve">DDEVN </w:t>
            </w:r>
          </w:p>
        </w:tc>
        <w:tc>
          <w:tcPr>
            <w:tcW w:w="1948" w:type="dxa"/>
            <w:tcBorders>
              <w:top w:val="single" w:sz="6" w:space="0" w:color="auto"/>
              <w:left w:val="single" w:sz="6" w:space="0" w:color="auto"/>
              <w:bottom w:val="single" w:sz="6" w:space="0" w:color="auto"/>
              <w:right w:val="single" w:sz="6" w:space="0" w:color="auto"/>
            </w:tcBorders>
            <w:tcMar>
              <w:left w:w="105" w:type="dxa"/>
              <w:right w:w="105" w:type="dxa"/>
            </w:tcMar>
          </w:tcPr>
          <w:p w14:paraId="6EEEF0CA" w14:textId="689CBFA0" w:rsidR="1E1D8A60" w:rsidRPr="0069406D" w:rsidRDefault="1E1D8A60" w:rsidP="1E1D8A60">
            <w:pPr>
              <w:spacing w:before="120" w:line="240" w:lineRule="auto"/>
              <w:rPr>
                <w:rFonts w:eastAsia="Verdana" w:cs="Verdana"/>
                <w:color w:val="000000" w:themeColor="text1"/>
                <w:sz w:val="18"/>
                <w:szCs w:val="18"/>
              </w:rPr>
            </w:pPr>
            <w:r w:rsidRPr="0069406D">
              <w:rPr>
                <w:rFonts w:eastAsia="Verdana" w:cs="Verdana"/>
                <w:color w:val="000000" w:themeColor="text1"/>
                <w:sz w:val="18"/>
                <w:szCs w:val="18"/>
              </w:rPr>
              <w:t xml:space="preserve">Desvío dedicación evolutivo normal </w:t>
            </w:r>
          </w:p>
        </w:tc>
        <w:tc>
          <w:tcPr>
            <w:tcW w:w="1387" w:type="dxa"/>
            <w:tcBorders>
              <w:top w:val="single" w:sz="6" w:space="0" w:color="auto"/>
              <w:left w:val="single" w:sz="6" w:space="0" w:color="auto"/>
              <w:bottom w:val="single" w:sz="6" w:space="0" w:color="auto"/>
              <w:right w:val="single" w:sz="6" w:space="0" w:color="auto"/>
            </w:tcBorders>
            <w:tcMar>
              <w:left w:w="105" w:type="dxa"/>
              <w:right w:w="105" w:type="dxa"/>
            </w:tcMar>
          </w:tcPr>
          <w:p w14:paraId="78B1C35A" w14:textId="3E9186E8" w:rsidR="1E1D8A60" w:rsidRPr="0069406D" w:rsidRDefault="1E1D8A60" w:rsidP="1E1D8A60">
            <w:pPr>
              <w:spacing w:before="120" w:line="240" w:lineRule="auto"/>
              <w:rPr>
                <w:rFonts w:eastAsia="Verdana" w:cs="Verdana"/>
                <w:color w:val="000000" w:themeColor="text1"/>
                <w:sz w:val="18"/>
                <w:szCs w:val="18"/>
              </w:rPr>
            </w:pPr>
            <w:r w:rsidRPr="0069406D">
              <w:rPr>
                <w:rFonts w:eastAsia="Verdana" w:cs="Verdana"/>
                <w:color w:val="000000" w:themeColor="text1"/>
                <w:sz w:val="18"/>
                <w:szCs w:val="18"/>
              </w:rPr>
              <w:t xml:space="preserve">Normal </w:t>
            </w:r>
          </w:p>
        </w:tc>
        <w:tc>
          <w:tcPr>
            <w:tcW w:w="1948" w:type="dxa"/>
            <w:tcBorders>
              <w:top w:val="single" w:sz="6" w:space="0" w:color="auto"/>
              <w:left w:val="single" w:sz="6" w:space="0" w:color="auto"/>
              <w:bottom w:val="single" w:sz="6" w:space="0" w:color="auto"/>
              <w:right w:val="single" w:sz="6" w:space="0" w:color="auto"/>
            </w:tcBorders>
            <w:tcMar>
              <w:left w:w="105" w:type="dxa"/>
              <w:right w:w="105" w:type="dxa"/>
            </w:tcMar>
          </w:tcPr>
          <w:p w14:paraId="7EF41883" w14:textId="03E21D1E" w:rsidR="1E1D8A60" w:rsidRPr="0069406D" w:rsidRDefault="1E1D8A60" w:rsidP="1E1D8A60">
            <w:pPr>
              <w:spacing w:before="120" w:line="240" w:lineRule="auto"/>
              <w:rPr>
                <w:rFonts w:eastAsia="Verdana" w:cs="Verdana"/>
                <w:color w:val="000000" w:themeColor="text1"/>
                <w:sz w:val="18"/>
                <w:szCs w:val="18"/>
              </w:rPr>
            </w:pPr>
            <w:r w:rsidRPr="0069406D">
              <w:rPr>
                <w:rFonts w:eastAsia="Verdana" w:cs="Verdana"/>
                <w:color w:val="000000" w:themeColor="text1"/>
                <w:sz w:val="18"/>
                <w:szCs w:val="18"/>
              </w:rPr>
              <w:t xml:space="preserve">Desviación sobre tiempo estimado </w:t>
            </w:r>
          </w:p>
        </w:tc>
        <w:tc>
          <w:tcPr>
            <w:tcW w:w="1063" w:type="dxa"/>
            <w:tcBorders>
              <w:top w:val="single" w:sz="6" w:space="0" w:color="auto"/>
              <w:left w:val="single" w:sz="6" w:space="0" w:color="auto"/>
              <w:bottom w:val="single" w:sz="6" w:space="0" w:color="auto"/>
              <w:right w:val="single" w:sz="6" w:space="0" w:color="auto"/>
            </w:tcBorders>
            <w:tcMar>
              <w:left w:w="105" w:type="dxa"/>
              <w:right w:w="105" w:type="dxa"/>
            </w:tcMar>
          </w:tcPr>
          <w:p w14:paraId="3D9B14A9" w14:textId="1A89C386" w:rsidR="1E1D8A60" w:rsidRPr="0069406D" w:rsidRDefault="1E1D8A60" w:rsidP="1E1D8A60">
            <w:pPr>
              <w:spacing w:before="120" w:line="240" w:lineRule="auto"/>
              <w:rPr>
                <w:rFonts w:eastAsia="Verdana" w:cs="Verdana"/>
                <w:color w:val="000000" w:themeColor="text1"/>
                <w:sz w:val="18"/>
                <w:szCs w:val="18"/>
              </w:rPr>
            </w:pPr>
            <w:r w:rsidRPr="0069406D">
              <w:rPr>
                <w:rFonts w:eastAsia="Verdana" w:cs="Verdana"/>
                <w:color w:val="000000" w:themeColor="text1"/>
                <w:sz w:val="18"/>
                <w:szCs w:val="18"/>
              </w:rPr>
              <w:t xml:space="preserve">20% </w:t>
            </w:r>
          </w:p>
        </w:tc>
        <w:tc>
          <w:tcPr>
            <w:tcW w:w="1151" w:type="dxa"/>
            <w:tcBorders>
              <w:top w:val="single" w:sz="6" w:space="0" w:color="auto"/>
              <w:left w:val="single" w:sz="6" w:space="0" w:color="auto"/>
              <w:bottom w:val="single" w:sz="6" w:space="0" w:color="auto"/>
              <w:right w:val="single" w:sz="6" w:space="0" w:color="auto"/>
            </w:tcBorders>
            <w:tcMar>
              <w:left w:w="105" w:type="dxa"/>
              <w:right w:w="105" w:type="dxa"/>
            </w:tcMar>
          </w:tcPr>
          <w:p w14:paraId="515E98F6" w14:textId="38266FD9" w:rsidR="1E1D8A60" w:rsidRPr="0069406D" w:rsidRDefault="1E1D8A60" w:rsidP="1E1D8A60">
            <w:pPr>
              <w:spacing w:before="120" w:line="240" w:lineRule="auto"/>
              <w:rPr>
                <w:rFonts w:eastAsia="Verdana" w:cs="Verdana"/>
                <w:color w:val="000000" w:themeColor="text1"/>
                <w:sz w:val="18"/>
                <w:szCs w:val="18"/>
              </w:rPr>
            </w:pPr>
            <w:r w:rsidRPr="0069406D">
              <w:rPr>
                <w:rFonts w:eastAsia="Verdana" w:cs="Verdana"/>
                <w:color w:val="000000" w:themeColor="text1"/>
                <w:sz w:val="18"/>
                <w:szCs w:val="18"/>
              </w:rPr>
              <w:t xml:space="preserve">&gt;= 80% </w:t>
            </w:r>
          </w:p>
        </w:tc>
      </w:tr>
      <w:tr w:rsidR="1E1D8A60" w:rsidRPr="0069406D" w14:paraId="487E2901" w14:textId="77777777" w:rsidTr="1E1D8A60">
        <w:trPr>
          <w:trHeight w:val="285"/>
        </w:trPr>
        <w:tc>
          <w:tcPr>
            <w:tcW w:w="1623" w:type="dxa"/>
            <w:tcBorders>
              <w:top w:val="single" w:sz="6" w:space="0" w:color="auto"/>
              <w:left w:val="single" w:sz="6" w:space="0" w:color="auto"/>
              <w:bottom w:val="single" w:sz="6" w:space="0" w:color="auto"/>
              <w:right w:val="single" w:sz="6" w:space="0" w:color="auto"/>
            </w:tcBorders>
            <w:tcMar>
              <w:left w:w="105" w:type="dxa"/>
              <w:right w:w="105" w:type="dxa"/>
            </w:tcMar>
          </w:tcPr>
          <w:p w14:paraId="70DF41A0" w14:textId="6C5646EC" w:rsidR="1E1D8A60" w:rsidRPr="0069406D" w:rsidRDefault="1E1D8A60" w:rsidP="1E1D8A60">
            <w:pPr>
              <w:spacing w:before="120" w:line="240" w:lineRule="auto"/>
              <w:rPr>
                <w:rFonts w:eastAsia="Verdana" w:cs="Verdana"/>
                <w:color w:val="000000" w:themeColor="text1"/>
                <w:sz w:val="18"/>
                <w:szCs w:val="18"/>
              </w:rPr>
            </w:pPr>
            <w:r w:rsidRPr="0069406D">
              <w:rPr>
                <w:rFonts w:eastAsia="Verdana" w:cs="Verdana"/>
                <w:color w:val="000000" w:themeColor="text1"/>
                <w:sz w:val="18"/>
                <w:szCs w:val="18"/>
              </w:rPr>
              <w:t>DEEVN</w:t>
            </w:r>
          </w:p>
        </w:tc>
        <w:tc>
          <w:tcPr>
            <w:tcW w:w="1948" w:type="dxa"/>
            <w:tcBorders>
              <w:top w:val="single" w:sz="6" w:space="0" w:color="auto"/>
              <w:left w:val="single" w:sz="6" w:space="0" w:color="auto"/>
              <w:bottom w:val="single" w:sz="6" w:space="0" w:color="auto"/>
              <w:right w:val="single" w:sz="6" w:space="0" w:color="auto"/>
            </w:tcBorders>
            <w:tcMar>
              <w:left w:w="105" w:type="dxa"/>
              <w:right w:w="105" w:type="dxa"/>
            </w:tcMar>
          </w:tcPr>
          <w:p w14:paraId="46DF4646" w14:textId="3D8C8DC8" w:rsidR="1E1D8A60" w:rsidRPr="0069406D" w:rsidRDefault="1E1D8A60" w:rsidP="1E1D8A60">
            <w:pPr>
              <w:spacing w:before="120" w:line="240" w:lineRule="auto"/>
              <w:rPr>
                <w:rFonts w:eastAsia="Verdana" w:cs="Verdana"/>
                <w:color w:val="000000" w:themeColor="text1"/>
                <w:sz w:val="18"/>
                <w:szCs w:val="18"/>
              </w:rPr>
            </w:pPr>
            <w:r w:rsidRPr="0069406D">
              <w:rPr>
                <w:rFonts w:eastAsia="Verdana" w:cs="Verdana"/>
                <w:color w:val="000000" w:themeColor="text1"/>
                <w:sz w:val="18"/>
                <w:szCs w:val="18"/>
              </w:rPr>
              <w:t xml:space="preserve">Desvío entrega evolutivo normal </w:t>
            </w:r>
          </w:p>
        </w:tc>
        <w:tc>
          <w:tcPr>
            <w:tcW w:w="1387" w:type="dxa"/>
            <w:tcBorders>
              <w:top w:val="single" w:sz="6" w:space="0" w:color="auto"/>
              <w:left w:val="single" w:sz="6" w:space="0" w:color="auto"/>
              <w:bottom w:val="single" w:sz="6" w:space="0" w:color="auto"/>
              <w:right w:val="single" w:sz="6" w:space="0" w:color="auto"/>
            </w:tcBorders>
            <w:tcMar>
              <w:left w:w="105" w:type="dxa"/>
              <w:right w:w="105" w:type="dxa"/>
            </w:tcMar>
          </w:tcPr>
          <w:p w14:paraId="6BF392D9" w14:textId="6B1424D7" w:rsidR="1E1D8A60" w:rsidRPr="0069406D" w:rsidRDefault="1E1D8A60" w:rsidP="1E1D8A60">
            <w:pPr>
              <w:spacing w:before="120" w:line="240" w:lineRule="auto"/>
              <w:rPr>
                <w:rFonts w:eastAsia="Verdana" w:cs="Verdana"/>
                <w:color w:val="000000" w:themeColor="text1"/>
                <w:sz w:val="18"/>
                <w:szCs w:val="18"/>
              </w:rPr>
            </w:pPr>
            <w:r w:rsidRPr="0069406D">
              <w:rPr>
                <w:rFonts w:eastAsia="Verdana" w:cs="Verdana"/>
                <w:color w:val="000000" w:themeColor="text1"/>
                <w:sz w:val="18"/>
                <w:szCs w:val="18"/>
              </w:rPr>
              <w:t xml:space="preserve">Normal </w:t>
            </w:r>
          </w:p>
        </w:tc>
        <w:tc>
          <w:tcPr>
            <w:tcW w:w="1948" w:type="dxa"/>
            <w:tcBorders>
              <w:top w:val="single" w:sz="6" w:space="0" w:color="auto"/>
              <w:left w:val="single" w:sz="6" w:space="0" w:color="auto"/>
              <w:bottom w:val="single" w:sz="6" w:space="0" w:color="auto"/>
              <w:right w:val="single" w:sz="6" w:space="0" w:color="auto"/>
            </w:tcBorders>
            <w:tcMar>
              <w:left w:w="105" w:type="dxa"/>
              <w:right w:w="105" w:type="dxa"/>
            </w:tcMar>
          </w:tcPr>
          <w:p w14:paraId="745195EC" w14:textId="4740BF1B" w:rsidR="1E1D8A60" w:rsidRPr="0069406D" w:rsidRDefault="1E1D8A60" w:rsidP="1E1D8A60">
            <w:pPr>
              <w:spacing w:before="120" w:line="240" w:lineRule="auto"/>
              <w:rPr>
                <w:rFonts w:eastAsia="Verdana" w:cs="Verdana"/>
                <w:color w:val="000000" w:themeColor="text1"/>
                <w:sz w:val="18"/>
                <w:szCs w:val="18"/>
              </w:rPr>
            </w:pPr>
            <w:r w:rsidRPr="0069406D">
              <w:rPr>
                <w:rFonts w:eastAsia="Verdana" w:cs="Verdana"/>
                <w:color w:val="000000" w:themeColor="text1"/>
                <w:sz w:val="18"/>
                <w:szCs w:val="18"/>
              </w:rPr>
              <w:t xml:space="preserve">Desviación sobre fecha entrega estimada </w:t>
            </w:r>
          </w:p>
        </w:tc>
        <w:tc>
          <w:tcPr>
            <w:tcW w:w="1063" w:type="dxa"/>
            <w:tcBorders>
              <w:top w:val="single" w:sz="6" w:space="0" w:color="auto"/>
              <w:left w:val="single" w:sz="6" w:space="0" w:color="auto"/>
              <w:bottom w:val="single" w:sz="6" w:space="0" w:color="auto"/>
              <w:right w:val="single" w:sz="6" w:space="0" w:color="auto"/>
            </w:tcBorders>
            <w:tcMar>
              <w:left w:w="105" w:type="dxa"/>
              <w:right w:w="105" w:type="dxa"/>
            </w:tcMar>
          </w:tcPr>
          <w:p w14:paraId="632A9E53" w14:textId="65ED99FE" w:rsidR="1E1D8A60" w:rsidRPr="0069406D" w:rsidRDefault="1E1D8A60" w:rsidP="1E1D8A60">
            <w:pPr>
              <w:spacing w:before="120" w:line="240" w:lineRule="auto"/>
              <w:rPr>
                <w:rFonts w:eastAsia="Verdana" w:cs="Verdana"/>
                <w:color w:val="000000" w:themeColor="text1"/>
                <w:sz w:val="18"/>
                <w:szCs w:val="18"/>
              </w:rPr>
            </w:pPr>
            <w:r w:rsidRPr="0069406D">
              <w:rPr>
                <w:rFonts w:eastAsia="Verdana" w:cs="Verdana"/>
                <w:color w:val="000000" w:themeColor="text1"/>
                <w:sz w:val="18"/>
                <w:szCs w:val="18"/>
              </w:rPr>
              <w:t xml:space="preserve">20% </w:t>
            </w:r>
          </w:p>
        </w:tc>
        <w:tc>
          <w:tcPr>
            <w:tcW w:w="1151" w:type="dxa"/>
            <w:tcBorders>
              <w:top w:val="single" w:sz="6" w:space="0" w:color="auto"/>
              <w:left w:val="single" w:sz="6" w:space="0" w:color="auto"/>
              <w:bottom w:val="single" w:sz="6" w:space="0" w:color="auto"/>
              <w:right w:val="single" w:sz="6" w:space="0" w:color="auto"/>
            </w:tcBorders>
            <w:tcMar>
              <w:left w:w="105" w:type="dxa"/>
              <w:right w:w="105" w:type="dxa"/>
            </w:tcMar>
          </w:tcPr>
          <w:p w14:paraId="25E626D7" w14:textId="010C6EBD" w:rsidR="1E1D8A60" w:rsidRPr="0069406D" w:rsidRDefault="1E1D8A60" w:rsidP="1E1D8A60">
            <w:pPr>
              <w:spacing w:before="120" w:line="240" w:lineRule="auto"/>
              <w:rPr>
                <w:rFonts w:eastAsia="Verdana" w:cs="Verdana"/>
                <w:color w:val="000000" w:themeColor="text1"/>
                <w:sz w:val="18"/>
                <w:szCs w:val="18"/>
              </w:rPr>
            </w:pPr>
            <w:r w:rsidRPr="0069406D">
              <w:rPr>
                <w:rFonts w:eastAsia="Verdana" w:cs="Verdana"/>
                <w:color w:val="000000" w:themeColor="text1"/>
                <w:sz w:val="18"/>
                <w:szCs w:val="18"/>
              </w:rPr>
              <w:t>&gt;= 80%</w:t>
            </w:r>
          </w:p>
        </w:tc>
      </w:tr>
    </w:tbl>
    <w:p w14:paraId="49682AFA" w14:textId="2D339AC0" w:rsidR="00AF14ED" w:rsidRDefault="00AF14ED" w:rsidP="00327203"/>
    <w:p w14:paraId="54FEA748" w14:textId="306D8322" w:rsidR="00F228C1" w:rsidRPr="00D71741" w:rsidRDefault="00F228C1" w:rsidP="0069406D">
      <w:pPr>
        <w:pStyle w:val="Ttulo3"/>
        <w:numPr>
          <w:ilvl w:val="2"/>
          <w:numId w:val="24"/>
        </w:numPr>
        <w:tabs>
          <w:tab w:val="num" w:pos="360"/>
        </w:tabs>
        <w:ind w:left="720"/>
      </w:pPr>
      <w:bookmarkStart w:id="34" w:name="_Toc178768655"/>
      <w:r w:rsidRPr="00D71741">
        <w:t>Inform</w:t>
      </w:r>
      <w:r w:rsidR="00757428" w:rsidRPr="00D71741">
        <w:t>es de servicio</w:t>
      </w:r>
      <w:bookmarkEnd w:id="34"/>
    </w:p>
    <w:p w14:paraId="154F1199" w14:textId="5F27A0B8" w:rsidR="00670A72" w:rsidRDefault="0094790A" w:rsidP="00F228C1">
      <w:pPr>
        <w:spacing w:after="240"/>
        <w:jc w:val="both"/>
        <w:rPr>
          <w:rFonts w:cs="Arial"/>
          <w:lang w:eastAsia="en-US"/>
        </w:rPr>
      </w:pPr>
      <w:r>
        <w:rPr>
          <w:rFonts w:cs="Arial"/>
          <w:lang w:eastAsia="en-US"/>
        </w:rPr>
        <w:t>Los licitadores</w:t>
      </w:r>
      <w:r w:rsidR="00670A72" w:rsidRPr="00D71741">
        <w:rPr>
          <w:rFonts w:cs="Arial"/>
          <w:lang w:eastAsia="en-US"/>
        </w:rPr>
        <w:t xml:space="preserve"> deberá</w:t>
      </w:r>
      <w:r>
        <w:rPr>
          <w:rFonts w:cs="Arial"/>
          <w:lang w:eastAsia="en-US"/>
        </w:rPr>
        <w:t>n</w:t>
      </w:r>
      <w:r w:rsidR="00670A72" w:rsidRPr="00D71741">
        <w:rPr>
          <w:rFonts w:cs="Arial"/>
          <w:lang w:eastAsia="en-US"/>
        </w:rPr>
        <w:t xml:space="preserve"> presentar una propuesta de informes relativos al servicio organizados en función del tipo de tareas realizadas (preventivo / correctivo).</w:t>
      </w:r>
      <w:r w:rsidR="00D558BA" w:rsidRPr="00D71741">
        <w:rPr>
          <w:rFonts w:cs="Arial"/>
          <w:lang w:eastAsia="en-US"/>
        </w:rPr>
        <w:t xml:space="preserve"> </w:t>
      </w:r>
      <w:r w:rsidR="00670A72" w:rsidRPr="00D71741">
        <w:rPr>
          <w:rFonts w:cs="Arial"/>
          <w:lang w:eastAsia="en-US"/>
        </w:rPr>
        <w:t>La periodicidad de estos informes ser</w:t>
      </w:r>
      <w:r w:rsidR="00757428" w:rsidRPr="00D71741">
        <w:rPr>
          <w:rFonts w:cs="Arial"/>
          <w:lang w:eastAsia="en-US"/>
        </w:rPr>
        <w:t>á</w:t>
      </w:r>
      <w:r w:rsidR="00670A72" w:rsidRPr="00D71741">
        <w:rPr>
          <w:rFonts w:cs="Arial"/>
          <w:lang w:eastAsia="en-US"/>
        </w:rPr>
        <w:t xml:space="preserve"> trimestral.</w:t>
      </w:r>
      <w:r w:rsidR="00B73AFA" w:rsidRPr="00D71741">
        <w:rPr>
          <w:rFonts w:cs="Arial"/>
          <w:lang w:eastAsia="en-US"/>
        </w:rPr>
        <w:t xml:space="preserve"> </w:t>
      </w:r>
      <w:r w:rsidR="00670A72" w:rsidRPr="00D71741">
        <w:rPr>
          <w:rFonts w:cs="Arial"/>
          <w:lang w:eastAsia="en-US"/>
        </w:rPr>
        <w:t xml:space="preserve">El informe </w:t>
      </w:r>
      <w:r w:rsidR="002B4D26" w:rsidRPr="00D71741">
        <w:rPr>
          <w:rFonts w:cs="Arial"/>
          <w:lang w:eastAsia="en-US"/>
        </w:rPr>
        <w:t>contendrá, mínimamente</w:t>
      </w:r>
    </w:p>
    <w:p w14:paraId="7BE687B2" w14:textId="049EBB95" w:rsidR="009C59FC" w:rsidRDefault="009C59FC" w:rsidP="00BB4001">
      <w:pPr>
        <w:pStyle w:val="Prrafodelista"/>
        <w:numPr>
          <w:ilvl w:val="0"/>
          <w:numId w:val="37"/>
        </w:numPr>
        <w:spacing w:after="240"/>
        <w:jc w:val="both"/>
        <w:rPr>
          <w:rFonts w:cs="Arial"/>
          <w:lang w:eastAsia="en-US"/>
        </w:rPr>
      </w:pPr>
      <w:r w:rsidRPr="00BB4001">
        <w:rPr>
          <w:rFonts w:cs="Arial"/>
          <w:lang w:eastAsia="en-US"/>
        </w:rPr>
        <w:lastRenderedPageBreak/>
        <w:t>Tareas asociadas al mantenimiento preventivo</w:t>
      </w:r>
    </w:p>
    <w:p w14:paraId="172DE20D" w14:textId="6CAF4BC3" w:rsidR="001925D1" w:rsidRDefault="00AB105A" w:rsidP="001925D1">
      <w:pPr>
        <w:pStyle w:val="Prrafodelista"/>
        <w:numPr>
          <w:ilvl w:val="1"/>
          <w:numId w:val="37"/>
        </w:numPr>
        <w:spacing w:after="240"/>
        <w:jc w:val="both"/>
        <w:rPr>
          <w:rFonts w:cs="Arial"/>
          <w:lang w:eastAsia="en-US"/>
        </w:rPr>
      </w:pPr>
      <w:r>
        <w:rPr>
          <w:rFonts w:cs="Arial"/>
          <w:lang w:eastAsia="en-US"/>
        </w:rPr>
        <w:t>Relación de tareas realizadas, breve resumen del resultado.</w:t>
      </w:r>
    </w:p>
    <w:p w14:paraId="716F0017" w14:textId="1C3B2CD1" w:rsidR="00AB105A" w:rsidRPr="00BB4001" w:rsidRDefault="00AB105A" w:rsidP="001925D1">
      <w:pPr>
        <w:pStyle w:val="Prrafodelista"/>
        <w:numPr>
          <w:ilvl w:val="1"/>
          <w:numId w:val="37"/>
        </w:numPr>
        <w:spacing w:after="240"/>
        <w:jc w:val="both"/>
        <w:rPr>
          <w:rFonts w:cs="Arial"/>
          <w:lang w:eastAsia="en-US"/>
        </w:rPr>
      </w:pPr>
      <w:r>
        <w:rPr>
          <w:rFonts w:cs="Arial"/>
          <w:lang w:eastAsia="en-US"/>
        </w:rPr>
        <w:t xml:space="preserve">Propuestas de </w:t>
      </w:r>
      <w:r w:rsidR="00C01311">
        <w:rPr>
          <w:rFonts w:cs="Arial"/>
          <w:lang w:eastAsia="en-US"/>
        </w:rPr>
        <w:t>mejora que considere necesarias.</w:t>
      </w:r>
    </w:p>
    <w:p w14:paraId="7ED9B283" w14:textId="3DDB1860" w:rsidR="009C59FC" w:rsidRPr="00BB4001" w:rsidRDefault="009C59FC" w:rsidP="00BB4001">
      <w:pPr>
        <w:pStyle w:val="Prrafodelista"/>
        <w:numPr>
          <w:ilvl w:val="0"/>
          <w:numId w:val="37"/>
        </w:numPr>
        <w:spacing w:after="240"/>
        <w:jc w:val="both"/>
        <w:rPr>
          <w:rFonts w:cs="Arial"/>
          <w:lang w:eastAsia="en-US"/>
        </w:rPr>
      </w:pPr>
      <w:r w:rsidRPr="00BB4001">
        <w:rPr>
          <w:rFonts w:cs="Arial"/>
          <w:lang w:eastAsia="en-US"/>
        </w:rPr>
        <w:t>Tareas asociadas al mantenimiento correctivo</w:t>
      </w:r>
    </w:p>
    <w:p w14:paraId="36D5B79F" w14:textId="057E7976" w:rsidR="009C59FC" w:rsidRDefault="00BB4001" w:rsidP="001925D1">
      <w:pPr>
        <w:pStyle w:val="Prrafodelista"/>
        <w:numPr>
          <w:ilvl w:val="1"/>
          <w:numId w:val="37"/>
        </w:numPr>
        <w:spacing w:after="240"/>
        <w:jc w:val="both"/>
        <w:rPr>
          <w:rFonts w:cs="Arial"/>
          <w:lang w:eastAsia="en-US"/>
        </w:rPr>
      </w:pPr>
      <w:r w:rsidRPr="00BB4001">
        <w:rPr>
          <w:rFonts w:cs="Arial"/>
          <w:lang w:eastAsia="en-US"/>
        </w:rPr>
        <w:t>Listado de incidencias</w:t>
      </w:r>
      <w:r w:rsidR="00C01311">
        <w:rPr>
          <w:rFonts w:cs="Arial"/>
          <w:lang w:eastAsia="en-US"/>
        </w:rPr>
        <w:t xml:space="preserve"> recogiendo: </w:t>
      </w:r>
      <w:r w:rsidR="001A62E0">
        <w:rPr>
          <w:rFonts w:cs="Arial"/>
          <w:lang w:eastAsia="en-US"/>
        </w:rPr>
        <w:t xml:space="preserve">categoría; </w:t>
      </w:r>
      <w:r w:rsidRPr="00BB4001">
        <w:rPr>
          <w:rFonts w:cs="Arial"/>
          <w:lang w:eastAsia="en-US"/>
        </w:rPr>
        <w:t>breve resumen</w:t>
      </w:r>
      <w:r w:rsidR="00C01311">
        <w:rPr>
          <w:rFonts w:cs="Arial"/>
          <w:lang w:eastAsia="en-US"/>
        </w:rPr>
        <w:t xml:space="preserve"> de la incidencia; solución aportada; tiempo</w:t>
      </w:r>
      <w:r w:rsidR="00382FDD">
        <w:rPr>
          <w:rFonts w:cs="Arial"/>
          <w:lang w:eastAsia="en-US"/>
        </w:rPr>
        <w:t xml:space="preserve"> transcurrido desde que se detecta la incidencia hasta que se tipifica su gravedad</w:t>
      </w:r>
      <w:r w:rsidR="00FA0C52">
        <w:rPr>
          <w:rFonts w:cs="Arial"/>
          <w:lang w:eastAsia="en-US"/>
        </w:rPr>
        <w:t>; tiempo transcurrido desde que se tipifica hasta que se soluciona.</w:t>
      </w:r>
    </w:p>
    <w:p w14:paraId="2831B993" w14:textId="0C8C31A6" w:rsidR="00C545B3" w:rsidRDefault="00C545B3" w:rsidP="001925D1">
      <w:pPr>
        <w:pStyle w:val="Prrafodelista"/>
        <w:numPr>
          <w:ilvl w:val="1"/>
          <w:numId w:val="37"/>
        </w:numPr>
        <w:spacing w:after="240"/>
        <w:jc w:val="both"/>
        <w:rPr>
          <w:rFonts w:cs="Arial"/>
          <w:lang w:eastAsia="en-US"/>
        </w:rPr>
      </w:pPr>
      <w:r>
        <w:rPr>
          <w:rFonts w:cs="Arial"/>
          <w:lang w:eastAsia="en-US"/>
        </w:rPr>
        <w:t>Relación de incidencias que se mantienen abiertas.</w:t>
      </w:r>
    </w:p>
    <w:p w14:paraId="77B149FE" w14:textId="7A1AF1C8" w:rsidR="00C545B3" w:rsidRPr="00BB4001" w:rsidRDefault="00BA39FE" w:rsidP="001925D1">
      <w:pPr>
        <w:pStyle w:val="Prrafodelista"/>
        <w:numPr>
          <w:ilvl w:val="1"/>
          <w:numId w:val="37"/>
        </w:numPr>
        <w:spacing w:after="240"/>
        <w:jc w:val="both"/>
        <w:rPr>
          <w:rFonts w:cs="Arial"/>
          <w:lang w:eastAsia="en-US"/>
        </w:rPr>
      </w:pPr>
      <w:r>
        <w:rPr>
          <w:rFonts w:cs="Arial"/>
          <w:lang w:eastAsia="en-US"/>
        </w:rPr>
        <w:t>Aquellas que se hayan tipificado como graves se recogerán de forma más detallada</w:t>
      </w:r>
    </w:p>
    <w:p w14:paraId="77FE137B" w14:textId="0FDF51A8" w:rsidR="008D7209" w:rsidRDefault="00D558BA" w:rsidP="00F228C1">
      <w:pPr>
        <w:spacing w:after="240"/>
        <w:jc w:val="both"/>
        <w:rPr>
          <w:rFonts w:cs="Arial"/>
          <w:lang w:eastAsia="en-US"/>
        </w:rPr>
      </w:pPr>
      <w:r>
        <w:rPr>
          <w:rFonts w:cs="Arial"/>
          <w:lang w:eastAsia="en-US"/>
        </w:rPr>
        <w:t>El informe se enviará la primera semana de cada periodo con datos del periodo anterior y</w:t>
      </w:r>
      <w:r w:rsidR="008D7209">
        <w:rPr>
          <w:rFonts w:cs="Arial"/>
          <w:lang w:eastAsia="en-US"/>
        </w:rPr>
        <w:t xml:space="preserve">, si desde la interlocución de Izfe se considera necesario, se revisará en reunión </w:t>
      </w:r>
      <w:r w:rsidR="00187CB0">
        <w:rPr>
          <w:rFonts w:cs="Arial"/>
          <w:lang w:eastAsia="en-US"/>
        </w:rPr>
        <w:t>conjunta para aclarar dudas entre Izfe y la adjudicataria.</w:t>
      </w:r>
    </w:p>
    <w:p w14:paraId="024180FD" w14:textId="28430857" w:rsidR="00080048" w:rsidRDefault="00080048" w:rsidP="00080048">
      <w:pPr>
        <w:tabs>
          <w:tab w:val="left" w:pos="8900"/>
        </w:tabs>
        <w:spacing w:before="120" w:line="360" w:lineRule="auto"/>
        <w:jc w:val="both"/>
      </w:pPr>
      <w:bookmarkStart w:id="35" w:name="_Toc115852098"/>
    </w:p>
    <w:p w14:paraId="00421CEE" w14:textId="133CEE7E" w:rsidR="00680B05" w:rsidRPr="00680B05" w:rsidRDefault="00680B05" w:rsidP="000A457F">
      <w:pPr>
        <w:pStyle w:val="Ttulo2"/>
        <w:ind w:left="426" w:hanging="426"/>
      </w:pPr>
      <w:bookmarkStart w:id="36" w:name="_Toc178768656"/>
      <w:bookmarkEnd w:id="35"/>
      <w:r w:rsidRPr="00680B05">
        <w:t>Certificaciones en el producto</w:t>
      </w:r>
      <w:bookmarkEnd w:id="36"/>
    </w:p>
    <w:p w14:paraId="275D50F6" w14:textId="0B05FA5F" w:rsidR="008D6462" w:rsidRDefault="008D6462" w:rsidP="0069406D">
      <w:pPr>
        <w:pStyle w:val="Ttulo3"/>
        <w:numPr>
          <w:ilvl w:val="2"/>
          <w:numId w:val="24"/>
        </w:numPr>
        <w:tabs>
          <w:tab w:val="num" w:pos="360"/>
        </w:tabs>
        <w:ind w:left="720"/>
      </w:pPr>
      <w:bookmarkStart w:id="37" w:name="_Toc178768657"/>
      <w:r>
        <w:t>Certificaciones</w:t>
      </w:r>
      <w:bookmarkEnd w:id="37"/>
    </w:p>
    <w:p w14:paraId="7DA7F466" w14:textId="0F1C492C" w:rsidR="008D6462" w:rsidRDefault="00680B05" w:rsidP="00080048">
      <w:pPr>
        <w:tabs>
          <w:tab w:val="left" w:pos="8900"/>
        </w:tabs>
        <w:spacing w:before="120" w:line="360" w:lineRule="auto"/>
        <w:jc w:val="both"/>
      </w:pPr>
      <w:r>
        <w:t xml:space="preserve">Se exige que la empresa </w:t>
      </w:r>
      <w:r w:rsidR="0087758C">
        <w:t xml:space="preserve">contratista </w:t>
      </w:r>
      <w:r>
        <w:t xml:space="preserve">esté certificada como </w:t>
      </w:r>
      <w:r w:rsidR="3C9B9FF0" w:rsidRPr="492FBF13">
        <w:rPr>
          <w:b/>
          <w:bCs/>
        </w:rPr>
        <w:t>P</w:t>
      </w:r>
      <w:r w:rsidRPr="492FBF13">
        <w:rPr>
          <w:b/>
          <w:bCs/>
        </w:rPr>
        <w:t>artner de Easyvista</w:t>
      </w:r>
      <w:r>
        <w:t>.</w:t>
      </w:r>
    </w:p>
    <w:p w14:paraId="667171B5" w14:textId="77777777" w:rsidR="00D96DD2" w:rsidRPr="009F58BE" w:rsidRDefault="00D96DD2" w:rsidP="00D96DD2">
      <w:pPr>
        <w:pStyle w:val="Textoindependiente"/>
        <w:rPr>
          <w:rFonts w:cs="Arial"/>
        </w:rPr>
      </w:pPr>
      <w:r w:rsidRPr="009F58BE">
        <w:rPr>
          <w:rFonts w:cs="Arial"/>
        </w:rPr>
        <w:t xml:space="preserve">Se precisa que el equipo de trabajo tenga al menos 3 personas certificadas en “Easyvista Foundation”. </w:t>
      </w:r>
    </w:p>
    <w:p w14:paraId="14596ED1" w14:textId="77777777" w:rsidR="00680B05" w:rsidRDefault="00680B05" w:rsidP="00080048">
      <w:pPr>
        <w:tabs>
          <w:tab w:val="left" w:pos="8900"/>
        </w:tabs>
        <w:spacing w:before="120" w:line="360" w:lineRule="auto"/>
        <w:jc w:val="both"/>
      </w:pPr>
    </w:p>
    <w:p w14:paraId="695842C0" w14:textId="346E316F" w:rsidR="00A25AF7" w:rsidRDefault="00A25AF7" w:rsidP="7D734351">
      <w:pPr>
        <w:pStyle w:val="Ttulo1"/>
        <w:rPr>
          <w:rFonts w:eastAsia="Trebuchet MS"/>
        </w:rPr>
      </w:pPr>
      <w:bookmarkStart w:id="38" w:name="_Toc178768658"/>
      <w:bookmarkStart w:id="39" w:name="_Toc1371432411"/>
      <w:bookmarkStart w:id="40" w:name="_Toc1781083698"/>
      <w:bookmarkStart w:id="41" w:name="_Toc1481526019"/>
      <w:bookmarkStart w:id="42" w:name="_Toc179078216"/>
      <w:bookmarkStart w:id="43" w:name="_Toc529888360"/>
      <w:bookmarkStart w:id="44" w:name="_Toc11079857"/>
      <w:bookmarkStart w:id="45" w:name="_Toc11829164"/>
      <w:bookmarkStart w:id="46" w:name="_Toc72478505"/>
      <w:r>
        <w:rPr>
          <w:rFonts w:eastAsia="Trebuchet MS"/>
        </w:rPr>
        <w:t>GESTIÓN DEL CONTRATO</w:t>
      </w:r>
      <w:bookmarkEnd w:id="38"/>
    </w:p>
    <w:p w14:paraId="53A3A251" w14:textId="2020C033" w:rsidR="00E9015C" w:rsidRDefault="00E9015C" w:rsidP="00973846">
      <w:pPr>
        <w:rPr>
          <w:rFonts w:eastAsia="rebuchet MS"/>
        </w:rPr>
      </w:pPr>
      <w:bookmarkStart w:id="47" w:name="_Toc98170585"/>
      <w:bookmarkStart w:id="48" w:name="_Toc110405558"/>
      <w:r w:rsidRPr="00E9015C">
        <w:rPr>
          <w:rFonts w:eastAsia="rebuchet MS"/>
        </w:rPr>
        <w:t>El modelo de gestión, cuya propuesta inicial deberá ser planteada por la empresa licitadora, deberá incluir los siguientes elementos:</w:t>
      </w:r>
    </w:p>
    <w:p w14:paraId="237A28B7" w14:textId="77777777" w:rsidR="00335123" w:rsidRPr="00E9015C" w:rsidRDefault="00335123" w:rsidP="00973846">
      <w:pPr>
        <w:rPr>
          <w:rFonts w:eastAsia="rebuchet MS"/>
        </w:rPr>
      </w:pPr>
    </w:p>
    <w:p w14:paraId="3490CCAC" w14:textId="031EBFF2" w:rsidR="00E9015C" w:rsidRPr="00CC30FD" w:rsidRDefault="00E9015C" w:rsidP="00FF1B6E">
      <w:pPr>
        <w:pStyle w:val="Ttulo2"/>
        <w:ind w:left="426" w:hanging="426"/>
      </w:pPr>
      <w:bookmarkStart w:id="49" w:name="_Toc178768659"/>
      <w:r>
        <w:t>Planificación</w:t>
      </w:r>
      <w:bookmarkEnd w:id="47"/>
      <w:bookmarkEnd w:id="48"/>
      <w:bookmarkEnd w:id="49"/>
    </w:p>
    <w:p w14:paraId="0F8EB7D9" w14:textId="70C6D710" w:rsidR="5AEBB65F" w:rsidRDefault="00E9015C" w:rsidP="00F53EA8">
      <w:pPr>
        <w:spacing w:before="120" w:line="360" w:lineRule="auto"/>
        <w:jc w:val="both"/>
      </w:pPr>
      <w:r w:rsidRPr="439022C2">
        <w:rPr>
          <w:rFonts w:eastAsia="rebuchet MS" w:cs="rebuchet MS"/>
        </w:rPr>
        <w:t>El trabajo objeto del contrato</w:t>
      </w:r>
      <w:r w:rsidR="004B062B" w:rsidRPr="439022C2">
        <w:rPr>
          <w:rFonts w:eastAsia="rebuchet MS" w:cs="rebuchet MS"/>
        </w:rPr>
        <w:t xml:space="preserve"> relativo a la implantación de la</w:t>
      </w:r>
      <w:r w:rsidR="00F53EA8" w:rsidRPr="439022C2">
        <w:rPr>
          <w:rFonts w:eastAsia="rebuchet MS" w:cs="rebuchet MS"/>
        </w:rPr>
        <w:t>s licencias</w:t>
      </w:r>
      <w:r w:rsidR="004B062B" w:rsidRPr="439022C2">
        <w:rPr>
          <w:rFonts w:eastAsia="rebuchet MS" w:cs="rebuchet MS"/>
        </w:rPr>
        <w:t xml:space="preserve"> y servicios de mantenimiento y soporte </w:t>
      </w:r>
      <w:r w:rsidR="2BCAE91B" w:rsidRPr="439022C2">
        <w:rPr>
          <w:rFonts w:eastAsia="rebuchet MS" w:cs="rebuchet MS"/>
        </w:rPr>
        <w:t xml:space="preserve">se prolongará hasta </w:t>
      </w:r>
      <w:r w:rsidR="69C15CED" w:rsidRPr="439022C2">
        <w:rPr>
          <w:rFonts w:eastAsia="rebuchet MS" w:cs="rebuchet MS"/>
        </w:rPr>
        <w:t>el 31 de diciembre</w:t>
      </w:r>
      <w:r w:rsidR="2BCAE91B" w:rsidRPr="439022C2">
        <w:rPr>
          <w:rFonts w:eastAsia="rebuchet MS" w:cs="rebuchet MS"/>
        </w:rPr>
        <w:t xml:space="preserve"> de 202</w:t>
      </w:r>
      <w:r w:rsidR="32556DF4" w:rsidRPr="439022C2">
        <w:rPr>
          <w:rFonts w:eastAsia="rebuchet MS" w:cs="rebuchet MS"/>
        </w:rPr>
        <w:t>6</w:t>
      </w:r>
      <w:r w:rsidR="18753709" w:rsidRPr="439022C2">
        <w:rPr>
          <w:rFonts w:eastAsia="rebuchet MS" w:cs="rebuchet MS"/>
        </w:rPr>
        <w:t xml:space="preserve">. </w:t>
      </w:r>
    </w:p>
    <w:p w14:paraId="0182CBB3" w14:textId="0B7A1C6D" w:rsidR="00335123" w:rsidRPr="0054505A" w:rsidRDefault="00335123" w:rsidP="00335123">
      <w:pPr>
        <w:pStyle w:val="Prrafodelista"/>
        <w:spacing w:before="120" w:line="360" w:lineRule="auto"/>
        <w:ind w:left="0"/>
        <w:jc w:val="both"/>
        <w:rPr>
          <w:rFonts w:eastAsia="Arial" w:cs="Arial"/>
        </w:rPr>
      </w:pPr>
    </w:p>
    <w:p w14:paraId="316E2E15" w14:textId="77777777" w:rsidR="00E9015C" w:rsidRPr="00C5380E" w:rsidRDefault="00E9015C" w:rsidP="00FF1B6E">
      <w:pPr>
        <w:pStyle w:val="Ttulo2"/>
        <w:ind w:left="426" w:hanging="426"/>
      </w:pPr>
      <w:bookmarkStart w:id="50" w:name="_Toc94516940"/>
      <w:bookmarkStart w:id="51" w:name="_Toc98170592"/>
      <w:bookmarkStart w:id="52" w:name="_Toc110405565"/>
      <w:bookmarkStart w:id="53" w:name="_Toc178768660"/>
      <w:r>
        <w:t>Control y Seguimiento</w:t>
      </w:r>
      <w:bookmarkEnd w:id="50"/>
      <w:bookmarkEnd w:id="51"/>
      <w:bookmarkEnd w:id="52"/>
      <w:bookmarkEnd w:id="53"/>
    </w:p>
    <w:p w14:paraId="6AEA9FE3" w14:textId="1A6D7107" w:rsidR="00E9015C" w:rsidRPr="00E232E6" w:rsidRDefault="00DA3547" w:rsidP="00E9015C">
      <w:pPr>
        <w:spacing w:before="120" w:line="360" w:lineRule="auto"/>
        <w:jc w:val="both"/>
        <w:rPr>
          <w:rFonts w:eastAsia="Arial" w:cs="Arial"/>
        </w:rPr>
      </w:pPr>
      <w:r>
        <w:rPr>
          <w:rFonts w:eastAsia="Arial" w:cs="Arial"/>
        </w:rPr>
        <w:t>Los licitadores</w:t>
      </w:r>
      <w:r w:rsidR="00973846">
        <w:rPr>
          <w:rFonts w:eastAsia="Arial" w:cs="Arial"/>
        </w:rPr>
        <w:t xml:space="preserve"> deberá</w:t>
      </w:r>
      <w:r>
        <w:rPr>
          <w:rFonts w:eastAsia="Arial" w:cs="Arial"/>
        </w:rPr>
        <w:t>n</w:t>
      </w:r>
      <w:r w:rsidR="00973846">
        <w:rPr>
          <w:rFonts w:eastAsia="Arial" w:cs="Arial"/>
        </w:rPr>
        <w:t xml:space="preserve"> proponer </w:t>
      </w:r>
      <w:r w:rsidR="00E9015C" w:rsidRPr="6F8CF509">
        <w:rPr>
          <w:rFonts w:eastAsia="Arial" w:cs="Arial"/>
        </w:rPr>
        <w:t xml:space="preserve">las medidas </w:t>
      </w:r>
      <w:r w:rsidR="00973846">
        <w:rPr>
          <w:rFonts w:eastAsia="Arial" w:cs="Arial"/>
        </w:rPr>
        <w:t>necesarias</w:t>
      </w:r>
      <w:r w:rsidR="00E9015C" w:rsidRPr="6F8CF509">
        <w:rPr>
          <w:rFonts w:eastAsia="Arial" w:cs="Arial"/>
        </w:rPr>
        <w:t xml:space="preserve"> para realizar el control y seguimiento del servicio y asegurar la correcta </w:t>
      </w:r>
      <w:r w:rsidR="00973846">
        <w:rPr>
          <w:rFonts w:eastAsia="Arial" w:cs="Arial"/>
        </w:rPr>
        <w:t>implantación de la</w:t>
      </w:r>
      <w:r w:rsidR="00540AA6">
        <w:rPr>
          <w:rFonts w:eastAsia="Arial" w:cs="Arial"/>
        </w:rPr>
        <w:t>s licencias</w:t>
      </w:r>
      <w:r w:rsidR="00973846">
        <w:rPr>
          <w:rFonts w:eastAsia="Arial" w:cs="Arial"/>
        </w:rPr>
        <w:t xml:space="preserve"> con el</w:t>
      </w:r>
      <w:r w:rsidR="00E9015C" w:rsidRPr="6F8CF509">
        <w:rPr>
          <w:rFonts w:eastAsia="Arial" w:cs="Arial"/>
        </w:rPr>
        <w:t xml:space="preserve"> cumplimiento </w:t>
      </w:r>
      <w:r w:rsidR="00973846">
        <w:rPr>
          <w:rFonts w:eastAsia="Arial" w:cs="Arial"/>
        </w:rPr>
        <w:t>de</w:t>
      </w:r>
      <w:r w:rsidR="00E9015C" w:rsidRPr="6F8CF509">
        <w:rPr>
          <w:rFonts w:eastAsia="Arial" w:cs="Arial"/>
        </w:rPr>
        <w:t xml:space="preserve"> las garantías y niveles de calidad necesarios.</w:t>
      </w:r>
    </w:p>
    <w:p w14:paraId="4604B383" w14:textId="0D627730" w:rsidR="00E9015C" w:rsidRDefault="00E9015C" w:rsidP="00E9015C">
      <w:pPr>
        <w:spacing w:before="120" w:line="360" w:lineRule="auto"/>
        <w:jc w:val="both"/>
        <w:rPr>
          <w:rFonts w:eastAsia="Arial" w:cs="Arial"/>
        </w:rPr>
      </w:pPr>
      <w:r w:rsidRPr="6F8CF509">
        <w:rPr>
          <w:rFonts w:eastAsia="Arial" w:cs="Arial"/>
        </w:rPr>
        <w:t xml:space="preserve">Dentro de las tareas que se establecen necesarias para realizar el seguimiento y control del servicio se encuentra la realización de reuniones entre la empresa adjudicataria e </w:t>
      </w:r>
      <w:r w:rsidR="00472A28">
        <w:rPr>
          <w:rFonts w:eastAsia="Arial" w:cs="Arial"/>
        </w:rPr>
        <w:t>Izfe</w:t>
      </w:r>
      <w:r w:rsidRPr="6F8CF509">
        <w:rPr>
          <w:rFonts w:eastAsia="Arial" w:cs="Arial"/>
        </w:rPr>
        <w:t>.</w:t>
      </w:r>
    </w:p>
    <w:p w14:paraId="6A217248" w14:textId="7867676F" w:rsidR="00A25AF7" w:rsidRDefault="00A25AF7" w:rsidP="00A25AF7">
      <w:pPr>
        <w:rPr>
          <w:rFonts w:eastAsia="Trebuchet MS"/>
        </w:rPr>
      </w:pPr>
    </w:p>
    <w:p w14:paraId="4DDE47EC" w14:textId="045003EF" w:rsidR="00A02286" w:rsidRPr="00E87AB3" w:rsidRDefault="002C55BF" w:rsidP="00A02286">
      <w:pPr>
        <w:pStyle w:val="Ttulo1"/>
      </w:pPr>
      <w:bookmarkStart w:id="54" w:name="_Toc178768661"/>
      <w:r>
        <w:t>EQUIPO DE TRABAJO</w:t>
      </w:r>
      <w:bookmarkEnd w:id="54"/>
    </w:p>
    <w:p w14:paraId="637A062B" w14:textId="77777777" w:rsidR="00A02286" w:rsidRDefault="00A02286" w:rsidP="00A02286">
      <w:pPr>
        <w:spacing w:before="120" w:line="360" w:lineRule="auto"/>
        <w:jc w:val="both"/>
        <w:rPr>
          <w:rFonts w:eastAsia="rebuchet MS" w:cs="rebuchet MS"/>
        </w:rPr>
      </w:pPr>
      <w:r w:rsidRPr="6380D105">
        <w:rPr>
          <w:rFonts w:eastAsia="rebuchet MS" w:cs="rebuchet MS"/>
        </w:rPr>
        <w:t>El licitador deberá proponer un equipo de trabajo constituido por el número de integrantes que estime necesario para la ejecución del contrato, así como para el adecuado cumplimiento de los objetivos perseguidos en el presente pliego. Dicho equipo de trabajo habrá de aportar conocimiento y experiencia contrastada en las materias objeto de contratación.</w:t>
      </w:r>
    </w:p>
    <w:p w14:paraId="6C435948" w14:textId="77777777" w:rsidR="001C0C4F" w:rsidRPr="001C11FE" w:rsidRDefault="001C0C4F" w:rsidP="00A02286">
      <w:pPr>
        <w:spacing w:before="120" w:line="360" w:lineRule="auto"/>
        <w:jc w:val="both"/>
        <w:rPr>
          <w:rFonts w:eastAsia="rebuchet MS" w:cs="rebuchet MS"/>
        </w:rPr>
      </w:pPr>
    </w:p>
    <w:p w14:paraId="3B0A2A34" w14:textId="2557A35F" w:rsidR="00A02286" w:rsidRPr="001C0C4F" w:rsidRDefault="00A02286" w:rsidP="00A02286">
      <w:pPr>
        <w:spacing w:line="360" w:lineRule="auto"/>
        <w:jc w:val="both"/>
        <w:rPr>
          <w:rFonts w:eastAsia="rebuchet MS" w:cs="rebuchet MS"/>
        </w:rPr>
      </w:pPr>
      <w:r w:rsidRPr="001C0C4F">
        <w:rPr>
          <w:rFonts w:eastAsia="rebuchet MS" w:cs="rebuchet MS"/>
        </w:rPr>
        <w:t>Las personas que se adscriban a la ejecución del contrato deberán disponer de la cualificación y la titulación adecuadas a la naturaleza de los trabajos que comprende</w:t>
      </w:r>
      <w:r w:rsidR="001E486A" w:rsidRPr="001C0C4F">
        <w:rPr>
          <w:rFonts w:eastAsia="rebuchet MS" w:cs="rebuchet MS"/>
        </w:rPr>
        <w:t xml:space="preserve"> y deberán acreditar certificación</w:t>
      </w:r>
      <w:r w:rsidR="001C0C4F" w:rsidRPr="001C0C4F">
        <w:rPr>
          <w:rFonts w:eastAsia="rebuchet MS" w:cs="rebuchet MS"/>
        </w:rPr>
        <w:t xml:space="preserve"> en la administración de los productos incluidos.</w:t>
      </w:r>
    </w:p>
    <w:p w14:paraId="4F05A7C3" w14:textId="1EDB7D99" w:rsidR="0055131F" w:rsidRDefault="0055131F" w:rsidP="5D514B90">
      <w:pPr>
        <w:spacing w:line="360" w:lineRule="auto"/>
        <w:jc w:val="both"/>
        <w:rPr>
          <w:rFonts w:eastAsia="rebuchet MS" w:cs="rebuchet MS"/>
        </w:rPr>
      </w:pPr>
    </w:p>
    <w:p w14:paraId="44A2D644" w14:textId="77777777" w:rsidR="00A86791" w:rsidRPr="0011105F" w:rsidRDefault="1EE53A6A" w:rsidP="382E7C74">
      <w:pPr>
        <w:pStyle w:val="Ttulo1"/>
      </w:pPr>
      <w:bookmarkStart w:id="55" w:name="_Toc505429784"/>
      <w:bookmarkStart w:id="56" w:name="_Toc574954346"/>
      <w:bookmarkStart w:id="57" w:name="_Toc1368957679"/>
      <w:bookmarkStart w:id="58" w:name="_Toc178768662"/>
      <w:bookmarkEnd w:id="39"/>
      <w:bookmarkEnd w:id="40"/>
      <w:bookmarkEnd w:id="41"/>
      <w:r>
        <w:t>TRANSFERENCIA TECNOLÓGICA</w:t>
      </w:r>
      <w:bookmarkEnd w:id="42"/>
      <w:bookmarkEnd w:id="43"/>
      <w:bookmarkEnd w:id="44"/>
      <w:bookmarkEnd w:id="45"/>
      <w:bookmarkEnd w:id="46"/>
      <w:bookmarkEnd w:id="55"/>
      <w:bookmarkEnd w:id="56"/>
      <w:bookmarkEnd w:id="57"/>
      <w:bookmarkEnd w:id="58"/>
    </w:p>
    <w:p w14:paraId="3602B882" w14:textId="663F19A9" w:rsidR="00641306" w:rsidRPr="00134371" w:rsidRDefault="00641306" w:rsidP="6380D105">
      <w:pPr>
        <w:spacing w:line="360" w:lineRule="auto"/>
        <w:jc w:val="both"/>
        <w:rPr>
          <w:rFonts w:cs="Arial"/>
          <w:color w:val="000000"/>
        </w:rPr>
      </w:pPr>
      <w:r w:rsidRPr="6380D105">
        <w:rPr>
          <w:rFonts w:cs="Arial"/>
          <w:color w:val="000000" w:themeColor="text1"/>
        </w:rPr>
        <w:t>Durante la ejecución del contrato</w:t>
      </w:r>
      <w:r w:rsidR="001F1DB1" w:rsidRPr="6380D105">
        <w:rPr>
          <w:rFonts w:cs="Arial"/>
          <w:color w:val="000000" w:themeColor="text1"/>
        </w:rPr>
        <w:t>,</w:t>
      </w:r>
      <w:r w:rsidRPr="6380D105">
        <w:rPr>
          <w:rFonts w:cs="Arial"/>
          <w:color w:val="000000" w:themeColor="text1"/>
        </w:rPr>
        <w:t xml:space="preserve"> el adjudicatario se compromete, en todo momento, a facilitar a las personas designadas por </w:t>
      </w:r>
      <w:r w:rsidR="00472A28">
        <w:rPr>
          <w:rFonts w:cs="Arial"/>
          <w:b/>
          <w:bCs/>
        </w:rPr>
        <w:t>Izfe</w:t>
      </w:r>
      <w:r w:rsidRPr="6380D105">
        <w:rPr>
          <w:rFonts w:cs="Arial"/>
          <w:color w:val="000000" w:themeColor="text1"/>
        </w:rPr>
        <w:t xml:space="preserve">, la información y documentación que éstas soliciten para disponer de un pleno conocimiento de las circunstancias en que se </w:t>
      </w:r>
      <w:r w:rsidR="00B602A9" w:rsidRPr="6380D105">
        <w:rPr>
          <w:rFonts w:cs="Arial"/>
          <w:color w:val="000000" w:themeColor="text1"/>
        </w:rPr>
        <w:t>ejecuta el contrato</w:t>
      </w:r>
      <w:r w:rsidRPr="6380D105">
        <w:rPr>
          <w:rFonts w:cs="Arial"/>
          <w:color w:val="000000" w:themeColor="text1"/>
        </w:rPr>
        <w:t>, así como de los eventuales problemas que puedan plantearse y de las tecnologías, métodos y herramientas utilizados para resolverlos.</w:t>
      </w:r>
    </w:p>
    <w:sectPr w:rsidR="00641306" w:rsidRPr="00134371" w:rsidSect="00B74724">
      <w:headerReference w:type="even" r:id="rId22"/>
      <w:headerReference w:type="default" r:id="rId23"/>
      <w:footerReference w:type="even" r:id="rId24"/>
      <w:footerReference w:type="default" r:id="rId25"/>
      <w:headerReference w:type="first" r:id="rId26"/>
      <w:footerReference w:type="first" r:id="rId27"/>
      <w:pgSz w:w="12240" w:h="15840"/>
      <w:pgMar w:top="2268" w:right="1418" w:bottom="1418" w:left="1701" w:header="709"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0141F1" w14:textId="77777777" w:rsidR="008578B5" w:rsidRDefault="008578B5">
      <w:pPr>
        <w:spacing w:line="240" w:lineRule="auto"/>
      </w:pPr>
      <w:r>
        <w:separator/>
      </w:r>
    </w:p>
  </w:endnote>
  <w:endnote w:type="continuationSeparator" w:id="0">
    <w:p w14:paraId="6D446EA7" w14:textId="77777777" w:rsidR="008578B5" w:rsidRDefault="008578B5">
      <w:pPr>
        <w:spacing w:line="240" w:lineRule="auto"/>
      </w:pPr>
      <w:r>
        <w:continuationSeparator/>
      </w:r>
    </w:p>
  </w:endnote>
  <w:endnote w:type="continuationNotice" w:id="1">
    <w:p w14:paraId="7B325274" w14:textId="77777777" w:rsidR="008578B5" w:rsidRDefault="008578B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Yu Mincho">
    <w:altName w:val="游明朝"/>
    <w:charset w:val="80"/>
    <w:family w:val="roman"/>
    <w:pitch w:val="variable"/>
    <w:sig w:usb0="800002E7" w:usb1="2AC7FCFF" w:usb2="00000012" w:usb3="00000000" w:csb0="0002009F" w:csb1="00000000"/>
  </w:font>
  <w:font w:name="rebuchet MS">
    <w:altName w:val="Cambria"/>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F82C30" w14:textId="77777777" w:rsidR="00C44203" w:rsidRDefault="00C4420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86AC70" w14:textId="77777777" w:rsidR="00C44203" w:rsidRDefault="00C4420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A00529" w14:textId="77777777" w:rsidR="00C44203" w:rsidRDefault="00C44203"/>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BD6312" w14:textId="77777777" w:rsidR="00C44203" w:rsidRDefault="00C44203"/>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26FA4C" w14:textId="77777777" w:rsidR="00C44203" w:rsidRDefault="00C44203"/>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7941F1" w14:textId="77777777" w:rsidR="00C44203" w:rsidRDefault="00C4420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AB7B9E" w14:textId="77777777" w:rsidR="008578B5" w:rsidRDefault="008578B5">
      <w:pPr>
        <w:spacing w:line="240" w:lineRule="auto"/>
      </w:pPr>
      <w:r>
        <w:separator/>
      </w:r>
    </w:p>
  </w:footnote>
  <w:footnote w:type="continuationSeparator" w:id="0">
    <w:p w14:paraId="4F3B55D4" w14:textId="77777777" w:rsidR="008578B5" w:rsidRDefault="008578B5">
      <w:pPr>
        <w:spacing w:line="240" w:lineRule="auto"/>
      </w:pPr>
      <w:r>
        <w:continuationSeparator/>
      </w:r>
    </w:p>
  </w:footnote>
  <w:footnote w:type="continuationNotice" w:id="1">
    <w:p w14:paraId="0BABBE03" w14:textId="77777777" w:rsidR="008578B5" w:rsidRDefault="008578B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1A70D9" w14:textId="77777777" w:rsidR="00C44203" w:rsidRDefault="00C4420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E2D25E" w14:textId="77777777" w:rsidR="00C44203" w:rsidRDefault="00C4420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DB530B" w14:textId="77777777" w:rsidR="00C44203" w:rsidRDefault="00C44203"/>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94226D" w14:textId="77777777" w:rsidR="00C44203" w:rsidRDefault="00C44203"/>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26" w:type="dxa"/>
      <w:tblInd w:w="-612" w:type="dxa"/>
      <w:tblLayout w:type="fixed"/>
      <w:tblLook w:val="0000" w:firstRow="0" w:lastRow="0" w:firstColumn="0" w:lastColumn="0" w:noHBand="0" w:noVBand="0"/>
    </w:tblPr>
    <w:tblGrid>
      <w:gridCol w:w="4581"/>
      <w:gridCol w:w="5245"/>
    </w:tblGrid>
    <w:tr w:rsidR="00C44203" w14:paraId="170CBCC2" w14:textId="77777777" w:rsidTr="00027F5D">
      <w:trPr>
        <w:trHeight w:val="536"/>
      </w:trPr>
      <w:tc>
        <w:tcPr>
          <w:tcW w:w="4581" w:type="dxa"/>
          <w:shd w:val="clear" w:color="auto" w:fill="auto"/>
        </w:tcPr>
        <w:tbl>
          <w:tblPr>
            <w:tblW w:w="0" w:type="auto"/>
            <w:tblLayout w:type="fixed"/>
            <w:tblLook w:val="0000" w:firstRow="0" w:lastRow="0" w:firstColumn="0" w:lastColumn="0" w:noHBand="0" w:noVBand="0"/>
          </w:tblPr>
          <w:tblGrid>
            <w:gridCol w:w="4180"/>
            <w:gridCol w:w="5568"/>
          </w:tblGrid>
          <w:tr w:rsidR="00E34C56" w14:paraId="18BBBDFA" w14:textId="77777777" w:rsidTr="00A3441F">
            <w:tc>
              <w:tcPr>
                <w:tcW w:w="4180" w:type="dxa"/>
                <w:shd w:val="clear" w:color="auto" w:fill="auto"/>
              </w:tcPr>
              <w:p w14:paraId="48754F0E" w14:textId="7EA89C20" w:rsidR="00E34C56" w:rsidRDefault="00E34C56" w:rsidP="00E34C56">
                <w:pPr>
                  <w:pStyle w:val="Encabezado"/>
                  <w:tabs>
                    <w:tab w:val="right" w:pos="8647"/>
                  </w:tabs>
                </w:pPr>
                <w:r>
                  <w:rPr>
                    <w:noProof/>
                    <w:lang w:eastAsia="es-ES"/>
                  </w:rPr>
                  <w:drawing>
                    <wp:inline distT="0" distB="0" distL="0" distR="0" wp14:anchorId="1A6269BD" wp14:editId="4DA2EE9B">
                      <wp:extent cx="2202815" cy="653415"/>
                      <wp:effectExtent l="0" t="0" r="698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2815" cy="653415"/>
                              </a:xfrm>
                              <a:prstGeom prst="rect">
                                <a:avLst/>
                              </a:prstGeom>
                              <a:solidFill>
                                <a:srgbClr val="FFFFFF"/>
                              </a:solidFill>
                              <a:ln>
                                <a:noFill/>
                              </a:ln>
                            </pic:spPr>
                          </pic:pic>
                        </a:graphicData>
                      </a:graphic>
                    </wp:inline>
                  </w:drawing>
                </w:r>
              </w:p>
            </w:tc>
            <w:tc>
              <w:tcPr>
                <w:tcW w:w="5568" w:type="dxa"/>
                <w:shd w:val="clear" w:color="auto" w:fill="auto"/>
              </w:tcPr>
              <w:p w14:paraId="5766AB05" w14:textId="5D50B6D6" w:rsidR="00E34C56" w:rsidRDefault="00E34C56" w:rsidP="00E34C56">
                <w:pPr>
                  <w:pStyle w:val="Encabezado"/>
                  <w:tabs>
                    <w:tab w:val="right" w:pos="8647"/>
                  </w:tabs>
                  <w:jc w:val="right"/>
                </w:pPr>
                <w:r>
                  <w:rPr>
                    <w:noProof/>
                    <w:lang w:eastAsia="es-ES"/>
                  </w:rPr>
                  <w:drawing>
                    <wp:inline distT="0" distB="0" distL="0" distR="0" wp14:anchorId="4C7F3DDE" wp14:editId="587D6320">
                      <wp:extent cx="1603375" cy="487045"/>
                      <wp:effectExtent l="0" t="0" r="0" b="825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03375" cy="487045"/>
                              </a:xfrm>
                              <a:prstGeom prst="rect">
                                <a:avLst/>
                              </a:prstGeom>
                              <a:solidFill>
                                <a:srgbClr val="FFFFFF"/>
                              </a:solidFill>
                              <a:ln>
                                <a:noFill/>
                              </a:ln>
                            </pic:spPr>
                          </pic:pic>
                        </a:graphicData>
                      </a:graphic>
                    </wp:inline>
                  </w:drawing>
                </w:r>
              </w:p>
            </w:tc>
          </w:tr>
        </w:tbl>
        <w:p w14:paraId="15EBDEE7" w14:textId="13C21D1F" w:rsidR="00C44203" w:rsidRDefault="00C44203">
          <w:pPr>
            <w:pStyle w:val="Encabezado"/>
            <w:snapToGrid w:val="0"/>
          </w:pPr>
        </w:p>
      </w:tc>
      <w:tc>
        <w:tcPr>
          <w:tcW w:w="5245" w:type="dxa"/>
          <w:shd w:val="clear" w:color="auto" w:fill="auto"/>
          <w:vAlign w:val="bottom"/>
        </w:tcPr>
        <w:p w14:paraId="63C2EB44" w14:textId="77777777" w:rsidR="00291F6A" w:rsidRDefault="00291F6A" w:rsidP="004D0D4B">
          <w:pPr>
            <w:pStyle w:val="izfeReducido"/>
            <w:snapToGrid w:val="0"/>
            <w:jc w:val="right"/>
            <w:rPr>
              <w:noProof/>
            </w:rPr>
          </w:pPr>
        </w:p>
        <w:p w14:paraId="6EB3C919" w14:textId="0CB8E697" w:rsidR="00291F6A" w:rsidRDefault="00291F6A" w:rsidP="004D0D4B">
          <w:pPr>
            <w:pStyle w:val="izfeReducido"/>
            <w:snapToGrid w:val="0"/>
            <w:jc w:val="right"/>
            <w:rPr>
              <w:color w:val="00436E"/>
              <w:sz w:val="18"/>
              <w:szCs w:val="14"/>
            </w:rPr>
          </w:pPr>
        </w:p>
        <w:p w14:paraId="5BF1565A" w14:textId="77777777" w:rsidR="00E34C56" w:rsidRDefault="00E34C56" w:rsidP="004D0D4B">
          <w:pPr>
            <w:pStyle w:val="izfeReducido"/>
            <w:snapToGrid w:val="0"/>
            <w:jc w:val="right"/>
            <w:rPr>
              <w:color w:val="00436E"/>
              <w:sz w:val="18"/>
              <w:szCs w:val="14"/>
            </w:rPr>
          </w:pPr>
        </w:p>
        <w:p w14:paraId="6F57B4E2" w14:textId="77777777" w:rsidR="00E34C56" w:rsidRDefault="00E34C56" w:rsidP="004D0D4B">
          <w:pPr>
            <w:pStyle w:val="izfeReducido"/>
            <w:snapToGrid w:val="0"/>
            <w:jc w:val="right"/>
            <w:rPr>
              <w:color w:val="00436E"/>
              <w:sz w:val="18"/>
              <w:szCs w:val="14"/>
            </w:rPr>
          </w:pPr>
        </w:p>
        <w:p w14:paraId="14D2F85F" w14:textId="02AB8252" w:rsidR="00C44203" w:rsidRPr="00027F5D" w:rsidRDefault="0052456A" w:rsidP="004D0D4B">
          <w:pPr>
            <w:pStyle w:val="izfeReducido"/>
            <w:snapToGrid w:val="0"/>
            <w:jc w:val="right"/>
            <w:rPr>
              <w:sz w:val="18"/>
              <w:szCs w:val="18"/>
            </w:rPr>
          </w:pPr>
          <w:r w:rsidRPr="00FF0953">
            <w:rPr>
              <w:color w:val="00436E"/>
              <w:sz w:val="18"/>
              <w:szCs w:val="14"/>
            </w:rPr>
            <w:t>2</w:t>
          </w:r>
          <w:r w:rsidR="002D18FD">
            <w:rPr>
              <w:color w:val="00436E"/>
              <w:sz w:val="18"/>
              <w:szCs w:val="14"/>
            </w:rPr>
            <w:t>02</w:t>
          </w:r>
          <w:r w:rsidR="00B326EE">
            <w:rPr>
              <w:color w:val="00436E"/>
              <w:sz w:val="18"/>
              <w:szCs w:val="14"/>
            </w:rPr>
            <w:t>4</w:t>
          </w:r>
          <w:r w:rsidR="002D18FD">
            <w:rPr>
              <w:color w:val="00436E"/>
              <w:sz w:val="18"/>
              <w:szCs w:val="14"/>
            </w:rPr>
            <w:t>KOES</w:t>
          </w:r>
          <w:r w:rsidRPr="00FF0953">
            <w:rPr>
              <w:color w:val="00436E"/>
              <w:sz w:val="18"/>
              <w:szCs w:val="14"/>
            </w:rPr>
            <w:t>00</w:t>
          </w:r>
          <w:r w:rsidR="00C51F8F">
            <w:rPr>
              <w:color w:val="00436E"/>
              <w:sz w:val="18"/>
              <w:szCs w:val="14"/>
            </w:rPr>
            <w:t>0</w:t>
          </w:r>
          <w:r w:rsidR="00B326EE">
            <w:rPr>
              <w:color w:val="00436E"/>
              <w:sz w:val="18"/>
              <w:szCs w:val="14"/>
            </w:rPr>
            <w:t>9</w:t>
          </w:r>
          <w:r w:rsidR="00C44203" w:rsidRPr="00FF0953">
            <w:rPr>
              <w:color w:val="00436E"/>
              <w:sz w:val="18"/>
              <w:szCs w:val="14"/>
            </w:rPr>
            <w:t xml:space="preserve"> – </w:t>
          </w:r>
          <w:r w:rsidR="00BC6572" w:rsidRPr="00BC6572">
            <w:rPr>
              <w:color w:val="00436E"/>
              <w:sz w:val="18"/>
              <w:szCs w:val="14"/>
            </w:rPr>
            <w:t>Mantenimiento y soporte de EASYVISTA</w:t>
          </w:r>
        </w:p>
        <w:p w14:paraId="7C8F0DAE" w14:textId="38B0D7D3" w:rsidR="00C44203" w:rsidRDefault="00C44203" w:rsidP="00027F5D">
          <w:pPr>
            <w:pStyle w:val="izfeReducido"/>
            <w:ind w:left="-244" w:hanging="6"/>
            <w:jc w:val="right"/>
          </w:pPr>
          <w:r>
            <w:rPr>
              <w:rStyle w:val="Nmerodepgina"/>
            </w:rPr>
            <w:fldChar w:fldCharType="begin"/>
          </w:r>
          <w:r>
            <w:rPr>
              <w:rStyle w:val="Nmerodepgina"/>
            </w:rPr>
            <w:instrText xml:space="preserve"> PAGE </w:instrText>
          </w:r>
          <w:r>
            <w:rPr>
              <w:rStyle w:val="Nmerodepgina"/>
            </w:rPr>
            <w:fldChar w:fldCharType="separate"/>
          </w:r>
          <w:r w:rsidR="008620FF">
            <w:rPr>
              <w:rStyle w:val="Nmerodepgina"/>
              <w:noProof/>
            </w:rPr>
            <w:t>5</w:t>
          </w:r>
          <w:r>
            <w:rPr>
              <w:rStyle w:val="Nmerodepgina"/>
            </w:rPr>
            <w:fldChar w:fldCharType="end"/>
          </w:r>
        </w:p>
      </w:tc>
    </w:tr>
  </w:tbl>
  <w:p w14:paraId="5EB20B5B" w14:textId="77777777" w:rsidR="00C44203" w:rsidRDefault="00C44203">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BB4BB0" w14:textId="77777777" w:rsidR="00C44203" w:rsidRDefault="00C44203"/>
</w:hdr>
</file>

<file path=word/intelligence2.xml><?xml version="1.0" encoding="utf-8"?>
<int2:intelligence xmlns:int2="http://schemas.microsoft.com/office/intelligence/2020/intelligence" xmlns:oel="http://schemas.microsoft.com/office/2019/extlst">
  <int2:observations>
    <int2:textHash int2:hashCode="rsTqiFPHSFDjRG" int2:id="1mdvGl15">
      <int2:state int2:value="Rejected" int2:type="LegacyProofing"/>
    </int2:textHash>
    <int2:textHash int2:hashCode="WNG7zil948MEqf" int2:id="4rooc0wp">
      <int2:state int2:value="Rejected" int2:type="LegacyProofing"/>
    </int2:textHash>
    <int2:textHash int2:hashCode="JzQ9QxIeVt5CTa" int2:id="5OIfklKg">
      <int2:state int2:value="Rejected" int2:type="LegacyProofing"/>
    </int2:textHash>
    <int2:textHash int2:hashCode="91nVyRf3/igSnT" int2:id="5wRfZ3pR">
      <int2:state int2:value="Rejected" int2:type="AugLoop_Text_Critique"/>
    </int2:textHash>
    <int2:textHash int2:hashCode="7EHmlpssYOoO7p" int2:id="7G2VaHY/">
      <int2:state int2:value="Rejected" int2:type="LegacyProofing"/>
    </int2:textHash>
    <int2:textHash int2:hashCode="ORg3PPVVnFS1LH" int2:id="88wPFG5g">
      <int2:state int2:value="Rejected" int2:type="LegacyProofing"/>
    </int2:textHash>
    <int2:textHash int2:hashCode="Jzb6spHwTmm2LU" int2:id="8z4L2ihF">
      <int2:state int2:value="Rejected" int2:type="LegacyProofing"/>
    </int2:textHash>
    <int2:textHash int2:hashCode="go0zipsEIhycvi" int2:id="9vkP9Q4R">
      <int2:state int2:value="Rejected" int2:type="LegacyProofing"/>
    </int2:textHash>
    <int2:textHash int2:hashCode="RzmeT56auxc+EX" int2:id="BURaPFVn">
      <int2:state int2:value="Rejected" int2:type="LegacyProofing"/>
    </int2:textHash>
    <int2:textHash int2:hashCode="RQMCk237KeynIs" int2:id="EANDYhI6">
      <int2:state int2:value="Rejected" int2:type="LegacyProofing"/>
    </int2:textHash>
    <int2:textHash int2:hashCode="K5Rt2ukN9Q9VM3" int2:id="EOcg8l9M">
      <int2:state int2:value="Rejected" int2:type="LegacyProofing"/>
    </int2:textHash>
    <int2:textHash int2:hashCode="RAwzOcsFZSLNHt" int2:id="HEGCmy2d">
      <int2:state int2:value="Rejected" int2:type="LegacyProofing"/>
    </int2:textHash>
    <int2:textHash int2:hashCode="ncfIsGnyZ3ag5x" int2:id="MN+MIYWV">
      <int2:state int2:value="Rejected" int2:type="LegacyProofing"/>
    </int2:textHash>
    <int2:textHash int2:hashCode="8p1iB4eSRHMATK" int2:id="MQow0eVg">
      <int2:state int2:value="Rejected" int2:type="LegacyProofing"/>
    </int2:textHash>
    <int2:textHash int2:hashCode="Ql/8FCLcTzJSi9" int2:id="N/o7pzhp">
      <int2:state int2:value="Rejected" int2:type="LegacyProofing"/>
    </int2:textHash>
    <int2:textHash int2:hashCode="1nsOHKpQ5tFJUe" int2:id="PeF2HyAV">
      <int2:state int2:value="Rejected" int2:type="LegacyProofing"/>
    </int2:textHash>
    <int2:textHash int2:hashCode="Ra2h8kRTSVnhxn" int2:id="etX0VBRj">
      <int2:state int2:value="Rejected" int2:type="LegacyProofing"/>
    </int2:textHash>
    <int2:textHash int2:hashCode="GGn16chHmMrYf+" int2:id="gdqb0CpO">
      <int2:state int2:value="Rejected" int2:type="LegacyProofing"/>
    </int2:textHash>
    <int2:textHash int2:hashCode="6beF9jnTr4UBub" int2:id="gzN9xPUc">
      <int2:state int2:value="Rejected" int2:type="AugLoop_Text_Critique"/>
    </int2:textHash>
    <int2:textHash int2:hashCode="jTkvVtYWpRbOq7" int2:id="hrd8gFWU">
      <int2:state int2:value="Rejected" int2:type="LegacyProofing"/>
    </int2:textHash>
    <int2:textHash int2:hashCode="fmZ01QlfAAGlfD" int2:id="jB1oXaF0">
      <int2:state int2:value="Rejected" int2:type="LegacyProofing"/>
    </int2:textHash>
    <int2:textHash int2:hashCode="8IMKVX16Zmqypp" int2:id="mATJj1LJ">
      <int2:state int2:value="Rejected" int2:type="LegacyProofing"/>
    </int2:textHash>
    <int2:textHash int2:hashCode="xx5yYdN6T2rkz7" int2:id="mQ/OYhGJ">
      <int2:state int2:value="Rejected" int2:type="LegacyProofing"/>
    </int2:textHash>
    <int2:textHash int2:hashCode="CiW6WZExa92kqb" int2:id="mg7/7g+Q">
      <int2:state int2:value="Rejected" int2:type="LegacyProofing"/>
    </int2:textHash>
    <int2:textHash int2:hashCode="iZUx4PiFUBtbhS" int2:id="q3Jp9Jvp">
      <int2:state int2:value="Rejected" int2:type="LegacyProofing"/>
    </int2:textHash>
    <int2:textHash int2:hashCode="A2y3NcYvlSqaqh" int2:id="r4DP2x/B">
      <int2:state int2:value="Rejected" int2:type="LegacyProofing"/>
    </int2:textHash>
    <int2:textHash int2:hashCode="b7T75w97U0B1he" int2:id="rvUDPSUx">
      <int2:state int2:value="Rejected" int2:type="LegacyProofing"/>
    </int2:textHash>
    <int2:textHash int2:hashCode="OTAuQww2+wos4n" int2:id="wlKVALEc">
      <int2:state int2:value="Rejected" int2:type="LegacyProofing"/>
    </int2:textHash>
    <int2:textHash int2:hashCode="AAZBNY2DXV8DaQ" int2:id="xVoSMf6n">
      <int2:state int2:value="Rejected" int2:type="LegacyProofing"/>
    </int2:textHash>
  </int2:observations>
  <int2:intelligenceSettings/>
  <int2:onDemandWorkflows>
    <int2:onDemandWorkflow int2:type="SimilarityCheck" int2:paragraphVersions="14D4B546-55B52EC3 672A6659-77777777 0A37501D-77777777 5DAB6C7B-77777777 02EB378F-77777777 6A05A809-77777777 60061E4C-77777777 44EAFD9C-77777777 4B94D5A5-77777777 3DEEC669-77777777 3656B9AB-77777777 45FB0818-77777777 049F31CB-77777777 53128261-77777777 62486C05-77777777 4101652C-77777777 4B99056E-77777777 1299C43A-77777777 54B057ED-77777777 4DDBEF00-34DC18FD 3461D779-77777777 3CF2D8B6-24BCD5D9 0FB78278-70CAF313 1FC39945-77777777 0562CB0E-77777777 34CE0A41-77777777 62EBF3C5-77777777 6D98A12B-77777777 06D48F58-77777777 026A20C2-53C9FAFF 0EDE2121-77777777 61D1E177-28AAFA2F 08A1CEC8-2421288A 5EC4D98A-7D08A83B 73D8C906-5CF2B445 13481FFF-7AF0A7B2 46AD46F3-23182F39 63131213-57AD5AFA 25914956-1506A9D4 20558929-52AAE5A8 1C4203DE-26C9CAA7 23EADC12-4635F1D1 68F71A81-50DABBAD 709D06BB-390E8F69 095097C2-37F2BDD1 79CC7922-3C163136 0522CCA8-2AFF8D8B 2FE34C62-0BC28F21 40B1A3C7-63518D52 2946DB82-77777777 5997CC1D-77777777 463F29E8-77777777 52E56223-77777777 61CDCEAD-77777777 07547A01-77777777 6BB9E253-77777777 6537F28F-77777777 463F29E8-77777777 52E56223-77777777 61CDCEAD-77777777 07547A01-77777777 6BB9E253-77777777 6537F28F-77777777 6C829E2A-0500E56D 69FA9CA1-0F1433C4 4E57B191-7A57B24A 1543E2CB-60AC7CF1 6860346D-09BE6510 4DC819A8-71ED5337 108D16A1-615D75C3 0FA9D4BD-4C60E61A 01531D9F-43EFFAFF 6CA410C2-4E9629AE 6D23E4ED-43CF921C 1512469F-615A3754 110FFD37-792BF23D 337BA26D-0285945F 06D1B8AA-67B4BE23 139438B2-77777777 042CE065-77777777 3B184D9D-43CAD86B 537F2476-2D0797E5 50ACCE98-2667CFB1 53E31BA6-77777777 4AA8A338-77777777 428A751C-77777777 677B231B-142D44FB 27BC142C-515EAC8C 1F0E2244-49D2861E 71375FBC-216C0DEB 3B9C6B82-7DAA29E0 28A88F0E-54A7C90A 1DBC4D5E-24C971CA 28FD8BCE-1BCF6905 43D55C69-429E9B77 18FF4EC5-7BD7DE58 2379CCA8-77777777 486F25F2-2D168E34 3ABF6CF9-54889E90 4E104B7A-77777777 5CC453DD-7058F308 02993972-34A4E664 4B3D8947-77777777 12C851D9-77777777 29F8AF46-43F65773 457E7281-77777777 0C32A5E2-41112573 7A34BF37-77777777 5875B28D-1133BC3A 34304C2C-77777777 1D1AF1F8-1FDF1458 77CD16A4-3EC4F951 5D6A1B71-77777777 35834514-77777777 4A33AF50-3A00A058 0CA32DDA-1B7B3DA8 779410D3-22A65639 051F1957-77777777 4CAEB9F2-77777777 6D3509A4-59480CFB 26BFD4A9-4000373D 35FFB277-47C4953D 6A28CCD6-51393F80 581C2A30-08A57B5F 3C0ED839-77777777 4C0997A4-4777E25C 0CCB0EE3-43699B86 4E92FAC8-5F537D31 373BB646-77777777 16C0DDB4-5A52444D 63520DE2-78686641 5DEB737D-496AFF24 22613021-133E220F 2C7FB160-77777777 0EAC5DF9-34B3DA7C 392B5053-11C53ECA 5ED49552-6E6E257A 1E44127F-18ADDA23 2252DF79-77777777 0BBE58CF-0128FA55 0A16CB7E-7EABAB01 6F8CC246-1EE4882F 0605EC2C-77777777 2C420776-551D83CF 6CCFA9C6-77777777 017CBD70-5E536E97 4B92B950-79C6CBE0 09945045-31DB0D13 5043CB0F-77777777 6DFB9E20-77777777 144A5D23-77777777 3B7B4B86-77777777 07459315-77777777 23DE523C-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DAA0E564"/>
    <w:lvl w:ilvl="0">
      <w:start w:val="1"/>
      <w:numFmt w:val="bullet"/>
      <w:pStyle w:val="Saludo"/>
      <w:lvlText w:val=""/>
      <w:lvlJc w:val="left"/>
      <w:pPr>
        <w:tabs>
          <w:tab w:val="num" w:pos="643"/>
        </w:tabs>
        <w:ind w:left="643" w:hanging="360"/>
      </w:pPr>
      <w:rPr>
        <w:rFonts w:ascii="Symbol" w:hAnsi="Symbol" w:hint="default"/>
      </w:rPr>
    </w:lvl>
  </w:abstractNum>
  <w:abstractNum w:abstractNumId="1" w15:restartNumberingAfterBreak="0">
    <w:nsid w:val="023B47D4"/>
    <w:multiLevelType w:val="hybridMultilevel"/>
    <w:tmpl w:val="1B4CB4FC"/>
    <w:lvl w:ilvl="0" w:tplc="CE62263C">
      <w:start w:val="1"/>
      <w:numFmt w:val="decimal"/>
      <w:lvlText w:val="3.%1"/>
      <w:lvlJc w:val="left"/>
      <w:pPr>
        <w:ind w:left="1152" w:hanging="360"/>
      </w:pPr>
      <w:rPr>
        <w:rFonts w:hint="default"/>
      </w:rPr>
    </w:lvl>
    <w:lvl w:ilvl="1" w:tplc="0C0A0019" w:tentative="1">
      <w:start w:val="1"/>
      <w:numFmt w:val="lowerLetter"/>
      <w:lvlText w:val="%2."/>
      <w:lvlJc w:val="left"/>
      <w:pPr>
        <w:ind w:left="1872" w:hanging="360"/>
      </w:pPr>
    </w:lvl>
    <w:lvl w:ilvl="2" w:tplc="0C0A001B" w:tentative="1">
      <w:start w:val="1"/>
      <w:numFmt w:val="lowerRoman"/>
      <w:lvlText w:val="%3."/>
      <w:lvlJc w:val="right"/>
      <w:pPr>
        <w:ind w:left="2592" w:hanging="180"/>
      </w:pPr>
    </w:lvl>
    <w:lvl w:ilvl="3" w:tplc="0C0A000F" w:tentative="1">
      <w:start w:val="1"/>
      <w:numFmt w:val="decimal"/>
      <w:lvlText w:val="%4."/>
      <w:lvlJc w:val="left"/>
      <w:pPr>
        <w:ind w:left="3312" w:hanging="360"/>
      </w:pPr>
    </w:lvl>
    <w:lvl w:ilvl="4" w:tplc="0C0A0019" w:tentative="1">
      <w:start w:val="1"/>
      <w:numFmt w:val="lowerLetter"/>
      <w:lvlText w:val="%5."/>
      <w:lvlJc w:val="left"/>
      <w:pPr>
        <w:ind w:left="4032" w:hanging="360"/>
      </w:pPr>
    </w:lvl>
    <w:lvl w:ilvl="5" w:tplc="0C0A001B" w:tentative="1">
      <w:start w:val="1"/>
      <w:numFmt w:val="lowerRoman"/>
      <w:lvlText w:val="%6."/>
      <w:lvlJc w:val="right"/>
      <w:pPr>
        <w:ind w:left="4752" w:hanging="180"/>
      </w:pPr>
    </w:lvl>
    <w:lvl w:ilvl="6" w:tplc="0C0A000F" w:tentative="1">
      <w:start w:val="1"/>
      <w:numFmt w:val="decimal"/>
      <w:lvlText w:val="%7."/>
      <w:lvlJc w:val="left"/>
      <w:pPr>
        <w:ind w:left="5472" w:hanging="360"/>
      </w:pPr>
    </w:lvl>
    <w:lvl w:ilvl="7" w:tplc="0C0A0019" w:tentative="1">
      <w:start w:val="1"/>
      <w:numFmt w:val="lowerLetter"/>
      <w:lvlText w:val="%8."/>
      <w:lvlJc w:val="left"/>
      <w:pPr>
        <w:ind w:left="6192" w:hanging="360"/>
      </w:pPr>
    </w:lvl>
    <w:lvl w:ilvl="8" w:tplc="0C0A001B" w:tentative="1">
      <w:start w:val="1"/>
      <w:numFmt w:val="lowerRoman"/>
      <w:lvlText w:val="%9."/>
      <w:lvlJc w:val="right"/>
      <w:pPr>
        <w:ind w:left="6912" w:hanging="180"/>
      </w:pPr>
    </w:lvl>
  </w:abstractNum>
  <w:abstractNum w:abstractNumId="2" w15:restartNumberingAfterBreak="0">
    <w:nsid w:val="0488C860"/>
    <w:multiLevelType w:val="hybridMultilevel"/>
    <w:tmpl w:val="F1749224"/>
    <w:lvl w:ilvl="0" w:tplc="F38267BE">
      <w:start w:val="1"/>
      <w:numFmt w:val="bullet"/>
      <w:lvlText w:val=""/>
      <w:lvlJc w:val="left"/>
      <w:pPr>
        <w:ind w:left="360" w:hanging="360"/>
      </w:pPr>
      <w:rPr>
        <w:rFonts w:ascii="Symbol" w:hAnsi="Symbol" w:hint="default"/>
      </w:rPr>
    </w:lvl>
    <w:lvl w:ilvl="1" w:tplc="68F27F0A">
      <w:start w:val="1"/>
      <w:numFmt w:val="bullet"/>
      <w:lvlText w:val="o"/>
      <w:lvlJc w:val="left"/>
      <w:pPr>
        <w:ind w:left="1080" w:hanging="360"/>
      </w:pPr>
      <w:rPr>
        <w:rFonts w:ascii="Courier New" w:hAnsi="Courier New" w:hint="default"/>
      </w:rPr>
    </w:lvl>
    <w:lvl w:ilvl="2" w:tplc="32BE230C">
      <w:start w:val="1"/>
      <w:numFmt w:val="bullet"/>
      <w:lvlText w:val=""/>
      <w:lvlJc w:val="left"/>
      <w:pPr>
        <w:ind w:left="1800" w:hanging="360"/>
      </w:pPr>
      <w:rPr>
        <w:rFonts w:ascii="Wingdings" w:hAnsi="Wingdings" w:hint="default"/>
      </w:rPr>
    </w:lvl>
    <w:lvl w:ilvl="3" w:tplc="06C879F8">
      <w:start w:val="1"/>
      <w:numFmt w:val="bullet"/>
      <w:lvlText w:val=""/>
      <w:lvlJc w:val="left"/>
      <w:pPr>
        <w:ind w:left="2520" w:hanging="360"/>
      </w:pPr>
      <w:rPr>
        <w:rFonts w:ascii="Symbol" w:hAnsi="Symbol" w:hint="default"/>
      </w:rPr>
    </w:lvl>
    <w:lvl w:ilvl="4" w:tplc="9108810C">
      <w:start w:val="1"/>
      <w:numFmt w:val="bullet"/>
      <w:lvlText w:val="o"/>
      <w:lvlJc w:val="left"/>
      <w:pPr>
        <w:ind w:left="3240" w:hanging="360"/>
      </w:pPr>
      <w:rPr>
        <w:rFonts w:ascii="Courier New" w:hAnsi="Courier New" w:hint="default"/>
      </w:rPr>
    </w:lvl>
    <w:lvl w:ilvl="5" w:tplc="0A2EC978">
      <w:start w:val="1"/>
      <w:numFmt w:val="bullet"/>
      <w:lvlText w:val=""/>
      <w:lvlJc w:val="left"/>
      <w:pPr>
        <w:ind w:left="3960" w:hanging="360"/>
      </w:pPr>
      <w:rPr>
        <w:rFonts w:ascii="Wingdings" w:hAnsi="Wingdings" w:hint="default"/>
      </w:rPr>
    </w:lvl>
    <w:lvl w:ilvl="6" w:tplc="89FCF850">
      <w:start w:val="1"/>
      <w:numFmt w:val="bullet"/>
      <w:lvlText w:val=""/>
      <w:lvlJc w:val="left"/>
      <w:pPr>
        <w:ind w:left="4680" w:hanging="360"/>
      </w:pPr>
      <w:rPr>
        <w:rFonts w:ascii="Symbol" w:hAnsi="Symbol" w:hint="default"/>
      </w:rPr>
    </w:lvl>
    <w:lvl w:ilvl="7" w:tplc="CFD80F0C">
      <w:start w:val="1"/>
      <w:numFmt w:val="bullet"/>
      <w:lvlText w:val="o"/>
      <w:lvlJc w:val="left"/>
      <w:pPr>
        <w:ind w:left="5400" w:hanging="360"/>
      </w:pPr>
      <w:rPr>
        <w:rFonts w:ascii="Courier New" w:hAnsi="Courier New" w:hint="default"/>
      </w:rPr>
    </w:lvl>
    <w:lvl w:ilvl="8" w:tplc="963291CC">
      <w:start w:val="1"/>
      <w:numFmt w:val="bullet"/>
      <w:lvlText w:val=""/>
      <w:lvlJc w:val="left"/>
      <w:pPr>
        <w:ind w:left="6120" w:hanging="360"/>
      </w:pPr>
      <w:rPr>
        <w:rFonts w:ascii="Wingdings" w:hAnsi="Wingdings" w:hint="default"/>
      </w:rPr>
    </w:lvl>
  </w:abstractNum>
  <w:abstractNum w:abstractNumId="3" w15:restartNumberingAfterBreak="0">
    <w:nsid w:val="04943E36"/>
    <w:multiLevelType w:val="multilevel"/>
    <w:tmpl w:val="37146E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4AD0B7F"/>
    <w:multiLevelType w:val="hybridMultilevel"/>
    <w:tmpl w:val="56E875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5106A67"/>
    <w:multiLevelType w:val="multilevel"/>
    <w:tmpl w:val="7C4A8332"/>
    <w:lvl w:ilvl="0">
      <w:start w:val="1"/>
      <w:numFmt w:val="decimal"/>
      <w:lvlText w:val="%1."/>
      <w:lvlJc w:val="left"/>
      <w:pPr>
        <w:ind w:left="864" w:hanging="432"/>
      </w:pPr>
      <w:rPr>
        <w:rFonts w:hint="default"/>
      </w:rPr>
    </w:lvl>
    <w:lvl w:ilvl="1">
      <w:start w:val="1"/>
      <w:numFmt w:val="decimal"/>
      <w:lvlText w:val="%1.%2"/>
      <w:lvlJc w:val="left"/>
      <w:pPr>
        <w:ind w:left="4127" w:hanging="576"/>
      </w:pPr>
      <w:rPr>
        <w:color w:val="0070C0"/>
      </w:rPr>
    </w:lvl>
    <w:lvl w:ilvl="2">
      <w:start w:val="1"/>
      <w:numFmt w:val="decimal"/>
      <w:lvlText w:val="%1.%2.%3"/>
      <w:lvlJc w:val="left"/>
      <w:pPr>
        <w:ind w:left="1152" w:hanging="720"/>
      </w:pPr>
    </w:lvl>
    <w:lvl w:ilvl="3">
      <w:start w:val="1"/>
      <w:numFmt w:val="decimal"/>
      <w:lvlText w:val="%1.%2.%3.%4"/>
      <w:lvlJc w:val="left"/>
      <w:pPr>
        <w:ind w:left="1296" w:hanging="864"/>
      </w:pPr>
    </w:lvl>
    <w:lvl w:ilvl="4">
      <w:start w:val="1"/>
      <w:numFmt w:val="decimal"/>
      <w:lvlText w:val="%1.%2.%3.%4.%5"/>
      <w:lvlJc w:val="left"/>
      <w:pPr>
        <w:ind w:left="1440" w:hanging="1008"/>
      </w:pPr>
    </w:lvl>
    <w:lvl w:ilvl="5">
      <w:start w:val="1"/>
      <w:numFmt w:val="decimal"/>
      <w:lvlText w:val="%1.%2.%3.%4.%5.%6"/>
      <w:lvlJc w:val="left"/>
      <w:pPr>
        <w:ind w:left="1584" w:hanging="1152"/>
      </w:pPr>
    </w:lvl>
    <w:lvl w:ilvl="6">
      <w:start w:val="1"/>
      <w:numFmt w:val="decimal"/>
      <w:lvlText w:val="%1.%2.%3.%4.%5.%6.%7"/>
      <w:lvlJc w:val="left"/>
      <w:pPr>
        <w:ind w:left="1728" w:hanging="1296"/>
      </w:pPr>
    </w:lvl>
    <w:lvl w:ilvl="7">
      <w:start w:val="1"/>
      <w:numFmt w:val="decimal"/>
      <w:lvlText w:val="%1.%2.%3.%4.%5.%6.%7.%8"/>
      <w:lvlJc w:val="left"/>
      <w:pPr>
        <w:ind w:left="1872" w:hanging="1440"/>
      </w:pPr>
    </w:lvl>
    <w:lvl w:ilvl="8">
      <w:start w:val="1"/>
      <w:numFmt w:val="decimal"/>
      <w:lvlText w:val="%1.%2.%3.%4.%5.%6.%7.%8.%9"/>
      <w:lvlJc w:val="left"/>
      <w:pPr>
        <w:ind w:left="2016" w:hanging="1584"/>
      </w:pPr>
    </w:lvl>
  </w:abstractNum>
  <w:abstractNum w:abstractNumId="6" w15:restartNumberingAfterBreak="0">
    <w:nsid w:val="05A23A9F"/>
    <w:multiLevelType w:val="hybridMultilevel"/>
    <w:tmpl w:val="2C1EDE46"/>
    <w:lvl w:ilvl="0" w:tplc="0C0A000B">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7" w15:restartNumberingAfterBreak="0">
    <w:nsid w:val="09A7781A"/>
    <w:multiLevelType w:val="multilevel"/>
    <w:tmpl w:val="BD18D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3EE885"/>
    <w:multiLevelType w:val="hybridMultilevel"/>
    <w:tmpl w:val="140A252A"/>
    <w:lvl w:ilvl="0" w:tplc="11821FDA">
      <w:start w:val="1"/>
      <w:numFmt w:val="bullet"/>
      <w:lvlText w:val=""/>
      <w:lvlJc w:val="left"/>
      <w:pPr>
        <w:ind w:left="720" w:hanging="360"/>
      </w:pPr>
      <w:rPr>
        <w:rFonts w:ascii="Symbol" w:hAnsi="Symbol" w:hint="default"/>
      </w:rPr>
    </w:lvl>
    <w:lvl w:ilvl="1" w:tplc="6EC01962">
      <w:start w:val="1"/>
      <w:numFmt w:val="bullet"/>
      <w:lvlText w:val="o"/>
      <w:lvlJc w:val="left"/>
      <w:pPr>
        <w:ind w:left="1440" w:hanging="360"/>
      </w:pPr>
      <w:rPr>
        <w:rFonts w:ascii="Courier New" w:hAnsi="Courier New" w:hint="default"/>
      </w:rPr>
    </w:lvl>
    <w:lvl w:ilvl="2" w:tplc="0364537C">
      <w:start w:val="1"/>
      <w:numFmt w:val="bullet"/>
      <w:lvlText w:val=""/>
      <w:lvlJc w:val="left"/>
      <w:pPr>
        <w:ind w:left="2160" w:hanging="360"/>
      </w:pPr>
      <w:rPr>
        <w:rFonts w:ascii="Wingdings" w:hAnsi="Wingdings" w:hint="default"/>
      </w:rPr>
    </w:lvl>
    <w:lvl w:ilvl="3" w:tplc="3B661CE2">
      <w:start w:val="1"/>
      <w:numFmt w:val="bullet"/>
      <w:lvlText w:val=""/>
      <w:lvlJc w:val="left"/>
      <w:pPr>
        <w:ind w:left="2880" w:hanging="360"/>
      </w:pPr>
      <w:rPr>
        <w:rFonts w:ascii="Symbol" w:hAnsi="Symbol" w:hint="default"/>
      </w:rPr>
    </w:lvl>
    <w:lvl w:ilvl="4" w:tplc="5AA03F78">
      <w:start w:val="1"/>
      <w:numFmt w:val="bullet"/>
      <w:lvlText w:val="o"/>
      <w:lvlJc w:val="left"/>
      <w:pPr>
        <w:ind w:left="3600" w:hanging="360"/>
      </w:pPr>
      <w:rPr>
        <w:rFonts w:ascii="Courier New" w:hAnsi="Courier New" w:hint="default"/>
      </w:rPr>
    </w:lvl>
    <w:lvl w:ilvl="5" w:tplc="4A54EA3C">
      <w:start w:val="1"/>
      <w:numFmt w:val="bullet"/>
      <w:lvlText w:val=""/>
      <w:lvlJc w:val="left"/>
      <w:pPr>
        <w:ind w:left="4320" w:hanging="360"/>
      </w:pPr>
      <w:rPr>
        <w:rFonts w:ascii="Wingdings" w:hAnsi="Wingdings" w:hint="default"/>
      </w:rPr>
    </w:lvl>
    <w:lvl w:ilvl="6" w:tplc="ADDE8AE4">
      <w:start w:val="1"/>
      <w:numFmt w:val="bullet"/>
      <w:lvlText w:val=""/>
      <w:lvlJc w:val="left"/>
      <w:pPr>
        <w:ind w:left="5040" w:hanging="360"/>
      </w:pPr>
      <w:rPr>
        <w:rFonts w:ascii="Symbol" w:hAnsi="Symbol" w:hint="default"/>
      </w:rPr>
    </w:lvl>
    <w:lvl w:ilvl="7" w:tplc="CEC4D17A">
      <w:start w:val="1"/>
      <w:numFmt w:val="bullet"/>
      <w:lvlText w:val="o"/>
      <w:lvlJc w:val="left"/>
      <w:pPr>
        <w:ind w:left="5760" w:hanging="360"/>
      </w:pPr>
      <w:rPr>
        <w:rFonts w:ascii="Courier New" w:hAnsi="Courier New" w:hint="default"/>
      </w:rPr>
    </w:lvl>
    <w:lvl w:ilvl="8" w:tplc="C7B28B62">
      <w:start w:val="1"/>
      <w:numFmt w:val="bullet"/>
      <w:lvlText w:val=""/>
      <w:lvlJc w:val="left"/>
      <w:pPr>
        <w:ind w:left="6480" w:hanging="360"/>
      </w:pPr>
      <w:rPr>
        <w:rFonts w:ascii="Wingdings" w:hAnsi="Wingdings" w:hint="default"/>
      </w:rPr>
    </w:lvl>
  </w:abstractNum>
  <w:abstractNum w:abstractNumId="9" w15:restartNumberingAfterBreak="0">
    <w:nsid w:val="0BF02759"/>
    <w:multiLevelType w:val="hybridMultilevel"/>
    <w:tmpl w:val="A87C322C"/>
    <w:lvl w:ilvl="0" w:tplc="296A0EA6">
      <w:start w:val="1"/>
      <w:numFmt w:val="bullet"/>
      <w:lvlText w:val=""/>
      <w:lvlJc w:val="left"/>
      <w:pPr>
        <w:ind w:left="360" w:hanging="360"/>
      </w:pPr>
      <w:rPr>
        <w:rFonts w:ascii="Symbol" w:hAnsi="Symbol" w:hint="default"/>
      </w:rPr>
    </w:lvl>
    <w:lvl w:ilvl="1" w:tplc="72FCCD76">
      <w:start w:val="1"/>
      <w:numFmt w:val="bullet"/>
      <w:lvlText w:val="o"/>
      <w:lvlJc w:val="left"/>
      <w:pPr>
        <w:ind w:left="1080" w:hanging="360"/>
      </w:pPr>
      <w:rPr>
        <w:rFonts w:ascii="Courier New" w:hAnsi="Courier New" w:hint="default"/>
      </w:rPr>
    </w:lvl>
    <w:lvl w:ilvl="2" w:tplc="A80ECF4A">
      <w:start w:val="1"/>
      <w:numFmt w:val="bullet"/>
      <w:lvlText w:val=""/>
      <w:lvlJc w:val="left"/>
      <w:pPr>
        <w:ind w:left="1800" w:hanging="360"/>
      </w:pPr>
      <w:rPr>
        <w:rFonts w:ascii="Wingdings" w:hAnsi="Wingdings" w:hint="default"/>
      </w:rPr>
    </w:lvl>
    <w:lvl w:ilvl="3" w:tplc="ED1AB596">
      <w:start w:val="1"/>
      <w:numFmt w:val="bullet"/>
      <w:lvlText w:val=""/>
      <w:lvlJc w:val="left"/>
      <w:pPr>
        <w:ind w:left="2520" w:hanging="360"/>
      </w:pPr>
      <w:rPr>
        <w:rFonts w:ascii="Symbol" w:hAnsi="Symbol" w:hint="default"/>
      </w:rPr>
    </w:lvl>
    <w:lvl w:ilvl="4" w:tplc="ECFAE194">
      <w:start w:val="1"/>
      <w:numFmt w:val="bullet"/>
      <w:lvlText w:val="o"/>
      <w:lvlJc w:val="left"/>
      <w:pPr>
        <w:ind w:left="3240" w:hanging="360"/>
      </w:pPr>
      <w:rPr>
        <w:rFonts w:ascii="Courier New" w:hAnsi="Courier New" w:hint="default"/>
      </w:rPr>
    </w:lvl>
    <w:lvl w:ilvl="5" w:tplc="A776FE5A">
      <w:start w:val="1"/>
      <w:numFmt w:val="bullet"/>
      <w:lvlText w:val=""/>
      <w:lvlJc w:val="left"/>
      <w:pPr>
        <w:ind w:left="3960" w:hanging="360"/>
      </w:pPr>
      <w:rPr>
        <w:rFonts w:ascii="Wingdings" w:hAnsi="Wingdings" w:hint="default"/>
      </w:rPr>
    </w:lvl>
    <w:lvl w:ilvl="6" w:tplc="79E238DA">
      <w:start w:val="1"/>
      <w:numFmt w:val="bullet"/>
      <w:lvlText w:val=""/>
      <w:lvlJc w:val="left"/>
      <w:pPr>
        <w:ind w:left="4680" w:hanging="360"/>
      </w:pPr>
      <w:rPr>
        <w:rFonts w:ascii="Symbol" w:hAnsi="Symbol" w:hint="default"/>
      </w:rPr>
    </w:lvl>
    <w:lvl w:ilvl="7" w:tplc="8988A656">
      <w:start w:val="1"/>
      <w:numFmt w:val="bullet"/>
      <w:lvlText w:val="o"/>
      <w:lvlJc w:val="left"/>
      <w:pPr>
        <w:ind w:left="5400" w:hanging="360"/>
      </w:pPr>
      <w:rPr>
        <w:rFonts w:ascii="Courier New" w:hAnsi="Courier New" w:hint="default"/>
      </w:rPr>
    </w:lvl>
    <w:lvl w:ilvl="8" w:tplc="E27AE050">
      <w:start w:val="1"/>
      <w:numFmt w:val="bullet"/>
      <w:lvlText w:val=""/>
      <w:lvlJc w:val="left"/>
      <w:pPr>
        <w:ind w:left="6120" w:hanging="360"/>
      </w:pPr>
      <w:rPr>
        <w:rFonts w:ascii="Wingdings" w:hAnsi="Wingdings" w:hint="default"/>
      </w:rPr>
    </w:lvl>
  </w:abstractNum>
  <w:abstractNum w:abstractNumId="10" w15:restartNumberingAfterBreak="0">
    <w:nsid w:val="10902629"/>
    <w:multiLevelType w:val="hybridMultilevel"/>
    <w:tmpl w:val="69D48B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481603E"/>
    <w:multiLevelType w:val="hybridMultilevel"/>
    <w:tmpl w:val="0E9E0384"/>
    <w:lvl w:ilvl="0" w:tplc="1640FA7C">
      <w:start w:val="3"/>
      <w:numFmt w:val="bullet"/>
      <w:lvlText w:val="-"/>
      <w:lvlJc w:val="left"/>
      <w:pPr>
        <w:ind w:left="720" w:hanging="360"/>
      </w:pPr>
      <w:rPr>
        <w:rFonts w:ascii="Trebuchet MS" w:eastAsia="Times New Roman" w:hAnsi="Trebuchet MS" w:cs="Trebuchet M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8EB1852"/>
    <w:multiLevelType w:val="hybridMultilevel"/>
    <w:tmpl w:val="65304B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9D52B1B"/>
    <w:multiLevelType w:val="multilevel"/>
    <w:tmpl w:val="1B32B8B6"/>
    <w:lvl w:ilvl="0">
      <w:start w:val="1"/>
      <w:numFmt w:val="decimal"/>
      <w:pStyle w:val="Ttulo1"/>
      <w:lvlText w:val="%1"/>
      <w:lvlJc w:val="left"/>
      <w:pPr>
        <w:ind w:left="1992" w:hanging="432"/>
      </w:pPr>
    </w:lvl>
    <w:lvl w:ilvl="1">
      <w:start w:val="1"/>
      <w:numFmt w:val="decimal"/>
      <w:pStyle w:val="Ttulo2"/>
      <w:lvlText w:val="%1.%2"/>
      <w:lvlJc w:val="left"/>
      <w:pPr>
        <w:ind w:left="6105" w:hanging="576"/>
      </w:pPr>
      <w:rPr>
        <w:rFonts w:hint="default"/>
        <w:color w:val="0070C0"/>
      </w:rPr>
    </w:lvl>
    <w:lvl w:ilvl="2">
      <w:start w:val="1"/>
      <w:numFmt w:val="decimal"/>
      <w:lvlText w:val="%1.%2.%3"/>
      <w:lvlJc w:val="left"/>
      <w:pPr>
        <w:ind w:left="3556"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4" w15:restartNumberingAfterBreak="0">
    <w:nsid w:val="1A1E2186"/>
    <w:multiLevelType w:val="multilevel"/>
    <w:tmpl w:val="7CB0E6F2"/>
    <w:lvl w:ilvl="0">
      <w:start w:val="3"/>
      <w:numFmt w:val="decimal"/>
      <w:lvlText w:val="%1."/>
      <w:lvlJc w:val="left"/>
      <w:pPr>
        <w:ind w:left="675" w:hanging="675"/>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5" w15:restartNumberingAfterBreak="0">
    <w:nsid w:val="1AEF5B19"/>
    <w:multiLevelType w:val="hybridMultilevel"/>
    <w:tmpl w:val="5A66949A"/>
    <w:lvl w:ilvl="0" w:tplc="6E727B0A">
      <w:start w:val="1"/>
      <w:numFmt w:val="bullet"/>
      <w:lvlText w:val=""/>
      <w:lvlJc w:val="left"/>
      <w:pPr>
        <w:ind w:left="720" w:hanging="360"/>
      </w:pPr>
      <w:rPr>
        <w:rFonts w:ascii="Symbol" w:hAnsi="Symbol" w:hint="default"/>
      </w:rPr>
    </w:lvl>
    <w:lvl w:ilvl="1" w:tplc="CF2E97D2">
      <w:start w:val="1"/>
      <w:numFmt w:val="bullet"/>
      <w:lvlText w:val="o"/>
      <w:lvlJc w:val="left"/>
      <w:pPr>
        <w:ind w:left="1440" w:hanging="360"/>
      </w:pPr>
      <w:rPr>
        <w:rFonts w:ascii="Courier New" w:hAnsi="Courier New" w:hint="default"/>
      </w:rPr>
    </w:lvl>
    <w:lvl w:ilvl="2" w:tplc="E098C0DA">
      <w:start w:val="1"/>
      <w:numFmt w:val="bullet"/>
      <w:lvlText w:val=""/>
      <w:lvlJc w:val="left"/>
      <w:pPr>
        <w:ind w:left="2160" w:hanging="360"/>
      </w:pPr>
      <w:rPr>
        <w:rFonts w:ascii="Wingdings" w:hAnsi="Wingdings" w:hint="default"/>
      </w:rPr>
    </w:lvl>
    <w:lvl w:ilvl="3" w:tplc="0FB28B6A">
      <w:start w:val="1"/>
      <w:numFmt w:val="bullet"/>
      <w:lvlText w:val=""/>
      <w:lvlJc w:val="left"/>
      <w:pPr>
        <w:ind w:left="2880" w:hanging="360"/>
      </w:pPr>
      <w:rPr>
        <w:rFonts w:ascii="Symbol" w:hAnsi="Symbol" w:hint="default"/>
      </w:rPr>
    </w:lvl>
    <w:lvl w:ilvl="4" w:tplc="C6E00352">
      <w:start w:val="1"/>
      <w:numFmt w:val="bullet"/>
      <w:lvlText w:val="o"/>
      <w:lvlJc w:val="left"/>
      <w:pPr>
        <w:ind w:left="3600" w:hanging="360"/>
      </w:pPr>
      <w:rPr>
        <w:rFonts w:ascii="Courier New" w:hAnsi="Courier New" w:hint="default"/>
      </w:rPr>
    </w:lvl>
    <w:lvl w:ilvl="5" w:tplc="C426877C">
      <w:start w:val="1"/>
      <w:numFmt w:val="bullet"/>
      <w:lvlText w:val=""/>
      <w:lvlJc w:val="left"/>
      <w:pPr>
        <w:ind w:left="4320" w:hanging="360"/>
      </w:pPr>
      <w:rPr>
        <w:rFonts w:ascii="Wingdings" w:hAnsi="Wingdings" w:hint="default"/>
      </w:rPr>
    </w:lvl>
    <w:lvl w:ilvl="6" w:tplc="36304BDC">
      <w:start w:val="1"/>
      <w:numFmt w:val="bullet"/>
      <w:lvlText w:val=""/>
      <w:lvlJc w:val="left"/>
      <w:pPr>
        <w:ind w:left="5040" w:hanging="360"/>
      </w:pPr>
      <w:rPr>
        <w:rFonts w:ascii="Symbol" w:hAnsi="Symbol" w:hint="default"/>
      </w:rPr>
    </w:lvl>
    <w:lvl w:ilvl="7" w:tplc="A636F35C">
      <w:start w:val="1"/>
      <w:numFmt w:val="bullet"/>
      <w:lvlText w:val="o"/>
      <w:lvlJc w:val="left"/>
      <w:pPr>
        <w:ind w:left="5760" w:hanging="360"/>
      </w:pPr>
      <w:rPr>
        <w:rFonts w:ascii="Courier New" w:hAnsi="Courier New" w:hint="default"/>
      </w:rPr>
    </w:lvl>
    <w:lvl w:ilvl="8" w:tplc="B81A4758">
      <w:start w:val="1"/>
      <w:numFmt w:val="bullet"/>
      <w:lvlText w:val=""/>
      <w:lvlJc w:val="left"/>
      <w:pPr>
        <w:ind w:left="6480" w:hanging="360"/>
      </w:pPr>
      <w:rPr>
        <w:rFonts w:ascii="Wingdings" w:hAnsi="Wingdings" w:hint="default"/>
      </w:rPr>
    </w:lvl>
  </w:abstractNum>
  <w:abstractNum w:abstractNumId="16" w15:restartNumberingAfterBreak="0">
    <w:nsid w:val="1B067621"/>
    <w:multiLevelType w:val="hybridMultilevel"/>
    <w:tmpl w:val="557E50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1D082113"/>
    <w:multiLevelType w:val="hybridMultilevel"/>
    <w:tmpl w:val="8A7A1352"/>
    <w:lvl w:ilvl="0" w:tplc="9A901B56">
      <w:start w:val="1"/>
      <w:numFmt w:val="bullet"/>
      <w:lvlText w:val="-"/>
      <w:lvlJc w:val="left"/>
      <w:pPr>
        <w:ind w:left="1428" w:hanging="360"/>
      </w:pPr>
      <w:rPr>
        <w:rFonts w:ascii="Calibri" w:hAnsi="Calibri" w:hint="default"/>
      </w:rPr>
    </w:lvl>
    <w:lvl w:ilvl="1" w:tplc="04B04DB6">
      <w:start w:val="1"/>
      <w:numFmt w:val="bullet"/>
      <w:lvlText w:val="o"/>
      <w:lvlJc w:val="left"/>
      <w:pPr>
        <w:ind w:left="2148" w:hanging="360"/>
      </w:pPr>
      <w:rPr>
        <w:rFonts w:ascii="Courier New" w:hAnsi="Courier New" w:hint="default"/>
      </w:rPr>
    </w:lvl>
    <w:lvl w:ilvl="2" w:tplc="9FC0386A">
      <w:start w:val="1"/>
      <w:numFmt w:val="bullet"/>
      <w:lvlText w:val=""/>
      <w:lvlJc w:val="left"/>
      <w:pPr>
        <w:ind w:left="2868" w:hanging="360"/>
      </w:pPr>
      <w:rPr>
        <w:rFonts w:ascii="Wingdings" w:hAnsi="Wingdings" w:hint="default"/>
      </w:rPr>
    </w:lvl>
    <w:lvl w:ilvl="3" w:tplc="AC0617F2">
      <w:start w:val="1"/>
      <w:numFmt w:val="bullet"/>
      <w:lvlText w:val=""/>
      <w:lvlJc w:val="left"/>
      <w:pPr>
        <w:ind w:left="3588" w:hanging="360"/>
      </w:pPr>
      <w:rPr>
        <w:rFonts w:ascii="Symbol" w:hAnsi="Symbol" w:hint="default"/>
      </w:rPr>
    </w:lvl>
    <w:lvl w:ilvl="4" w:tplc="FEF0FDC6">
      <w:start w:val="1"/>
      <w:numFmt w:val="bullet"/>
      <w:lvlText w:val="o"/>
      <w:lvlJc w:val="left"/>
      <w:pPr>
        <w:ind w:left="4308" w:hanging="360"/>
      </w:pPr>
      <w:rPr>
        <w:rFonts w:ascii="Courier New" w:hAnsi="Courier New" w:hint="default"/>
      </w:rPr>
    </w:lvl>
    <w:lvl w:ilvl="5" w:tplc="4274A9E6">
      <w:start w:val="1"/>
      <w:numFmt w:val="bullet"/>
      <w:lvlText w:val=""/>
      <w:lvlJc w:val="left"/>
      <w:pPr>
        <w:ind w:left="5028" w:hanging="360"/>
      </w:pPr>
      <w:rPr>
        <w:rFonts w:ascii="Wingdings" w:hAnsi="Wingdings" w:hint="default"/>
      </w:rPr>
    </w:lvl>
    <w:lvl w:ilvl="6" w:tplc="60A4D376">
      <w:start w:val="1"/>
      <w:numFmt w:val="bullet"/>
      <w:lvlText w:val=""/>
      <w:lvlJc w:val="left"/>
      <w:pPr>
        <w:ind w:left="5748" w:hanging="360"/>
      </w:pPr>
      <w:rPr>
        <w:rFonts w:ascii="Symbol" w:hAnsi="Symbol" w:hint="default"/>
      </w:rPr>
    </w:lvl>
    <w:lvl w:ilvl="7" w:tplc="F856953A">
      <w:start w:val="1"/>
      <w:numFmt w:val="bullet"/>
      <w:lvlText w:val="o"/>
      <w:lvlJc w:val="left"/>
      <w:pPr>
        <w:ind w:left="6468" w:hanging="360"/>
      </w:pPr>
      <w:rPr>
        <w:rFonts w:ascii="Courier New" w:hAnsi="Courier New" w:hint="default"/>
      </w:rPr>
    </w:lvl>
    <w:lvl w:ilvl="8" w:tplc="782A5268">
      <w:start w:val="1"/>
      <w:numFmt w:val="bullet"/>
      <w:lvlText w:val=""/>
      <w:lvlJc w:val="left"/>
      <w:pPr>
        <w:ind w:left="7188" w:hanging="360"/>
      </w:pPr>
      <w:rPr>
        <w:rFonts w:ascii="Wingdings" w:hAnsi="Wingdings" w:hint="default"/>
      </w:rPr>
    </w:lvl>
  </w:abstractNum>
  <w:abstractNum w:abstractNumId="18" w15:restartNumberingAfterBreak="0">
    <w:nsid w:val="212D6CD1"/>
    <w:multiLevelType w:val="hybridMultilevel"/>
    <w:tmpl w:val="0714FEDE"/>
    <w:lvl w:ilvl="0" w:tplc="FFFFFFFF">
      <w:start w:val="1"/>
      <w:numFmt w:val="bullet"/>
      <w:lvlText w:val="-"/>
      <w:lvlJc w:val="left"/>
      <w:pPr>
        <w:ind w:left="644" w:hanging="360"/>
      </w:pPr>
      <w:rPr>
        <w:rFonts w:ascii="Verdana" w:hAnsi="Verdana" w:hint="default"/>
      </w:rPr>
    </w:lvl>
    <w:lvl w:ilvl="1" w:tplc="0C0A0003">
      <w:start w:val="1"/>
      <w:numFmt w:val="bullet"/>
      <w:lvlText w:val="o"/>
      <w:lvlJc w:val="left"/>
      <w:pPr>
        <w:ind w:left="1364" w:hanging="360"/>
      </w:pPr>
      <w:rPr>
        <w:rFonts w:ascii="Courier New" w:hAnsi="Courier New" w:cs="Courier New" w:hint="default"/>
      </w:rPr>
    </w:lvl>
    <w:lvl w:ilvl="2" w:tplc="0C0A0005">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9" w15:restartNumberingAfterBreak="0">
    <w:nsid w:val="224F5664"/>
    <w:multiLevelType w:val="multilevel"/>
    <w:tmpl w:val="C768822A"/>
    <w:styleLink w:val="EHLista21"/>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color w:val="333333"/>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b/>
        <w:i/>
        <w:caps w:val="0"/>
        <w:smallCaps w:val="0"/>
        <w:strike w:val="0"/>
        <w:dstrike w:val="0"/>
        <w:vanish w:val="0"/>
        <w:color w:val="999999"/>
        <w:spacing w:val="0"/>
        <w:kern w:val="0"/>
        <w:position w:val="0"/>
        <w:sz w:val="21"/>
        <w:szCs w:val="21"/>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color w:val="auto"/>
      </w:rPr>
    </w:lvl>
  </w:abstractNum>
  <w:abstractNum w:abstractNumId="20" w15:restartNumberingAfterBreak="0">
    <w:nsid w:val="24E80CD3"/>
    <w:multiLevelType w:val="multilevel"/>
    <w:tmpl w:val="131C881A"/>
    <w:lvl w:ilvl="0">
      <w:start w:val="1"/>
      <w:numFmt w:val="decimal"/>
      <w:lvlText w:val="%1"/>
      <w:lvlJc w:val="left"/>
      <w:pPr>
        <w:ind w:left="432" w:hanging="432"/>
      </w:pPr>
    </w:lvl>
    <w:lvl w:ilvl="1">
      <w:start w:val="1"/>
      <w:numFmt w:val="decimal"/>
      <w:lvlText w:val="%1.%2"/>
      <w:lvlJc w:val="left"/>
      <w:pPr>
        <w:ind w:left="3695" w:hanging="576"/>
      </w:pPr>
      <w:rPr>
        <w:color w:val="0070C0"/>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26F83FCB"/>
    <w:multiLevelType w:val="hybridMultilevel"/>
    <w:tmpl w:val="0C38238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85621DE"/>
    <w:multiLevelType w:val="hybridMultilevel"/>
    <w:tmpl w:val="83F61A86"/>
    <w:lvl w:ilvl="0" w:tplc="88E417F6">
      <w:start w:val="15"/>
      <w:numFmt w:val="bullet"/>
      <w:lvlText w:val="-"/>
      <w:lvlJc w:val="left"/>
      <w:pPr>
        <w:ind w:left="720" w:hanging="360"/>
      </w:pPr>
      <w:rPr>
        <w:rFonts w:ascii="Trebuchet MS" w:eastAsia="Times New Roman" w:hAnsi="Trebuchet MS"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290D68D0"/>
    <w:multiLevelType w:val="hybridMultilevel"/>
    <w:tmpl w:val="609011B6"/>
    <w:lvl w:ilvl="0" w:tplc="D94A68AA">
      <w:start w:val="1"/>
      <w:numFmt w:val="bullet"/>
      <w:lvlText w:val=""/>
      <w:lvlJc w:val="left"/>
      <w:pPr>
        <w:ind w:left="720" w:hanging="360"/>
      </w:pPr>
      <w:rPr>
        <w:rFonts w:ascii="Symbol" w:hAnsi="Symbol" w:hint="default"/>
      </w:rPr>
    </w:lvl>
    <w:lvl w:ilvl="1" w:tplc="CC24FB42">
      <w:start w:val="1"/>
      <w:numFmt w:val="bullet"/>
      <w:lvlText w:val="o"/>
      <w:lvlJc w:val="left"/>
      <w:pPr>
        <w:ind w:left="1440" w:hanging="360"/>
      </w:pPr>
      <w:rPr>
        <w:rFonts w:ascii="Courier New" w:hAnsi="Courier New" w:hint="default"/>
      </w:rPr>
    </w:lvl>
    <w:lvl w:ilvl="2" w:tplc="D2B05868">
      <w:start w:val="1"/>
      <w:numFmt w:val="bullet"/>
      <w:lvlText w:val=""/>
      <w:lvlJc w:val="left"/>
      <w:pPr>
        <w:ind w:left="2160" w:hanging="360"/>
      </w:pPr>
      <w:rPr>
        <w:rFonts w:ascii="Wingdings" w:hAnsi="Wingdings" w:hint="default"/>
      </w:rPr>
    </w:lvl>
    <w:lvl w:ilvl="3" w:tplc="FB6890C6">
      <w:start w:val="1"/>
      <w:numFmt w:val="bullet"/>
      <w:lvlText w:val=""/>
      <w:lvlJc w:val="left"/>
      <w:pPr>
        <w:ind w:left="2880" w:hanging="360"/>
      </w:pPr>
      <w:rPr>
        <w:rFonts w:ascii="Symbol" w:hAnsi="Symbol" w:hint="default"/>
      </w:rPr>
    </w:lvl>
    <w:lvl w:ilvl="4" w:tplc="8F6823E0">
      <w:start w:val="1"/>
      <w:numFmt w:val="bullet"/>
      <w:lvlText w:val="o"/>
      <w:lvlJc w:val="left"/>
      <w:pPr>
        <w:ind w:left="3600" w:hanging="360"/>
      </w:pPr>
      <w:rPr>
        <w:rFonts w:ascii="Courier New" w:hAnsi="Courier New" w:hint="default"/>
      </w:rPr>
    </w:lvl>
    <w:lvl w:ilvl="5" w:tplc="A47214A0">
      <w:start w:val="1"/>
      <w:numFmt w:val="bullet"/>
      <w:lvlText w:val=""/>
      <w:lvlJc w:val="left"/>
      <w:pPr>
        <w:ind w:left="4320" w:hanging="360"/>
      </w:pPr>
      <w:rPr>
        <w:rFonts w:ascii="Wingdings" w:hAnsi="Wingdings" w:hint="default"/>
      </w:rPr>
    </w:lvl>
    <w:lvl w:ilvl="6" w:tplc="7A6E4010">
      <w:start w:val="1"/>
      <w:numFmt w:val="bullet"/>
      <w:lvlText w:val=""/>
      <w:lvlJc w:val="left"/>
      <w:pPr>
        <w:ind w:left="5040" w:hanging="360"/>
      </w:pPr>
      <w:rPr>
        <w:rFonts w:ascii="Symbol" w:hAnsi="Symbol" w:hint="default"/>
      </w:rPr>
    </w:lvl>
    <w:lvl w:ilvl="7" w:tplc="07DCD444">
      <w:start w:val="1"/>
      <w:numFmt w:val="bullet"/>
      <w:lvlText w:val="o"/>
      <w:lvlJc w:val="left"/>
      <w:pPr>
        <w:ind w:left="5760" w:hanging="360"/>
      </w:pPr>
      <w:rPr>
        <w:rFonts w:ascii="Courier New" w:hAnsi="Courier New" w:hint="default"/>
      </w:rPr>
    </w:lvl>
    <w:lvl w:ilvl="8" w:tplc="F3128614">
      <w:start w:val="1"/>
      <w:numFmt w:val="bullet"/>
      <w:lvlText w:val=""/>
      <w:lvlJc w:val="left"/>
      <w:pPr>
        <w:ind w:left="6480" w:hanging="360"/>
      </w:pPr>
      <w:rPr>
        <w:rFonts w:ascii="Wingdings" w:hAnsi="Wingdings" w:hint="default"/>
      </w:rPr>
    </w:lvl>
  </w:abstractNum>
  <w:abstractNum w:abstractNumId="24" w15:restartNumberingAfterBreak="0">
    <w:nsid w:val="29C641A8"/>
    <w:multiLevelType w:val="hybridMultilevel"/>
    <w:tmpl w:val="30BABFCA"/>
    <w:lvl w:ilvl="0" w:tplc="301ACC92">
      <w:start w:val="1"/>
      <w:numFmt w:val="bullet"/>
      <w:lvlText w:val=""/>
      <w:lvlJc w:val="left"/>
      <w:pPr>
        <w:ind w:left="720" w:hanging="360"/>
      </w:pPr>
      <w:rPr>
        <w:rFonts w:ascii="Symbol" w:hAnsi="Symbol" w:hint="default"/>
      </w:rPr>
    </w:lvl>
    <w:lvl w:ilvl="1" w:tplc="83D86BE2">
      <w:start w:val="1"/>
      <w:numFmt w:val="bullet"/>
      <w:lvlText w:val="o"/>
      <w:lvlJc w:val="left"/>
      <w:pPr>
        <w:ind w:left="1440" w:hanging="360"/>
      </w:pPr>
      <w:rPr>
        <w:rFonts w:ascii="Courier New" w:hAnsi="Courier New" w:hint="default"/>
      </w:rPr>
    </w:lvl>
    <w:lvl w:ilvl="2" w:tplc="2D7696DE">
      <w:start w:val="1"/>
      <w:numFmt w:val="bullet"/>
      <w:lvlText w:val=""/>
      <w:lvlJc w:val="left"/>
      <w:pPr>
        <w:ind w:left="2160" w:hanging="360"/>
      </w:pPr>
      <w:rPr>
        <w:rFonts w:ascii="Wingdings" w:hAnsi="Wingdings" w:hint="default"/>
      </w:rPr>
    </w:lvl>
    <w:lvl w:ilvl="3" w:tplc="3198DC38">
      <w:start w:val="1"/>
      <w:numFmt w:val="bullet"/>
      <w:lvlText w:val=""/>
      <w:lvlJc w:val="left"/>
      <w:pPr>
        <w:ind w:left="2880" w:hanging="360"/>
      </w:pPr>
      <w:rPr>
        <w:rFonts w:ascii="Symbol" w:hAnsi="Symbol" w:hint="default"/>
      </w:rPr>
    </w:lvl>
    <w:lvl w:ilvl="4" w:tplc="F8FED3CC">
      <w:start w:val="1"/>
      <w:numFmt w:val="bullet"/>
      <w:lvlText w:val="o"/>
      <w:lvlJc w:val="left"/>
      <w:pPr>
        <w:ind w:left="3600" w:hanging="360"/>
      </w:pPr>
      <w:rPr>
        <w:rFonts w:ascii="Courier New" w:hAnsi="Courier New" w:hint="default"/>
      </w:rPr>
    </w:lvl>
    <w:lvl w:ilvl="5" w:tplc="F98622E8">
      <w:start w:val="1"/>
      <w:numFmt w:val="bullet"/>
      <w:lvlText w:val=""/>
      <w:lvlJc w:val="left"/>
      <w:pPr>
        <w:ind w:left="4320" w:hanging="360"/>
      </w:pPr>
      <w:rPr>
        <w:rFonts w:ascii="Wingdings" w:hAnsi="Wingdings" w:hint="default"/>
      </w:rPr>
    </w:lvl>
    <w:lvl w:ilvl="6" w:tplc="7024A61C">
      <w:start w:val="1"/>
      <w:numFmt w:val="bullet"/>
      <w:lvlText w:val=""/>
      <w:lvlJc w:val="left"/>
      <w:pPr>
        <w:ind w:left="5040" w:hanging="360"/>
      </w:pPr>
      <w:rPr>
        <w:rFonts w:ascii="Symbol" w:hAnsi="Symbol" w:hint="default"/>
      </w:rPr>
    </w:lvl>
    <w:lvl w:ilvl="7" w:tplc="3178539E">
      <w:start w:val="1"/>
      <w:numFmt w:val="bullet"/>
      <w:lvlText w:val="o"/>
      <w:lvlJc w:val="left"/>
      <w:pPr>
        <w:ind w:left="5760" w:hanging="360"/>
      </w:pPr>
      <w:rPr>
        <w:rFonts w:ascii="Courier New" w:hAnsi="Courier New" w:hint="default"/>
      </w:rPr>
    </w:lvl>
    <w:lvl w:ilvl="8" w:tplc="42AE758E">
      <w:start w:val="1"/>
      <w:numFmt w:val="bullet"/>
      <w:lvlText w:val=""/>
      <w:lvlJc w:val="left"/>
      <w:pPr>
        <w:ind w:left="6480" w:hanging="360"/>
      </w:pPr>
      <w:rPr>
        <w:rFonts w:ascii="Wingdings" w:hAnsi="Wingdings" w:hint="default"/>
      </w:rPr>
    </w:lvl>
  </w:abstractNum>
  <w:abstractNum w:abstractNumId="25" w15:restartNumberingAfterBreak="0">
    <w:nsid w:val="2BA04974"/>
    <w:multiLevelType w:val="hybridMultilevel"/>
    <w:tmpl w:val="7542D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00030E3"/>
    <w:multiLevelType w:val="hybridMultilevel"/>
    <w:tmpl w:val="66FE97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0391B1D"/>
    <w:multiLevelType w:val="hybridMultilevel"/>
    <w:tmpl w:val="98BCF4BE"/>
    <w:lvl w:ilvl="0" w:tplc="E7205DF4">
      <w:numFmt w:val="bullet"/>
      <w:lvlText w:val="•"/>
      <w:lvlJc w:val="left"/>
      <w:pPr>
        <w:ind w:left="360" w:hanging="360"/>
      </w:pPr>
      <w:rPr>
        <w:rFonts w:ascii="Trebuchet MS" w:hAnsi="Trebuchet MS" w:hint="default"/>
      </w:rPr>
    </w:lvl>
    <w:lvl w:ilvl="1" w:tplc="C100ABB2">
      <w:start w:val="1"/>
      <w:numFmt w:val="bullet"/>
      <w:lvlText w:val="o"/>
      <w:lvlJc w:val="left"/>
      <w:pPr>
        <w:ind w:left="1080" w:hanging="360"/>
      </w:pPr>
      <w:rPr>
        <w:rFonts w:ascii="Courier New" w:hAnsi="Courier New" w:hint="default"/>
      </w:rPr>
    </w:lvl>
    <w:lvl w:ilvl="2" w:tplc="5F4ED0BE" w:tentative="1">
      <w:start w:val="1"/>
      <w:numFmt w:val="bullet"/>
      <w:lvlText w:val=""/>
      <w:lvlJc w:val="left"/>
      <w:pPr>
        <w:ind w:left="1800" w:hanging="360"/>
      </w:pPr>
      <w:rPr>
        <w:rFonts w:ascii="Wingdings" w:hAnsi="Wingdings" w:hint="default"/>
      </w:rPr>
    </w:lvl>
    <w:lvl w:ilvl="3" w:tplc="C14E6148" w:tentative="1">
      <w:start w:val="1"/>
      <w:numFmt w:val="bullet"/>
      <w:lvlText w:val=""/>
      <w:lvlJc w:val="left"/>
      <w:pPr>
        <w:ind w:left="2520" w:hanging="360"/>
      </w:pPr>
      <w:rPr>
        <w:rFonts w:ascii="Symbol" w:hAnsi="Symbol" w:hint="default"/>
      </w:rPr>
    </w:lvl>
    <w:lvl w:ilvl="4" w:tplc="762A9CE0" w:tentative="1">
      <w:start w:val="1"/>
      <w:numFmt w:val="bullet"/>
      <w:lvlText w:val="o"/>
      <w:lvlJc w:val="left"/>
      <w:pPr>
        <w:ind w:left="3240" w:hanging="360"/>
      </w:pPr>
      <w:rPr>
        <w:rFonts w:ascii="Courier New" w:hAnsi="Courier New" w:hint="default"/>
      </w:rPr>
    </w:lvl>
    <w:lvl w:ilvl="5" w:tplc="D96E0A08" w:tentative="1">
      <w:start w:val="1"/>
      <w:numFmt w:val="bullet"/>
      <w:lvlText w:val=""/>
      <w:lvlJc w:val="left"/>
      <w:pPr>
        <w:ind w:left="3960" w:hanging="360"/>
      </w:pPr>
      <w:rPr>
        <w:rFonts w:ascii="Wingdings" w:hAnsi="Wingdings" w:hint="default"/>
      </w:rPr>
    </w:lvl>
    <w:lvl w:ilvl="6" w:tplc="2BD29390" w:tentative="1">
      <w:start w:val="1"/>
      <w:numFmt w:val="bullet"/>
      <w:lvlText w:val=""/>
      <w:lvlJc w:val="left"/>
      <w:pPr>
        <w:ind w:left="4680" w:hanging="360"/>
      </w:pPr>
      <w:rPr>
        <w:rFonts w:ascii="Symbol" w:hAnsi="Symbol" w:hint="default"/>
      </w:rPr>
    </w:lvl>
    <w:lvl w:ilvl="7" w:tplc="9946BC7C" w:tentative="1">
      <w:start w:val="1"/>
      <w:numFmt w:val="bullet"/>
      <w:lvlText w:val="o"/>
      <w:lvlJc w:val="left"/>
      <w:pPr>
        <w:ind w:left="5400" w:hanging="360"/>
      </w:pPr>
      <w:rPr>
        <w:rFonts w:ascii="Courier New" w:hAnsi="Courier New" w:hint="default"/>
      </w:rPr>
    </w:lvl>
    <w:lvl w:ilvl="8" w:tplc="5A18BB12" w:tentative="1">
      <w:start w:val="1"/>
      <w:numFmt w:val="bullet"/>
      <w:lvlText w:val=""/>
      <w:lvlJc w:val="left"/>
      <w:pPr>
        <w:ind w:left="6120" w:hanging="360"/>
      </w:pPr>
      <w:rPr>
        <w:rFonts w:ascii="Wingdings" w:hAnsi="Wingdings" w:hint="default"/>
      </w:rPr>
    </w:lvl>
  </w:abstractNum>
  <w:abstractNum w:abstractNumId="28" w15:restartNumberingAfterBreak="0">
    <w:nsid w:val="45824F81"/>
    <w:multiLevelType w:val="hybridMultilevel"/>
    <w:tmpl w:val="777442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6C2355C"/>
    <w:multiLevelType w:val="hybridMultilevel"/>
    <w:tmpl w:val="7DA253B0"/>
    <w:lvl w:ilvl="0" w:tplc="0C0A0001">
      <w:start w:val="1"/>
      <w:numFmt w:val="bullet"/>
      <w:lvlText w:val=""/>
      <w:lvlJc w:val="left"/>
      <w:pPr>
        <w:ind w:left="12" w:hanging="360"/>
      </w:pPr>
      <w:rPr>
        <w:rFonts w:ascii="Symbol" w:hAnsi="Symbol" w:hint="default"/>
      </w:rPr>
    </w:lvl>
    <w:lvl w:ilvl="1" w:tplc="0C0A0003">
      <w:start w:val="1"/>
      <w:numFmt w:val="bullet"/>
      <w:lvlText w:val="o"/>
      <w:lvlJc w:val="left"/>
      <w:pPr>
        <w:ind w:left="732" w:hanging="360"/>
      </w:pPr>
      <w:rPr>
        <w:rFonts w:ascii="Courier New" w:hAnsi="Courier New" w:cs="Courier New" w:hint="default"/>
      </w:rPr>
    </w:lvl>
    <w:lvl w:ilvl="2" w:tplc="0C0A0005">
      <w:start w:val="1"/>
      <w:numFmt w:val="bullet"/>
      <w:lvlText w:val=""/>
      <w:lvlJc w:val="left"/>
      <w:pPr>
        <w:ind w:left="1452" w:hanging="360"/>
      </w:pPr>
      <w:rPr>
        <w:rFonts w:ascii="Wingdings" w:hAnsi="Wingdings" w:hint="default"/>
      </w:rPr>
    </w:lvl>
    <w:lvl w:ilvl="3" w:tplc="0C0A0001">
      <w:start w:val="1"/>
      <w:numFmt w:val="bullet"/>
      <w:lvlText w:val=""/>
      <w:lvlJc w:val="left"/>
      <w:pPr>
        <w:ind w:left="2172" w:hanging="360"/>
      </w:pPr>
      <w:rPr>
        <w:rFonts w:ascii="Symbol" w:hAnsi="Symbol" w:hint="default"/>
      </w:rPr>
    </w:lvl>
    <w:lvl w:ilvl="4" w:tplc="0C0A0003">
      <w:start w:val="1"/>
      <w:numFmt w:val="bullet"/>
      <w:lvlText w:val="o"/>
      <w:lvlJc w:val="left"/>
      <w:pPr>
        <w:ind w:left="2892" w:hanging="360"/>
      </w:pPr>
      <w:rPr>
        <w:rFonts w:ascii="Courier New" w:hAnsi="Courier New" w:cs="Courier New" w:hint="default"/>
      </w:rPr>
    </w:lvl>
    <w:lvl w:ilvl="5" w:tplc="0C0A0005">
      <w:start w:val="1"/>
      <w:numFmt w:val="bullet"/>
      <w:lvlText w:val=""/>
      <w:lvlJc w:val="left"/>
      <w:pPr>
        <w:ind w:left="3612" w:hanging="360"/>
      </w:pPr>
      <w:rPr>
        <w:rFonts w:ascii="Wingdings" w:hAnsi="Wingdings" w:hint="default"/>
      </w:rPr>
    </w:lvl>
    <w:lvl w:ilvl="6" w:tplc="0C0A0001">
      <w:start w:val="1"/>
      <w:numFmt w:val="bullet"/>
      <w:lvlText w:val=""/>
      <w:lvlJc w:val="left"/>
      <w:pPr>
        <w:ind w:left="4332" w:hanging="360"/>
      </w:pPr>
      <w:rPr>
        <w:rFonts w:ascii="Symbol" w:hAnsi="Symbol" w:hint="default"/>
      </w:rPr>
    </w:lvl>
    <w:lvl w:ilvl="7" w:tplc="0C0A0003">
      <w:start w:val="1"/>
      <w:numFmt w:val="bullet"/>
      <w:lvlText w:val="o"/>
      <w:lvlJc w:val="left"/>
      <w:pPr>
        <w:ind w:left="5052" w:hanging="360"/>
      </w:pPr>
      <w:rPr>
        <w:rFonts w:ascii="Courier New" w:hAnsi="Courier New" w:cs="Courier New" w:hint="default"/>
      </w:rPr>
    </w:lvl>
    <w:lvl w:ilvl="8" w:tplc="0C0A0005">
      <w:start w:val="1"/>
      <w:numFmt w:val="bullet"/>
      <w:lvlText w:val=""/>
      <w:lvlJc w:val="left"/>
      <w:pPr>
        <w:ind w:left="5772" w:hanging="360"/>
      </w:pPr>
      <w:rPr>
        <w:rFonts w:ascii="Wingdings" w:hAnsi="Wingdings" w:hint="default"/>
      </w:rPr>
    </w:lvl>
  </w:abstractNum>
  <w:abstractNum w:abstractNumId="30" w15:restartNumberingAfterBreak="0">
    <w:nsid w:val="48F80A25"/>
    <w:multiLevelType w:val="hybridMultilevel"/>
    <w:tmpl w:val="99EEC2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BE34F26"/>
    <w:multiLevelType w:val="hybridMultilevel"/>
    <w:tmpl w:val="33DCE308"/>
    <w:lvl w:ilvl="0" w:tplc="0C0A0001">
      <w:start w:val="1"/>
      <w:numFmt w:val="bullet"/>
      <w:lvlText w:val=""/>
      <w:lvlJc w:val="left"/>
      <w:pPr>
        <w:ind w:left="922" w:hanging="360"/>
      </w:pPr>
      <w:rPr>
        <w:rFonts w:ascii="Symbol" w:hAnsi="Symbol" w:hint="default"/>
      </w:rPr>
    </w:lvl>
    <w:lvl w:ilvl="1" w:tplc="0C0A0003" w:tentative="1">
      <w:start w:val="1"/>
      <w:numFmt w:val="bullet"/>
      <w:lvlText w:val="o"/>
      <w:lvlJc w:val="left"/>
      <w:pPr>
        <w:ind w:left="1642" w:hanging="360"/>
      </w:pPr>
      <w:rPr>
        <w:rFonts w:ascii="Courier New" w:hAnsi="Courier New" w:cs="Courier New" w:hint="default"/>
      </w:rPr>
    </w:lvl>
    <w:lvl w:ilvl="2" w:tplc="0C0A0005" w:tentative="1">
      <w:start w:val="1"/>
      <w:numFmt w:val="bullet"/>
      <w:lvlText w:val=""/>
      <w:lvlJc w:val="left"/>
      <w:pPr>
        <w:ind w:left="2362" w:hanging="360"/>
      </w:pPr>
      <w:rPr>
        <w:rFonts w:ascii="Wingdings" w:hAnsi="Wingdings" w:hint="default"/>
      </w:rPr>
    </w:lvl>
    <w:lvl w:ilvl="3" w:tplc="0C0A0001" w:tentative="1">
      <w:start w:val="1"/>
      <w:numFmt w:val="bullet"/>
      <w:lvlText w:val=""/>
      <w:lvlJc w:val="left"/>
      <w:pPr>
        <w:ind w:left="3082" w:hanging="360"/>
      </w:pPr>
      <w:rPr>
        <w:rFonts w:ascii="Symbol" w:hAnsi="Symbol" w:hint="default"/>
      </w:rPr>
    </w:lvl>
    <w:lvl w:ilvl="4" w:tplc="0C0A0003" w:tentative="1">
      <w:start w:val="1"/>
      <w:numFmt w:val="bullet"/>
      <w:lvlText w:val="o"/>
      <w:lvlJc w:val="left"/>
      <w:pPr>
        <w:ind w:left="3802" w:hanging="360"/>
      </w:pPr>
      <w:rPr>
        <w:rFonts w:ascii="Courier New" w:hAnsi="Courier New" w:cs="Courier New" w:hint="default"/>
      </w:rPr>
    </w:lvl>
    <w:lvl w:ilvl="5" w:tplc="0C0A0005" w:tentative="1">
      <w:start w:val="1"/>
      <w:numFmt w:val="bullet"/>
      <w:lvlText w:val=""/>
      <w:lvlJc w:val="left"/>
      <w:pPr>
        <w:ind w:left="4522" w:hanging="360"/>
      </w:pPr>
      <w:rPr>
        <w:rFonts w:ascii="Wingdings" w:hAnsi="Wingdings" w:hint="default"/>
      </w:rPr>
    </w:lvl>
    <w:lvl w:ilvl="6" w:tplc="0C0A0001" w:tentative="1">
      <w:start w:val="1"/>
      <w:numFmt w:val="bullet"/>
      <w:lvlText w:val=""/>
      <w:lvlJc w:val="left"/>
      <w:pPr>
        <w:ind w:left="5242" w:hanging="360"/>
      </w:pPr>
      <w:rPr>
        <w:rFonts w:ascii="Symbol" w:hAnsi="Symbol" w:hint="default"/>
      </w:rPr>
    </w:lvl>
    <w:lvl w:ilvl="7" w:tplc="0C0A0003" w:tentative="1">
      <w:start w:val="1"/>
      <w:numFmt w:val="bullet"/>
      <w:lvlText w:val="o"/>
      <w:lvlJc w:val="left"/>
      <w:pPr>
        <w:ind w:left="5962" w:hanging="360"/>
      </w:pPr>
      <w:rPr>
        <w:rFonts w:ascii="Courier New" w:hAnsi="Courier New" w:cs="Courier New" w:hint="default"/>
      </w:rPr>
    </w:lvl>
    <w:lvl w:ilvl="8" w:tplc="0C0A0005" w:tentative="1">
      <w:start w:val="1"/>
      <w:numFmt w:val="bullet"/>
      <w:lvlText w:val=""/>
      <w:lvlJc w:val="left"/>
      <w:pPr>
        <w:ind w:left="6682" w:hanging="360"/>
      </w:pPr>
      <w:rPr>
        <w:rFonts w:ascii="Wingdings" w:hAnsi="Wingdings" w:hint="default"/>
      </w:rPr>
    </w:lvl>
  </w:abstractNum>
  <w:abstractNum w:abstractNumId="32" w15:restartNumberingAfterBreak="0">
    <w:nsid w:val="5D0E213E"/>
    <w:multiLevelType w:val="hybridMultilevel"/>
    <w:tmpl w:val="CFB6073E"/>
    <w:lvl w:ilvl="0" w:tplc="0C0A0001">
      <w:start w:val="1"/>
      <w:numFmt w:val="bullet"/>
      <w:lvlText w:val=""/>
      <w:lvlJc w:val="left"/>
      <w:pPr>
        <w:ind w:left="720" w:hanging="360"/>
      </w:pPr>
      <w:rPr>
        <w:rFonts w:ascii="Symbol" w:hAnsi="Symbol" w:hint="default"/>
      </w:rPr>
    </w:lvl>
    <w:lvl w:ilvl="1" w:tplc="5756DA58">
      <w:numFmt w:val="bullet"/>
      <w:lvlText w:val="•"/>
      <w:lvlJc w:val="left"/>
      <w:pPr>
        <w:ind w:left="1440" w:hanging="360"/>
      </w:pPr>
      <w:rPr>
        <w:rFonts w:ascii="Trebuchet MS" w:eastAsia="Times New Roman" w:hAnsi="Trebuchet MS" w:cs="Trebuchet M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0E1BF7A"/>
    <w:multiLevelType w:val="hybridMultilevel"/>
    <w:tmpl w:val="DCAEC344"/>
    <w:lvl w:ilvl="0" w:tplc="7B784B68">
      <w:start w:val="1"/>
      <w:numFmt w:val="bullet"/>
      <w:lvlText w:val=""/>
      <w:lvlJc w:val="left"/>
      <w:pPr>
        <w:ind w:left="360" w:hanging="360"/>
      </w:pPr>
      <w:rPr>
        <w:rFonts w:ascii="Symbol" w:hAnsi="Symbol" w:hint="default"/>
      </w:rPr>
    </w:lvl>
    <w:lvl w:ilvl="1" w:tplc="5252AA9C">
      <w:start w:val="1"/>
      <w:numFmt w:val="bullet"/>
      <w:lvlText w:val="o"/>
      <w:lvlJc w:val="left"/>
      <w:pPr>
        <w:ind w:left="1080" w:hanging="360"/>
      </w:pPr>
      <w:rPr>
        <w:rFonts w:ascii="Courier New" w:hAnsi="Courier New" w:hint="default"/>
      </w:rPr>
    </w:lvl>
    <w:lvl w:ilvl="2" w:tplc="8D64B6C6">
      <w:start w:val="1"/>
      <w:numFmt w:val="bullet"/>
      <w:lvlText w:val=""/>
      <w:lvlJc w:val="left"/>
      <w:pPr>
        <w:ind w:left="1800" w:hanging="360"/>
      </w:pPr>
      <w:rPr>
        <w:rFonts w:ascii="Wingdings" w:hAnsi="Wingdings" w:hint="default"/>
      </w:rPr>
    </w:lvl>
    <w:lvl w:ilvl="3" w:tplc="406E2EB0">
      <w:start w:val="1"/>
      <w:numFmt w:val="bullet"/>
      <w:lvlText w:val=""/>
      <w:lvlJc w:val="left"/>
      <w:pPr>
        <w:ind w:left="2520" w:hanging="360"/>
      </w:pPr>
      <w:rPr>
        <w:rFonts w:ascii="Symbol" w:hAnsi="Symbol" w:hint="default"/>
      </w:rPr>
    </w:lvl>
    <w:lvl w:ilvl="4" w:tplc="A1EE9D62">
      <w:start w:val="1"/>
      <w:numFmt w:val="bullet"/>
      <w:lvlText w:val="o"/>
      <w:lvlJc w:val="left"/>
      <w:pPr>
        <w:ind w:left="3240" w:hanging="360"/>
      </w:pPr>
      <w:rPr>
        <w:rFonts w:ascii="Courier New" w:hAnsi="Courier New" w:hint="default"/>
      </w:rPr>
    </w:lvl>
    <w:lvl w:ilvl="5" w:tplc="68446FD0">
      <w:start w:val="1"/>
      <w:numFmt w:val="bullet"/>
      <w:lvlText w:val=""/>
      <w:lvlJc w:val="left"/>
      <w:pPr>
        <w:ind w:left="3960" w:hanging="360"/>
      </w:pPr>
      <w:rPr>
        <w:rFonts w:ascii="Wingdings" w:hAnsi="Wingdings" w:hint="default"/>
      </w:rPr>
    </w:lvl>
    <w:lvl w:ilvl="6" w:tplc="2116A8A8">
      <w:start w:val="1"/>
      <w:numFmt w:val="bullet"/>
      <w:lvlText w:val=""/>
      <w:lvlJc w:val="left"/>
      <w:pPr>
        <w:ind w:left="4680" w:hanging="360"/>
      </w:pPr>
      <w:rPr>
        <w:rFonts w:ascii="Symbol" w:hAnsi="Symbol" w:hint="default"/>
      </w:rPr>
    </w:lvl>
    <w:lvl w:ilvl="7" w:tplc="A9A47E32">
      <w:start w:val="1"/>
      <w:numFmt w:val="bullet"/>
      <w:lvlText w:val="o"/>
      <w:lvlJc w:val="left"/>
      <w:pPr>
        <w:ind w:left="5400" w:hanging="360"/>
      </w:pPr>
      <w:rPr>
        <w:rFonts w:ascii="Courier New" w:hAnsi="Courier New" w:hint="default"/>
      </w:rPr>
    </w:lvl>
    <w:lvl w:ilvl="8" w:tplc="E48E97FE">
      <w:start w:val="1"/>
      <w:numFmt w:val="bullet"/>
      <w:lvlText w:val=""/>
      <w:lvlJc w:val="left"/>
      <w:pPr>
        <w:ind w:left="6120" w:hanging="360"/>
      </w:pPr>
      <w:rPr>
        <w:rFonts w:ascii="Wingdings" w:hAnsi="Wingdings" w:hint="default"/>
      </w:rPr>
    </w:lvl>
  </w:abstractNum>
  <w:abstractNum w:abstractNumId="34" w15:restartNumberingAfterBreak="0">
    <w:nsid w:val="6D0F2A01"/>
    <w:multiLevelType w:val="multilevel"/>
    <w:tmpl w:val="0C0A001F"/>
    <w:styleLink w:val="Estilo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37A4F11"/>
    <w:multiLevelType w:val="hybridMultilevel"/>
    <w:tmpl w:val="EAC4020A"/>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6" w15:restartNumberingAfterBreak="0">
    <w:nsid w:val="7F7A38E4"/>
    <w:multiLevelType w:val="hybridMultilevel"/>
    <w:tmpl w:val="1590AC9C"/>
    <w:lvl w:ilvl="0" w:tplc="FFFFFFFF">
      <w:start w:val="1"/>
      <w:numFmt w:val="bullet"/>
      <w:lvlText w:val=""/>
      <w:lvlJc w:val="left"/>
      <w:pPr>
        <w:tabs>
          <w:tab w:val="num" w:pos="720"/>
        </w:tabs>
        <w:ind w:left="720" w:hanging="360"/>
      </w:pPr>
      <w:rPr>
        <w:rFonts w:ascii="Symbol" w:hAnsi="Symbol" w:hint="default"/>
      </w:rPr>
    </w:lvl>
    <w:lvl w:ilvl="1" w:tplc="7CC4F8FC">
      <w:numFmt w:val="bullet"/>
      <w:lvlText w:val="-"/>
      <w:lvlJc w:val="left"/>
      <w:pPr>
        <w:tabs>
          <w:tab w:val="num" w:pos="1440"/>
        </w:tabs>
        <w:ind w:left="1440" w:hanging="360"/>
      </w:pPr>
      <w:rPr>
        <w:rFonts w:ascii="Times New Roman" w:eastAsia="Times New Roman" w:hAnsi="Times New Roman" w:cs="Times New Roman" w:hint="default"/>
        <w:sz w:val="24"/>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pStyle w:val="Titulo5EU"/>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901717899">
    <w:abstractNumId w:val="2"/>
  </w:num>
  <w:num w:numId="2" w16cid:durableId="274942033">
    <w:abstractNumId w:val="9"/>
  </w:num>
  <w:num w:numId="3" w16cid:durableId="1730838487">
    <w:abstractNumId w:val="33"/>
  </w:num>
  <w:num w:numId="4" w16cid:durableId="1165512175">
    <w:abstractNumId w:val="24"/>
  </w:num>
  <w:num w:numId="5" w16cid:durableId="1636717494">
    <w:abstractNumId w:val="36"/>
  </w:num>
  <w:num w:numId="6" w16cid:durableId="794644660">
    <w:abstractNumId w:val="34"/>
  </w:num>
  <w:num w:numId="7" w16cid:durableId="1401365767">
    <w:abstractNumId w:val="20"/>
  </w:num>
  <w:num w:numId="8" w16cid:durableId="399331250">
    <w:abstractNumId w:val="0"/>
  </w:num>
  <w:num w:numId="9" w16cid:durableId="681469618">
    <w:abstractNumId w:val="18"/>
  </w:num>
  <w:num w:numId="10" w16cid:durableId="1279949916">
    <w:abstractNumId w:val="19"/>
  </w:num>
  <w:num w:numId="11" w16cid:durableId="1973633399">
    <w:abstractNumId w:val="10"/>
  </w:num>
  <w:num w:numId="12" w16cid:durableId="2108186630">
    <w:abstractNumId w:val="32"/>
  </w:num>
  <w:num w:numId="13" w16cid:durableId="50083076">
    <w:abstractNumId w:val="14"/>
  </w:num>
  <w:num w:numId="14" w16cid:durableId="608007075">
    <w:abstractNumId w:val="16"/>
  </w:num>
  <w:num w:numId="15" w16cid:durableId="103696626">
    <w:abstractNumId w:val="6"/>
  </w:num>
  <w:num w:numId="16" w16cid:durableId="132525972">
    <w:abstractNumId w:val="11"/>
  </w:num>
  <w:num w:numId="17" w16cid:durableId="10375127">
    <w:abstractNumId w:val="31"/>
  </w:num>
  <w:num w:numId="18" w16cid:durableId="1914200739">
    <w:abstractNumId w:val="3"/>
  </w:num>
  <w:num w:numId="19" w16cid:durableId="1810854593">
    <w:abstractNumId w:val="25"/>
  </w:num>
  <w:num w:numId="20" w16cid:durableId="1556887262">
    <w:abstractNumId w:val="20"/>
  </w:num>
  <w:num w:numId="21" w16cid:durableId="692420504">
    <w:abstractNumId w:val="20"/>
  </w:num>
  <w:num w:numId="22" w16cid:durableId="291133077">
    <w:abstractNumId w:val="5"/>
  </w:num>
  <w:num w:numId="23" w16cid:durableId="1745255875">
    <w:abstractNumId w:val="1"/>
  </w:num>
  <w:num w:numId="24" w16cid:durableId="354999">
    <w:abstractNumId w:val="13"/>
  </w:num>
  <w:num w:numId="25" w16cid:durableId="332880808">
    <w:abstractNumId w:val="17"/>
  </w:num>
  <w:num w:numId="26" w16cid:durableId="1198471702">
    <w:abstractNumId w:val="27"/>
  </w:num>
  <w:num w:numId="27" w16cid:durableId="900795986">
    <w:abstractNumId w:val="13"/>
  </w:num>
  <w:num w:numId="28" w16cid:durableId="252277941">
    <w:abstractNumId w:val="29"/>
  </w:num>
  <w:num w:numId="29" w16cid:durableId="71481376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56002090">
    <w:abstractNumId w:val="22"/>
  </w:num>
  <w:num w:numId="31" w16cid:durableId="1154370982">
    <w:abstractNumId w:val="26"/>
  </w:num>
  <w:num w:numId="32" w16cid:durableId="162863027">
    <w:abstractNumId w:val="7"/>
  </w:num>
  <w:num w:numId="33" w16cid:durableId="1946576637">
    <w:abstractNumId w:val="13"/>
  </w:num>
  <w:num w:numId="34" w16cid:durableId="1336496039">
    <w:abstractNumId w:val="4"/>
  </w:num>
  <w:num w:numId="35" w16cid:durableId="1259214740">
    <w:abstractNumId w:val="30"/>
  </w:num>
  <w:num w:numId="36" w16cid:durableId="2024016056">
    <w:abstractNumId w:val="12"/>
  </w:num>
  <w:num w:numId="37" w16cid:durableId="1126893689">
    <w:abstractNumId w:val="28"/>
  </w:num>
  <w:num w:numId="38" w16cid:durableId="1818649093">
    <w:abstractNumId w:val="21"/>
  </w:num>
  <w:num w:numId="39" w16cid:durableId="1258488100">
    <w:abstractNumId w:val="8"/>
  </w:num>
  <w:num w:numId="40" w16cid:durableId="477697144">
    <w:abstractNumId w:val="15"/>
  </w:num>
  <w:num w:numId="41" w16cid:durableId="1563128258">
    <w:abstractNumId w:val="23"/>
  </w:num>
  <w:num w:numId="42" w16cid:durableId="751202868">
    <w:abstractNumId w:val="35"/>
  </w:num>
  <w:num w:numId="43" w16cid:durableId="328291332">
    <w:abstractNumId w:val="13"/>
  </w:num>
  <w:num w:numId="44" w16cid:durableId="645352644">
    <w:abstractNumId w:val="13"/>
  </w:num>
  <w:num w:numId="45" w16cid:durableId="1003702865">
    <w:abstractNumId w:val="13"/>
  </w:num>
  <w:num w:numId="46" w16cid:durableId="1480878674">
    <w:abstractNumId w:val="13"/>
  </w:num>
  <w:num w:numId="47" w16cid:durableId="1664160850">
    <w:abstractNumId w:val="13"/>
  </w:num>
  <w:num w:numId="48" w16cid:durableId="1175534940">
    <w:abstractNumId w:val="13"/>
  </w:num>
  <w:num w:numId="49" w16cid:durableId="94062039">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7B62"/>
    <w:rsid w:val="0000224E"/>
    <w:rsid w:val="00003354"/>
    <w:rsid w:val="000049DD"/>
    <w:rsid w:val="00005773"/>
    <w:rsid w:val="000057F4"/>
    <w:rsid w:val="00005B65"/>
    <w:rsid w:val="000103A8"/>
    <w:rsid w:val="000107F4"/>
    <w:rsid w:val="000107FA"/>
    <w:rsid w:val="00012B87"/>
    <w:rsid w:val="00013670"/>
    <w:rsid w:val="00016D3A"/>
    <w:rsid w:val="0001754F"/>
    <w:rsid w:val="000175B2"/>
    <w:rsid w:val="00023528"/>
    <w:rsid w:val="00023593"/>
    <w:rsid w:val="00025EF6"/>
    <w:rsid w:val="000267D1"/>
    <w:rsid w:val="00027413"/>
    <w:rsid w:val="00027F5D"/>
    <w:rsid w:val="000304B4"/>
    <w:rsid w:val="00030C9A"/>
    <w:rsid w:val="00031689"/>
    <w:rsid w:val="00031D55"/>
    <w:rsid w:val="00031FB8"/>
    <w:rsid w:val="00032A22"/>
    <w:rsid w:val="00033315"/>
    <w:rsid w:val="00037193"/>
    <w:rsid w:val="0003730E"/>
    <w:rsid w:val="00037B30"/>
    <w:rsid w:val="0004190A"/>
    <w:rsid w:val="000425C9"/>
    <w:rsid w:val="0004290C"/>
    <w:rsid w:val="0004291B"/>
    <w:rsid w:val="000435E1"/>
    <w:rsid w:val="0004382E"/>
    <w:rsid w:val="00044FD0"/>
    <w:rsid w:val="00045C82"/>
    <w:rsid w:val="00045DED"/>
    <w:rsid w:val="000474E1"/>
    <w:rsid w:val="00050F55"/>
    <w:rsid w:val="0005122A"/>
    <w:rsid w:val="0005252E"/>
    <w:rsid w:val="000542B7"/>
    <w:rsid w:val="000549AF"/>
    <w:rsid w:val="00054A52"/>
    <w:rsid w:val="00055AC9"/>
    <w:rsid w:val="00056A82"/>
    <w:rsid w:val="00057220"/>
    <w:rsid w:val="00057550"/>
    <w:rsid w:val="00060F23"/>
    <w:rsid w:val="00064792"/>
    <w:rsid w:val="00064921"/>
    <w:rsid w:val="00065D89"/>
    <w:rsid w:val="0006727D"/>
    <w:rsid w:val="0006753A"/>
    <w:rsid w:val="000709CD"/>
    <w:rsid w:val="000718D2"/>
    <w:rsid w:val="00073633"/>
    <w:rsid w:val="00074B9A"/>
    <w:rsid w:val="00074E29"/>
    <w:rsid w:val="000766C1"/>
    <w:rsid w:val="00076FCE"/>
    <w:rsid w:val="00080048"/>
    <w:rsid w:val="000813AF"/>
    <w:rsid w:val="0008261C"/>
    <w:rsid w:val="0008451C"/>
    <w:rsid w:val="00085CDA"/>
    <w:rsid w:val="00086537"/>
    <w:rsid w:val="00087082"/>
    <w:rsid w:val="000914C1"/>
    <w:rsid w:val="00091A09"/>
    <w:rsid w:val="00091C37"/>
    <w:rsid w:val="000920B7"/>
    <w:rsid w:val="00093BFE"/>
    <w:rsid w:val="00094376"/>
    <w:rsid w:val="00096D78"/>
    <w:rsid w:val="00097911"/>
    <w:rsid w:val="000A0EEC"/>
    <w:rsid w:val="000A1FEB"/>
    <w:rsid w:val="000A3669"/>
    <w:rsid w:val="000A3BAE"/>
    <w:rsid w:val="000A457F"/>
    <w:rsid w:val="000A5271"/>
    <w:rsid w:val="000A52F0"/>
    <w:rsid w:val="000A56A2"/>
    <w:rsid w:val="000A61A6"/>
    <w:rsid w:val="000A75BB"/>
    <w:rsid w:val="000A7B10"/>
    <w:rsid w:val="000B0A88"/>
    <w:rsid w:val="000B2717"/>
    <w:rsid w:val="000B2977"/>
    <w:rsid w:val="000B31A1"/>
    <w:rsid w:val="000B412C"/>
    <w:rsid w:val="000B4CC5"/>
    <w:rsid w:val="000B5163"/>
    <w:rsid w:val="000B5EB6"/>
    <w:rsid w:val="000B65AE"/>
    <w:rsid w:val="000B71A0"/>
    <w:rsid w:val="000B7D87"/>
    <w:rsid w:val="000C1FE0"/>
    <w:rsid w:val="000C2720"/>
    <w:rsid w:val="000C27DD"/>
    <w:rsid w:val="000C2875"/>
    <w:rsid w:val="000C3B4B"/>
    <w:rsid w:val="000C3E12"/>
    <w:rsid w:val="000C3E6A"/>
    <w:rsid w:val="000C6524"/>
    <w:rsid w:val="000C6B45"/>
    <w:rsid w:val="000C72FC"/>
    <w:rsid w:val="000C7614"/>
    <w:rsid w:val="000D1B5B"/>
    <w:rsid w:val="000D1EEB"/>
    <w:rsid w:val="000D4583"/>
    <w:rsid w:val="000D5770"/>
    <w:rsid w:val="000D7A16"/>
    <w:rsid w:val="000E0594"/>
    <w:rsid w:val="000E1604"/>
    <w:rsid w:val="000E192D"/>
    <w:rsid w:val="000E2DFD"/>
    <w:rsid w:val="000E3357"/>
    <w:rsid w:val="000E400E"/>
    <w:rsid w:val="000E5913"/>
    <w:rsid w:val="000E5AB7"/>
    <w:rsid w:val="000E7451"/>
    <w:rsid w:val="000F1241"/>
    <w:rsid w:val="000F1F49"/>
    <w:rsid w:val="000F2B65"/>
    <w:rsid w:val="000F464D"/>
    <w:rsid w:val="000F5A0F"/>
    <w:rsid w:val="000F7208"/>
    <w:rsid w:val="000F7DBA"/>
    <w:rsid w:val="000F7F33"/>
    <w:rsid w:val="00101FEB"/>
    <w:rsid w:val="001026C5"/>
    <w:rsid w:val="001051EB"/>
    <w:rsid w:val="0010595F"/>
    <w:rsid w:val="0010596E"/>
    <w:rsid w:val="00105E8F"/>
    <w:rsid w:val="00111280"/>
    <w:rsid w:val="00111E90"/>
    <w:rsid w:val="0011245A"/>
    <w:rsid w:val="001133BA"/>
    <w:rsid w:val="00115083"/>
    <w:rsid w:val="0011577F"/>
    <w:rsid w:val="00115C74"/>
    <w:rsid w:val="00117E50"/>
    <w:rsid w:val="00117E6B"/>
    <w:rsid w:val="001201A9"/>
    <w:rsid w:val="0012048A"/>
    <w:rsid w:val="00120D17"/>
    <w:rsid w:val="00121931"/>
    <w:rsid w:val="00124879"/>
    <w:rsid w:val="0012532A"/>
    <w:rsid w:val="001263A0"/>
    <w:rsid w:val="001268AE"/>
    <w:rsid w:val="0013052A"/>
    <w:rsid w:val="00133AD6"/>
    <w:rsid w:val="00134371"/>
    <w:rsid w:val="00134F52"/>
    <w:rsid w:val="00137DAC"/>
    <w:rsid w:val="00140C28"/>
    <w:rsid w:val="0014518D"/>
    <w:rsid w:val="00145591"/>
    <w:rsid w:val="001478C4"/>
    <w:rsid w:val="00151195"/>
    <w:rsid w:val="00151D4B"/>
    <w:rsid w:val="0015223C"/>
    <w:rsid w:val="00153119"/>
    <w:rsid w:val="00154931"/>
    <w:rsid w:val="00154F7D"/>
    <w:rsid w:val="00155852"/>
    <w:rsid w:val="001570E6"/>
    <w:rsid w:val="0016032E"/>
    <w:rsid w:val="0016219B"/>
    <w:rsid w:val="00170E48"/>
    <w:rsid w:val="00170E54"/>
    <w:rsid w:val="00170FA0"/>
    <w:rsid w:val="001725D2"/>
    <w:rsid w:val="00174361"/>
    <w:rsid w:val="00174920"/>
    <w:rsid w:val="00176F6F"/>
    <w:rsid w:val="00177E9D"/>
    <w:rsid w:val="001800D1"/>
    <w:rsid w:val="00180F1F"/>
    <w:rsid w:val="00182408"/>
    <w:rsid w:val="00182D5A"/>
    <w:rsid w:val="001842AB"/>
    <w:rsid w:val="001848E7"/>
    <w:rsid w:val="0018566C"/>
    <w:rsid w:val="00187CB0"/>
    <w:rsid w:val="00187D70"/>
    <w:rsid w:val="0019046A"/>
    <w:rsid w:val="00190D41"/>
    <w:rsid w:val="00191999"/>
    <w:rsid w:val="001925D1"/>
    <w:rsid w:val="00192949"/>
    <w:rsid w:val="00193F45"/>
    <w:rsid w:val="00194365"/>
    <w:rsid w:val="00194627"/>
    <w:rsid w:val="001951F2"/>
    <w:rsid w:val="001966D1"/>
    <w:rsid w:val="00197A0F"/>
    <w:rsid w:val="001A0B28"/>
    <w:rsid w:val="001A0E3D"/>
    <w:rsid w:val="001A1061"/>
    <w:rsid w:val="001A1ADD"/>
    <w:rsid w:val="001A1C8A"/>
    <w:rsid w:val="001A33A6"/>
    <w:rsid w:val="001A4478"/>
    <w:rsid w:val="001A54B5"/>
    <w:rsid w:val="001A62E0"/>
    <w:rsid w:val="001A6C73"/>
    <w:rsid w:val="001A7F69"/>
    <w:rsid w:val="001B1603"/>
    <w:rsid w:val="001B28C8"/>
    <w:rsid w:val="001B6BB3"/>
    <w:rsid w:val="001C0157"/>
    <w:rsid w:val="001C096E"/>
    <w:rsid w:val="001C0C4F"/>
    <w:rsid w:val="001C22D0"/>
    <w:rsid w:val="001C32FB"/>
    <w:rsid w:val="001C331A"/>
    <w:rsid w:val="001C4143"/>
    <w:rsid w:val="001D0A60"/>
    <w:rsid w:val="001D0B38"/>
    <w:rsid w:val="001D1800"/>
    <w:rsid w:val="001D3634"/>
    <w:rsid w:val="001D372D"/>
    <w:rsid w:val="001D44B4"/>
    <w:rsid w:val="001D4646"/>
    <w:rsid w:val="001D5AE8"/>
    <w:rsid w:val="001D6178"/>
    <w:rsid w:val="001E0BD4"/>
    <w:rsid w:val="001E0F12"/>
    <w:rsid w:val="001E486A"/>
    <w:rsid w:val="001E4C75"/>
    <w:rsid w:val="001E54D0"/>
    <w:rsid w:val="001E5791"/>
    <w:rsid w:val="001E5EAB"/>
    <w:rsid w:val="001E7419"/>
    <w:rsid w:val="001E749E"/>
    <w:rsid w:val="001E7EE3"/>
    <w:rsid w:val="001F1150"/>
    <w:rsid w:val="001F1DB1"/>
    <w:rsid w:val="001F2829"/>
    <w:rsid w:val="001F2840"/>
    <w:rsid w:val="001F2D64"/>
    <w:rsid w:val="001F33D3"/>
    <w:rsid w:val="001F6753"/>
    <w:rsid w:val="001F744E"/>
    <w:rsid w:val="001F7FFE"/>
    <w:rsid w:val="0020110D"/>
    <w:rsid w:val="0020336A"/>
    <w:rsid w:val="00203435"/>
    <w:rsid w:val="00203682"/>
    <w:rsid w:val="00203A83"/>
    <w:rsid w:val="00203ADA"/>
    <w:rsid w:val="00203C3A"/>
    <w:rsid w:val="00204D63"/>
    <w:rsid w:val="00205775"/>
    <w:rsid w:val="002101A6"/>
    <w:rsid w:val="00210622"/>
    <w:rsid w:val="002109A8"/>
    <w:rsid w:val="00210DEB"/>
    <w:rsid w:val="00211DD4"/>
    <w:rsid w:val="00213900"/>
    <w:rsid w:val="00216049"/>
    <w:rsid w:val="00217053"/>
    <w:rsid w:val="00217602"/>
    <w:rsid w:val="002200E8"/>
    <w:rsid w:val="00220D29"/>
    <w:rsid w:val="00222A8F"/>
    <w:rsid w:val="00223567"/>
    <w:rsid w:val="00223FB8"/>
    <w:rsid w:val="0022465E"/>
    <w:rsid w:val="0022531C"/>
    <w:rsid w:val="0022702D"/>
    <w:rsid w:val="002310F3"/>
    <w:rsid w:val="00231A29"/>
    <w:rsid w:val="002334AA"/>
    <w:rsid w:val="002346CB"/>
    <w:rsid w:val="00235B35"/>
    <w:rsid w:val="00240C84"/>
    <w:rsid w:val="00241733"/>
    <w:rsid w:val="00241A75"/>
    <w:rsid w:val="00241B85"/>
    <w:rsid w:val="0024224D"/>
    <w:rsid w:val="002428C5"/>
    <w:rsid w:val="0024367F"/>
    <w:rsid w:val="00243B40"/>
    <w:rsid w:val="00244DC1"/>
    <w:rsid w:val="0024614A"/>
    <w:rsid w:val="00247BED"/>
    <w:rsid w:val="0025194A"/>
    <w:rsid w:val="00253170"/>
    <w:rsid w:val="00256E33"/>
    <w:rsid w:val="00257DE7"/>
    <w:rsid w:val="0026092A"/>
    <w:rsid w:val="0026201E"/>
    <w:rsid w:val="0026226D"/>
    <w:rsid w:val="00263573"/>
    <w:rsid w:val="00265233"/>
    <w:rsid w:val="00265DD6"/>
    <w:rsid w:val="00266D6A"/>
    <w:rsid w:val="00267385"/>
    <w:rsid w:val="0026758B"/>
    <w:rsid w:val="0027008F"/>
    <w:rsid w:val="00271147"/>
    <w:rsid w:val="002717BC"/>
    <w:rsid w:val="002744D0"/>
    <w:rsid w:val="00275ACF"/>
    <w:rsid w:val="00280D7F"/>
    <w:rsid w:val="002872D0"/>
    <w:rsid w:val="00290405"/>
    <w:rsid w:val="0029066D"/>
    <w:rsid w:val="00291F6A"/>
    <w:rsid w:val="0029395A"/>
    <w:rsid w:val="00294407"/>
    <w:rsid w:val="00294797"/>
    <w:rsid w:val="002957AC"/>
    <w:rsid w:val="00296D2D"/>
    <w:rsid w:val="00297D3A"/>
    <w:rsid w:val="0029D5F3"/>
    <w:rsid w:val="002A0642"/>
    <w:rsid w:val="002A087A"/>
    <w:rsid w:val="002A241B"/>
    <w:rsid w:val="002A344B"/>
    <w:rsid w:val="002A36D5"/>
    <w:rsid w:val="002A3873"/>
    <w:rsid w:val="002A4F2A"/>
    <w:rsid w:val="002A7007"/>
    <w:rsid w:val="002B026E"/>
    <w:rsid w:val="002B1A96"/>
    <w:rsid w:val="002B1B9E"/>
    <w:rsid w:val="002B31E6"/>
    <w:rsid w:val="002B4D26"/>
    <w:rsid w:val="002C0691"/>
    <w:rsid w:val="002C081D"/>
    <w:rsid w:val="002C1209"/>
    <w:rsid w:val="002C1744"/>
    <w:rsid w:val="002C17FD"/>
    <w:rsid w:val="002C3EC7"/>
    <w:rsid w:val="002C55BF"/>
    <w:rsid w:val="002C5880"/>
    <w:rsid w:val="002D0C23"/>
    <w:rsid w:val="002D18FD"/>
    <w:rsid w:val="002D21D9"/>
    <w:rsid w:val="002D5B4F"/>
    <w:rsid w:val="002E0910"/>
    <w:rsid w:val="002E1474"/>
    <w:rsid w:val="002E4956"/>
    <w:rsid w:val="002E51DD"/>
    <w:rsid w:val="002E73AD"/>
    <w:rsid w:val="002E7E82"/>
    <w:rsid w:val="002F196F"/>
    <w:rsid w:val="002F3008"/>
    <w:rsid w:val="002F3A13"/>
    <w:rsid w:val="002F4150"/>
    <w:rsid w:val="002F4192"/>
    <w:rsid w:val="002F5A30"/>
    <w:rsid w:val="002F6E38"/>
    <w:rsid w:val="0030036C"/>
    <w:rsid w:val="00300B6F"/>
    <w:rsid w:val="00301C43"/>
    <w:rsid w:val="0030404F"/>
    <w:rsid w:val="00304231"/>
    <w:rsid w:val="00305492"/>
    <w:rsid w:val="00305AB2"/>
    <w:rsid w:val="00306516"/>
    <w:rsid w:val="0030712F"/>
    <w:rsid w:val="00307A3F"/>
    <w:rsid w:val="00307B15"/>
    <w:rsid w:val="003109EF"/>
    <w:rsid w:val="00310E90"/>
    <w:rsid w:val="00311F13"/>
    <w:rsid w:val="00312857"/>
    <w:rsid w:val="0031292B"/>
    <w:rsid w:val="0031337C"/>
    <w:rsid w:val="003144D6"/>
    <w:rsid w:val="003156C4"/>
    <w:rsid w:val="00315C15"/>
    <w:rsid w:val="00315E7B"/>
    <w:rsid w:val="00316350"/>
    <w:rsid w:val="0031656F"/>
    <w:rsid w:val="00317395"/>
    <w:rsid w:val="0032136A"/>
    <w:rsid w:val="00321593"/>
    <w:rsid w:val="00322E2C"/>
    <w:rsid w:val="00322FAC"/>
    <w:rsid w:val="00324448"/>
    <w:rsid w:val="003262ED"/>
    <w:rsid w:val="0032705E"/>
    <w:rsid w:val="00327203"/>
    <w:rsid w:val="00327F80"/>
    <w:rsid w:val="0033001C"/>
    <w:rsid w:val="00330195"/>
    <w:rsid w:val="003306B2"/>
    <w:rsid w:val="003306E9"/>
    <w:rsid w:val="0033235D"/>
    <w:rsid w:val="0033268B"/>
    <w:rsid w:val="00332896"/>
    <w:rsid w:val="00332CF7"/>
    <w:rsid w:val="0033322D"/>
    <w:rsid w:val="00333A6A"/>
    <w:rsid w:val="00335123"/>
    <w:rsid w:val="00335298"/>
    <w:rsid w:val="0033578E"/>
    <w:rsid w:val="00337C67"/>
    <w:rsid w:val="003408D4"/>
    <w:rsid w:val="00341B5C"/>
    <w:rsid w:val="00344C6E"/>
    <w:rsid w:val="003459DA"/>
    <w:rsid w:val="00347963"/>
    <w:rsid w:val="00351EF0"/>
    <w:rsid w:val="00352E3B"/>
    <w:rsid w:val="00353CB4"/>
    <w:rsid w:val="003548DF"/>
    <w:rsid w:val="00354CB5"/>
    <w:rsid w:val="00356018"/>
    <w:rsid w:val="0035617F"/>
    <w:rsid w:val="00356578"/>
    <w:rsid w:val="0035746C"/>
    <w:rsid w:val="00360761"/>
    <w:rsid w:val="0036093A"/>
    <w:rsid w:val="00360CB4"/>
    <w:rsid w:val="003611BE"/>
    <w:rsid w:val="00365CB7"/>
    <w:rsid w:val="00366167"/>
    <w:rsid w:val="003675DE"/>
    <w:rsid w:val="00370AF8"/>
    <w:rsid w:val="003731CC"/>
    <w:rsid w:val="003737AA"/>
    <w:rsid w:val="00374076"/>
    <w:rsid w:val="0037473D"/>
    <w:rsid w:val="003775CD"/>
    <w:rsid w:val="0037764F"/>
    <w:rsid w:val="00380834"/>
    <w:rsid w:val="00380937"/>
    <w:rsid w:val="003820B6"/>
    <w:rsid w:val="0038298A"/>
    <w:rsid w:val="00382FDD"/>
    <w:rsid w:val="00387101"/>
    <w:rsid w:val="00390E76"/>
    <w:rsid w:val="0039168B"/>
    <w:rsid w:val="003916FE"/>
    <w:rsid w:val="00391F02"/>
    <w:rsid w:val="0039287F"/>
    <w:rsid w:val="00393C48"/>
    <w:rsid w:val="00394483"/>
    <w:rsid w:val="00394A7D"/>
    <w:rsid w:val="003959F1"/>
    <w:rsid w:val="00396082"/>
    <w:rsid w:val="003968DD"/>
    <w:rsid w:val="00396D7C"/>
    <w:rsid w:val="003A100B"/>
    <w:rsid w:val="003A22D9"/>
    <w:rsid w:val="003A22F1"/>
    <w:rsid w:val="003A30DD"/>
    <w:rsid w:val="003A3F07"/>
    <w:rsid w:val="003A58A8"/>
    <w:rsid w:val="003A58CE"/>
    <w:rsid w:val="003A6E97"/>
    <w:rsid w:val="003B0181"/>
    <w:rsid w:val="003B041B"/>
    <w:rsid w:val="003B29B7"/>
    <w:rsid w:val="003B585E"/>
    <w:rsid w:val="003C1D80"/>
    <w:rsid w:val="003D0033"/>
    <w:rsid w:val="003D00E7"/>
    <w:rsid w:val="003D1255"/>
    <w:rsid w:val="003D1777"/>
    <w:rsid w:val="003D2437"/>
    <w:rsid w:val="003D2C86"/>
    <w:rsid w:val="003D34A9"/>
    <w:rsid w:val="003D4636"/>
    <w:rsid w:val="003D4ACD"/>
    <w:rsid w:val="003D602D"/>
    <w:rsid w:val="003E079D"/>
    <w:rsid w:val="003E3051"/>
    <w:rsid w:val="003E3B77"/>
    <w:rsid w:val="003E3BB3"/>
    <w:rsid w:val="003E4557"/>
    <w:rsid w:val="003E485F"/>
    <w:rsid w:val="003E55EA"/>
    <w:rsid w:val="003E648C"/>
    <w:rsid w:val="003E7FC9"/>
    <w:rsid w:val="003F0028"/>
    <w:rsid w:val="003F0AA1"/>
    <w:rsid w:val="003F0EFB"/>
    <w:rsid w:val="003F1EBE"/>
    <w:rsid w:val="003F276B"/>
    <w:rsid w:val="003F6569"/>
    <w:rsid w:val="003F65F3"/>
    <w:rsid w:val="003F7062"/>
    <w:rsid w:val="003F70E3"/>
    <w:rsid w:val="003F752E"/>
    <w:rsid w:val="003F7707"/>
    <w:rsid w:val="004004C1"/>
    <w:rsid w:val="00400797"/>
    <w:rsid w:val="00401F35"/>
    <w:rsid w:val="004026B0"/>
    <w:rsid w:val="00403EED"/>
    <w:rsid w:val="0040562A"/>
    <w:rsid w:val="00406052"/>
    <w:rsid w:val="004109B0"/>
    <w:rsid w:val="00412AA5"/>
    <w:rsid w:val="00412D1F"/>
    <w:rsid w:val="00413276"/>
    <w:rsid w:val="00413941"/>
    <w:rsid w:val="00414FC6"/>
    <w:rsid w:val="004150CE"/>
    <w:rsid w:val="0042012A"/>
    <w:rsid w:val="00420F2E"/>
    <w:rsid w:val="004213B7"/>
    <w:rsid w:val="00421740"/>
    <w:rsid w:val="0042197B"/>
    <w:rsid w:val="0042416A"/>
    <w:rsid w:val="004243C6"/>
    <w:rsid w:val="00426972"/>
    <w:rsid w:val="00427920"/>
    <w:rsid w:val="00430116"/>
    <w:rsid w:val="00430FC2"/>
    <w:rsid w:val="0043231C"/>
    <w:rsid w:val="00433F6B"/>
    <w:rsid w:val="004343BD"/>
    <w:rsid w:val="00437764"/>
    <w:rsid w:val="004426C2"/>
    <w:rsid w:val="00442D19"/>
    <w:rsid w:val="00443A8D"/>
    <w:rsid w:val="004453FE"/>
    <w:rsid w:val="00450EEB"/>
    <w:rsid w:val="00451D07"/>
    <w:rsid w:val="0045216C"/>
    <w:rsid w:val="00453B2F"/>
    <w:rsid w:val="00455979"/>
    <w:rsid w:val="0045744A"/>
    <w:rsid w:val="004576E7"/>
    <w:rsid w:val="00460C04"/>
    <w:rsid w:val="00461AD1"/>
    <w:rsid w:val="00462AD5"/>
    <w:rsid w:val="00463745"/>
    <w:rsid w:val="00465A4A"/>
    <w:rsid w:val="00466CB8"/>
    <w:rsid w:val="00466DE3"/>
    <w:rsid w:val="00467609"/>
    <w:rsid w:val="00470FB1"/>
    <w:rsid w:val="0047286A"/>
    <w:rsid w:val="00472A28"/>
    <w:rsid w:val="00472D0E"/>
    <w:rsid w:val="0047354D"/>
    <w:rsid w:val="0047381E"/>
    <w:rsid w:val="004740E6"/>
    <w:rsid w:val="00475901"/>
    <w:rsid w:val="0047689D"/>
    <w:rsid w:val="00480BC8"/>
    <w:rsid w:val="00480D81"/>
    <w:rsid w:val="00483C13"/>
    <w:rsid w:val="00483DC8"/>
    <w:rsid w:val="00484B73"/>
    <w:rsid w:val="00484EE9"/>
    <w:rsid w:val="0048678B"/>
    <w:rsid w:val="00486BF4"/>
    <w:rsid w:val="00486D54"/>
    <w:rsid w:val="00487835"/>
    <w:rsid w:val="00491387"/>
    <w:rsid w:val="00491694"/>
    <w:rsid w:val="00492257"/>
    <w:rsid w:val="00492295"/>
    <w:rsid w:val="0049235C"/>
    <w:rsid w:val="0049392E"/>
    <w:rsid w:val="00493B1A"/>
    <w:rsid w:val="00493D3C"/>
    <w:rsid w:val="00494DB3"/>
    <w:rsid w:val="004950D1"/>
    <w:rsid w:val="00496A5D"/>
    <w:rsid w:val="004973A5"/>
    <w:rsid w:val="00497725"/>
    <w:rsid w:val="004A0CAA"/>
    <w:rsid w:val="004A2DBA"/>
    <w:rsid w:val="004A5DE6"/>
    <w:rsid w:val="004A62CA"/>
    <w:rsid w:val="004A64C9"/>
    <w:rsid w:val="004A6796"/>
    <w:rsid w:val="004AA638"/>
    <w:rsid w:val="004B062B"/>
    <w:rsid w:val="004B100C"/>
    <w:rsid w:val="004B1AF3"/>
    <w:rsid w:val="004B32B5"/>
    <w:rsid w:val="004B353C"/>
    <w:rsid w:val="004B3A89"/>
    <w:rsid w:val="004B75FA"/>
    <w:rsid w:val="004B7612"/>
    <w:rsid w:val="004B7D1F"/>
    <w:rsid w:val="004C05F3"/>
    <w:rsid w:val="004C1F8A"/>
    <w:rsid w:val="004C2169"/>
    <w:rsid w:val="004C406A"/>
    <w:rsid w:val="004C454A"/>
    <w:rsid w:val="004C6195"/>
    <w:rsid w:val="004D0BF5"/>
    <w:rsid w:val="004D0D4B"/>
    <w:rsid w:val="004D2CCF"/>
    <w:rsid w:val="004D4409"/>
    <w:rsid w:val="004D5933"/>
    <w:rsid w:val="004E1205"/>
    <w:rsid w:val="004E1ECF"/>
    <w:rsid w:val="004E2E61"/>
    <w:rsid w:val="004E3281"/>
    <w:rsid w:val="004E5C18"/>
    <w:rsid w:val="004E7181"/>
    <w:rsid w:val="004E74A4"/>
    <w:rsid w:val="004E794D"/>
    <w:rsid w:val="004F026D"/>
    <w:rsid w:val="004F0571"/>
    <w:rsid w:val="004F2D80"/>
    <w:rsid w:val="004F62DC"/>
    <w:rsid w:val="004F663D"/>
    <w:rsid w:val="004F691C"/>
    <w:rsid w:val="004F7639"/>
    <w:rsid w:val="0050070D"/>
    <w:rsid w:val="005020F0"/>
    <w:rsid w:val="0050240A"/>
    <w:rsid w:val="00502578"/>
    <w:rsid w:val="00503CB6"/>
    <w:rsid w:val="00504775"/>
    <w:rsid w:val="00505C9E"/>
    <w:rsid w:val="00505F22"/>
    <w:rsid w:val="00506BBE"/>
    <w:rsid w:val="00510426"/>
    <w:rsid w:val="005129CD"/>
    <w:rsid w:val="0051380A"/>
    <w:rsid w:val="00515E09"/>
    <w:rsid w:val="0051644B"/>
    <w:rsid w:val="00516BF8"/>
    <w:rsid w:val="00516D0A"/>
    <w:rsid w:val="0052115A"/>
    <w:rsid w:val="005211D2"/>
    <w:rsid w:val="0052142B"/>
    <w:rsid w:val="00521E25"/>
    <w:rsid w:val="0052351E"/>
    <w:rsid w:val="0052456A"/>
    <w:rsid w:val="00525441"/>
    <w:rsid w:val="00526258"/>
    <w:rsid w:val="0052719F"/>
    <w:rsid w:val="00527409"/>
    <w:rsid w:val="005302F1"/>
    <w:rsid w:val="00532022"/>
    <w:rsid w:val="005353BB"/>
    <w:rsid w:val="005364D4"/>
    <w:rsid w:val="00540AA6"/>
    <w:rsid w:val="00541939"/>
    <w:rsid w:val="005424A6"/>
    <w:rsid w:val="00542B07"/>
    <w:rsid w:val="00542D7D"/>
    <w:rsid w:val="005430D9"/>
    <w:rsid w:val="00543399"/>
    <w:rsid w:val="00543579"/>
    <w:rsid w:val="00543EEA"/>
    <w:rsid w:val="0054505A"/>
    <w:rsid w:val="00546328"/>
    <w:rsid w:val="00546957"/>
    <w:rsid w:val="00547766"/>
    <w:rsid w:val="00547F30"/>
    <w:rsid w:val="005500E7"/>
    <w:rsid w:val="00550587"/>
    <w:rsid w:val="0055131F"/>
    <w:rsid w:val="00551EF8"/>
    <w:rsid w:val="0055317F"/>
    <w:rsid w:val="00555237"/>
    <w:rsid w:val="00555291"/>
    <w:rsid w:val="00556C0C"/>
    <w:rsid w:val="00560999"/>
    <w:rsid w:val="00561811"/>
    <w:rsid w:val="005620DE"/>
    <w:rsid w:val="005640F8"/>
    <w:rsid w:val="00564C8A"/>
    <w:rsid w:val="005660DE"/>
    <w:rsid w:val="0056670F"/>
    <w:rsid w:val="00566791"/>
    <w:rsid w:val="00567029"/>
    <w:rsid w:val="00567FF9"/>
    <w:rsid w:val="00570085"/>
    <w:rsid w:val="00570774"/>
    <w:rsid w:val="005719C9"/>
    <w:rsid w:val="00571C26"/>
    <w:rsid w:val="00573BC9"/>
    <w:rsid w:val="005746D5"/>
    <w:rsid w:val="00575CE3"/>
    <w:rsid w:val="00580D96"/>
    <w:rsid w:val="00581DE4"/>
    <w:rsid w:val="005825D6"/>
    <w:rsid w:val="00584CC9"/>
    <w:rsid w:val="00586A07"/>
    <w:rsid w:val="00587BD9"/>
    <w:rsid w:val="00591129"/>
    <w:rsid w:val="0059265E"/>
    <w:rsid w:val="00593A8A"/>
    <w:rsid w:val="005963E5"/>
    <w:rsid w:val="005968D1"/>
    <w:rsid w:val="00596CE9"/>
    <w:rsid w:val="005A012B"/>
    <w:rsid w:val="005A0A55"/>
    <w:rsid w:val="005A1525"/>
    <w:rsid w:val="005A2078"/>
    <w:rsid w:val="005A2809"/>
    <w:rsid w:val="005A39A1"/>
    <w:rsid w:val="005A46D0"/>
    <w:rsid w:val="005A4F7C"/>
    <w:rsid w:val="005A5238"/>
    <w:rsid w:val="005A6104"/>
    <w:rsid w:val="005A61BE"/>
    <w:rsid w:val="005A6940"/>
    <w:rsid w:val="005A6B8B"/>
    <w:rsid w:val="005A6FED"/>
    <w:rsid w:val="005B068D"/>
    <w:rsid w:val="005B2806"/>
    <w:rsid w:val="005B2942"/>
    <w:rsid w:val="005B2DB7"/>
    <w:rsid w:val="005B3331"/>
    <w:rsid w:val="005B3765"/>
    <w:rsid w:val="005B4E49"/>
    <w:rsid w:val="005BF58B"/>
    <w:rsid w:val="005C07DE"/>
    <w:rsid w:val="005C0F4B"/>
    <w:rsid w:val="005C0F65"/>
    <w:rsid w:val="005C12C9"/>
    <w:rsid w:val="005C137C"/>
    <w:rsid w:val="005C2EA1"/>
    <w:rsid w:val="005C3F72"/>
    <w:rsid w:val="005C4786"/>
    <w:rsid w:val="005C5B7B"/>
    <w:rsid w:val="005C677D"/>
    <w:rsid w:val="005C6BE0"/>
    <w:rsid w:val="005C6FFC"/>
    <w:rsid w:val="005D0B30"/>
    <w:rsid w:val="005D197D"/>
    <w:rsid w:val="005D55FC"/>
    <w:rsid w:val="005D6AD7"/>
    <w:rsid w:val="005D6EDA"/>
    <w:rsid w:val="005D6FD9"/>
    <w:rsid w:val="005D7BEF"/>
    <w:rsid w:val="005E07D5"/>
    <w:rsid w:val="005E181C"/>
    <w:rsid w:val="005E26DC"/>
    <w:rsid w:val="005E26FD"/>
    <w:rsid w:val="005E4F4E"/>
    <w:rsid w:val="005E7A0C"/>
    <w:rsid w:val="005E7B62"/>
    <w:rsid w:val="005F0D40"/>
    <w:rsid w:val="005F14A8"/>
    <w:rsid w:val="005F1FF8"/>
    <w:rsid w:val="005F31A8"/>
    <w:rsid w:val="005F3DDF"/>
    <w:rsid w:val="005F41D8"/>
    <w:rsid w:val="005F5C70"/>
    <w:rsid w:val="005F5F96"/>
    <w:rsid w:val="005F7E23"/>
    <w:rsid w:val="00601894"/>
    <w:rsid w:val="00601F83"/>
    <w:rsid w:val="00602300"/>
    <w:rsid w:val="00602368"/>
    <w:rsid w:val="00602A2D"/>
    <w:rsid w:val="00603275"/>
    <w:rsid w:val="006038A0"/>
    <w:rsid w:val="00603E0B"/>
    <w:rsid w:val="00604AA3"/>
    <w:rsid w:val="0060516E"/>
    <w:rsid w:val="006058CE"/>
    <w:rsid w:val="0060595A"/>
    <w:rsid w:val="00611835"/>
    <w:rsid w:val="00614712"/>
    <w:rsid w:val="00614A80"/>
    <w:rsid w:val="00615350"/>
    <w:rsid w:val="00615454"/>
    <w:rsid w:val="006157B8"/>
    <w:rsid w:val="00615F5C"/>
    <w:rsid w:val="006211DD"/>
    <w:rsid w:val="00621D36"/>
    <w:rsid w:val="00621DCF"/>
    <w:rsid w:val="00622CD4"/>
    <w:rsid w:val="00624EA7"/>
    <w:rsid w:val="00626445"/>
    <w:rsid w:val="00630111"/>
    <w:rsid w:val="006305CC"/>
    <w:rsid w:val="0063150A"/>
    <w:rsid w:val="006316D4"/>
    <w:rsid w:val="00631C3C"/>
    <w:rsid w:val="0063229B"/>
    <w:rsid w:val="006345F8"/>
    <w:rsid w:val="0063563E"/>
    <w:rsid w:val="00636202"/>
    <w:rsid w:val="00637EE5"/>
    <w:rsid w:val="00640083"/>
    <w:rsid w:val="00640C32"/>
    <w:rsid w:val="00641306"/>
    <w:rsid w:val="00642A96"/>
    <w:rsid w:val="00644465"/>
    <w:rsid w:val="006456AA"/>
    <w:rsid w:val="00646749"/>
    <w:rsid w:val="00650A33"/>
    <w:rsid w:val="00650CAE"/>
    <w:rsid w:val="006523BA"/>
    <w:rsid w:val="00652885"/>
    <w:rsid w:val="00654B77"/>
    <w:rsid w:val="00654BAD"/>
    <w:rsid w:val="0065524F"/>
    <w:rsid w:val="0065575D"/>
    <w:rsid w:val="00655A76"/>
    <w:rsid w:val="006565C4"/>
    <w:rsid w:val="00656904"/>
    <w:rsid w:val="0065761B"/>
    <w:rsid w:val="00657E45"/>
    <w:rsid w:val="00661191"/>
    <w:rsid w:val="006623DE"/>
    <w:rsid w:val="00670A72"/>
    <w:rsid w:val="00670E2B"/>
    <w:rsid w:val="00671861"/>
    <w:rsid w:val="006729D3"/>
    <w:rsid w:val="00672E19"/>
    <w:rsid w:val="00674699"/>
    <w:rsid w:val="006748D3"/>
    <w:rsid w:val="00675F0C"/>
    <w:rsid w:val="00677051"/>
    <w:rsid w:val="006801A7"/>
    <w:rsid w:val="0068020A"/>
    <w:rsid w:val="006806EB"/>
    <w:rsid w:val="00680871"/>
    <w:rsid w:val="00680B05"/>
    <w:rsid w:val="0068252E"/>
    <w:rsid w:val="00682D88"/>
    <w:rsid w:val="00685B66"/>
    <w:rsid w:val="0068611E"/>
    <w:rsid w:val="0068673A"/>
    <w:rsid w:val="00686F95"/>
    <w:rsid w:val="00687B63"/>
    <w:rsid w:val="00692249"/>
    <w:rsid w:val="00692D61"/>
    <w:rsid w:val="00693A93"/>
    <w:rsid w:val="00693C25"/>
    <w:rsid w:val="0069406D"/>
    <w:rsid w:val="00694E03"/>
    <w:rsid w:val="006A0A1B"/>
    <w:rsid w:val="006A13FE"/>
    <w:rsid w:val="006A168B"/>
    <w:rsid w:val="006A4ECD"/>
    <w:rsid w:val="006A4FAE"/>
    <w:rsid w:val="006A51E9"/>
    <w:rsid w:val="006A7A4F"/>
    <w:rsid w:val="006B5B0E"/>
    <w:rsid w:val="006B6B32"/>
    <w:rsid w:val="006C002D"/>
    <w:rsid w:val="006C297D"/>
    <w:rsid w:val="006C4491"/>
    <w:rsid w:val="006C48E3"/>
    <w:rsid w:val="006C5D6E"/>
    <w:rsid w:val="006C6622"/>
    <w:rsid w:val="006C67C0"/>
    <w:rsid w:val="006C6BE6"/>
    <w:rsid w:val="006D0086"/>
    <w:rsid w:val="006D0B3F"/>
    <w:rsid w:val="006D22CB"/>
    <w:rsid w:val="006D2796"/>
    <w:rsid w:val="006D2839"/>
    <w:rsid w:val="006D36F2"/>
    <w:rsid w:val="006D3834"/>
    <w:rsid w:val="006D5E3A"/>
    <w:rsid w:val="006D5E92"/>
    <w:rsid w:val="006E121B"/>
    <w:rsid w:val="006E1568"/>
    <w:rsid w:val="006E1EB1"/>
    <w:rsid w:val="006E25D4"/>
    <w:rsid w:val="006E4693"/>
    <w:rsid w:val="006E50D4"/>
    <w:rsid w:val="006E5746"/>
    <w:rsid w:val="006E5876"/>
    <w:rsid w:val="006E5950"/>
    <w:rsid w:val="006E6E11"/>
    <w:rsid w:val="006F0CCF"/>
    <w:rsid w:val="006F1273"/>
    <w:rsid w:val="006F1885"/>
    <w:rsid w:val="006F1B77"/>
    <w:rsid w:val="006F382B"/>
    <w:rsid w:val="006F4797"/>
    <w:rsid w:val="00700A29"/>
    <w:rsid w:val="00700B62"/>
    <w:rsid w:val="00702A23"/>
    <w:rsid w:val="00703A27"/>
    <w:rsid w:val="0070443F"/>
    <w:rsid w:val="00705481"/>
    <w:rsid w:val="00706015"/>
    <w:rsid w:val="00706C13"/>
    <w:rsid w:val="0070713D"/>
    <w:rsid w:val="00710008"/>
    <w:rsid w:val="00710E25"/>
    <w:rsid w:val="00712F24"/>
    <w:rsid w:val="00713519"/>
    <w:rsid w:val="00713543"/>
    <w:rsid w:val="00714291"/>
    <w:rsid w:val="007155CF"/>
    <w:rsid w:val="00716640"/>
    <w:rsid w:val="00717857"/>
    <w:rsid w:val="00720F01"/>
    <w:rsid w:val="00721B01"/>
    <w:rsid w:val="0072351E"/>
    <w:rsid w:val="0072613F"/>
    <w:rsid w:val="0073063A"/>
    <w:rsid w:val="0073142A"/>
    <w:rsid w:val="00732B47"/>
    <w:rsid w:val="00732C78"/>
    <w:rsid w:val="00733EC3"/>
    <w:rsid w:val="00733F4C"/>
    <w:rsid w:val="00733F50"/>
    <w:rsid w:val="00736440"/>
    <w:rsid w:val="00740A65"/>
    <w:rsid w:val="00743275"/>
    <w:rsid w:val="00744284"/>
    <w:rsid w:val="00747334"/>
    <w:rsid w:val="00752B60"/>
    <w:rsid w:val="007530CF"/>
    <w:rsid w:val="007546B0"/>
    <w:rsid w:val="00755A55"/>
    <w:rsid w:val="00755F03"/>
    <w:rsid w:val="00757428"/>
    <w:rsid w:val="007575A8"/>
    <w:rsid w:val="007575AD"/>
    <w:rsid w:val="00757620"/>
    <w:rsid w:val="00757C27"/>
    <w:rsid w:val="00757EE5"/>
    <w:rsid w:val="007601DA"/>
    <w:rsid w:val="00760AE5"/>
    <w:rsid w:val="007613D4"/>
    <w:rsid w:val="00764190"/>
    <w:rsid w:val="0076501D"/>
    <w:rsid w:val="00766552"/>
    <w:rsid w:val="00766C7B"/>
    <w:rsid w:val="00767220"/>
    <w:rsid w:val="007677BC"/>
    <w:rsid w:val="007678FC"/>
    <w:rsid w:val="007702C1"/>
    <w:rsid w:val="007702D1"/>
    <w:rsid w:val="00771E7B"/>
    <w:rsid w:val="007734DD"/>
    <w:rsid w:val="00774307"/>
    <w:rsid w:val="007746DA"/>
    <w:rsid w:val="00774B39"/>
    <w:rsid w:val="0077516F"/>
    <w:rsid w:val="00775499"/>
    <w:rsid w:val="00777BCC"/>
    <w:rsid w:val="007821E7"/>
    <w:rsid w:val="00782570"/>
    <w:rsid w:val="00783A8A"/>
    <w:rsid w:val="007843F1"/>
    <w:rsid w:val="00784939"/>
    <w:rsid w:val="00786CAA"/>
    <w:rsid w:val="007903F3"/>
    <w:rsid w:val="00792DE0"/>
    <w:rsid w:val="00793A04"/>
    <w:rsid w:val="00794907"/>
    <w:rsid w:val="007A0D07"/>
    <w:rsid w:val="007A2124"/>
    <w:rsid w:val="007A2CC1"/>
    <w:rsid w:val="007A3C02"/>
    <w:rsid w:val="007B0015"/>
    <w:rsid w:val="007B2334"/>
    <w:rsid w:val="007B2EEB"/>
    <w:rsid w:val="007B4685"/>
    <w:rsid w:val="007B6160"/>
    <w:rsid w:val="007B7DEC"/>
    <w:rsid w:val="007C038C"/>
    <w:rsid w:val="007C0694"/>
    <w:rsid w:val="007C1651"/>
    <w:rsid w:val="007C300D"/>
    <w:rsid w:val="007C375D"/>
    <w:rsid w:val="007C4401"/>
    <w:rsid w:val="007C4608"/>
    <w:rsid w:val="007D151E"/>
    <w:rsid w:val="007D2621"/>
    <w:rsid w:val="007D3CB6"/>
    <w:rsid w:val="007D4A9A"/>
    <w:rsid w:val="007D5255"/>
    <w:rsid w:val="007D59F4"/>
    <w:rsid w:val="007E0616"/>
    <w:rsid w:val="007E0F00"/>
    <w:rsid w:val="007E2F5E"/>
    <w:rsid w:val="007E4979"/>
    <w:rsid w:val="007E5D44"/>
    <w:rsid w:val="007E6961"/>
    <w:rsid w:val="007E727C"/>
    <w:rsid w:val="007F140E"/>
    <w:rsid w:val="007F1F60"/>
    <w:rsid w:val="007F29C9"/>
    <w:rsid w:val="007F2A0F"/>
    <w:rsid w:val="007F2A1F"/>
    <w:rsid w:val="007F2F28"/>
    <w:rsid w:val="007F337D"/>
    <w:rsid w:val="007F3878"/>
    <w:rsid w:val="007F50BB"/>
    <w:rsid w:val="007F6914"/>
    <w:rsid w:val="007F70BA"/>
    <w:rsid w:val="007F7541"/>
    <w:rsid w:val="007F7722"/>
    <w:rsid w:val="007F7809"/>
    <w:rsid w:val="00801605"/>
    <w:rsid w:val="0080173D"/>
    <w:rsid w:val="00801D89"/>
    <w:rsid w:val="008022F5"/>
    <w:rsid w:val="00804222"/>
    <w:rsid w:val="00805B06"/>
    <w:rsid w:val="00806AE7"/>
    <w:rsid w:val="00810CF2"/>
    <w:rsid w:val="0081105D"/>
    <w:rsid w:val="00812BD9"/>
    <w:rsid w:val="00813E23"/>
    <w:rsid w:val="00814312"/>
    <w:rsid w:val="00816F20"/>
    <w:rsid w:val="00817543"/>
    <w:rsid w:val="008227C9"/>
    <w:rsid w:val="00822CFD"/>
    <w:rsid w:val="00823A80"/>
    <w:rsid w:val="00825303"/>
    <w:rsid w:val="00826ACD"/>
    <w:rsid w:val="00830D5F"/>
    <w:rsid w:val="00832536"/>
    <w:rsid w:val="00835256"/>
    <w:rsid w:val="00840375"/>
    <w:rsid w:val="00842B39"/>
    <w:rsid w:val="0084479E"/>
    <w:rsid w:val="00846EE5"/>
    <w:rsid w:val="00852A2C"/>
    <w:rsid w:val="008546BF"/>
    <w:rsid w:val="008548FC"/>
    <w:rsid w:val="00856B1F"/>
    <w:rsid w:val="008575F0"/>
    <w:rsid w:val="008578B5"/>
    <w:rsid w:val="00857A66"/>
    <w:rsid w:val="00860F76"/>
    <w:rsid w:val="00860FBC"/>
    <w:rsid w:val="008614B9"/>
    <w:rsid w:val="008620FF"/>
    <w:rsid w:val="00862C16"/>
    <w:rsid w:val="008632F6"/>
    <w:rsid w:val="00863B83"/>
    <w:rsid w:val="008658C7"/>
    <w:rsid w:val="00871E64"/>
    <w:rsid w:val="0087228C"/>
    <w:rsid w:val="00872531"/>
    <w:rsid w:val="00874B76"/>
    <w:rsid w:val="00875CA5"/>
    <w:rsid w:val="0087758C"/>
    <w:rsid w:val="00877632"/>
    <w:rsid w:val="00877DDD"/>
    <w:rsid w:val="00880CBA"/>
    <w:rsid w:val="008810A3"/>
    <w:rsid w:val="00881958"/>
    <w:rsid w:val="00883BE7"/>
    <w:rsid w:val="0088443D"/>
    <w:rsid w:val="00885F9A"/>
    <w:rsid w:val="00887371"/>
    <w:rsid w:val="008902CA"/>
    <w:rsid w:val="00890A4D"/>
    <w:rsid w:val="00890B14"/>
    <w:rsid w:val="00890BC0"/>
    <w:rsid w:val="008911EE"/>
    <w:rsid w:val="00891ADF"/>
    <w:rsid w:val="0089342E"/>
    <w:rsid w:val="0089375F"/>
    <w:rsid w:val="008A0223"/>
    <w:rsid w:val="008A1A5B"/>
    <w:rsid w:val="008A25DB"/>
    <w:rsid w:val="008A28C4"/>
    <w:rsid w:val="008A323C"/>
    <w:rsid w:val="008A4E7C"/>
    <w:rsid w:val="008A552C"/>
    <w:rsid w:val="008A55D6"/>
    <w:rsid w:val="008A68B4"/>
    <w:rsid w:val="008B0526"/>
    <w:rsid w:val="008B0737"/>
    <w:rsid w:val="008B0954"/>
    <w:rsid w:val="008B0A4A"/>
    <w:rsid w:val="008B1029"/>
    <w:rsid w:val="008B18AF"/>
    <w:rsid w:val="008B1A1E"/>
    <w:rsid w:val="008B3B76"/>
    <w:rsid w:val="008B4B51"/>
    <w:rsid w:val="008B4CDB"/>
    <w:rsid w:val="008B5895"/>
    <w:rsid w:val="008B6127"/>
    <w:rsid w:val="008B62FE"/>
    <w:rsid w:val="008C02B5"/>
    <w:rsid w:val="008C0EA0"/>
    <w:rsid w:val="008C30F9"/>
    <w:rsid w:val="008C49DE"/>
    <w:rsid w:val="008C5361"/>
    <w:rsid w:val="008C559F"/>
    <w:rsid w:val="008C7157"/>
    <w:rsid w:val="008C76C0"/>
    <w:rsid w:val="008D02F0"/>
    <w:rsid w:val="008D0B12"/>
    <w:rsid w:val="008D149C"/>
    <w:rsid w:val="008D1F6D"/>
    <w:rsid w:val="008D291D"/>
    <w:rsid w:val="008D3FD2"/>
    <w:rsid w:val="008D4651"/>
    <w:rsid w:val="008D4BB6"/>
    <w:rsid w:val="008D4E11"/>
    <w:rsid w:val="008D538D"/>
    <w:rsid w:val="008D6462"/>
    <w:rsid w:val="008D7209"/>
    <w:rsid w:val="008E143F"/>
    <w:rsid w:val="008E146A"/>
    <w:rsid w:val="008E183A"/>
    <w:rsid w:val="008E255F"/>
    <w:rsid w:val="008E2ED8"/>
    <w:rsid w:val="008E5A77"/>
    <w:rsid w:val="008E5A93"/>
    <w:rsid w:val="008E5F89"/>
    <w:rsid w:val="008E7094"/>
    <w:rsid w:val="008E78FB"/>
    <w:rsid w:val="008E7FA8"/>
    <w:rsid w:val="008F28D3"/>
    <w:rsid w:val="008F4518"/>
    <w:rsid w:val="008F67C2"/>
    <w:rsid w:val="008F697D"/>
    <w:rsid w:val="008F6C54"/>
    <w:rsid w:val="008F7809"/>
    <w:rsid w:val="00900B03"/>
    <w:rsid w:val="00900BCB"/>
    <w:rsid w:val="00901805"/>
    <w:rsid w:val="00904B40"/>
    <w:rsid w:val="00904CA0"/>
    <w:rsid w:val="00907D47"/>
    <w:rsid w:val="00910198"/>
    <w:rsid w:val="00910ACA"/>
    <w:rsid w:val="00912366"/>
    <w:rsid w:val="00912C50"/>
    <w:rsid w:val="009141F6"/>
    <w:rsid w:val="009145DF"/>
    <w:rsid w:val="00915285"/>
    <w:rsid w:val="00915F2B"/>
    <w:rsid w:val="00916FE9"/>
    <w:rsid w:val="00917CC7"/>
    <w:rsid w:val="00920D9E"/>
    <w:rsid w:val="00921994"/>
    <w:rsid w:val="00922AB7"/>
    <w:rsid w:val="0092452F"/>
    <w:rsid w:val="00926A0E"/>
    <w:rsid w:val="00926A94"/>
    <w:rsid w:val="00927565"/>
    <w:rsid w:val="00927D7B"/>
    <w:rsid w:val="009407EA"/>
    <w:rsid w:val="00940874"/>
    <w:rsid w:val="00940C61"/>
    <w:rsid w:val="009440F0"/>
    <w:rsid w:val="00944FCD"/>
    <w:rsid w:val="00946860"/>
    <w:rsid w:val="0094790A"/>
    <w:rsid w:val="009507AB"/>
    <w:rsid w:val="00950B34"/>
    <w:rsid w:val="00952F25"/>
    <w:rsid w:val="009537E6"/>
    <w:rsid w:val="00953FDB"/>
    <w:rsid w:val="009561CD"/>
    <w:rsid w:val="009567C0"/>
    <w:rsid w:val="00956BCE"/>
    <w:rsid w:val="0096085E"/>
    <w:rsid w:val="00960FDF"/>
    <w:rsid w:val="00961AFC"/>
    <w:rsid w:val="009654CA"/>
    <w:rsid w:val="00965EDA"/>
    <w:rsid w:val="009667ED"/>
    <w:rsid w:val="00967F83"/>
    <w:rsid w:val="009705A3"/>
    <w:rsid w:val="0097108C"/>
    <w:rsid w:val="00971203"/>
    <w:rsid w:val="0097192D"/>
    <w:rsid w:val="00972B12"/>
    <w:rsid w:val="00973476"/>
    <w:rsid w:val="0097376E"/>
    <w:rsid w:val="00973846"/>
    <w:rsid w:val="00973BE9"/>
    <w:rsid w:val="009746B4"/>
    <w:rsid w:val="009750D2"/>
    <w:rsid w:val="00975450"/>
    <w:rsid w:val="009755FE"/>
    <w:rsid w:val="00975941"/>
    <w:rsid w:val="009759EF"/>
    <w:rsid w:val="00975F22"/>
    <w:rsid w:val="0097623E"/>
    <w:rsid w:val="00980073"/>
    <w:rsid w:val="009800FA"/>
    <w:rsid w:val="0098055A"/>
    <w:rsid w:val="00984080"/>
    <w:rsid w:val="00985DB6"/>
    <w:rsid w:val="00986234"/>
    <w:rsid w:val="009922C1"/>
    <w:rsid w:val="00992C08"/>
    <w:rsid w:val="00996BD1"/>
    <w:rsid w:val="009972F2"/>
    <w:rsid w:val="009A028F"/>
    <w:rsid w:val="009A0B30"/>
    <w:rsid w:val="009A12C8"/>
    <w:rsid w:val="009A3053"/>
    <w:rsid w:val="009A3112"/>
    <w:rsid w:val="009A467B"/>
    <w:rsid w:val="009A7113"/>
    <w:rsid w:val="009A7D99"/>
    <w:rsid w:val="009B05ED"/>
    <w:rsid w:val="009B11A1"/>
    <w:rsid w:val="009B30C1"/>
    <w:rsid w:val="009B3568"/>
    <w:rsid w:val="009B3742"/>
    <w:rsid w:val="009B3823"/>
    <w:rsid w:val="009B6C18"/>
    <w:rsid w:val="009C1391"/>
    <w:rsid w:val="009C361A"/>
    <w:rsid w:val="009C3E71"/>
    <w:rsid w:val="009C4104"/>
    <w:rsid w:val="009C4AFB"/>
    <w:rsid w:val="009C59FC"/>
    <w:rsid w:val="009C6025"/>
    <w:rsid w:val="009C6042"/>
    <w:rsid w:val="009C6F0F"/>
    <w:rsid w:val="009C7756"/>
    <w:rsid w:val="009D183B"/>
    <w:rsid w:val="009D361E"/>
    <w:rsid w:val="009D3AE0"/>
    <w:rsid w:val="009D3BF9"/>
    <w:rsid w:val="009D4B27"/>
    <w:rsid w:val="009D5495"/>
    <w:rsid w:val="009D7168"/>
    <w:rsid w:val="009E28BA"/>
    <w:rsid w:val="009E34C8"/>
    <w:rsid w:val="009E36E4"/>
    <w:rsid w:val="009E3C37"/>
    <w:rsid w:val="009E421F"/>
    <w:rsid w:val="009E57DA"/>
    <w:rsid w:val="009F1928"/>
    <w:rsid w:val="009F22C0"/>
    <w:rsid w:val="009F2A9B"/>
    <w:rsid w:val="009F3116"/>
    <w:rsid w:val="00A01B68"/>
    <w:rsid w:val="00A01D8B"/>
    <w:rsid w:val="00A02154"/>
    <w:rsid w:val="00A02286"/>
    <w:rsid w:val="00A03AC8"/>
    <w:rsid w:val="00A04E1C"/>
    <w:rsid w:val="00A05ACC"/>
    <w:rsid w:val="00A103D4"/>
    <w:rsid w:val="00A10C41"/>
    <w:rsid w:val="00A132CA"/>
    <w:rsid w:val="00A13F6C"/>
    <w:rsid w:val="00A17083"/>
    <w:rsid w:val="00A203F3"/>
    <w:rsid w:val="00A206CA"/>
    <w:rsid w:val="00A21876"/>
    <w:rsid w:val="00A2203D"/>
    <w:rsid w:val="00A22DF2"/>
    <w:rsid w:val="00A22FB7"/>
    <w:rsid w:val="00A23BCD"/>
    <w:rsid w:val="00A23D5A"/>
    <w:rsid w:val="00A24240"/>
    <w:rsid w:val="00A246FA"/>
    <w:rsid w:val="00A249B9"/>
    <w:rsid w:val="00A24B21"/>
    <w:rsid w:val="00A24FF9"/>
    <w:rsid w:val="00A25587"/>
    <w:rsid w:val="00A25AF7"/>
    <w:rsid w:val="00A25D88"/>
    <w:rsid w:val="00A272FC"/>
    <w:rsid w:val="00A274AC"/>
    <w:rsid w:val="00A27EF6"/>
    <w:rsid w:val="00A31B88"/>
    <w:rsid w:val="00A327F6"/>
    <w:rsid w:val="00A33326"/>
    <w:rsid w:val="00A3455F"/>
    <w:rsid w:val="00A35217"/>
    <w:rsid w:val="00A372CD"/>
    <w:rsid w:val="00A37579"/>
    <w:rsid w:val="00A377C8"/>
    <w:rsid w:val="00A40AA0"/>
    <w:rsid w:val="00A41E42"/>
    <w:rsid w:val="00A4222E"/>
    <w:rsid w:val="00A42C96"/>
    <w:rsid w:val="00A43784"/>
    <w:rsid w:val="00A45295"/>
    <w:rsid w:val="00A463BC"/>
    <w:rsid w:val="00A46FC4"/>
    <w:rsid w:val="00A477C8"/>
    <w:rsid w:val="00A500EB"/>
    <w:rsid w:val="00A524C8"/>
    <w:rsid w:val="00A52F5A"/>
    <w:rsid w:val="00A53322"/>
    <w:rsid w:val="00A5390B"/>
    <w:rsid w:val="00A54B56"/>
    <w:rsid w:val="00A57AD9"/>
    <w:rsid w:val="00A57EE2"/>
    <w:rsid w:val="00A6004B"/>
    <w:rsid w:val="00A61C9D"/>
    <w:rsid w:val="00A61D25"/>
    <w:rsid w:val="00A62BE3"/>
    <w:rsid w:val="00A632C0"/>
    <w:rsid w:val="00A64039"/>
    <w:rsid w:val="00A64C23"/>
    <w:rsid w:val="00A66CC5"/>
    <w:rsid w:val="00A6724A"/>
    <w:rsid w:val="00A673EA"/>
    <w:rsid w:val="00A67A30"/>
    <w:rsid w:val="00A67EC2"/>
    <w:rsid w:val="00A70A5C"/>
    <w:rsid w:val="00A70FB2"/>
    <w:rsid w:val="00A7134A"/>
    <w:rsid w:val="00A71D1F"/>
    <w:rsid w:val="00A72DD9"/>
    <w:rsid w:val="00A73D6E"/>
    <w:rsid w:val="00A746A9"/>
    <w:rsid w:val="00A75551"/>
    <w:rsid w:val="00A76334"/>
    <w:rsid w:val="00A76A18"/>
    <w:rsid w:val="00A770B0"/>
    <w:rsid w:val="00A77375"/>
    <w:rsid w:val="00A80F3A"/>
    <w:rsid w:val="00A8140B"/>
    <w:rsid w:val="00A81DA5"/>
    <w:rsid w:val="00A81EAF"/>
    <w:rsid w:val="00A82CC2"/>
    <w:rsid w:val="00A8468E"/>
    <w:rsid w:val="00A85187"/>
    <w:rsid w:val="00A8583B"/>
    <w:rsid w:val="00A86791"/>
    <w:rsid w:val="00A86B84"/>
    <w:rsid w:val="00A87B01"/>
    <w:rsid w:val="00A9058D"/>
    <w:rsid w:val="00A90E58"/>
    <w:rsid w:val="00A9124A"/>
    <w:rsid w:val="00A93027"/>
    <w:rsid w:val="00A9445E"/>
    <w:rsid w:val="00A94D87"/>
    <w:rsid w:val="00A953BE"/>
    <w:rsid w:val="00A97B17"/>
    <w:rsid w:val="00AA0A9B"/>
    <w:rsid w:val="00AA2592"/>
    <w:rsid w:val="00AA565A"/>
    <w:rsid w:val="00AA56AA"/>
    <w:rsid w:val="00AA5AF3"/>
    <w:rsid w:val="00AA6273"/>
    <w:rsid w:val="00AB0986"/>
    <w:rsid w:val="00AB0FAC"/>
    <w:rsid w:val="00AB105A"/>
    <w:rsid w:val="00AB1DF1"/>
    <w:rsid w:val="00AB1E4D"/>
    <w:rsid w:val="00AB3A0F"/>
    <w:rsid w:val="00AB3F32"/>
    <w:rsid w:val="00AB4A8B"/>
    <w:rsid w:val="00AB7934"/>
    <w:rsid w:val="00AC1276"/>
    <w:rsid w:val="00AC2929"/>
    <w:rsid w:val="00AC2B69"/>
    <w:rsid w:val="00AC5035"/>
    <w:rsid w:val="00AC7533"/>
    <w:rsid w:val="00AC7741"/>
    <w:rsid w:val="00AD0022"/>
    <w:rsid w:val="00AD16BF"/>
    <w:rsid w:val="00AD339D"/>
    <w:rsid w:val="00AD34E9"/>
    <w:rsid w:val="00AD48C2"/>
    <w:rsid w:val="00AD6695"/>
    <w:rsid w:val="00AD6B52"/>
    <w:rsid w:val="00AD7B55"/>
    <w:rsid w:val="00ADCC54"/>
    <w:rsid w:val="00AE1D2F"/>
    <w:rsid w:val="00AE1DEB"/>
    <w:rsid w:val="00AE5834"/>
    <w:rsid w:val="00AF08CA"/>
    <w:rsid w:val="00AF1396"/>
    <w:rsid w:val="00AF14ED"/>
    <w:rsid w:val="00AF1B7E"/>
    <w:rsid w:val="00AF29FF"/>
    <w:rsid w:val="00AF3A76"/>
    <w:rsid w:val="00AF3CDC"/>
    <w:rsid w:val="00AF7FDD"/>
    <w:rsid w:val="00B00A76"/>
    <w:rsid w:val="00B026D0"/>
    <w:rsid w:val="00B03BDC"/>
    <w:rsid w:val="00B03DE8"/>
    <w:rsid w:val="00B049C6"/>
    <w:rsid w:val="00B04D08"/>
    <w:rsid w:val="00B056B1"/>
    <w:rsid w:val="00B05A53"/>
    <w:rsid w:val="00B05B7F"/>
    <w:rsid w:val="00B06017"/>
    <w:rsid w:val="00B07637"/>
    <w:rsid w:val="00B1032F"/>
    <w:rsid w:val="00B10460"/>
    <w:rsid w:val="00B132F1"/>
    <w:rsid w:val="00B13760"/>
    <w:rsid w:val="00B149F5"/>
    <w:rsid w:val="00B154E3"/>
    <w:rsid w:val="00B155F6"/>
    <w:rsid w:val="00B15750"/>
    <w:rsid w:val="00B15DC2"/>
    <w:rsid w:val="00B16CAA"/>
    <w:rsid w:val="00B22D0B"/>
    <w:rsid w:val="00B2576B"/>
    <w:rsid w:val="00B25FF9"/>
    <w:rsid w:val="00B326EE"/>
    <w:rsid w:val="00B32EB1"/>
    <w:rsid w:val="00B34427"/>
    <w:rsid w:val="00B34B32"/>
    <w:rsid w:val="00B35AEB"/>
    <w:rsid w:val="00B3692C"/>
    <w:rsid w:val="00B37A44"/>
    <w:rsid w:val="00B40C65"/>
    <w:rsid w:val="00B42047"/>
    <w:rsid w:val="00B42F43"/>
    <w:rsid w:val="00B434A9"/>
    <w:rsid w:val="00B4389A"/>
    <w:rsid w:val="00B43A6F"/>
    <w:rsid w:val="00B4619D"/>
    <w:rsid w:val="00B503E7"/>
    <w:rsid w:val="00B51A37"/>
    <w:rsid w:val="00B51C6F"/>
    <w:rsid w:val="00B54D79"/>
    <w:rsid w:val="00B55371"/>
    <w:rsid w:val="00B557E6"/>
    <w:rsid w:val="00B57DCE"/>
    <w:rsid w:val="00B602A9"/>
    <w:rsid w:val="00B6098E"/>
    <w:rsid w:val="00B60A13"/>
    <w:rsid w:val="00B60D4E"/>
    <w:rsid w:val="00B621F2"/>
    <w:rsid w:val="00B628D9"/>
    <w:rsid w:val="00B6306B"/>
    <w:rsid w:val="00B63542"/>
    <w:rsid w:val="00B6377A"/>
    <w:rsid w:val="00B63824"/>
    <w:rsid w:val="00B64DB2"/>
    <w:rsid w:val="00B720A7"/>
    <w:rsid w:val="00B73AFA"/>
    <w:rsid w:val="00B73EF4"/>
    <w:rsid w:val="00B73FDA"/>
    <w:rsid w:val="00B74724"/>
    <w:rsid w:val="00B75425"/>
    <w:rsid w:val="00B77988"/>
    <w:rsid w:val="00B80578"/>
    <w:rsid w:val="00B8058A"/>
    <w:rsid w:val="00B821B7"/>
    <w:rsid w:val="00B83B0A"/>
    <w:rsid w:val="00B8500F"/>
    <w:rsid w:val="00B850F9"/>
    <w:rsid w:val="00B90ACC"/>
    <w:rsid w:val="00B92222"/>
    <w:rsid w:val="00B92543"/>
    <w:rsid w:val="00B92971"/>
    <w:rsid w:val="00B93EF4"/>
    <w:rsid w:val="00B93F27"/>
    <w:rsid w:val="00B94975"/>
    <w:rsid w:val="00B959E9"/>
    <w:rsid w:val="00B96108"/>
    <w:rsid w:val="00B96320"/>
    <w:rsid w:val="00B96600"/>
    <w:rsid w:val="00B96CA7"/>
    <w:rsid w:val="00B96F00"/>
    <w:rsid w:val="00B978DB"/>
    <w:rsid w:val="00BA066D"/>
    <w:rsid w:val="00BA22A9"/>
    <w:rsid w:val="00BA39FE"/>
    <w:rsid w:val="00BA3BFB"/>
    <w:rsid w:val="00BA4216"/>
    <w:rsid w:val="00BA5534"/>
    <w:rsid w:val="00BA573C"/>
    <w:rsid w:val="00BB0636"/>
    <w:rsid w:val="00BB3464"/>
    <w:rsid w:val="00BB4001"/>
    <w:rsid w:val="00BB4A27"/>
    <w:rsid w:val="00BB7627"/>
    <w:rsid w:val="00BB7B90"/>
    <w:rsid w:val="00BC1051"/>
    <w:rsid w:val="00BC5755"/>
    <w:rsid w:val="00BC6572"/>
    <w:rsid w:val="00BC6DBE"/>
    <w:rsid w:val="00BC7B9D"/>
    <w:rsid w:val="00BD0A18"/>
    <w:rsid w:val="00BD0A88"/>
    <w:rsid w:val="00BD2C11"/>
    <w:rsid w:val="00BD3292"/>
    <w:rsid w:val="00BD3334"/>
    <w:rsid w:val="00BD427E"/>
    <w:rsid w:val="00BD4E74"/>
    <w:rsid w:val="00BD5CA9"/>
    <w:rsid w:val="00BD5E48"/>
    <w:rsid w:val="00BD5FD2"/>
    <w:rsid w:val="00BD6235"/>
    <w:rsid w:val="00BE0101"/>
    <w:rsid w:val="00BE1150"/>
    <w:rsid w:val="00BE153D"/>
    <w:rsid w:val="00BE1CAF"/>
    <w:rsid w:val="00BE2C64"/>
    <w:rsid w:val="00BE2F66"/>
    <w:rsid w:val="00BE3A19"/>
    <w:rsid w:val="00BE3F73"/>
    <w:rsid w:val="00BE56F1"/>
    <w:rsid w:val="00BE7DFD"/>
    <w:rsid w:val="00BF05C6"/>
    <w:rsid w:val="00BF0FAA"/>
    <w:rsid w:val="00BF119E"/>
    <w:rsid w:val="00BF164D"/>
    <w:rsid w:val="00BF1B46"/>
    <w:rsid w:val="00BF1D30"/>
    <w:rsid w:val="00BF41BA"/>
    <w:rsid w:val="00BF4F6E"/>
    <w:rsid w:val="00BF4FA3"/>
    <w:rsid w:val="00BF6AE0"/>
    <w:rsid w:val="00BF6C82"/>
    <w:rsid w:val="00BF720E"/>
    <w:rsid w:val="00C01311"/>
    <w:rsid w:val="00C03CF3"/>
    <w:rsid w:val="00C048BB"/>
    <w:rsid w:val="00C04FE8"/>
    <w:rsid w:val="00C0518D"/>
    <w:rsid w:val="00C0582A"/>
    <w:rsid w:val="00C06524"/>
    <w:rsid w:val="00C075F7"/>
    <w:rsid w:val="00C07BCD"/>
    <w:rsid w:val="00C07C6C"/>
    <w:rsid w:val="00C11FF6"/>
    <w:rsid w:val="00C139B0"/>
    <w:rsid w:val="00C14FB7"/>
    <w:rsid w:val="00C2053D"/>
    <w:rsid w:val="00C2308E"/>
    <w:rsid w:val="00C24250"/>
    <w:rsid w:val="00C242ED"/>
    <w:rsid w:val="00C24B76"/>
    <w:rsid w:val="00C25CBC"/>
    <w:rsid w:val="00C26389"/>
    <w:rsid w:val="00C26A91"/>
    <w:rsid w:val="00C26C17"/>
    <w:rsid w:val="00C31A68"/>
    <w:rsid w:val="00C31C5F"/>
    <w:rsid w:val="00C32A0D"/>
    <w:rsid w:val="00C33F80"/>
    <w:rsid w:val="00C405CF"/>
    <w:rsid w:val="00C425C5"/>
    <w:rsid w:val="00C441EC"/>
    <w:rsid w:val="00C44203"/>
    <w:rsid w:val="00C449EB"/>
    <w:rsid w:val="00C45462"/>
    <w:rsid w:val="00C456FC"/>
    <w:rsid w:val="00C46957"/>
    <w:rsid w:val="00C47260"/>
    <w:rsid w:val="00C511C8"/>
    <w:rsid w:val="00C51F8F"/>
    <w:rsid w:val="00C52FE8"/>
    <w:rsid w:val="00C53635"/>
    <w:rsid w:val="00C53B8A"/>
    <w:rsid w:val="00C545B3"/>
    <w:rsid w:val="00C5462D"/>
    <w:rsid w:val="00C603F3"/>
    <w:rsid w:val="00C60A32"/>
    <w:rsid w:val="00C61069"/>
    <w:rsid w:val="00C617AF"/>
    <w:rsid w:val="00C61B06"/>
    <w:rsid w:val="00C66EB4"/>
    <w:rsid w:val="00C6728C"/>
    <w:rsid w:val="00C71C7A"/>
    <w:rsid w:val="00C748D3"/>
    <w:rsid w:val="00C7521F"/>
    <w:rsid w:val="00C75A4A"/>
    <w:rsid w:val="00C8137E"/>
    <w:rsid w:val="00C8189B"/>
    <w:rsid w:val="00C81A7F"/>
    <w:rsid w:val="00C8278F"/>
    <w:rsid w:val="00C82B95"/>
    <w:rsid w:val="00C83516"/>
    <w:rsid w:val="00C841D7"/>
    <w:rsid w:val="00C878D6"/>
    <w:rsid w:val="00C919C3"/>
    <w:rsid w:val="00C930E6"/>
    <w:rsid w:val="00C937DB"/>
    <w:rsid w:val="00C9386F"/>
    <w:rsid w:val="00C940F9"/>
    <w:rsid w:val="00C94564"/>
    <w:rsid w:val="00C96EED"/>
    <w:rsid w:val="00CA060B"/>
    <w:rsid w:val="00CA143B"/>
    <w:rsid w:val="00CA1AB5"/>
    <w:rsid w:val="00CA3339"/>
    <w:rsid w:val="00CA369D"/>
    <w:rsid w:val="00CA675D"/>
    <w:rsid w:val="00CA700F"/>
    <w:rsid w:val="00CA74D5"/>
    <w:rsid w:val="00CA7B66"/>
    <w:rsid w:val="00CA7B90"/>
    <w:rsid w:val="00CB1A90"/>
    <w:rsid w:val="00CB39C3"/>
    <w:rsid w:val="00CB42E4"/>
    <w:rsid w:val="00CB54BE"/>
    <w:rsid w:val="00CB55C2"/>
    <w:rsid w:val="00CC2007"/>
    <w:rsid w:val="00CC287E"/>
    <w:rsid w:val="00CC28EB"/>
    <w:rsid w:val="00CC3F9B"/>
    <w:rsid w:val="00CC57A2"/>
    <w:rsid w:val="00CC7747"/>
    <w:rsid w:val="00CD1AC2"/>
    <w:rsid w:val="00CD26B8"/>
    <w:rsid w:val="00CD3206"/>
    <w:rsid w:val="00CD3664"/>
    <w:rsid w:val="00CD4931"/>
    <w:rsid w:val="00CD72B9"/>
    <w:rsid w:val="00CD73A8"/>
    <w:rsid w:val="00CD7B8B"/>
    <w:rsid w:val="00CE0462"/>
    <w:rsid w:val="00CE552A"/>
    <w:rsid w:val="00CE737F"/>
    <w:rsid w:val="00CF05A2"/>
    <w:rsid w:val="00CF4C6C"/>
    <w:rsid w:val="00CF4C71"/>
    <w:rsid w:val="00CF5624"/>
    <w:rsid w:val="00CF5B6A"/>
    <w:rsid w:val="00CF7DF3"/>
    <w:rsid w:val="00D00510"/>
    <w:rsid w:val="00D0053A"/>
    <w:rsid w:val="00D028BC"/>
    <w:rsid w:val="00D04CB7"/>
    <w:rsid w:val="00D0734B"/>
    <w:rsid w:val="00D0738F"/>
    <w:rsid w:val="00D112C5"/>
    <w:rsid w:val="00D13137"/>
    <w:rsid w:val="00D1362D"/>
    <w:rsid w:val="00D14872"/>
    <w:rsid w:val="00D20A52"/>
    <w:rsid w:val="00D216AA"/>
    <w:rsid w:val="00D21C50"/>
    <w:rsid w:val="00D22C23"/>
    <w:rsid w:val="00D23439"/>
    <w:rsid w:val="00D2384B"/>
    <w:rsid w:val="00D23DEF"/>
    <w:rsid w:val="00D2489E"/>
    <w:rsid w:val="00D24B6C"/>
    <w:rsid w:val="00D255BA"/>
    <w:rsid w:val="00D30925"/>
    <w:rsid w:val="00D31ED3"/>
    <w:rsid w:val="00D324C4"/>
    <w:rsid w:val="00D34605"/>
    <w:rsid w:val="00D35562"/>
    <w:rsid w:val="00D37A0F"/>
    <w:rsid w:val="00D40E97"/>
    <w:rsid w:val="00D42791"/>
    <w:rsid w:val="00D428F5"/>
    <w:rsid w:val="00D43447"/>
    <w:rsid w:val="00D43F8C"/>
    <w:rsid w:val="00D4430D"/>
    <w:rsid w:val="00D446F5"/>
    <w:rsid w:val="00D44F63"/>
    <w:rsid w:val="00D45FA0"/>
    <w:rsid w:val="00D47975"/>
    <w:rsid w:val="00D5136C"/>
    <w:rsid w:val="00D51F80"/>
    <w:rsid w:val="00D5232A"/>
    <w:rsid w:val="00D5263D"/>
    <w:rsid w:val="00D52B40"/>
    <w:rsid w:val="00D5554E"/>
    <w:rsid w:val="00D558BA"/>
    <w:rsid w:val="00D55B84"/>
    <w:rsid w:val="00D618D5"/>
    <w:rsid w:val="00D6222B"/>
    <w:rsid w:val="00D626E4"/>
    <w:rsid w:val="00D63E32"/>
    <w:rsid w:val="00D63F04"/>
    <w:rsid w:val="00D651A7"/>
    <w:rsid w:val="00D65680"/>
    <w:rsid w:val="00D675DA"/>
    <w:rsid w:val="00D70952"/>
    <w:rsid w:val="00D709C0"/>
    <w:rsid w:val="00D71090"/>
    <w:rsid w:val="00D71741"/>
    <w:rsid w:val="00D72869"/>
    <w:rsid w:val="00D73212"/>
    <w:rsid w:val="00D732C7"/>
    <w:rsid w:val="00D73346"/>
    <w:rsid w:val="00D74D17"/>
    <w:rsid w:val="00D7574F"/>
    <w:rsid w:val="00D764B5"/>
    <w:rsid w:val="00D76F4F"/>
    <w:rsid w:val="00D82243"/>
    <w:rsid w:val="00D8237F"/>
    <w:rsid w:val="00D85467"/>
    <w:rsid w:val="00D86361"/>
    <w:rsid w:val="00D906AC"/>
    <w:rsid w:val="00D90A89"/>
    <w:rsid w:val="00D92A88"/>
    <w:rsid w:val="00D92ED6"/>
    <w:rsid w:val="00D9315A"/>
    <w:rsid w:val="00D935CB"/>
    <w:rsid w:val="00D94198"/>
    <w:rsid w:val="00D9449D"/>
    <w:rsid w:val="00D956D9"/>
    <w:rsid w:val="00D96DD2"/>
    <w:rsid w:val="00DA3547"/>
    <w:rsid w:val="00DA5362"/>
    <w:rsid w:val="00DA584E"/>
    <w:rsid w:val="00DA7238"/>
    <w:rsid w:val="00DB16CD"/>
    <w:rsid w:val="00DB2682"/>
    <w:rsid w:val="00DB2F67"/>
    <w:rsid w:val="00DB3129"/>
    <w:rsid w:val="00DB323F"/>
    <w:rsid w:val="00DB3E8E"/>
    <w:rsid w:val="00DB50F7"/>
    <w:rsid w:val="00DB6A7A"/>
    <w:rsid w:val="00DC0422"/>
    <w:rsid w:val="00DC18C5"/>
    <w:rsid w:val="00DC1A1D"/>
    <w:rsid w:val="00DC20A3"/>
    <w:rsid w:val="00DC240A"/>
    <w:rsid w:val="00DC3DA0"/>
    <w:rsid w:val="00DC472A"/>
    <w:rsid w:val="00DC4EE3"/>
    <w:rsid w:val="00DC6AA2"/>
    <w:rsid w:val="00DD02B4"/>
    <w:rsid w:val="00DD06AC"/>
    <w:rsid w:val="00DD214B"/>
    <w:rsid w:val="00DD24C7"/>
    <w:rsid w:val="00DD307F"/>
    <w:rsid w:val="00DD34F6"/>
    <w:rsid w:val="00DD3991"/>
    <w:rsid w:val="00DD458E"/>
    <w:rsid w:val="00DD5BC6"/>
    <w:rsid w:val="00DD7189"/>
    <w:rsid w:val="00DD71F3"/>
    <w:rsid w:val="00DE1BB7"/>
    <w:rsid w:val="00DE2873"/>
    <w:rsid w:val="00DE2AC7"/>
    <w:rsid w:val="00DE4177"/>
    <w:rsid w:val="00DE493E"/>
    <w:rsid w:val="00DE60E8"/>
    <w:rsid w:val="00DE6104"/>
    <w:rsid w:val="00DE715D"/>
    <w:rsid w:val="00DE75C1"/>
    <w:rsid w:val="00DF02F9"/>
    <w:rsid w:val="00DF09FC"/>
    <w:rsid w:val="00DF1E4F"/>
    <w:rsid w:val="00DF2FDC"/>
    <w:rsid w:val="00DF47FE"/>
    <w:rsid w:val="00DF5C5E"/>
    <w:rsid w:val="00DF6222"/>
    <w:rsid w:val="00E00BE8"/>
    <w:rsid w:val="00E01EE4"/>
    <w:rsid w:val="00E02DBA"/>
    <w:rsid w:val="00E032F2"/>
    <w:rsid w:val="00E0489F"/>
    <w:rsid w:val="00E077B5"/>
    <w:rsid w:val="00E115AD"/>
    <w:rsid w:val="00E12A57"/>
    <w:rsid w:val="00E13C61"/>
    <w:rsid w:val="00E14F52"/>
    <w:rsid w:val="00E150A7"/>
    <w:rsid w:val="00E16130"/>
    <w:rsid w:val="00E20244"/>
    <w:rsid w:val="00E20E6F"/>
    <w:rsid w:val="00E219AB"/>
    <w:rsid w:val="00E22879"/>
    <w:rsid w:val="00E23059"/>
    <w:rsid w:val="00E252D5"/>
    <w:rsid w:val="00E265D4"/>
    <w:rsid w:val="00E26E6B"/>
    <w:rsid w:val="00E30D98"/>
    <w:rsid w:val="00E3162E"/>
    <w:rsid w:val="00E34888"/>
    <w:rsid w:val="00E34C56"/>
    <w:rsid w:val="00E36070"/>
    <w:rsid w:val="00E364C4"/>
    <w:rsid w:val="00E37E60"/>
    <w:rsid w:val="00E43B6F"/>
    <w:rsid w:val="00E46643"/>
    <w:rsid w:val="00E46743"/>
    <w:rsid w:val="00E474C4"/>
    <w:rsid w:val="00E511E9"/>
    <w:rsid w:val="00E51E16"/>
    <w:rsid w:val="00E51EB7"/>
    <w:rsid w:val="00E52598"/>
    <w:rsid w:val="00E52BB5"/>
    <w:rsid w:val="00E52C64"/>
    <w:rsid w:val="00E537F4"/>
    <w:rsid w:val="00E54645"/>
    <w:rsid w:val="00E5481B"/>
    <w:rsid w:val="00E60D4A"/>
    <w:rsid w:val="00E62F21"/>
    <w:rsid w:val="00E67B94"/>
    <w:rsid w:val="00E70466"/>
    <w:rsid w:val="00E704E1"/>
    <w:rsid w:val="00E70EFB"/>
    <w:rsid w:val="00E71B9C"/>
    <w:rsid w:val="00E76567"/>
    <w:rsid w:val="00E76D63"/>
    <w:rsid w:val="00E84C84"/>
    <w:rsid w:val="00E8652D"/>
    <w:rsid w:val="00E87AB3"/>
    <w:rsid w:val="00E9015C"/>
    <w:rsid w:val="00E90F00"/>
    <w:rsid w:val="00E9183D"/>
    <w:rsid w:val="00E92098"/>
    <w:rsid w:val="00E9364C"/>
    <w:rsid w:val="00E93D33"/>
    <w:rsid w:val="00E952D7"/>
    <w:rsid w:val="00E95E93"/>
    <w:rsid w:val="00E96AE4"/>
    <w:rsid w:val="00E9736B"/>
    <w:rsid w:val="00EA02CE"/>
    <w:rsid w:val="00EA0441"/>
    <w:rsid w:val="00EA1241"/>
    <w:rsid w:val="00EA15D7"/>
    <w:rsid w:val="00EA3139"/>
    <w:rsid w:val="00EA4206"/>
    <w:rsid w:val="00EA50BE"/>
    <w:rsid w:val="00EA6109"/>
    <w:rsid w:val="00EA6B23"/>
    <w:rsid w:val="00EA6E22"/>
    <w:rsid w:val="00EA70D7"/>
    <w:rsid w:val="00EB2651"/>
    <w:rsid w:val="00EB453C"/>
    <w:rsid w:val="00EB51A7"/>
    <w:rsid w:val="00EB56FF"/>
    <w:rsid w:val="00EB71B4"/>
    <w:rsid w:val="00EC0201"/>
    <w:rsid w:val="00EC1DD6"/>
    <w:rsid w:val="00EC1F5A"/>
    <w:rsid w:val="00EC4915"/>
    <w:rsid w:val="00EC4A50"/>
    <w:rsid w:val="00EC4DFC"/>
    <w:rsid w:val="00EC56FD"/>
    <w:rsid w:val="00EC57FE"/>
    <w:rsid w:val="00EC64BA"/>
    <w:rsid w:val="00EC6CC9"/>
    <w:rsid w:val="00EC6F46"/>
    <w:rsid w:val="00EC7801"/>
    <w:rsid w:val="00EC78BD"/>
    <w:rsid w:val="00ED259E"/>
    <w:rsid w:val="00ED2C5F"/>
    <w:rsid w:val="00ED37FD"/>
    <w:rsid w:val="00ED5254"/>
    <w:rsid w:val="00ED5306"/>
    <w:rsid w:val="00ED59EE"/>
    <w:rsid w:val="00ED714D"/>
    <w:rsid w:val="00EE078B"/>
    <w:rsid w:val="00EE1390"/>
    <w:rsid w:val="00EE144D"/>
    <w:rsid w:val="00EE307F"/>
    <w:rsid w:val="00EE6115"/>
    <w:rsid w:val="00EE626C"/>
    <w:rsid w:val="00EE6ABC"/>
    <w:rsid w:val="00EE7475"/>
    <w:rsid w:val="00EF004F"/>
    <w:rsid w:val="00EF007E"/>
    <w:rsid w:val="00EF02F2"/>
    <w:rsid w:val="00EF0C2B"/>
    <w:rsid w:val="00EF1A62"/>
    <w:rsid w:val="00EF1A9E"/>
    <w:rsid w:val="00EF1E31"/>
    <w:rsid w:val="00EF22E9"/>
    <w:rsid w:val="00EF26F8"/>
    <w:rsid w:val="00EF3587"/>
    <w:rsid w:val="00EF5D68"/>
    <w:rsid w:val="00EF7021"/>
    <w:rsid w:val="00EF7A16"/>
    <w:rsid w:val="00F00167"/>
    <w:rsid w:val="00F01405"/>
    <w:rsid w:val="00F017D1"/>
    <w:rsid w:val="00F0241D"/>
    <w:rsid w:val="00F04241"/>
    <w:rsid w:val="00F0486E"/>
    <w:rsid w:val="00F04E2B"/>
    <w:rsid w:val="00F04E46"/>
    <w:rsid w:val="00F053D9"/>
    <w:rsid w:val="00F05FE1"/>
    <w:rsid w:val="00F069AF"/>
    <w:rsid w:val="00F06BFF"/>
    <w:rsid w:val="00F07EA3"/>
    <w:rsid w:val="00F11296"/>
    <w:rsid w:val="00F11497"/>
    <w:rsid w:val="00F11AB4"/>
    <w:rsid w:val="00F12135"/>
    <w:rsid w:val="00F12148"/>
    <w:rsid w:val="00F12793"/>
    <w:rsid w:val="00F13BA7"/>
    <w:rsid w:val="00F144F9"/>
    <w:rsid w:val="00F15A56"/>
    <w:rsid w:val="00F15F4D"/>
    <w:rsid w:val="00F16FBE"/>
    <w:rsid w:val="00F20C9E"/>
    <w:rsid w:val="00F20ED9"/>
    <w:rsid w:val="00F21374"/>
    <w:rsid w:val="00F21A9F"/>
    <w:rsid w:val="00F228C1"/>
    <w:rsid w:val="00F2573F"/>
    <w:rsid w:val="00F269A8"/>
    <w:rsid w:val="00F27BF8"/>
    <w:rsid w:val="00F30B82"/>
    <w:rsid w:val="00F30C20"/>
    <w:rsid w:val="00F31771"/>
    <w:rsid w:val="00F331F0"/>
    <w:rsid w:val="00F35F28"/>
    <w:rsid w:val="00F3704A"/>
    <w:rsid w:val="00F40F7C"/>
    <w:rsid w:val="00F415C1"/>
    <w:rsid w:val="00F42D73"/>
    <w:rsid w:val="00F4421B"/>
    <w:rsid w:val="00F44C62"/>
    <w:rsid w:val="00F45216"/>
    <w:rsid w:val="00F4578E"/>
    <w:rsid w:val="00F50EF7"/>
    <w:rsid w:val="00F512A7"/>
    <w:rsid w:val="00F51896"/>
    <w:rsid w:val="00F526B4"/>
    <w:rsid w:val="00F5374F"/>
    <w:rsid w:val="00F53D40"/>
    <w:rsid w:val="00F53EA8"/>
    <w:rsid w:val="00F55FC4"/>
    <w:rsid w:val="00F5656F"/>
    <w:rsid w:val="00F6065E"/>
    <w:rsid w:val="00F60718"/>
    <w:rsid w:val="00F62F01"/>
    <w:rsid w:val="00F6659F"/>
    <w:rsid w:val="00F66787"/>
    <w:rsid w:val="00F66BD9"/>
    <w:rsid w:val="00F7044E"/>
    <w:rsid w:val="00F7209E"/>
    <w:rsid w:val="00F722B2"/>
    <w:rsid w:val="00F72C98"/>
    <w:rsid w:val="00F74807"/>
    <w:rsid w:val="00F75654"/>
    <w:rsid w:val="00F75E1E"/>
    <w:rsid w:val="00F75EF9"/>
    <w:rsid w:val="00F77135"/>
    <w:rsid w:val="00F77DDF"/>
    <w:rsid w:val="00F811ED"/>
    <w:rsid w:val="00F81AF3"/>
    <w:rsid w:val="00F81F14"/>
    <w:rsid w:val="00F84860"/>
    <w:rsid w:val="00F84B19"/>
    <w:rsid w:val="00F84EC3"/>
    <w:rsid w:val="00F8505A"/>
    <w:rsid w:val="00F92302"/>
    <w:rsid w:val="00F92512"/>
    <w:rsid w:val="00F95D49"/>
    <w:rsid w:val="00FA0BFC"/>
    <w:rsid w:val="00FA0C52"/>
    <w:rsid w:val="00FA0FD9"/>
    <w:rsid w:val="00FA1444"/>
    <w:rsid w:val="00FA2806"/>
    <w:rsid w:val="00FA2C88"/>
    <w:rsid w:val="00FA56F6"/>
    <w:rsid w:val="00FA6133"/>
    <w:rsid w:val="00FA6FCA"/>
    <w:rsid w:val="00FA7DF7"/>
    <w:rsid w:val="00FB0F35"/>
    <w:rsid w:val="00FB2D23"/>
    <w:rsid w:val="00FB2E42"/>
    <w:rsid w:val="00FB3C02"/>
    <w:rsid w:val="00FB4182"/>
    <w:rsid w:val="00FB4672"/>
    <w:rsid w:val="00FB488E"/>
    <w:rsid w:val="00FB52AB"/>
    <w:rsid w:val="00FB5E31"/>
    <w:rsid w:val="00FB6F5D"/>
    <w:rsid w:val="00FC059D"/>
    <w:rsid w:val="00FC0F4C"/>
    <w:rsid w:val="00FC14AB"/>
    <w:rsid w:val="00FC1703"/>
    <w:rsid w:val="00FC1819"/>
    <w:rsid w:val="00FC1E34"/>
    <w:rsid w:val="00FC2255"/>
    <w:rsid w:val="00FC2BD0"/>
    <w:rsid w:val="00FC37EC"/>
    <w:rsid w:val="00FC3948"/>
    <w:rsid w:val="00FC3D52"/>
    <w:rsid w:val="00FC44ED"/>
    <w:rsid w:val="00FC55A3"/>
    <w:rsid w:val="00FC5B15"/>
    <w:rsid w:val="00FC658C"/>
    <w:rsid w:val="00FC72F4"/>
    <w:rsid w:val="00FC743C"/>
    <w:rsid w:val="00FC758A"/>
    <w:rsid w:val="00FC75D9"/>
    <w:rsid w:val="00FD14A8"/>
    <w:rsid w:val="00FD3351"/>
    <w:rsid w:val="00FD35F4"/>
    <w:rsid w:val="00FD37E9"/>
    <w:rsid w:val="00FD5A74"/>
    <w:rsid w:val="00FE0221"/>
    <w:rsid w:val="00FE124D"/>
    <w:rsid w:val="00FE18BD"/>
    <w:rsid w:val="00FE27F9"/>
    <w:rsid w:val="00FE427E"/>
    <w:rsid w:val="00FE52A4"/>
    <w:rsid w:val="00FE583A"/>
    <w:rsid w:val="00FF031D"/>
    <w:rsid w:val="00FF0953"/>
    <w:rsid w:val="00FF0F74"/>
    <w:rsid w:val="00FF12EE"/>
    <w:rsid w:val="00FF1B6E"/>
    <w:rsid w:val="00FF27AA"/>
    <w:rsid w:val="00FF30AE"/>
    <w:rsid w:val="00FF3B4F"/>
    <w:rsid w:val="00FF40A4"/>
    <w:rsid w:val="00FF53E1"/>
    <w:rsid w:val="00FF5D4B"/>
    <w:rsid w:val="00FF65C8"/>
    <w:rsid w:val="0103D8EA"/>
    <w:rsid w:val="012472BD"/>
    <w:rsid w:val="012E5F82"/>
    <w:rsid w:val="01300776"/>
    <w:rsid w:val="01301939"/>
    <w:rsid w:val="0130558D"/>
    <w:rsid w:val="015AB386"/>
    <w:rsid w:val="015D6AE7"/>
    <w:rsid w:val="01677C06"/>
    <w:rsid w:val="0167AC1D"/>
    <w:rsid w:val="016D62EF"/>
    <w:rsid w:val="017588D0"/>
    <w:rsid w:val="017E33D5"/>
    <w:rsid w:val="019DD500"/>
    <w:rsid w:val="01D648F1"/>
    <w:rsid w:val="0238057D"/>
    <w:rsid w:val="0251B57C"/>
    <w:rsid w:val="02716A5B"/>
    <w:rsid w:val="02879EB1"/>
    <w:rsid w:val="02BD432B"/>
    <w:rsid w:val="02D809CD"/>
    <w:rsid w:val="02F505C2"/>
    <w:rsid w:val="02F93B48"/>
    <w:rsid w:val="0331CD7B"/>
    <w:rsid w:val="033E9A44"/>
    <w:rsid w:val="034EB3AB"/>
    <w:rsid w:val="036731A9"/>
    <w:rsid w:val="0368CB75"/>
    <w:rsid w:val="03A6747E"/>
    <w:rsid w:val="03BA8F77"/>
    <w:rsid w:val="03CE6AFA"/>
    <w:rsid w:val="03EB89B6"/>
    <w:rsid w:val="03F1A41F"/>
    <w:rsid w:val="03F3A613"/>
    <w:rsid w:val="03F6FD49"/>
    <w:rsid w:val="0429299E"/>
    <w:rsid w:val="044D7D6A"/>
    <w:rsid w:val="0494D0A7"/>
    <w:rsid w:val="04AB014F"/>
    <w:rsid w:val="04D55D03"/>
    <w:rsid w:val="04E6A0E2"/>
    <w:rsid w:val="0502BA2F"/>
    <w:rsid w:val="0541EA2E"/>
    <w:rsid w:val="054A2867"/>
    <w:rsid w:val="054D9145"/>
    <w:rsid w:val="055E13C3"/>
    <w:rsid w:val="0571C823"/>
    <w:rsid w:val="057261A9"/>
    <w:rsid w:val="0581B949"/>
    <w:rsid w:val="058BDC2F"/>
    <w:rsid w:val="05BC817F"/>
    <w:rsid w:val="05C7BE89"/>
    <w:rsid w:val="05CA5F3C"/>
    <w:rsid w:val="05E1E7E6"/>
    <w:rsid w:val="061A5C7F"/>
    <w:rsid w:val="061C59F2"/>
    <w:rsid w:val="0626AE34"/>
    <w:rsid w:val="06610AE2"/>
    <w:rsid w:val="067614C2"/>
    <w:rsid w:val="0696741F"/>
    <w:rsid w:val="06A9CC80"/>
    <w:rsid w:val="06B82E1F"/>
    <w:rsid w:val="06C39256"/>
    <w:rsid w:val="06F0BD41"/>
    <w:rsid w:val="07193272"/>
    <w:rsid w:val="071F0580"/>
    <w:rsid w:val="0723BF52"/>
    <w:rsid w:val="073427E1"/>
    <w:rsid w:val="07731A6E"/>
    <w:rsid w:val="07BD7A43"/>
    <w:rsid w:val="081299F3"/>
    <w:rsid w:val="082CECCD"/>
    <w:rsid w:val="08511E2A"/>
    <w:rsid w:val="0863A261"/>
    <w:rsid w:val="0863DD4B"/>
    <w:rsid w:val="08A524E1"/>
    <w:rsid w:val="08CA51D0"/>
    <w:rsid w:val="08D6CE17"/>
    <w:rsid w:val="08E2F2AB"/>
    <w:rsid w:val="08F3192C"/>
    <w:rsid w:val="0907AC18"/>
    <w:rsid w:val="09096BB1"/>
    <w:rsid w:val="090D7B90"/>
    <w:rsid w:val="090EEACF"/>
    <w:rsid w:val="0918BA00"/>
    <w:rsid w:val="092C903F"/>
    <w:rsid w:val="09568BCD"/>
    <w:rsid w:val="096F85C0"/>
    <w:rsid w:val="098352E8"/>
    <w:rsid w:val="098401C8"/>
    <w:rsid w:val="098B637D"/>
    <w:rsid w:val="0998ABA4"/>
    <w:rsid w:val="099A7BED"/>
    <w:rsid w:val="09D2B29F"/>
    <w:rsid w:val="09DFEA72"/>
    <w:rsid w:val="09DFF5D6"/>
    <w:rsid w:val="09E1F69F"/>
    <w:rsid w:val="09EC686E"/>
    <w:rsid w:val="09EDDB99"/>
    <w:rsid w:val="09F850FB"/>
    <w:rsid w:val="09FFBDEF"/>
    <w:rsid w:val="0A04322F"/>
    <w:rsid w:val="0A2288DF"/>
    <w:rsid w:val="0A365DDC"/>
    <w:rsid w:val="0A4C6A0A"/>
    <w:rsid w:val="0A4CC21B"/>
    <w:rsid w:val="0A6FEC6B"/>
    <w:rsid w:val="0A7648F3"/>
    <w:rsid w:val="0A848111"/>
    <w:rsid w:val="0A8FAC60"/>
    <w:rsid w:val="0AA17877"/>
    <w:rsid w:val="0AA5ECBE"/>
    <w:rsid w:val="0AF25965"/>
    <w:rsid w:val="0B27B20A"/>
    <w:rsid w:val="0B409AC2"/>
    <w:rsid w:val="0B5029D7"/>
    <w:rsid w:val="0B563F00"/>
    <w:rsid w:val="0B5E24C7"/>
    <w:rsid w:val="0B85C6F0"/>
    <w:rsid w:val="0BCEACE1"/>
    <w:rsid w:val="0BD1A330"/>
    <w:rsid w:val="0BF5BE65"/>
    <w:rsid w:val="0BF81020"/>
    <w:rsid w:val="0C017858"/>
    <w:rsid w:val="0C0649F4"/>
    <w:rsid w:val="0C0A66D8"/>
    <w:rsid w:val="0C165476"/>
    <w:rsid w:val="0C227EFD"/>
    <w:rsid w:val="0C28588E"/>
    <w:rsid w:val="0C2E8F4D"/>
    <w:rsid w:val="0C325818"/>
    <w:rsid w:val="0C3AE236"/>
    <w:rsid w:val="0C418CE2"/>
    <w:rsid w:val="0C42B8FE"/>
    <w:rsid w:val="0C4BF1B0"/>
    <w:rsid w:val="0C56166B"/>
    <w:rsid w:val="0C5BA8B5"/>
    <w:rsid w:val="0C6C76FF"/>
    <w:rsid w:val="0C78A67A"/>
    <w:rsid w:val="0CA5C617"/>
    <w:rsid w:val="0CAA2EAD"/>
    <w:rsid w:val="0CAEEC43"/>
    <w:rsid w:val="0CB91B09"/>
    <w:rsid w:val="0CC7B7C0"/>
    <w:rsid w:val="0CCB4FC8"/>
    <w:rsid w:val="0CD3674E"/>
    <w:rsid w:val="0CDF84BE"/>
    <w:rsid w:val="0CEE1943"/>
    <w:rsid w:val="0CF62E2D"/>
    <w:rsid w:val="0D0CC08E"/>
    <w:rsid w:val="0D19E6B4"/>
    <w:rsid w:val="0D3D6FB0"/>
    <w:rsid w:val="0D476BB5"/>
    <w:rsid w:val="0D5A59B8"/>
    <w:rsid w:val="0D5AEA1C"/>
    <w:rsid w:val="0D6FD8D9"/>
    <w:rsid w:val="0D789363"/>
    <w:rsid w:val="0D78E53F"/>
    <w:rsid w:val="0D79F816"/>
    <w:rsid w:val="0D80DB62"/>
    <w:rsid w:val="0D96F244"/>
    <w:rsid w:val="0DB04EF6"/>
    <w:rsid w:val="0DEED087"/>
    <w:rsid w:val="0E1CD747"/>
    <w:rsid w:val="0E24F9BD"/>
    <w:rsid w:val="0E49F118"/>
    <w:rsid w:val="0E6E5C7B"/>
    <w:rsid w:val="0E76325F"/>
    <w:rsid w:val="0E7F5EF6"/>
    <w:rsid w:val="0E8E9FD3"/>
    <w:rsid w:val="0E924B69"/>
    <w:rsid w:val="0E9A113F"/>
    <w:rsid w:val="0EEBAFB6"/>
    <w:rsid w:val="0EF117D3"/>
    <w:rsid w:val="0F0943F2"/>
    <w:rsid w:val="0F112C4B"/>
    <w:rsid w:val="0F2F3F85"/>
    <w:rsid w:val="0F7DCC68"/>
    <w:rsid w:val="0F859DC9"/>
    <w:rsid w:val="0F8F8A8E"/>
    <w:rsid w:val="0F927641"/>
    <w:rsid w:val="0FAFCFAA"/>
    <w:rsid w:val="0FB29667"/>
    <w:rsid w:val="0FC29202"/>
    <w:rsid w:val="0FDE3751"/>
    <w:rsid w:val="0FE0B0B2"/>
    <w:rsid w:val="0FF8F43E"/>
    <w:rsid w:val="103D9CF0"/>
    <w:rsid w:val="10506D28"/>
    <w:rsid w:val="10524FFA"/>
    <w:rsid w:val="10A92809"/>
    <w:rsid w:val="10B06CD2"/>
    <w:rsid w:val="10CFC61C"/>
    <w:rsid w:val="10E607EF"/>
    <w:rsid w:val="1101C3D9"/>
    <w:rsid w:val="1123AD76"/>
    <w:rsid w:val="113FE822"/>
    <w:rsid w:val="1141E16D"/>
    <w:rsid w:val="11842BC4"/>
    <w:rsid w:val="119E2403"/>
    <w:rsid w:val="11C0DE90"/>
    <w:rsid w:val="11D02967"/>
    <w:rsid w:val="11F4F9A6"/>
    <w:rsid w:val="11FD7301"/>
    <w:rsid w:val="120F8312"/>
    <w:rsid w:val="12175326"/>
    <w:rsid w:val="121A5D63"/>
    <w:rsid w:val="121E6170"/>
    <w:rsid w:val="12240464"/>
    <w:rsid w:val="1229BDBB"/>
    <w:rsid w:val="126B7B15"/>
    <w:rsid w:val="12841DBD"/>
    <w:rsid w:val="129E51FE"/>
    <w:rsid w:val="12AD1BEA"/>
    <w:rsid w:val="12D85323"/>
    <w:rsid w:val="12F4E0E0"/>
    <w:rsid w:val="12F6BD1A"/>
    <w:rsid w:val="13322F04"/>
    <w:rsid w:val="13583B9F"/>
    <w:rsid w:val="1363C3F5"/>
    <w:rsid w:val="139067AB"/>
    <w:rsid w:val="139557F6"/>
    <w:rsid w:val="13A4327F"/>
    <w:rsid w:val="13A5CB27"/>
    <w:rsid w:val="13B91F1B"/>
    <w:rsid w:val="13C69270"/>
    <w:rsid w:val="13E130E0"/>
    <w:rsid w:val="13E29027"/>
    <w:rsid w:val="13EC44C4"/>
    <w:rsid w:val="14286026"/>
    <w:rsid w:val="14558FB4"/>
    <w:rsid w:val="145BE256"/>
    <w:rsid w:val="14619EDB"/>
    <w:rsid w:val="1479E423"/>
    <w:rsid w:val="147E1F85"/>
    <w:rsid w:val="14C2DC0C"/>
    <w:rsid w:val="14D93C9B"/>
    <w:rsid w:val="14DFD888"/>
    <w:rsid w:val="14F35503"/>
    <w:rsid w:val="14FED166"/>
    <w:rsid w:val="151B7B41"/>
    <w:rsid w:val="152F6165"/>
    <w:rsid w:val="155D4E00"/>
    <w:rsid w:val="156A7F8C"/>
    <w:rsid w:val="156C5953"/>
    <w:rsid w:val="15720868"/>
    <w:rsid w:val="157D62CA"/>
    <w:rsid w:val="15958582"/>
    <w:rsid w:val="159BB943"/>
    <w:rsid w:val="15B262E1"/>
    <w:rsid w:val="15CB75C6"/>
    <w:rsid w:val="15D91AC4"/>
    <w:rsid w:val="15DF7AA4"/>
    <w:rsid w:val="16014355"/>
    <w:rsid w:val="1608AC45"/>
    <w:rsid w:val="161351AB"/>
    <w:rsid w:val="161A70DE"/>
    <w:rsid w:val="161B8966"/>
    <w:rsid w:val="162BF8D0"/>
    <w:rsid w:val="162C81A2"/>
    <w:rsid w:val="16602303"/>
    <w:rsid w:val="16646CEC"/>
    <w:rsid w:val="1667C3C9"/>
    <w:rsid w:val="1678B18B"/>
    <w:rsid w:val="167CD8DD"/>
    <w:rsid w:val="1680DBED"/>
    <w:rsid w:val="1691BFCB"/>
    <w:rsid w:val="16942ECB"/>
    <w:rsid w:val="169A8F20"/>
    <w:rsid w:val="16CCC412"/>
    <w:rsid w:val="16D8E2B4"/>
    <w:rsid w:val="16E7D8F2"/>
    <w:rsid w:val="16F91E61"/>
    <w:rsid w:val="170FC1F9"/>
    <w:rsid w:val="1710A7E0"/>
    <w:rsid w:val="1717901B"/>
    <w:rsid w:val="17267C2B"/>
    <w:rsid w:val="172C32A6"/>
    <w:rsid w:val="1731E347"/>
    <w:rsid w:val="173833D3"/>
    <w:rsid w:val="17454BFC"/>
    <w:rsid w:val="17473194"/>
    <w:rsid w:val="17A25FBE"/>
    <w:rsid w:val="17AA76AE"/>
    <w:rsid w:val="17AB5929"/>
    <w:rsid w:val="17AF29A6"/>
    <w:rsid w:val="17B6413F"/>
    <w:rsid w:val="17C3C37E"/>
    <w:rsid w:val="17D68DF7"/>
    <w:rsid w:val="17F3CC35"/>
    <w:rsid w:val="18097AB7"/>
    <w:rsid w:val="180E3AC7"/>
    <w:rsid w:val="184A6738"/>
    <w:rsid w:val="18515019"/>
    <w:rsid w:val="18566BD5"/>
    <w:rsid w:val="187208DA"/>
    <w:rsid w:val="18753709"/>
    <w:rsid w:val="1884A9A2"/>
    <w:rsid w:val="18902140"/>
    <w:rsid w:val="1892D136"/>
    <w:rsid w:val="18B603AA"/>
    <w:rsid w:val="18BACE4D"/>
    <w:rsid w:val="18D00BC3"/>
    <w:rsid w:val="18EFDDD6"/>
    <w:rsid w:val="18F4A03C"/>
    <w:rsid w:val="191AA289"/>
    <w:rsid w:val="19222C67"/>
    <w:rsid w:val="1933DEF6"/>
    <w:rsid w:val="194DB3CE"/>
    <w:rsid w:val="196434E2"/>
    <w:rsid w:val="19860820"/>
    <w:rsid w:val="1987ACD3"/>
    <w:rsid w:val="19917F64"/>
    <w:rsid w:val="1994A37B"/>
    <w:rsid w:val="199C819A"/>
    <w:rsid w:val="19E67342"/>
    <w:rsid w:val="1A0F6237"/>
    <w:rsid w:val="1A33F175"/>
    <w:rsid w:val="1A3FCB05"/>
    <w:rsid w:val="1A442825"/>
    <w:rsid w:val="1A761ED6"/>
    <w:rsid w:val="1A8D8587"/>
    <w:rsid w:val="1AA8654B"/>
    <w:rsid w:val="1AB04DFD"/>
    <w:rsid w:val="1ABC6F5A"/>
    <w:rsid w:val="1ACC91B3"/>
    <w:rsid w:val="1AD70D58"/>
    <w:rsid w:val="1ADFFAAE"/>
    <w:rsid w:val="1AF757A1"/>
    <w:rsid w:val="1B08D6CF"/>
    <w:rsid w:val="1B0B59B9"/>
    <w:rsid w:val="1B2A5A05"/>
    <w:rsid w:val="1B553000"/>
    <w:rsid w:val="1B56CEC1"/>
    <w:rsid w:val="1B694E3B"/>
    <w:rsid w:val="1B71C7A0"/>
    <w:rsid w:val="1B7BDCF8"/>
    <w:rsid w:val="1B7C1F93"/>
    <w:rsid w:val="1BACD7CB"/>
    <w:rsid w:val="1BB7F515"/>
    <w:rsid w:val="1BBC1363"/>
    <w:rsid w:val="1BEA2388"/>
    <w:rsid w:val="1C22A4CC"/>
    <w:rsid w:val="1C253A65"/>
    <w:rsid w:val="1C28554D"/>
    <w:rsid w:val="1C31F165"/>
    <w:rsid w:val="1C46D12E"/>
    <w:rsid w:val="1C587B15"/>
    <w:rsid w:val="1C829AC9"/>
    <w:rsid w:val="1C9D12DA"/>
    <w:rsid w:val="1CAFF75C"/>
    <w:rsid w:val="1CF1789E"/>
    <w:rsid w:val="1CF96986"/>
    <w:rsid w:val="1D087B2C"/>
    <w:rsid w:val="1D23DDEC"/>
    <w:rsid w:val="1D54739C"/>
    <w:rsid w:val="1D580884"/>
    <w:rsid w:val="1D623B47"/>
    <w:rsid w:val="1D6BF9AA"/>
    <w:rsid w:val="1D6D8D99"/>
    <w:rsid w:val="1D84AE7D"/>
    <w:rsid w:val="1D8C540E"/>
    <w:rsid w:val="1D96DBCE"/>
    <w:rsid w:val="1DA11B4E"/>
    <w:rsid w:val="1DBA9449"/>
    <w:rsid w:val="1DBD2A48"/>
    <w:rsid w:val="1DC0F288"/>
    <w:rsid w:val="1DCA653E"/>
    <w:rsid w:val="1DF04816"/>
    <w:rsid w:val="1DF0DA3E"/>
    <w:rsid w:val="1E1D8A60"/>
    <w:rsid w:val="1E242576"/>
    <w:rsid w:val="1E250229"/>
    <w:rsid w:val="1E3BC147"/>
    <w:rsid w:val="1E40728C"/>
    <w:rsid w:val="1E41456E"/>
    <w:rsid w:val="1E42FA7B"/>
    <w:rsid w:val="1E567425"/>
    <w:rsid w:val="1E5C22D8"/>
    <w:rsid w:val="1E5C7EBE"/>
    <w:rsid w:val="1E6019F8"/>
    <w:rsid w:val="1E62C79E"/>
    <w:rsid w:val="1E75E1ED"/>
    <w:rsid w:val="1E801EDE"/>
    <w:rsid w:val="1E883499"/>
    <w:rsid w:val="1EB94C67"/>
    <w:rsid w:val="1EBFAE4D"/>
    <w:rsid w:val="1ED39878"/>
    <w:rsid w:val="1EE53A6A"/>
    <w:rsid w:val="1EF5E67C"/>
    <w:rsid w:val="1F005BE0"/>
    <w:rsid w:val="1F0C1DCC"/>
    <w:rsid w:val="1F1ABA97"/>
    <w:rsid w:val="1F275542"/>
    <w:rsid w:val="1F9A7971"/>
    <w:rsid w:val="1FAA967F"/>
    <w:rsid w:val="1FBF495D"/>
    <w:rsid w:val="1FDCA743"/>
    <w:rsid w:val="1FE5C9E5"/>
    <w:rsid w:val="20222FBF"/>
    <w:rsid w:val="20377CAE"/>
    <w:rsid w:val="2061D42A"/>
    <w:rsid w:val="20806C9B"/>
    <w:rsid w:val="20874077"/>
    <w:rsid w:val="20A7EE2D"/>
    <w:rsid w:val="20CCAB0E"/>
    <w:rsid w:val="21047783"/>
    <w:rsid w:val="210679FB"/>
    <w:rsid w:val="2106CE5D"/>
    <w:rsid w:val="2125C87E"/>
    <w:rsid w:val="2135E299"/>
    <w:rsid w:val="213E39E9"/>
    <w:rsid w:val="216AA5C4"/>
    <w:rsid w:val="2171534F"/>
    <w:rsid w:val="2178E630"/>
    <w:rsid w:val="217900ED"/>
    <w:rsid w:val="217D996E"/>
    <w:rsid w:val="2182EBAB"/>
    <w:rsid w:val="21CE8FCF"/>
    <w:rsid w:val="21FA0537"/>
    <w:rsid w:val="21FD838E"/>
    <w:rsid w:val="220ABA15"/>
    <w:rsid w:val="220F6F78"/>
    <w:rsid w:val="221C194F"/>
    <w:rsid w:val="22277D75"/>
    <w:rsid w:val="2227E968"/>
    <w:rsid w:val="2233A804"/>
    <w:rsid w:val="22507FA6"/>
    <w:rsid w:val="22727654"/>
    <w:rsid w:val="2279B054"/>
    <w:rsid w:val="227E8AC3"/>
    <w:rsid w:val="22859F62"/>
    <w:rsid w:val="229B2899"/>
    <w:rsid w:val="22BE3063"/>
    <w:rsid w:val="230CAE13"/>
    <w:rsid w:val="2319A72F"/>
    <w:rsid w:val="23311CFA"/>
    <w:rsid w:val="23426B42"/>
    <w:rsid w:val="234D363B"/>
    <w:rsid w:val="23509865"/>
    <w:rsid w:val="235D4578"/>
    <w:rsid w:val="23AE78FB"/>
    <w:rsid w:val="23B0C6A2"/>
    <w:rsid w:val="23FAC64E"/>
    <w:rsid w:val="23FE43AE"/>
    <w:rsid w:val="2425F7AC"/>
    <w:rsid w:val="2437B2EA"/>
    <w:rsid w:val="24548255"/>
    <w:rsid w:val="2458512E"/>
    <w:rsid w:val="246646BC"/>
    <w:rsid w:val="24779FC5"/>
    <w:rsid w:val="24811952"/>
    <w:rsid w:val="248CF4B0"/>
    <w:rsid w:val="249528AD"/>
    <w:rsid w:val="24DF346D"/>
    <w:rsid w:val="24E16F81"/>
    <w:rsid w:val="2515073B"/>
    <w:rsid w:val="2531A5F9"/>
    <w:rsid w:val="25339064"/>
    <w:rsid w:val="254A495C"/>
    <w:rsid w:val="25587968"/>
    <w:rsid w:val="255FAD73"/>
    <w:rsid w:val="256AF519"/>
    <w:rsid w:val="257E0A41"/>
    <w:rsid w:val="258067DE"/>
    <w:rsid w:val="25A70BB4"/>
    <w:rsid w:val="2624A484"/>
    <w:rsid w:val="2630FBB2"/>
    <w:rsid w:val="264FA269"/>
    <w:rsid w:val="265A5408"/>
    <w:rsid w:val="2664644A"/>
    <w:rsid w:val="2667DEF3"/>
    <w:rsid w:val="266DE127"/>
    <w:rsid w:val="2677AF5D"/>
    <w:rsid w:val="2681D939"/>
    <w:rsid w:val="26AF2D46"/>
    <w:rsid w:val="26B01B83"/>
    <w:rsid w:val="26B67CBF"/>
    <w:rsid w:val="26DF59DF"/>
    <w:rsid w:val="26E911F2"/>
    <w:rsid w:val="27042DCB"/>
    <w:rsid w:val="2715D1A6"/>
    <w:rsid w:val="27458AA5"/>
    <w:rsid w:val="274FA992"/>
    <w:rsid w:val="278C2317"/>
    <w:rsid w:val="27929F6D"/>
    <w:rsid w:val="279C08DE"/>
    <w:rsid w:val="27A0EE99"/>
    <w:rsid w:val="27A94813"/>
    <w:rsid w:val="27B54FE2"/>
    <w:rsid w:val="27CEFF57"/>
    <w:rsid w:val="27D33710"/>
    <w:rsid w:val="27D6AA05"/>
    <w:rsid w:val="27D93A91"/>
    <w:rsid w:val="27E51764"/>
    <w:rsid w:val="27EFA064"/>
    <w:rsid w:val="28033E51"/>
    <w:rsid w:val="2809F846"/>
    <w:rsid w:val="281E36CC"/>
    <w:rsid w:val="282FC600"/>
    <w:rsid w:val="284607D3"/>
    <w:rsid w:val="284B8F51"/>
    <w:rsid w:val="2887972E"/>
    <w:rsid w:val="288E8F0C"/>
    <w:rsid w:val="2895DD0F"/>
    <w:rsid w:val="289A3948"/>
    <w:rsid w:val="28A2A564"/>
    <w:rsid w:val="28BC44DF"/>
    <w:rsid w:val="28BDC7BE"/>
    <w:rsid w:val="28CE23A2"/>
    <w:rsid w:val="28D8FEF1"/>
    <w:rsid w:val="291576E6"/>
    <w:rsid w:val="29270AB4"/>
    <w:rsid w:val="2927F378"/>
    <w:rsid w:val="293973AB"/>
    <w:rsid w:val="295CDD93"/>
    <w:rsid w:val="2962FA0B"/>
    <w:rsid w:val="297D072C"/>
    <w:rsid w:val="2982C171"/>
    <w:rsid w:val="2983F815"/>
    <w:rsid w:val="29929C0D"/>
    <w:rsid w:val="29B15C52"/>
    <w:rsid w:val="29B44598"/>
    <w:rsid w:val="29B55C9B"/>
    <w:rsid w:val="29C6430F"/>
    <w:rsid w:val="29D57B5C"/>
    <w:rsid w:val="29E428C9"/>
    <w:rsid w:val="29EE99A0"/>
    <w:rsid w:val="29F2EAEF"/>
    <w:rsid w:val="2A0A73F1"/>
    <w:rsid w:val="2A234499"/>
    <w:rsid w:val="2A2BC5ED"/>
    <w:rsid w:val="2A2E2218"/>
    <w:rsid w:val="2A36624F"/>
    <w:rsid w:val="2A4392D8"/>
    <w:rsid w:val="2A603D20"/>
    <w:rsid w:val="2A6D6993"/>
    <w:rsid w:val="2A847E45"/>
    <w:rsid w:val="2A929872"/>
    <w:rsid w:val="2AA458AB"/>
    <w:rsid w:val="2AD9745F"/>
    <w:rsid w:val="2B04DBB8"/>
    <w:rsid w:val="2B12F72E"/>
    <w:rsid w:val="2B18222D"/>
    <w:rsid w:val="2B21B787"/>
    <w:rsid w:val="2B296B09"/>
    <w:rsid w:val="2B3E6FE4"/>
    <w:rsid w:val="2B4F88C2"/>
    <w:rsid w:val="2B5BDE82"/>
    <w:rsid w:val="2B67835A"/>
    <w:rsid w:val="2B6C98A9"/>
    <w:rsid w:val="2B6EFFEB"/>
    <w:rsid w:val="2B7FCDEF"/>
    <w:rsid w:val="2BA88600"/>
    <w:rsid w:val="2BAE930F"/>
    <w:rsid w:val="2BB3DF6B"/>
    <w:rsid w:val="2BCABEE0"/>
    <w:rsid w:val="2BCAE91B"/>
    <w:rsid w:val="2BD1C86B"/>
    <w:rsid w:val="2BEE4473"/>
    <w:rsid w:val="2C146E3F"/>
    <w:rsid w:val="2C1D5E13"/>
    <w:rsid w:val="2C2F2191"/>
    <w:rsid w:val="2C3E7917"/>
    <w:rsid w:val="2C3FEF3B"/>
    <w:rsid w:val="2C8A99D7"/>
    <w:rsid w:val="2C8E6B20"/>
    <w:rsid w:val="2CBA87D3"/>
    <w:rsid w:val="2CDEC6C2"/>
    <w:rsid w:val="2CF1A7EF"/>
    <w:rsid w:val="2CF5B8D6"/>
    <w:rsid w:val="2D27E2CC"/>
    <w:rsid w:val="2D331981"/>
    <w:rsid w:val="2D572606"/>
    <w:rsid w:val="2D62BECF"/>
    <w:rsid w:val="2D78E486"/>
    <w:rsid w:val="2D793059"/>
    <w:rsid w:val="2D7A70C2"/>
    <w:rsid w:val="2D7F06A0"/>
    <w:rsid w:val="2DA0569F"/>
    <w:rsid w:val="2DC1B976"/>
    <w:rsid w:val="2DCA0E52"/>
    <w:rsid w:val="2DE236FE"/>
    <w:rsid w:val="2DF170D2"/>
    <w:rsid w:val="2E122F46"/>
    <w:rsid w:val="2E4ECF33"/>
    <w:rsid w:val="2E504CFC"/>
    <w:rsid w:val="2E576938"/>
    <w:rsid w:val="2E8A446C"/>
    <w:rsid w:val="2EDA873C"/>
    <w:rsid w:val="2EF2F667"/>
    <w:rsid w:val="2EF6C303"/>
    <w:rsid w:val="2EFBD3E3"/>
    <w:rsid w:val="2F0289DD"/>
    <w:rsid w:val="2F224196"/>
    <w:rsid w:val="2F2A2E21"/>
    <w:rsid w:val="2F585E83"/>
    <w:rsid w:val="2F60D1CF"/>
    <w:rsid w:val="2FAE197B"/>
    <w:rsid w:val="2FB25E6D"/>
    <w:rsid w:val="2FE3B3CF"/>
    <w:rsid w:val="2FE453D7"/>
    <w:rsid w:val="2FEBE5CE"/>
    <w:rsid w:val="2FFB67B6"/>
    <w:rsid w:val="300C87C9"/>
    <w:rsid w:val="301D6CD3"/>
    <w:rsid w:val="3023871C"/>
    <w:rsid w:val="30404A46"/>
    <w:rsid w:val="3045638C"/>
    <w:rsid w:val="3055BC23"/>
    <w:rsid w:val="307015FE"/>
    <w:rsid w:val="309D983B"/>
    <w:rsid w:val="30ACD625"/>
    <w:rsid w:val="30BB04CB"/>
    <w:rsid w:val="30DEA07A"/>
    <w:rsid w:val="30E805AD"/>
    <w:rsid w:val="312B8D56"/>
    <w:rsid w:val="31393D22"/>
    <w:rsid w:val="313AA515"/>
    <w:rsid w:val="314BA11D"/>
    <w:rsid w:val="31568316"/>
    <w:rsid w:val="3177D4E2"/>
    <w:rsid w:val="31A3B66C"/>
    <w:rsid w:val="31CCF46D"/>
    <w:rsid w:val="31D7BCC9"/>
    <w:rsid w:val="31DE4393"/>
    <w:rsid w:val="31E46170"/>
    <w:rsid w:val="31F4AE70"/>
    <w:rsid w:val="31F4B0F3"/>
    <w:rsid w:val="31F86991"/>
    <w:rsid w:val="320A2D9D"/>
    <w:rsid w:val="320FA407"/>
    <w:rsid w:val="3228CC64"/>
    <w:rsid w:val="32419694"/>
    <w:rsid w:val="32556DF4"/>
    <w:rsid w:val="326EBE8D"/>
    <w:rsid w:val="32759793"/>
    <w:rsid w:val="327847FF"/>
    <w:rsid w:val="32BCE472"/>
    <w:rsid w:val="32DF6FBA"/>
    <w:rsid w:val="32EA067C"/>
    <w:rsid w:val="32EF10FA"/>
    <w:rsid w:val="32F695B2"/>
    <w:rsid w:val="330B5F18"/>
    <w:rsid w:val="3316B10F"/>
    <w:rsid w:val="331B5491"/>
    <w:rsid w:val="331E5D2A"/>
    <w:rsid w:val="331F14F5"/>
    <w:rsid w:val="3326B92F"/>
    <w:rsid w:val="332E8460"/>
    <w:rsid w:val="334962C8"/>
    <w:rsid w:val="33675FF1"/>
    <w:rsid w:val="338389E2"/>
    <w:rsid w:val="33861FD6"/>
    <w:rsid w:val="339CB237"/>
    <w:rsid w:val="339E62A6"/>
    <w:rsid w:val="33B672F1"/>
    <w:rsid w:val="33BCCA58"/>
    <w:rsid w:val="33CF3AFF"/>
    <w:rsid w:val="33DC99F0"/>
    <w:rsid w:val="33E5ACD8"/>
    <w:rsid w:val="33FD9F44"/>
    <w:rsid w:val="340DE253"/>
    <w:rsid w:val="342A8DC6"/>
    <w:rsid w:val="345F15C1"/>
    <w:rsid w:val="346738DC"/>
    <w:rsid w:val="34A72F79"/>
    <w:rsid w:val="34AB00DC"/>
    <w:rsid w:val="34C58F56"/>
    <w:rsid w:val="34D673CB"/>
    <w:rsid w:val="34F16237"/>
    <w:rsid w:val="350A2C4F"/>
    <w:rsid w:val="3548DAC9"/>
    <w:rsid w:val="35630DA9"/>
    <w:rsid w:val="35674FFD"/>
    <w:rsid w:val="356D8DFE"/>
    <w:rsid w:val="35786D9D"/>
    <w:rsid w:val="35819BA4"/>
    <w:rsid w:val="3595EEC1"/>
    <w:rsid w:val="35B1409A"/>
    <w:rsid w:val="35D42086"/>
    <w:rsid w:val="35ECE43C"/>
    <w:rsid w:val="361385BC"/>
    <w:rsid w:val="364F95BB"/>
    <w:rsid w:val="3655B486"/>
    <w:rsid w:val="367F29E0"/>
    <w:rsid w:val="368A06C0"/>
    <w:rsid w:val="36B1E6C5"/>
    <w:rsid w:val="36BDF83D"/>
    <w:rsid w:val="36BF727A"/>
    <w:rsid w:val="36E5C97D"/>
    <w:rsid w:val="36EE13B3"/>
    <w:rsid w:val="36EF4FF4"/>
    <w:rsid w:val="370A19FF"/>
    <w:rsid w:val="37132FAA"/>
    <w:rsid w:val="374EF379"/>
    <w:rsid w:val="375C4885"/>
    <w:rsid w:val="375F8DD8"/>
    <w:rsid w:val="37864E11"/>
    <w:rsid w:val="379DAA93"/>
    <w:rsid w:val="37A2B7B4"/>
    <w:rsid w:val="37B3B4E2"/>
    <w:rsid w:val="37E56887"/>
    <w:rsid w:val="37F44768"/>
    <w:rsid w:val="3816A404"/>
    <w:rsid w:val="382E7C74"/>
    <w:rsid w:val="383AB0CF"/>
    <w:rsid w:val="386D36A0"/>
    <w:rsid w:val="386D467A"/>
    <w:rsid w:val="386E19DB"/>
    <w:rsid w:val="38784EFB"/>
    <w:rsid w:val="3888011C"/>
    <w:rsid w:val="389793C3"/>
    <w:rsid w:val="38B7E80A"/>
    <w:rsid w:val="38E6186C"/>
    <w:rsid w:val="38E7959E"/>
    <w:rsid w:val="3924A453"/>
    <w:rsid w:val="392FBFD0"/>
    <w:rsid w:val="394E0ACD"/>
    <w:rsid w:val="39574EF3"/>
    <w:rsid w:val="396B40ED"/>
    <w:rsid w:val="3982CEA7"/>
    <w:rsid w:val="39854C27"/>
    <w:rsid w:val="399AC2A8"/>
    <w:rsid w:val="39A01A29"/>
    <w:rsid w:val="39ADB23C"/>
    <w:rsid w:val="39AEE114"/>
    <w:rsid w:val="39B1C2E4"/>
    <w:rsid w:val="39C05553"/>
    <w:rsid w:val="39CF865C"/>
    <w:rsid w:val="39D0EA76"/>
    <w:rsid w:val="39DE7739"/>
    <w:rsid w:val="39EA5B28"/>
    <w:rsid w:val="39EFCE86"/>
    <w:rsid w:val="39FB5458"/>
    <w:rsid w:val="3A04E046"/>
    <w:rsid w:val="3A0793B7"/>
    <w:rsid w:val="3A292E28"/>
    <w:rsid w:val="3A48D6E1"/>
    <w:rsid w:val="3A4AA391"/>
    <w:rsid w:val="3A602006"/>
    <w:rsid w:val="3A972E9A"/>
    <w:rsid w:val="3A97BFA9"/>
    <w:rsid w:val="3AA791A9"/>
    <w:rsid w:val="3AB23BA4"/>
    <w:rsid w:val="3AB7C60C"/>
    <w:rsid w:val="3AC21F45"/>
    <w:rsid w:val="3AD35BDE"/>
    <w:rsid w:val="3ADA5836"/>
    <w:rsid w:val="3ADC90A8"/>
    <w:rsid w:val="3AEB2D6B"/>
    <w:rsid w:val="3AFC1E50"/>
    <w:rsid w:val="3B1AA55D"/>
    <w:rsid w:val="3B1BEE12"/>
    <w:rsid w:val="3B2F33B8"/>
    <w:rsid w:val="3B45815E"/>
    <w:rsid w:val="3B47A1B8"/>
    <w:rsid w:val="3B4A6B4E"/>
    <w:rsid w:val="3B5AC649"/>
    <w:rsid w:val="3B60FD79"/>
    <w:rsid w:val="3B7840BA"/>
    <w:rsid w:val="3B7A479A"/>
    <w:rsid w:val="3BC8C749"/>
    <w:rsid w:val="3BE43CCA"/>
    <w:rsid w:val="3BEF88CC"/>
    <w:rsid w:val="3C14B5E3"/>
    <w:rsid w:val="3C5188CA"/>
    <w:rsid w:val="3C56C9E2"/>
    <w:rsid w:val="3C67EE62"/>
    <w:rsid w:val="3C6A3F8F"/>
    <w:rsid w:val="3C77CEB7"/>
    <w:rsid w:val="3C883489"/>
    <w:rsid w:val="3C89DEE8"/>
    <w:rsid w:val="3C9B9FF0"/>
    <w:rsid w:val="3CC1A5DC"/>
    <w:rsid w:val="3CC5044F"/>
    <w:rsid w:val="3D2F7740"/>
    <w:rsid w:val="3D3CCFD6"/>
    <w:rsid w:val="3D3DE9CB"/>
    <w:rsid w:val="3D650A0C"/>
    <w:rsid w:val="3D6E49AC"/>
    <w:rsid w:val="3D7AE4CA"/>
    <w:rsid w:val="3D916A79"/>
    <w:rsid w:val="3DC1638E"/>
    <w:rsid w:val="3DCC3F5A"/>
    <w:rsid w:val="3DDF326B"/>
    <w:rsid w:val="3DE4B2D5"/>
    <w:rsid w:val="3E13D33C"/>
    <w:rsid w:val="3E32A923"/>
    <w:rsid w:val="3E55ACCF"/>
    <w:rsid w:val="3E688FD1"/>
    <w:rsid w:val="3E830A2A"/>
    <w:rsid w:val="3E8D4310"/>
    <w:rsid w:val="3E9F7C1C"/>
    <w:rsid w:val="3EAA9F6C"/>
    <w:rsid w:val="3EB3531A"/>
    <w:rsid w:val="3EB396EE"/>
    <w:rsid w:val="3EBAA4C9"/>
    <w:rsid w:val="3ECB7E98"/>
    <w:rsid w:val="3ECE359A"/>
    <w:rsid w:val="3EE75B45"/>
    <w:rsid w:val="3EE7BF60"/>
    <w:rsid w:val="3F01E123"/>
    <w:rsid w:val="3F0E6630"/>
    <w:rsid w:val="3F1B916F"/>
    <w:rsid w:val="3F630502"/>
    <w:rsid w:val="3F65E241"/>
    <w:rsid w:val="3F7C0608"/>
    <w:rsid w:val="3FAD681A"/>
    <w:rsid w:val="3FB7CC5A"/>
    <w:rsid w:val="3FC71CA0"/>
    <w:rsid w:val="3FD0B643"/>
    <w:rsid w:val="3FE52AAE"/>
    <w:rsid w:val="401C171B"/>
    <w:rsid w:val="40518065"/>
    <w:rsid w:val="4068CC0B"/>
    <w:rsid w:val="40AD6475"/>
    <w:rsid w:val="40C04609"/>
    <w:rsid w:val="40D2F5F1"/>
    <w:rsid w:val="40FDC71F"/>
    <w:rsid w:val="41144A61"/>
    <w:rsid w:val="41289512"/>
    <w:rsid w:val="41501A8E"/>
    <w:rsid w:val="41629E57"/>
    <w:rsid w:val="419AFE3B"/>
    <w:rsid w:val="41A840FB"/>
    <w:rsid w:val="4211AAD1"/>
    <w:rsid w:val="4229CE08"/>
    <w:rsid w:val="42406045"/>
    <w:rsid w:val="4242DFE8"/>
    <w:rsid w:val="427ACCC9"/>
    <w:rsid w:val="42896AED"/>
    <w:rsid w:val="429CFD02"/>
    <w:rsid w:val="42B9BC4C"/>
    <w:rsid w:val="42F1C092"/>
    <w:rsid w:val="43062482"/>
    <w:rsid w:val="431A349E"/>
    <w:rsid w:val="4334768C"/>
    <w:rsid w:val="43450594"/>
    <w:rsid w:val="4384F32E"/>
    <w:rsid w:val="439022C2"/>
    <w:rsid w:val="43A147F0"/>
    <w:rsid w:val="43A99437"/>
    <w:rsid w:val="43B2C6C6"/>
    <w:rsid w:val="43BE97FF"/>
    <w:rsid w:val="43C6B599"/>
    <w:rsid w:val="43D01C6E"/>
    <w:rsid w:val="43D4BADB"/>
    <w:rsid w:val="43D89524"/>
    <w:rsid w:val="43F562DD"/>
    <w:rsid w:val="43F7365D"/>
    <w:rsid w:val="440DD79A"/>
    <w:rsid w:val="440DFE77"/>
    <w:rsid w:val="441EF3CE"/>
    <w:rsid w:val="44212F63"/>
    <w:rsid w:val="442E123B"/>
    <w:rsid w:val="443B3034"/>
    <w:rsid w:val="4448400C"/>
    <w:rsid w:val="444B6DDD"/>
    <w:rsid w:val="444CFD41"/>
    <w:rsid w:val="445A915F"/>
    <w:rsid w:val="4479FB55"/>
    <w:rsid w:val="447DD1F7"/>
    <w:rsid w:val="44858E75"/>
    <w:rsid w:val="44CB834F"/>
    <w:rsid w:val="44D00D1F"/>
    <w:rsid w:val="44F8C8B0"/>
    <w:rsid w:val="44FC0CFF"/>
    <w:rsid w:val="45096E5D"/>
    <w:rsid w:val="4514CC0D"/>
    <w:rsid w:val="4516C1C4"/>
    <w:rsid w:val="45395E73"/>
    <w:rsid w:val="45396218"/>
    <w:rsid w:val="454018AA"/>
    <w:rsid w:val="45504001"/>
    <w:rsid w:val="456ECAF6"/>
    <w:rsid w:val="458044F4"/>
    <w:rsid w:val="45D05939"/>
    <w:rsid w:val="45D16011"/>
    <w:rsid w:val="45DC67A3"/>
    <w:rsid w:val="4602D73A"/>
    <w:rsid w:val="4616F706"/>
    <w:rsid w:val="461EC2DA"/>
    <w:rsid w:val="462FF22B"/>
    <w:rsid w:val="4631C534"/>
    <w:rsid w:val="46326901"/>
    <w:rsid w:val="4645DCAC"/>
    <w:rsid w:val="464607C1"/>
    <w:rsid w:val="46466D28"/>
    <w:rsid w:val="464FC09F"/>
    <w:rsid w:val="466DAAE2"/>
    <w:rsid w:val="467066FF"/>
    <w:rsid w:val="4673BA2A"/>
    <w:rsid w:val="467C08A3"/>
    <w:rsid w:val="468F7306"/>
    <w:rsid w:val="469385C9"/>
    <w:rsid w:val="469CEBA3"/>
    <w:rsid w:val="46BA46A1"/>
    <w:rsid w:val="46F4A613"/>
    <w:rsid w:val="4736E108"/>
    <w:rsid w:val="4743C0A6"/>
    <w:rsid w:val="47446922"/>
    <w:rsid w:val="4748EE9A"/>
    <w:rsid w:val="4782F9C9"/>
    <w:rsid w:val="47894895"/>
    <w:rsid w:val="479FA274"/>
    <w:rsid w:val="47A76B24"/>
    <w:rsid w:val="47C62C4D"/>
    <w:rsid w:val="47EFA113"/>
    <w:rsid w:val="47FE2FE7"/>
    <w:rsid w:val="480144F8"/>
    <w:rsid w:val="48097B43"/>
    <w:rsid w:val="482480BB"/>
    <w:rsid w:val="4851DF23"/>
    <w:rsid w:val="4852D422"/>
    <w:rsid w:val="4898C6CE"/>
    <w:rsid w:val="489C6DE6"/>
    <w:rsid w:val="48A50D44"/>
    <w:rsid w:val="48B898D6"/>
    <w:rsid w:val="48C0C00D"/>
    <w:rsid w:val="48D2FF9F"/>
    <w:rsid w:val="49089648"/>
    <w:rsid w:val="490A1C7E"/>
    <w:rsid w:val="4921E512"/>
    <w:rsid w:val="492FBF13"/>
    <w:rsid w:val="49368C76"/>
    <w:rsid w:val="493F5AF3"/>
    <w:rsid w:val="4941AAEE"/>
    <w:rsid w:val="4950E0F4"/>
    <w:rsid w:val="49512698"/>
    <w:rsid w:val="49774B10"/>
    <w:rsid w:val="49C7E8EC"/>
    <w:rsid w:val="49E2EEA0"/>
    <w:rsid w:val="49FFE635"/>
    <w:rsid w:val="4A4CF884"/>
    <w:rsid w:val="4A6424C7"/>
    <w:rsid w:val="4A6677E1"/>
    <w:rsid w:val="4A8F207C"/>
    <w:rsid w:val="4AABA1A1"/>
    <w:rsid w:val="4AB5B561"/>
    <w:rsid w:val="4AB69EAE"/>
    <w:rsid w:val="4AB80DA6"/>
    <w:rsid w:val="4ABCBCEA"/>
    <w:rsid w:val="4AC025D1"/>
    <w:rsid w:val="4AD92931"/>
    <w:rsid w:val="4AF11A63"/>
    <w:rsid w:val="4AFE2945"/>
    <w:rsid w:val="4B3C8A40"/>
    <w:rsid w:val="4B8D24AC"/>
    <w:rsid w:val="4BAC51E3"/>
    <w:rsid w:val="4BE5CF74"/>
    <w:rsid w:val="4BE7B3A7"/>
    <w:rsid w:val="4C074A75"/>
    <w:rsid w:val="4C15B81B"/>
    <w:rsid w:val="4C1CE4E3"/>
    <w:rsid w:val="4C5BF632"/>
    <w:rsid w:val="4C798639"/>
    <w:rsid w:val="4C9A2228"/>
    <w:rsid w:val="4C9BB590"/>
    <w:rsid w:val="4CA067B2"/>
    <w:rsid w:val="4CA118D9"/>
    <w:rsid w:val="4CCCE7E0"/>
    <w:rsid w:val="4D15EADF"/>
    <w:rsid w:val="4D245011"/>
    <w:rsid w:val="4D3E1C56"/>
    <w:rsid w:val="4D5713BD"/>
    <w:rsid w:val="4D63B113"/>
    <w:rsid w:val="4D719857"/>
    <w:rsid w:val="4D7DBD2F"/>
    <w:rsid w:val="4D819BFE"/>
    <w:rsid w:val="4D819FD5"/>
    <w:rsid w:val="4D8A1534"/>
    <w:rsid w:val="4D8E54D3"/>
    <w:rsid w:val="4DAFD837"/>
    <w:rsid w:val="4DC366A8"/>
    <w:rsid w:val="4DC5C03D"/>
    <w:rsid w:val="4DCA6887"/>
    <w:rsid w:val="4DE7F0E2"/>
    <w:rsid w:val="4DF2BDBF"/>
    <w:rsid w:val="4E081FD6"/>
    <w:rsid w:val="4E176884"/>
    <w:rsid w:val="4E3FB4F4"/>
    <w:rsid w:val="4E4A40F4"/>
    <w:rsid w:val="4E4A629D"/>
    <w:rsid w:val="4E4D3CC7"/>
    <w:rsid w:val="4E80F776"/>
    <w:rsid w:val="4EDF727B"/>
    <w:rsid w:val="4F1ECD09"/>
    <w:rsid w:val="4F60B111"/>
    <w:rsid w:val="4F62752A"/>
    <w:rsid w:val="4F6B8A59"/>
    <w:rsid w:val="4F72F3A9"/>
    <w:rsid w:val="4F798EE9"/>
    <w:rsid w:val="4F811652"/>
    <w:rsid w:val="4F93ED99"/>
    <w:rsid w:val="4FC3C963"/>
    <w:rsid w:val="50101EE7"/>
    <w:rsid w:val="5027A013"/>
    <w:rsid w:val="50326E9F"/>
    <w:rsid w:val="5032ACB8"/>
    <w:rsid w:val="50343369"/>
    <w:rsid w:val="5035174B"/>
    <w:rsid w:val="5035E814"/>
    <w:rsid w:val="5040E405"/>
    <w:rsid w:val="50450243"/>
    <w:rsid w:val="5051F2A5"/>
    <w:rsid w:val="5066EAC7"/>
    <w:rsid w:val="50A5DD55"/>
    <w:rsid w:val="50A604AC"/>
    <w:rsid w:val="50AA43D0"/>
    <w:rsid w:val="50CD3ABB"/>
    <w:rsid w:val="50E0ACFA"/>
    <w:rsid w:val="50ECB2D4"/>
    <w:rsid w:val="50F1826E"/>
    <w:rsid w:val="50F6182D"/>
    <w:rsid w:val="50FAC28C"/>
    <w:rsid w:val="51020949"/>
    <w:rsid w:val="51247EAF"/>
    <w:rsid w:val="512A14DB"/>
    <w:rsid w:val="514B41A7"/>
    <w:rsid w:val="515555EF"/>
    <w:rsid w:val="51832850"/>
    <w:rsid w:val="51A0EA3A"/>
    <w:rsid w:val="51A7FEEF"/>
    <w:rsid w:val="51C64E48"/>
    <w:rsid w:val="51CF4769"/>
    <w:rsid w:val="51DF9D06"/>
    <w:rsid w:val="51E66E3B"/>
    <w:rsid w:val="51E83B6F"/>
    <w:rsid w:val="521C0679"/>
    <w:rsid w:val="521FDE71"/>
    <w:rsid w:val="52221F29"/>
    <w:rsid w:val="523EC848"/>
    <w:rsid w:val="5270D0F0"/>
    <w:rsid w:val="5278C594"/>
    <w:rsid w:val="527EC844"/>
    <w:rsid w:val="52868157"/>
    <w:rsid w:val="52896BE5"/>
    <w:rsid w:val="528A5F2E"/>
    <w:rsid w:val="528D015E"/>
    <w:rsid w:val="528F339C"/>
    <w:rsid w:val="5295D12C"/>
    <w:rsid w:val="529DD9AA"/>
    <w:rsid w:val="52A04FF1"/>
    <w:rsid w:val="52A3E41F"/>
    <w:rsid w:val="52D3E8C2"/>
    <w:rsid w:val="52D891F9"/>
    <w:rsid w:val="52F2E381"/>
    <w:rsid w:val="52FBAB22"/>
    <w:rsid w:val="5306047C"/>
    <w:rsid w:val="531A33AC"/>
    <w:rsid w:val="53568ABA"/>
    <w:rsid w:val="535E7B4E"/>
    <w:rsid w:val="53618B5E"/>
    <w:rsid w:val="536C9CE8"/>
    <w:rsid w:val="5378F36E"/>
    <w:rsid w:val="5389AF17"/>
    <w:rsid w:val="5395863C"/>
    <w:rsid w:val="53B827FA"/>
    <w:rsid w:val="53BD732C"/>
    <w:rsid w:val="53CC6A92"/>
    <w:rsid w:val="53FE7DE5"/>
    <w:rsid w:val="540E4EEA"/>
    <w:rsid w:val="54114D86"/>
    <w:rsid w:val="542081AE"/>
    <w:rsid w:val="543FB480"/>
    <w:rsid w:val="544E9B06"/>
    <w:rsid w:val="546318F3"/>
    <w:rsid w:val="546C853F"/>
    <w:rsid w:val="546FB923"/>
    <w:rsid w:val="5475CEC9"/>
    <w:rsid w:val="547921F1"/>
    <w:rsid w:val="548B8FAF"/>
    <w:rsid w:val="54AC9EB2"/>
    <w:rsid w:val="54B42157"/>
    <w:rsid w:val="54DC2AF3"/>
    <w:rsid w:val="54DCDD2A"/>
    <w:rsid w:val="54F25B1B"/>
    <w:rsid w:val="550A92BA"/>
    <w:rsid w:val="5510E547"/>
    <w:rsid w:val="55132A2E"/>
    <w:rsid w:val="5515EF16"/>
    <w:rsid w:val="55165C96"/>
    <w:rsid w:val="551FA5F9"/>
    <w:rsid w:val="55299077"/>
    <w:rsid w:val="552B89ED"/>
    <w:rsid w:val="553096B6"/>
    <w:rsid w:val="554AC4FD"/>
    <w:rsid w:val="554E5AB9"/>
    <w:rsid w:val="5559BFEB"/>
    <w:rsid w:val="5599F8BC"/>
    <w:rsid w:val="55A9E0F3"/>
    <w:rsid w:val="55AE11A3"/>
    <w:rsid w:val="55C1FFF0"/>
    <w:rsid w:val="55C36131"/>
    <w:rsid w:val="55D7E837"/>
    <w:rsid w:val="55DF4D16"/>
    <w:rsid w:val="55E37721"/>
    <w:rsid w:val="55F81746"/>
    <w:rsid w:val="561A1175"/>
    <w:rsid w:val="56291484"/>
    <w:rsid w:val="5636CAC6"/>
    <w:rsid w:val="565C0C97"/>
    <w:rsid w:val="567DD383"/>
    <w:rsid w:val="569CACED"/>
    <w:rsid w:val="569F4B6F"/>
    <w:rsid w:val="56A49C10"/>
    <w:rsid w:val="56ABEBEF"/>
    <w:rsid w:val="56CA9FA1"/>
    <w:rsid w:val="56DAD76E"/>
    <w:rsid w:val="56DDC678"/>
    <w:rsid w:val="571FD52F"/>
    <w:rsid w:val="572771F6"/>
    <w:rsid w:val="572A2ACE"/>
    <w:rsid w:val="5735B7C8"/>
    <w:rsid w:val="573C7038"/>
    <w:rsid w:val="57421533"/>
    <w:rsid w:val="576330DB"/>
    <w:rsid w:val="5773A821"/>
    <w:rsid w:val="5790773C"/>
    <w:rsid w:val="57A42601"/>
    <w:rsid w:val="57DBE6C6"/>
    <w:rsid w:val="57E7D85B"/>
    <w:rsid w:val="57FAC53A"/>
    <w:rsid w:val="58017D84"/>
    <w:rsid w:val="580307AD"/>
    <w:rsid w:val="58057E79"/>
    <w:rsid w:val="58093CC5"/>
    <w:rsid w:val="58299184"/>
    <w:rsid w:val="585BE143"/>
    <w:rsid w:val="58667002"/>
    <w:rsid w:val="588417BC"/>
    <w:rsid w:val="58A88E58"/>
    <w:rsid w:val="58B8DCC0"/>
    <w:rsid w:val="58D3A6A6"/>
    <w:rsid w:val="58D90483"/>
    <w:rsid w:val="58D90613"/>
    <w:rsid w:val="58D99E06"/>
    <w:rsid w:val="58E804C8"/>
    <w:rsid w:val="5916CD69"/>
    <w:rsid w:val="59495A85"/>
    <w:rsid w:val="5952456F"/>
    <w:rsid w:val="5956B873"/>
    <w:rsid w:val="597FC14E"/>
    <w:rsid w:val="598FF277"/>
    <w:rsid w:val="59932C87"/>
    <w:rsid w:val="59942211"/>
    <w:rsid w:val="5999E1B9"/>
    <w:rsid w:val="59C8DD11"/>
    <w:rsid w:val="59D0826A"/>
    <w:rsid w:val="59E19886"/>
    <w:rsid w:val="5A024063"/>
    <w:rsid w:val="5A11133E"/>
    <w:rsid w:val="5A16862C"/>
    <w:rsid w:val="5A2EFFB3"/>
    <w:rsid w:val="5A63AB55"/>
    <w:rsid w:val="5A69960B"/>
    <w:rsid w:val="5A75BD57"/>
    <w:rsid w:val="5A87BAB4"/>
    <w:rsid w:val="5A8805AC"/>
    <w:rsid w:val="5AB4281B"/>
    <w:rsid w:val="5AEBB65F"/>
    <w:rsid w:val="5B1132C6"/>
    <w:rsid w:val="5B3BF263"/>
    <w:rsid w:val="5B447164"/>
    <w:rsid w:val="5B8AACDA"/>
    <w:rsid w:val="5B8E134C"/>
    <w:rsid w:val="5B942E08"/>
    <w:rsid w:val="5BC4F1F2"/>
    <w:rsid w:val="5BDA1723"/>
    <w:rsid w:val="5BF19E3E"/>
    <w:rsid w:val="5BF76105"/>
    <w:rsid w:val="5C28B1B1"/>
    <w:rsid w:val="5C29EFA4"/>
    <w:rsid w:val="5C65D7B9"/>
    <w:rsid w:val="5C8111D3"/>
    <w:rsid w:val="5CB09A6E"/>
    <w:rsid w:val="5CBAF12B"/>
    <w:rsid w:val="5CD630CD"/>
    <w:rsid w:val="5CDB30C0"/>
    <w:rsid w:val="5CE469E7"/>
    <w:rsid w:val="5CEFB631"/>
    <w:rsid w:val="5CF73001"/>
    <w:rsid w:val="5CF8BDEC"/>
    <w:rsid w:val="5D251602"/>
    <w:rsid w:val="5D37E416"/>
    <w:rsid w:val="5D514B90"/>
    <w:rsid w:val="5D579988"/>
    <w:rsid w:val="5D5D7CC0"/>
    <w:rsid w:val="5D958FBA"/>
    <w:rsid w:val="5D97465A"/>
    <w:rsid w:val="5D9FFA54"/>
    <w:rsid w:val="5DC36DE5"/>
    <w:rsid w:val="5DC6C6F8"/>
    <w:rsid w:val="5DD0B1BC"/>
    <w:rsid w:val="5DDBCF5D"/>
    <w:rsid w:val="5DE5B06A"/>
    <w:rsid w:val="5DEEEBEE"/>
    <w:rsid w:val="5DF37B1A"/>
    <w:rsid w:val="5DFE95FD"/>
    <w:rsid w:val="5E14EC46"/>
    <w:rsid w:val="5E242AA2"/>
    <w:rsid w:val="5E2741FD"/>
    <w:rsid w:val="5E373B88"/>
    <w:rsid w:val="5E3E0727"/>
    <w:rsid w:val="5E3F6AED"/>
    <w:rsid w:val="5E517767"/>
    <w:rsid w:val="5E57CC72"/>
    <w:rsid w:val="5E5E0DAF"/>
    <w:rsid w:val="5E63FD6E"/>
    <w:rsid w:val="5E68F5B3"/>
    <w:rsid w:val="5E7022CA"/>
    <w:rsid w:val="5E8775EB"/>
    <w:rsid w:val="5EB11ADB"/>
    <w:rsid w:val="5EB1F9BC"/>
    <w:rsid w:val="5EE2FC8F"/>
    <w:rsid w:val="5F1743FB"/>
    <w:rsid w:val="5F3220BC"/>
    <w:rsid w:val="5F4221BB"/>
    <w:rsid w:val="5F430A11"/>
    <w:rsid w:val="5F697750"/>
    <w:rsid w:val="5F6CD6E8"/>
    <w:rsid w:val="5F90E906"/>
    <w:rsid w:val="5F971024"/>
    <w:rsid w:val="5FA1D293"/>
    <w:rsid w:val="5FB9BABB"/>
    <w:rsid w:val="5FC0BA8D"/>
    <w:rsid w:val="5FC8B206"/>
    <w:rsid w:val="5FC9251A"/>
    <w:rsid w:val="5FD3C7A2"/>
    <w:rsid w:val="5FDB5E92"/>
    <w:rsid w:val="600E2C3B"/>
    <w:rsid w:val="601CFF6A"/>
    <w:rsid w:val="60372F2F"/>
    <w:rsid w:val="60779C95"/>
    <w:rsid w:val="60874EC9"/>
    <w:rsid w:val="608AB121"/>
    <w:rsid w:val="608DDCAA"/>
    <w:rsid w:val="60B0E32C"/>
    <w:rsid w:val="60C6D0DD"/>
    <w:rsid w:val="60CD79B0"/>
    <w:rsid w:val="60E67337"/>
    <w:rsid w:val="61004851"/>
    <w:rsid w:val="61099D00"/>
    <w:rsid w:val="612EF6C7"/>
    <w:rsid w:val="613AF708"/>
    <w:rsid w:val="6150D824"/>
    <w:rsid w:val="619B88F2"/>
    <w:rsid w:val="61A7BFC4"/>
    <w:rsid w:val="61B243EB"/>
    <w:rsid w:val="61CFED65"/>
    <w:rsid w:val="61DB54B2"/>
    <w:rsid w:val="61DC8F1F"/>
    <w:rsid w:val="61FEA9D2"/>
    <w:rsid w:val="6211807F"/>
    <w:rsid w:val="621E3637"/>
    <w:rsid w:val="62364841"/>
    <w:rsid w:val="62483BFB"/>
    <w:rsid w:val="625B01E6"/>
    <w:rsid w:val="62667180"/>
    <w:rsid w:val="626C6E00"/>
    <w:rsid w:val="62747E28"/>
    <w:rsid w:val="628E4F96"/>
    <w:rsid w:val="62AE54ED"/>
    <w:rsid w:val="62AE752E"/>
    <w:rsid w:val="62E5D954"/>
    <w:rsid w:val="62F50937"/>
    <w:rsid w:val="63292D4F"/>
    <w:rsid w:val="63293C8A"/>
    <w:rsid w:val="63349781"/>
    <w:rsid w:val="633E4D47"/>
    <w:rsid w:val="6342BA2C"/>
    <w:rsid w:val="6364EF02"/>
    <w:rsid w:val="636C66AD"/>
    <w:rsid w:val="6380D105"/>
    <w:rsid w:val="6391DB05"/>
    <w:rsid w:val="63934B48"/>
    <w:rsid w:val="639D7438"/>
    <w:rsid w:val="639D7906"/>
    <w:rsid w:val="63CFCCBC"/>
    <w:rsid w:val="63DC1872"/>
    <w:rsid w:val="63E22350"/>
    <w:rsid w:val="64002C55"/>
    <w:rsid w:val="6402A9B9"/>
    <w:rsid w:val="64069F03"/>
    <w:rsid w:val="6409FAF8"/>
    <w:rsid w:val="6419159E"/>
    <w:rsid w:val="641D40F0"/>
    <w:rsid w:val="6430742E"/>
    <w:rsid w:val="6431CB29"/>
    <w:rsid w:val="643EEF52"/>
    <w:rsid w:val="64513080"/>
    <w:rsid w:val="647E8E7E"/>
    <w:rsid w:val="64917B81"/>
    <w:rsid w:val="649E369E"/>
    <w:rsid w:val="64A4D005"/>
    <w:rsid w:val="64B0C562"/>
    <w:rsid w:val="64D61265"/>
    <w:rsid w:val="650E6281"/>
    <w:rsid w:val="6514CBC9"/>
    <w:rsid w:val="652A1BA8"/>
    <w:rsid w:val="6537AFF5"/>
    <w:rsid w:val="653B6B02"/>
    <w:rsid w:val="6552ABDB"/>
    <w:rsid w:val="659B0E62"/>
    <w:rsid w:val="65A01613"/>
    <w:rsid w:val="65A3A3E4"/>
    <w:rsid w:val="65B6E4D7"/>
    <w:rsid w:val="65C6E517"/>
    <w:rsid w:val="65F051ED"/>
    <w:rsid w:val="65FE0E78"/>
    <w:rsid w:val="6610CB8E"/>
    <w:rsid w:val="661A05F7"/>
    <w:rsid w:val="66300CFE"/>
    <w:rsid w:val="66357213"/>
    <w:rsid w:val="663EF5FB"/>
    <w:rsid w:val="66701B14"/>
    <w:rsid w:val="66731B1A"/>
    <w:rsid w:val="6679CD83"/>
    <w:rsid w:val="66835C8C"/>
    <w:rsid w:val="6689D1E3"/>
    <w:rsid w:val="6696244B"/>
    <w:rsid w:val="66A01720"/>
    <w:rsid w:val="66A35E88"/>
    <w:rsid w:val="66AB6EC0"/>
    <w:rsid w:val="66CA6557"/>
    <w:rsid w:val="66DB9B50"/>
    <w:rsid w:val="66DF4579"/>
    <w:rsid w:val="66E8E900"/>
    <w:rsid w:val="671E31AA"/>
    <w:rsid w:val="6723C947"/>
    <w:rsid w:val="6748985C"/>
    <w:rsid w:val="67553274"/>
    <w:rsid w:val="675C21BF"/>
    <w:rsid w:val="675FFB36"/>
    <w:rsid w:val="67696BEB"/>
    <w:rsid w:val="676B8A3A"/>
    <w:rsid w:val="6770289A"/>
    <w:rsid w:val="67760602"/>
    <w:rsid w:val="677AA86B"/>
    <w:rsid w:val="6780783D"/>
    <w:rsid w:val="6782D73B"/>
    <w:rsid w:val="67977839"/>
    <w:rsid w:val="67987750"/>
    <w:rsid w:val="67ADA9DB"/>
    <w:rsid w:val="67B494DF"/>
    <w:rsid w:val="67BCBEF2"/>
    <w:rsid w:val="67BD32E3"/>
    <w:rsid w:val="67BFC981"/>
    <w:rsid w:val="67C846DC"/>
    <w:rsid w:val="67D9C9B4"/>
    <w:rsid w:val="67DF8B75"/>
    <w:rsid w:val="67E0201D"/>
    <w:rsid w:val="67E1CE85"/>
    <w:rsid w:val="67F23A1F"/>
    <w:rsid w:val="67F46090"/>
    <w:rsid w:val="67F5F74A"/>
    <w:rsid w:val="680D63DA"/>
    <w:rsid w:val="682177B3"/>
    <w:rsid w:val="684E2306"/>
    <w:rsid w:val="6857661A"/>
    <w:rsid w:val="6886F979"/>
    <w:rsid w:val="68D145A1"/>
    <w:rsid w:val="68ED479B"/>
    <w:rsid w:val="69088F8D"/>
    <w:rsid w:val="690F94F6"/>
    <w:rsid w:val="6929C860"/>
    <w:rsid w:val="692F8C7C"/>
    <w:rsid w:val="6939D6E7"/>
    <w:rsid w:val="694500F7"/>
    <w:rsid w:val="6957A0DE"/>
    <w:rsid w:val="69653E74"/>
    <w:rsid w:val="6977DB2B"/>
    <w:rsid w:val="69A3D905"/>
    <w:rsid w:val="69A4AF79"/>
    <w:rsid w:val="69B0813C"/>
    <w:rsid w:val="69C15CED"/>
    <w:rsid w:val="69D27D03"/>
    <w:rsid w:val="69E2ECD0"/>
    <w:rsid w:val="69F20DAA"/>
    <w:rsid w:val="6A2234AB"/>
    <w:rsid w:val="6A7E3596"/>
    <w:rsid w:val="6A8D2F5E"/>
    <w:rsid w:val="6A91913D"/>
    <w:rsid w:val="6A9B72C0"/>
    <w:rsid w:val="6AA10CAD"/>
    <w:rsid w:val="6AAF898F"/>
    <w:rsid w:val="6AB533A1"/>
    <w:rsid w:val="6ABF65DD"/>
    <w:rsid w:val="6AF2FEC3"/>
    <w:rsid w:val="6AFFA664"/>
    <w:rsid w:val="6B116A76"/>
    <w:rsid w:val="6B60691D"/>
    <w:rsid w:val="6B659629"/>
    <w:rsid w:val="6B808192"/>
    <w:rsid w:val="6B87DB70"/>
    <w:rsid w:val="6B9E6448"/>
    <w:rsid w:val="6BC0A604"/>
    <w:rsid w:val="6BC96A3B"/>
    <w:rsid w:val="6BCD85BE"/>
    <w:rsid w:val="6BD12F94"/>
    <w:rsid w:val="6BD5660C"/>
    <w:rsid w:val="6BE8E164"/>
    <w:rsid w:val="6BF39634"/>
    <w:rsid w:val="6C080D4E"/>
    <w:rsid w:val="6C17D655"/>
    <w:rsid w:val="6C308216"/>
    <w:rsid w:val="6C3B3006"/>
    <w:rsid w:val="6C5B3752"/>
    <w:rsid w:val="6C7C1298"/>
    <w:rsid w:val="6C8845B2"/>
    <w:rsid w:val="6C898F93"/>
    <w:rsid w:val="6C9C97CF"/>
    <w:rsid w:val="6C9CCF63"/>
    <w:rsid w:val="6C9EA1EE"/>
    <w:rsid w:val="6CA2135D"/>
    <w:rsid w:val="6CB13BCB"/>
    <w:rsid w:val="6CB1F3AE"/>
    <w:rsid w:val="6CB4D7DC"/>
    <w:rsid w:val="6CDF3087"/>
    <w:rsid w:val="6CFE1F44"/>
    <w:rsid w:val="6D144975"/>
    <w:rsid w:val="6D21FFD4"/>
    <w:rsid w:val="6D3FFD0C"/>
    <w:rsid w:val="6D4816F2"/>
    <w:rsid w:val="6D7E7D30"/>
    <w:rsid w:val="6DA3706F"/>
    <w:rsid w:val="6DB69957"/>
    <w:rsid w:val="6DD8A85C"/>
    <w:rsid w:val="6E08C476"/>
    <w:rsid w:val="6E108CD4"/>
    <w:rsid w:val="6E24F10A"/>
    <w:rsid w:val="6E2AF250"/>
    <w:rsid w:val="6E37A29B"/>
    <w:rsid w:val="6E42171F"/>
    <w:rsid w:val="6E551F5F"/>
    <w:rsid w:val="6E60EAD8"/>
    <w:rsid w:val="6E692054"/>
    <w:rsid w:val="6E6CBDDB"/>
    <w:rsid w:val="6E78A8D2"/>
    <w:rsid w:val="6E86C9F9"/>
    <w:rsid w:val="6EC8EE9F"/>
    <w:rsid w:val="6ECC16FE"/>
    <w:rsid w:val="6EECAEA7"/>
    <w:rsid w:val="6F016411"/>
    <w:rsid w:val="6F0F9091"/>
    <w:rsid w:val="6F3ABD75"/>
    <w:rsid w:val="6F3FB470"/>
    <w:rsid w:val="6F48235B"/>
    <w:rsid w:val="6F49D3C0"/>
    <w:rsid w:val="6F75EA17"/>
    <w:rsid w:val="6F79FEE8"/>
    <w:rsid w:val="6F9AA5F2"/>
    <w:rsid w:val="6FCC5B0B"/>
    <w:rsid w:val="6FD8570D"/>
    <w:rsid w:val="6FE4B692"/>
    <w:rsid w:val="6FF75579"/>
    <w:rsid w:val="70434EBB"/>
    <w:rsid w:val="70452FBE"/>
    <w:rsid w:val="7045B249"/>
    <w:rsid w:val="70522E54"/>
    <w:rsid w:val="70672841"/>
    <w:rsid w:val="7076200E"/>
    <w:rsid w:val="707C47ED"/>
    <w:rsid w:val="708315AD"/>
    <w:rsid w:val="70952767"/>
    <w:rsid w:val="709B6D3B"/>
    <w:rsid w:val="70BF4200"/>
    <w:rsid w:val="70BF496D"/>
    <w:rsid w:val="70D0882D"/>
    <w:rsid w:val="7120205D"/>
    <w:rsid w:val="712CD219"/>
    <w:rsid w:val="714115EC"/>
    <w:rsid w:val="71724471"/>
    <w:rsid w:val="718EFF97"/>
    <w:rsid w:val="71925FFD"/>
    <w:rsid w:val="71F11D44"/>
    <w:rsid w:val="71FEBEE7"/>
    <w:rsid w:val="7208EB73"/>
    <w:rsid w:val="723BC6A7"/>
    <w:rsid w:val="723DAD6E"/>
    <w:rsid w:val="7254D819"/>
    <w:rsid w:val="72817482"/>
    <w:rsid w:val="72944C41"/>
    <w:rsid w:val="729672C4"/>
    <w:rsid w:val="72A2A4C8"/>
    <w:rsid w:val="72B29A50"/>
    <w:rsid w:val="72C2B911"/>
    <w:rsid w:val="72C2C8AC"/>
    <w:rsid w:val="72CF289D"/>
    <w:rsid w:val="72F9DB27"/>
    <w:rsid w:val="72FDA0D3"/>
    <w:rsid w:val="732EC5E5"/>
    <w:rsid w:val="7334491E"/>
    <w:rsid w:val="7366D97A"/>
    <w:rsid w:val="737F5D14"/>
    <w:rsid w:val="73818CC3"/>
    <w:rsid w:val="7392668A"/>
    <w:rsid w:val="73985FEF"/>
    <w:rsid w:val="7398F5A8"/>
    <w:rsid w:val="739E6A79"/>
    <w:rsid w:val="73A25888"/>
    <w:rsid w:val="73A4AAD2"/>
    <w:rsid w:val="73AB5B23"/>
    <w:rsid w:val="73C5BC0D"/>
    <w:rsid w:val="73F8B22B"/>
    <w:rsid w:val="740C5C6A"/>
    <w:rsid w:val="740FD295"/>
    <w:rsid w:val="7418A642"/>
    <w:rsid w:val="741C604E"/>
    <w:rsid w:val="741DEE50"/>
    <w:rsid w:val="743216FD"/>
    <w:rsid w:val="749A33D4"/>
    <w:rsid w:val="74EB2455"/>
    <w:rsid w:val="74F0AE50"/>
    <w:rsid w:val="750C3799"/>
    <w:rsid w:val="751E632B"/>
    <w:rsid w:val="752CBF90"/>
    <w:rsid w:val="7537B7CB"/>
    <w:rsid w:val="757DB0F9"/>
    <w:rsid w:val="7593866D"/>
    <w:rsid w:val="75A34381"/>
    <w:rsid w:val="75A8CD46"/>
    <w:rsid w:val="75C268B6"/>
    <w:rsid w:val="75C5F2A7"/>
    <w:rsid w:val="75CF564E"/>
    <w:rsid w:val="75D7CCFB"/>
    <w:rsid w:val="75E698F3"/>
    <w:rsid w:val="75EB6574"/>
    <w:rsid w:val="75F059DC"/>
    <w:rsid w:val="7609E39D"/>
    <w:rsid w:val="7620D840"/>
    <w:rsid w:val="7648646D"/>
    <w:rsid w:val="765EF141"/>
    <w:rsid w:val="766B8027"/>
    <w:rsid w:val="766F1B96"/>
    <w:rsid w:val="7676A368"/>
    <w:rsid w:val="76932DA8"/>
    <w:rsid w:val="76D6792F"/>
    <w:rsid w:val="76DA674C"/>
    <w:rsid w:val="76DB2035"/>
    <w:rsid w:val="7711CE14"/>
    <w:rsid w:val="7716327A"/>
    <w:rsid w:val="771B46FE"/>
    <w:rsid w:val="772B60EA"/>
    <w:rsid w:val="773ADE11"/>
    <w:rsid w:val="7759DD9D"/>
    <w:rsid w:val="776C012B"/>
    <w:rsid w:val="77A2DA3A"/>
    <w:rsid w:val="77AD9C03"/>
    <w:rsid w:val="77BAB19C"/>
    <w:rsid w:val="77DAE33E"/>
    <w:rsid w:val="780B450A"/>
    <w:rsid w:val="78275D0C"/>
    <w:rsid w:val="78488DBE"/>
    <w:rsid w:val="7859F125"/>
    <w:rsid w:val="785E69EE"/>
    <w:rsid w:val="785F049A"/>
    <w:rsid w:val="786D9CA7"/>
    <w:rsid w:val="787E376C"/>
    <w:rsid w:val="78917B27"/>
    <w:rsid w:val="789C0289"/>
    <w:rsid w:val="78A074FA"/>
    <w:rsid w:val="78A384B3"/>
    <w:rsid w:val="78AB082B"/>
    <w:rsid w:val="78BF6266"/>
    <w:rsid w:val="78E056ED"/>
    <w:rsid w:val="78E65CFD"/>
    <w:rsid w:val="78F0ADA4"/>
    <w:rsid w:val="78FBDAEE"/>
    <w:rsid w:val="7905D180"/>
    <w:rsid w:val="7906F710"/>
    <w:rsid w:val="7915001E"/>
    <w:rsid w:val="79153BD9"/>
    <w:rsid w:val="79380873"/>
    <w:rsid w:val="79496C64"/>
    <w:rsid w:val="794AF1E0"/>
    <w:rsid w:val="79933AFC"/>
    <w:rsid w:val="79E80E76"/>
    <w:rsid w:val="79FAD4FB"/>
    <w:rsid w:val="7A00DF70"/>
    <w:rsid w:val="7A0117F6"/>
    <w:rsid w:val="7A0C3637"/>
    <w:rsid w:val="7A2A4B44"/>
    <w:rsid w:val="7A43EAAD"/>
    <w:rsid w:val="7A4C5842"/>
    <w:rsid w:val="7A8A154E"/>
    <w:rsid w:val="7AADBFC2"/>
    <w:rsid w:val="7ABE4646"/>
    <w:rsid w:val="7AC40172"/>
    <w:rsid w:val="7AD90484"/>
    <w:rsid w:val="7ADA89A8"/>
    <w:rsid w:val="7ADBC1B1"/>
    <w:rsid w:val="7AF4084D"/>
    <w:rsid w:val="7AFFE772"/>
    <w:rsid w:val="7B05B00A"/>
    <w:rsid w:val="7B1CC8AA"/>
    <w:rsid w:val="7B266D9A"/>
    <w:rsid w:val="7B2C4E62"/>
    <w:rsid w:val="7B3A3D95"/>
    <w:rsid w:val="7B4266EE"/>
    <w:rsid w:val="7B622B43"/>
    <w:rsid w:val="7B6FB4A1"/>
    <w:rsid w:val="7B81B4B8"/>
    <w:rsid w:val="7BA30722"/>
    <w:rsid w:val="7BB9F323"/>
    <w:rsid w:val="7BCF499B"/>
    <w:rsid w:val="7BF4D147"/>
    <w:rsid w:val="7BFB167F"/>
    <w:rsid w:val="7BFCC219"/>
    <w:rsid w:val="7C0E0A18"/>
    <w:rsid w:val="7C0F2E6B"/>
    <w:rsid w:val="7C26A364"/>
    <w:rsid w:val="7C3ADC19"/>
    <w:rsid w:val="7C3CDAE6"/>
    <w:rsid w:val="7C4D3D85"/>
    <w:rsid w:val="7C5F63DC"/>
    <w:rsid w:val="7C695660"/>
    <w:rsid w:val="7C696A45"/>
    <w:rsid w:val="7C6A2CE6"/>
    <w:rsid w:val="7C8292A2"/>
    <w:rsid w:val="7C9DDC03"/>
    <w:rsid w:val="7CA1806B"/>
    <w:rsid w:val="7CB9D08E"/>
    <w:rsid w:val="7CC534D0"/>
    <w:rsid w:val="7CCD53CE"/>
    <w:rsid w:val="7CF3228E"/>
    <w:rsid w:val="7D015B3C"/>
    <w:rsid w:val="7D12D607"/>
    <w:rsid w:val="7D16287A"/>
    <w:rsid w:val="7D1AE525"/>
    <w:rsid w:val="7D2ABB76"/>
    <w:rsid w:val="7D2C22D7"/>
    <w:rsid w:val="7D2C7021"/>
    <w:rsid w:val="7D369811"/>
    <w:rsid w:val="7D434CD6"/>
    <w:rsid w:val="7D5540AD"/>
    <w:rsid w:val="7D6614AC"/>
    <w:rsid w:val="7D6CE853"/>
    <w:rsid w:val="7D6F320F"/>
    <w:rsid w:val="7D734351"/>
    <w:rsid w:val="7D7A0C34"/>
    <w:rsid w:val="7D8A3AB3"/>
    <w:rsid w:val="7D944B62"/>
    <w:rsid w:val="7DA4BD68"/>
    <w:rsid w:val="7DB5B68A"/>
    <w:rsid w:val="7DC5A779"/>
    <w:rsid w:val="7DE0E960"/>
    <w:rsid w:val="7DEC60D8"/>
    <w:rsid w:val="7E09B8A2"/>
    <w:rsid w:val="7E0A7FA7"/>
    <w:rsid w:val="7E381A50"/>
    <w:rsid w:val="7E4A18F2"/>
    <w:rsid w:val="7E55C0F6"/>
    <w:rsid w:val="7E5BF5B4"/>
    <w:rsid w:val="7E699F90"/>
    <w:rsid w:val="7E70FB4C"/>
    <w:rsid w:val="7E8FC09E"/>
    <w:rsid w:val="7EAF4FC3"/>
    <w:rsid w:val="7EC6625F"/>
    <w:rsid w:val="7ECF1F96"/>
    <w:rsid w:val="7ED45093"/>
    <w:rsid w:val="7ED8A767"/>
    <w:rsid w:val="7EE7AFEC"/>
    <w:rsid w:val="7EEE85CC"/>
    <w:rsid w:val="7F09C9B6"/>
    <w:rsid w:val="7F0FD760"/>
    <w:rsid w:val="7F1194CF"/>
    <w:rsid w:val="7F1CD8F8"/>
    <w:rsid w:val="7F1FC965"/>
    <w:rsid w:val="7F2BC9D5"/>
    <w:rsid w:val="7F39C998"/>
    <w:rsid w:val="7F3B598B"/>
    <w:rsid w:val="7F57DBB8"/>
    <w:rsid w:val="7F6050D2"/>
    <w:rsid w:val="7F644EFF"/>
    <w:rsid w:val="7FBBCFD1"/>
    <w:rsid w:val="7FC0E48C"/>
  </w:rsids>
  <m:mathPr>
    <m:mathFont m:val="Cambria Math"/>
    <m:brkBin m:val="before"/>
    <m:brkBinSub m:val="--"/>
    <m:smallFrac m:val="0"/>
    <m:dispDef m:val="0"/>
    <m:lMargin m:val="0"/>
    <m:rMargin m:val="0"/>
    <m:defJc m:val="centerGroup"/>
    <m:wrapRight/>
    <m:intLim m:val="subSup"/>
    <m:naryLim m:val="subSup"/>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2BE351AC"/>
  <w14:defaultImageDpi w14:val="32767"/>
  <w15:chartTrackingRefBased/>
  <w15:docId w15:val="{CD7643C6-3D23-4204-B55F-14E2D8AED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80" w:lineRule="atLeast"/>
    </w:pPr>
    <w:rPr>
      <w:rFonts w:ascii="Trebuchet MS" w:hAnsi="Trebuchet MS" w:cs="Trebuchet MS"/>
      <w:lang w:eastAsia="zh-CN"/>
    </w:rPr>
  </w:style>
  <w:style w:type="paragraph" w:styleId="Ttulo1">
    <w:name w:val="heading 1"/>
    <w:aliases w:val="h1,co,H1,Annex,Chapter Head,Titolo1,Huvudrubrik,R1,H11,E1,l1,Heading 2-SOW,1st level,Section Head,Head 1,Head 1 (Chapter heading),Titre§,1,Titre A,H12,H111,H13,H112,H14,H113,H15,H114,H16,H115,H17,H116,H18,H117,H19,H118,H110,H119,H120,H1110,T1"/>
    <w:basedOn w:val="Normal"/>
    <w:next w:val="Normal"/>
    <w:link w:val="Ttulo1Car"/>
    <w:qFormat/>
    <w:rsid w:val="00210DEB"/>
    <w:pPr>
      <w:keepNext/>
      <w:numPr>
        <w:numId w:val="24"/>
      </w:numPr>
      <w:spacing w:before="280" w:after="280"/>
      <w:ind w:left="432"/>
      <w:outlineLvl w:val="0"/>
    </w:pPr>
    <w:rPr>
      <w:b/>
      <w:bCs/>
      <w:color w:val="00436E"/>
      <w:kern w:val="1"/>
      <w:sz w:val="36"/>
      <w:szCs w:val="36"/>
    </w:rPr>
  </w:style>
  <w:style w:type="paragraph" w:styleId="Ttulo2">
    <w:name w:val="heading 2"/>
    <w:aliases w:val="Titulo 2 EU,Título 21,Chapter Number/Appendix heading 34,Chapter Number/Appendix heading 312,Chapter Number/Appendix heading 322,Chapter Number/Appendix heading 331,Chapter Number/Appendix heading 3111,Chapter Number/Appendix heading 3211,h22"/>
    <w:basedOn w:val="Normal"/>
    <w:next w:val="Normal"/>
    <w:link w:val="Ttulo2Car"/>
    <w:qFormat/>
    <w:rsid w:val="00210DEB"/>
    <w:pPr>
      <w:keepNext/>
      <w:numPr>
        <w:ilvl w:val="1"/>
        <w:numId w:val="24"/>
      </w:numPr>
      <w:spacing w:before="280" w:after="280"/>
      <w:outlineLvl w:val="1"/>
    </w:pPr>
    <w:rPr>
      <w:b/>
      <w:bCs/>
      <w:color w:val="0076CC"/>
      <w:sz w:val="28"/>
      <w:szCs w:val="28"/>
    </w:rPr>
  </w:style>
  <w:style w:type="paragraph" w:styleId="Ttulo3">
    <w:name w:val="heading 3"/>
    <w:aliases w:val="h3,H3,(Shift Ctrl 3),B Head,3,Underrubrik2,E3,l3,list 3,Head 3,1.1.1,3rd level,Titre C,Heading Three,Titre3,Guide 3,T3,CT,level3,título 3,TítuloSubSubApartado,Section,Títulobis,H31,h31,título 31,TítuloSubSubApartado1,Section1,H32,h32"/>
    <w:basedOn w:val="Normal"/>
    <w:next w:val="Normal"/>
    <w:link w:val="Ttulo3Car"/>
    <w:qFormat/>
    <w:rsid w:val="00D732C7"/>
    <w:pPr>
      <w:keepNext/>
      <w:spacing w:before="280" w:after="280"/>
      <w:outlineLvl w:val="2"/>
    </w:pPr>
    <w:rPr>
      <w:b/>
      <w:bCs/>
      <w:color w:val="999999"/>
      <w:sz w:val="24"/>
      <w:szCs w:val="24"/>
    </w:rPr>
  </w:style>
  <w:style w:type="paragraph" w:styleId="Ttulo4">
    <w:name w:val="heading 4"/>
    <w:basedOn w:val="Normal"/>
    <w:next w:val="Normal"/>
    <w:link w:val="Ttulo4Car"/>
    <w:qFormat/>
    <w:rsid w:val="0004290C"/>
    <w:pPr>
      <w:numPr>
        <w:ilvl w:val="3"/>
        <w:numId w:val="24"/>
      </w:numPr>
      <w:spacing w:before="280" w:after="280" w:line="240" w:lineRule="auto"/>
      <w:outlineLvl w:val="3"/>
    </w:pPr>
    <w:rPr>
      <w:bCs/>
    </w:rPr>
  </w:style>
  <w:style w:type="paragraph" w:styleId="Ttulo5">
    <w:name w:val="heading 5"/>
    <w:aliases w:val="Título 5 EU,SzO-Título 5,dash,ds,dd,h5,Roman list,T5,H5,H5-Heading 5,l5,heading5,E5,Second Subheading,h51,Second Subheading1,Level 3 - i,H51,h52,Level 3 - i1,Roman list1,T51,H5-Heading 51,l51,heading51,E51,Second Subheading2,h511,ds1,sb"/>
    <w:basedOn w:val="Normal"/>
    <w:next w:val="Normal"/>
    <w:link w:val="Ttulo5Car"/>
    <w:qFormat/>
    <w:rsid w:val="00952F25"/>
    <w:pPr>
      <w:keepNext/>
      <w:numPr>
        <w:ilvl w:val="4"/>
        <w:numId w:val="24"/>
      </w:numPr>
      <w:tabs>
        <w:tab w:val="left" w:pos="1077"/>
      </w:tabs>
      <w:suppressAutoHyphens w:val="0"/>
      <w:spacing w:before="120" w:line="240" w:lineRule="auto"/>
      <w:jc w:val="both"/>
      <w:outlineLvl w:val="4"/>
    </w:pPr>
    <w:rPr>
      <w:rFonts w:ascii="Arial" w:hAnsi="Arial" w:cs="Times New Roman"/>
      <w:b/>
      <w:color w:val="000000"/>
      <w:sz w:val="22"/>
      <w:lang w:val="es-ES_tradnl" w:eastAsia="es-ES"/>
    </w:rPr>
  </w:style>
  <w:style w:type="paragraph" w:styleId="Ttulo6">
    <w:name w:val="heading 6"/>
    <w:aliases w:val="SzO-Título 6,h6,sub-dash,sd,Appendix,Bullet list,E6,H6,Legal Level 1.,Legal Level 1.1,sub-dash1,sd1,51,Appendix1,T11,h61,Bullet list1,E61,H61,sub-dash2,sd2,52,Appendix2,T12,h62,Bullet list2,E62,H62,Legal Level 1.2,sub-dash3,sd3,53,Appendix3,T6"/>
    <w:basedOn w:val="Normal"/>
    <w:next w:val="Normal"/>
    <w:link w:val="Ttulo6Car"/>
    <w:qFormat/>
    <w:rsid w:val="00952F25"/>
    <w:pPr>
      <w:numPr>
        <w:ilvl w:val="5"/>
        <w:numId w:val="24"/>
      </w:numPr>
      <w:suppressAutoHyphens w:val="0"/>
      <w:spacing w:before="120" w:line="240" w:lineRule="auto"/>
      <w:jc w:val="both"/>
      <w:outlineLvl w:val="5"/>
    </w:pPr>
    <w:rPr>
      <w:rFonts w:ascii="Arial" w:hAnsi="Arial" w:cs="Times New Roman"/>
      <w:sz w:val="22"/>
      <w:lang w:val="es-ES_tradnl" w:eastAsia="es-ES"/>
    </w:rPr>
  </w:style>
  <w:style w:type="paragraph" w:styleId="Ttulo7">
    <w:name w:val="heading 7"/>
    <w:aliases w:val="SzO-Título 7,h7,Titolo7,L7,st,SDL title,letter list,lettered list,Appendix Level 1,Appendix Level 11,Appendix Level 12,Legal Level 1.1.,cnc,Caption number (column-wide),7º Nivel,T7,DO NOT USE,PIM 7,7,ExhibitTitle,Objective,heading7,req3"/>
    <w:basedOn w:val="Normal"/>
    <w:next w:val="Normal"/>
    <w:link w:val="Ttulo7Car"/>
    <w:qFormat/>
    <w:rsid w:val="00952F25"/>
    <w:pPr>
      <w:numPr>
        <w:ilvl w:val="6"/>
        <w:numId w:val="24"/>
      </w:numPr>
      <w:suppressAutoHyphens w:val="0"/>
      <w:spacing w:before="120" w:line="240" w:lineRule="auto"/>
      <w:jc w:val="both"/>
      <w:outlineLvl w:val="6"/>
    </w:pPr>
    <w:rPr>
      <w:rFonts w:ascii="Arial" w:hAnsi="Arial" w:cs="Times New Roman"/>
      <w:sz w:val="22"/>
      <w:lang w:val="es-ES_tradnl" w:eastAsia="es-ES"/>
    </w:rPr>
  </w:style>
  <w:style w:type="paragraph" w:styleId="Ttulo8">
    <w:name w:val="heading 8"/>
    <w:aliases w:val="SzO-Título 8,SzO-Apéndice,(Appendici),h8,Vedlegg,Center Bold,ft,figure title,Taula comanes,Legal Level 1.1.1.,8º Nivel,Título 0,T8,8 DO NOT USE,8,FigureTitle,Condition,requirement,req2,req,Heading 8 (do not use)"/>
    <w:basedOn w:val="Normal"/>
    <w:next w:val="Normal"/>
    <w:link w:val="Ttulo8Car"/>
    <w:qFormat/>
    <w:rsid w:val="00952F25"/>
    <w:pPr>
      <w:numPr>
        <w:ilvl w:val="7"/>
        <w:numId w:val="24"/>
      </w:numPr>
      <w:suppressAutoHyphens w:val="0"/>
      <w:spacing w:before="120" w:line="240" w:lineRule="auto"/>
      <w:jc w:val="both"/>
      <w:outlineLvl w:val="7"/>
    </w:pPr>
    <w:rPr>
      <w:rFonts w:ascii="Arial" w:hAnsi="Arial" w:cs="Times New Roman"/>
      <w:sz w:val="22"/>
      <w:lang w:val="es-ES_tradnl" w:eastAsia="es-ES"/>
    </w:rPr>
  </w:style>
  <w:style w:type="paragraph" w:styleId="Ttulo9">
    <w:name w:val="heading 9"/>
    <w:aliases w:val="SzO-Título 9,SzO-Bibliografía,(Bibliografia),h9,Uvedl,table title,App Heading,Taula paràmetres,Legal Level 1.1.1.1.,9º Nivel,tt,Titre 10,T9,- DO NOT USE,PIM 9,9,TableTitle,Cond'l Reqt.,rb,req bullet,req1,Heading 9 (do not use)"/>
    <w:basedOn w:val="Normal"/>
    <w:next w:val="Normal"/>
    <w:link w:val="Ttulo9Car"/>
    <w:qFormat/>
    <w:rsid w:val="00952F25"/>
    <w:pPr>
      <w:numPr>
        <w:ilvl w:val="8"/>
        <w:numId w:val="24"/>
      </w:numPr>
      <w:suppressAutoHyphens w:val="0"/>
      <w:spacing w:before="120" w:line="240" w:lineRule="auto"/>
      <w:jc w:val="both"/>
      <w:outlineLvl w:val="8"/>
    </w:pPr>
    <w:rPr>
      <w:rFonts w:ascii="Arial" w:hAnsi="Arial" w:cs="Times New Roman"/>
      <w:sz w:val="22"/>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eastAsia="SimSun" w:hAnsi="Symbol" w:cs="Symbol"/>
      <w:spacing w:val="12"/>
    </w:rPr>
  </w:style>
  <w:style w:type="character" w:customStyle="1" w:styleId="WW8Num1z1">
    <w:name w:val="WW8Num1z1"/>
    <w:rPr>
      <w:rFonts w:ascii="Courier New" w:hAnsi="Courier New" w:cs="Courier New"/>
      <w:sz w:val="20"/>
    </w:rPr>
  </w:style>
  <w:style w:type="character" w:customStyle="1" w:styleId="WW8Num1z2">
    <w:name w:val="WW8Num1z2"/>
    <w:rPr>
      <w:rFonts w:ascii="Wingdings" w:hAnsi="Wingdings" w:cs="Wingdings"/>
      <w:sz w:val="20"/>
    </w:rPr>
  </w:style>
  <w:style w:type="character" w:customStyle="1" w:styleId="WW8Num2z0">
    <w:name w:val="WW8Num2z0"/>
    <w:rPr>
      <w:rFonts w:ascii="Trebuchet MS" w:eastAsia="SimSun" w:hAnsi="Trebuchet MS" w:cs="Trebuchet MS"/>
      <w:spacing w:val="12"/>
    </w:rPr>
  </w:style>
  <w:style w:type="character" w:customStyle="1" w:styleId="WW8Num3z0">
    <w:name w:val="WW8Num3z0"/>
    <w:rPr>
      <w:rFonts w:ascii="Symbol" w:eastAsia="SimSun" w:hAnsi="Symbol" w:cs="Symbol"/>
      <w:spacing w:val="12"/>
    </w:rPr>
  </w:style>
  <w:style w:type="character" w:customStyle="1" w:styleId="WW8Num3z1">
    <w:name w:val="WW8Num3z1"/>
    <w:rPr>
      <w:rFonts w:ascii="Courier New" w:hAnsi="Courier New" w:cs="Courier New"/>
      <w:sz w:val="20"/>
    </w:rPr>
  </w:style>
  <w:style w:type="character" w:customStyle="1" w:styleId="WW8Num3z2">
    <w:name w:val="WW8Num3z2"/>
    <w:rPr>
      <w:rFonts w:ascii="Wingdings" w:hAnsi="Wingdings" w:cs="Wingdings"/>
      <w:sz w:val="20"/>
    </w:rPr>
  </w:style>
  <w:style w:type="character" w:customStyle="1" w:styleId="WW8Num4z0">
    <w:name w:val="WW8Num4z0"/>
    <w:rPr>
      <w:rFonts w:ascii="Symbol" w:eastAsia="SimSun" w:hAnsi="Symbol" w:cs="Symbol"/>
      <w:spacing w:val="12"/>
    </w:rPr>
  </w:style>
  <w:style w:type="character" w:customStyle="1" w:styleId="WW8Num4z1">
    <w:name w:val="WW8Num4z1"/>
    <w:rPr>
      <w:rFonts w:ascii="Courier New" w:hAnsi="Courier New" w:cs="Courier New"/>
      <w:sz w:val="20"/>
    </w:rPr>
  </w:style>
  <w:style w:type="character" w:customStyle="1" w:styleId="WW8Num4z2">
    <w:name w:val="WW8Num4z2"/>
    <w:rPr>
      <w:rFonts w:ascii="Wingdings" w:hAnsi="Wingdings" w:cs="Wingdings"/>
      <w:sz w:val="20"/>
    </w:rPr>
  </w:style>
  <w:style w:type="character" w:customStyle="1" w:styleId="WW8Num5z0">
    <w:name w:val="WW8Num5z0"/>
    <w:rPr>
      <w:rFonts w:ascii="Symbol" w:eastAsia="SimSun" w:hAnsi="Symbol" w:cs="Symbol"/>
      <w:spacing w:val="12"/>
    </w:rPr>
  </w:style>
  <w:style w:type="character" w:customStyle="1" w:styleId="WW8Num5z1">
    <w:name w:val="WW8Num5z1"/>
    <w:rPr>
      <w:rFonts w:ascii="Courier New" w:hAnsi="Courier New" w:cs="Courier New"/>
      <w:sz w:val="20"/>
    </w:rPr>
  </w:style>
  <w:style w:type="character" w:customStyle="1" w:styleId="WW8Num5z2">
    <w:name w:val="WW8Num5z2"/>
    <w:rPr>
      <w:rFonts w:ascii="Wingdings" w:hAnsi="Wingdings" w:cs="Wingdings"/>
      <w:sz w:val="20"/>
    </w:rPr>
  </w:style>
  <w:style w:type="character" w:customStyle="1" w:styleId="WW8Num6z0">
    <w:name w:val="WW8Num6z0"/>
    <w:rPr>
      <w:rFonts w:eastAsia="SimSun"/>
      <w:sz w:val="24"/>
    </w:rPr>
  </w:style>
  <w:style w:type="character" w:customStyle="1" w:styleId="WW8Num7z0">
    <w:name w:val="WW8Num7z0"/>
    <w:rPr>
      <w:rFonts w:ascii="Symbol" w:eastAsia="SimSun" w:hAnsi="Symbol" w:cs="Symbol"/>
      <w:spacing w:val="12"/>
    </w:rPr>
  </w:style>
  <w:style w:type="character" w:customStyle="1" w:styleId="WW8Num7z1">
    <w:name w:val="WW8Num7z1"/>
    <w:rPr>
      <w:rFonts w:ascii="Courier New" w:hAnsi="Courier New" w:cs="Courier New"/>
      <w:sz w:val="20"/>
    </w:rPr>
  </w:style>
  <w:style w:type="character" w:customStyle="1" w:styleId="WW8Num7z2">
    <w:name w:val="WW8Num7z2"/>
    <w:rPr>
      <w:rFonts w:ascii="Wingdings" w:hAnsi="Wingdings" w:cs="Wingdings"/>
      <w:sz w:val="20"/>
    </w:rPr>
  </w:style>
  <w:style w:type="character" w:customStyle="1" w:styleId="WW8Num8z0">
    <w:name w:val="WW8Num8z0"/>
    <w:rPr>
      <w:rFonts w:ascii="Symbol" w:eastAsia="SimSun" w:hAnsi="Symbol" w:cs="Symbol"/>
      <w:spacing w:val="12"/>
    </w:rPr>
  </w:style>
  <w:style w:type="character" w:customStyle="1" w:styleId="WW8Num8z1">
    <w:name w:val="WW8Num8z1"/>
    <w:rPr>
      <w:rFonts w:ascii="Courier New" w:hAnsi="Courier New" w:cs="Courier New"/>
      <w:sz w:val="20"/>
    </w:rPr>
  </w:style>
  <w:style w:type="character" w:customStyle="1" w:styleId="WW8Num8z2">
    <w:name w:val="WW8Num8z2"/>
    <w:rPr>
      <w:rFonts w:ascii="Wingdings" w:hAnsi="Wingdings" w:cs="Wingdings"/>
      <w:sz w:val="20"/>
    </w:rPr>
  </w:style>
  <w:style w:type="character" w:customStyle="1" w:styleId="WW8Num9z0">
    <w:name w:val="WW8Num9z0"/>
    <w:rPr>
      <w:rFonts w:ascii="Tahoma" w:eastAsia="SimSun" w:hAnsi="Tahoma" w:cs="Tahoma"/>
      <w:spacing w:val="12"/>
    </w:rPr>
  </w:style>
  <w:style w:type="character" w:customStyle="1" w:styleId="WW8Num10z0">
    <w:name w:val="WW8Num10z0"/>
    <w:rPr>
      <w:rFonts w:ascii="Symbol" w:eastAsia="SimSun" w:hAnsi="Symbol" w:cs="Symbol"/>
      <w:spacing w:val="12"/>
    </w:rPr>
  </w:style>
  <w:style w:type="character" w:customStyle="1" w:styleId="WW8Num10z1">
    <w:name w:val="WW8Num10z1"/>
    <w:rPr>
      <w:rFonts w:ascii="Courier New" w:hAnsi="Courier New" w:cs="Courier New"/>
      <w:sz w:val="20"/>
    </w:rPr>
  </w:style>
  <w:style w:type="character" w:customStyle="1" w:styleId="WW8Num10z2">
    <w:name w:val="WW8Num10z2"/>
    <w:rPr>
      <w:rFonts w:ascii="Wingdings" w:hAnsi="Wingdings" w:cs="Wingdings"/>
      <w:sz w:val="20"/>
    </w:rPr>
  </w:style>
  <w:style w:type="character" w:customStyle="1" w:styleId="WW8Num11z0">
    <w:name w:val="WW8Num11z0"/>
    <w:rPr>
      <w:rFonts w:ascii="Symbol" w:eastAsia="SimSun" w:hAnsi="Symbol" w:cs="Symbol"/>
      <w:spacing w:val="12"/>
    </w:rPr>
  </w:style>
  <w:style w:type="character" w:customStyle="1" w:styleId="WW8Num11z1">
    <w:name w:val="WW8Num11z1"/>
    <w:rPr>
      <w:rFonts w:ascii="Courier New" w:hAnsi="Courier New" w:cs="Courier New"/>
      <w:sz w:val="20"/>
    </w:rPr>
  </w:style>
  <w:style w:type="character" w:customStyle="1" w:styleId="WW8Num11z2">
    <w:name w:val="WW8Num11z2"/>
    <w:rPr>
      <w:rFonts w:ascii="Wingdings" w:hAnsi="Wingdings" w:cs="Wingdings"/>
      <w:sz w:val="20"/>
    </w:rPr>
  </w:style>
  <w:style w:type="character" w:customStyle="1" w:styleId="WW8Num12z0">
    <w:name w:val="WW8Num12z0"/>
    <w:rPr>
      <w:rFonts w:ascii="Tahoma" w:eastAsia="SimSun" w:hAnsi="Tahoma" w:cs="Tahoma"/>
      <w:spacing w:val="12"/>
    </w:rPr>
  </w:style>
  <w:style w:type="character" w:customStyle="1" w:styleId="WW8Num13z0">
    <w:name w:val="WW8Num13z0"/>
    <w:rPr>
      <w:rFonts w:ascii="Symbol" w:eastAsia="SimSun" w:hAnsi="Symbol" w:cs="Symbol"/>
      <w:spacing w:val="12"/>
      <w:sz w:val="20"/>
    </w:rPr>
  </w:style>
  <w:style w:type="character" w:customStyle="1" w:styleId="WW8Num13z1">
    <w:name w:val="WW8Num13z1"/>
    <w:rPr>
      <w:rFonts w:ascii="Courier New" w:hAnsi="Courier New" w:cs="Courier New"/>
      <w:sz w:val="20"/>
    </w:rPr>
  </w:style>
  <w:style w:type="character" w:customStyle="1" w:styleId="WW8Num13z2">
    <w:name w:val="WW8Num13z2"/>
    <w:rPr>
      <w:rFonts w:ascii="Wingdings" w:hAnsi="Wingdings" w:cs="Wingdings"/>
      <w:sz w:val="20"/>
    </w:rPr>
  </w:style>
  <w:style w:type="character" w:customStyle="1" w:styleId="Fuentedeprrafopredeter1">
    <w:name w:val="Fuente de párrafo predeter.1"/>
  </w:style>
  <w:style w:type="character" w:styleId="Textoennegrita">
    <w:name w:val="Strong"/>
    <w:uiPriority w:val="22"/>
    <w:qFormat/>
    <w:rPr>
      <w:rFonts w:ascii="Trebuchet MS" w:hAnsi="Trebuchet MS" w:cs="Trebuchet MS"/>
      <w:b/>
      <w:bCs/>
      <w:spacing w:val="0"/>
      <w:sz w:val="20"/>
      <w:szCs w:val="20"/>
    </w:rPr>
  </w:style>
  <w:style w:type="character" w:styleId="Hipervnculo">
    <w:name w:val="Hyperlink"/>
    <w:uiPriority w:val="99"/>
    <w:rPr>
      <w:rFonts w:ascii="Trebuchet MS" w:hAnsi="Trebuchet MS" w:cs="Trebuchet MS"/>
      <w:color w:val="0000FF"/>
      <w:sz w:val="20"/>
      <w:szCs w:val="20"/>
      <w:u w:val="single"/>
    </w:rPr>
  </w:style>
  <w:style w:type="character" w:customStyle="1" w:styleId="izfeSubrayado">
    <w:name w:val="izfe_Subrayado"/>
    <w:rPr>
      <w:rFonts w:ascii="Trebuchet MS" w:hAnsi="Trebuchet MS" w:cs="Trebuchet MS"/>
      <w:spacing w:val="0"/>
      <w:sz w:val="20"/>
      <w:szCs w:val="20"/>
      <w:u w:val="single"/>
    </w:rPr>
  </w:style>
  <w:style w:type="character" w:styleId="nfasis">
    <w:name w:val="Emphasis"/>
    <w:uiPriority w:val="20"/>
    <w:qFormat/>
    <w:rPr>
      <w:rFonts w:ascii="Trebuchet MS" w:hAnsi="Trebuchet MS" w:cs="Trebuchet MS"/>
      <w:i/>
      <w:iCs/>
      <w:spacing w:val="8"/>
      <w:sz w:val="20"/>
      <w:szCs w:val="20"/>
    </w:rPr>
  </w:style>
  <w:style w:type="character" w:customStyle="1" w:styleId="izfeReducidoCarCar">
    <w:name w:val="izfe_Reducido Car Car"/>
    <w:rPr>
      <w:rFonts w:ascii="Tahoma" w:eastAsia="SimSun" w:hAnsi="Tahoma" w:cs="Tahoma"/>
      <w:spacing w:val="12"/>
      <w:sz w:val="16"/>
      <w:lang w:val="es-ES" w:eastAsia="zh-CN" w:bidi="ar-SA"/>
    </w:rPr>
  </w:style>
  <w:style w:type="character" w:customStyle="1" w:styleId="Refdecomentario1">
    <w:name w:val="Ref. de comentario1"/>
    <w:rPr>
      <w:sz w:val="16"/>
      <w:szCs w:val="16"/>
    </w:rPr>
  </w:style>
  <w:style w:type="character" w:styleId="Nmerodepgina">
    <w:name w:val="page number"/>
    <w:basedOn w:val="Fuentedeprrafopredeter1"/>
  </w:style>
  <w:style w:type="character" w:customStyle="1" w:styleId="EstiloComplejoArialLatina20ptColorpersonalizadoRGB0">
    <w:name w:val="Estilo (Complejo) Arial (Latina) 20 pt Color personalizado(RGB(0"/>
    <w:rPr>
      <w:rFonts w:cs="Arial"/>
      <w:color w:val="00436E"/>
      <w:sz w:val="40"/>
    </w:rPr>
  </w:style>
  <w:style w:type="paragraph" w:customStyle="1" w:styleId="Encabezado1">
    <w:name w:val="Encabezado1"/>
    <w:basedOn w:val="Normal"/>
    <w:next w:val="Textoindependiente"/>
    <w:pPr>
      <w:keepNext/>
      <w:spacing w:before="240" w:after="120"/>
    </w:pPr>
    <w:rPr>
      <w:rFonts w:ascii="Arial" w:eastAsia="SimSun" w:hAnsi="Arial" w:cs="Mangal"/>
      <w:sz w:val="28"/>
      <w:szCs w:val="28"/>
    </w:rPr>
  </w:style>
  <w:style w:type="paragraph" w:styleId="Textoindependiente">
    <w:name w:val="Body Text"/>
    <w:basedOn w:val="Normal"/>
    <w:link w:val="TextoindependienteCar"/>
    <w:pPr>
      <w:spacing w:after="120"/>
    </w:pPr>
  </w:style>
  <w:style w:type="paragraph" w:styleId="Lista">
    <w:name w:val="List"/>
    <w:basedOn w:val="Textoindependiente"/>
    <w:rPr>
      <w:rFonts w:cs="Mangal"/>
    </w:rPr>
  </w:style>
  <w:style w:type="paragraph" w:customStyle="1" w:styleId="Epgrafe">
    <w:name w:val="Epígrafe"/>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izfeCentrado">
    <w:name w:val="izfe_Centrado"/>
    <w:basedOn w:val="Normal"/>
    <w:pPr>
      <w:jc w:val="center"/>
    </w:pPr>
  </w:style>
  <w:style w:type="paragraph" w:customStyle="1" w:styleId="izfeDerecha">
    <w:name w:val="izfe_Derecha"/>
    <w:basedOn w:val="Normal"/>
    <w:pPr>
      <w:jc w:val="right"/>
    </w:pPr>
  </w:style>
  <w:style w:type="paragraph" w:customStyle="1" w:styleId="izfeReducido">
    <w:name w:val="izfe_Reducido"/>
    <w:basedOn w:val="Normal"/>
    <w:next w:val="Normal"/>
    <w:rPr>
      <w:sz w:val="16"/>
    </w:rPr>
  </w:style>
  <w:style w:type="paragraph" w:styleId="Encabezado">
    <w:name w:val="header"/>
    <w:basedOn w:val="Normal"/>
    <w:link w:val="EncabezadoCar"/>
    <w:pPr>
      <w:tabs>
        <w:tab w:val="center" w:pos="4252"/>
        <w:tab w:val="right" w:pos="8504"/>
      </w:tabs>
    </w:pPr>
  </w:style>
  <w:style w:type="paragraph" w:customStyle="1" w:styleId="Textocomentario1">
    <w:name w:val="Texto comentario1"/>
    <w:basedOn w:val="Normal"/>
  </w:style>
  <w:style w:type="paragraph" w:customStyle="1" w:styleId="Asuntodelcomentario1">
    <w:name w:val="Asunto del comentario1"/>
    <w:basedOn w:val="Textocomentario1"/>
    <w:next w:val="Textocomentario1"/>
    <w:rPr>
      <w:b/>
      <w:bCs/>
    </w:rPr>
  </w:style>
  <w:style w:type="paragraph" w:customStyle="1" w:styleId="Textodeglobo1">
    <w:name w:val="Texto de globo1"/>
    <w:basedOn w:val="Normal"/>
    <w:rPr>
      <w:rFonts w:cs="Tahoma"/>
      <w:sz w:val="16"/>
      <w:szCs w:val="16"/>
    </w:rPr>
  </w:style>
  <w:style w:type="paragraph" w:styleId="Piedepgina">
    <w:name w:val="footer"/>
    <w:basedOn w:val="Normal"/>
    <w:link w:val="PiedepginaCar"/>
    <w:uiPriority w:val="99"/>
    <w:pPr>
      <w:tabs>
        <w:tab w:val="center" w:pos="4252"/>
        <w:tab w:val="right" w:pos="8504"/>
      </w:tabs>
    </w:pPr>
  </w:style>
  <w:style w:type="paragraph" w:customStyle="1" w:styleId="izfeblanconegrita">
    <w:name w:val="izfe_blanco_negrita"/>
    <w:basedOn w:val="Normal"/>
    <w:rPr>
      <w:color w:val="FFFFFF"/>
      <w:szCs w:val="18"/>
    </w:rPr>
  </w:style>
  <w:style w:type="paragraph" w:styleId="TDC1">
    <w:name w:val="toc 1"/>
    <w:basedOn w:val="Normal"/>
    <w:next w:val="Normal"/>
    <w:uiPriority w:val="39"/>
  </w:style>
  <w:style w:type="paragraph" w:styleId="TDC2">
    <w:name w:val="toc 2"/>
    <w:basedOn w:val="Normal"/>
    <w:next w:val="Normal"/>
    <w:uiPriority w:val="39"/>
    <w:pPr>
      <w:ind w:left="200"/>
    </w:pPr>
  </w:style>
  <w:style w:type="paragraph" w:styleId="TDC3">
    <w:name w:val="toc 3"/>
    <w:basedOn w:val="Normal"/>
    <w:next w:val="Normal"/>
    <w:uiPriority w:val="39"/>
    <w:pPr>
      <w:ind w:left="400"/>
    </w:pPr>
  </w:style>
  <w:style w:type="paragraph" w:styleId="TDC4">
    <w:name w:val="toc 4"/>
    <w:basedOn w:val="ndice"/>
    <w:pPr>
      <w:tabs>
        <w:tab w:val="right" w:leader="dot" w:pos="8789"/>
      </w:tabs>
      <w:ind w:left="849"/>
    </w:pPr>
  </w:style>
  <w:style w:type="paragraph" w:styleId="TDC5">
    <w:name w:val="toc 5"/>
    <w:basedOn w:val="ndice"/>
    <w:pPr>
      <w:tabs>
        <w:tab w:val="right" w:leader="dot" w:pos="8506"/>
      </w:tabs>
      <w:ind w:left="1132"/>
    </w:pPr>
  </w:style>
  <w:style w:type="paragraph" w:styleId="TDC6">
    <w:name w:val="toc 6"/>
    <w:basedOn w:val="ndice"/>
    <w:pPr>
      <w:tabs>
        <w:tab w:val="right" w:leader="dot" w:pos="8223"/>
      </w:tabs>
      <w:ind w:left="1415"/>
    </w:pPr>
  </w:style>
  <w:style w:type="paragraph" w:styleId="TDC7">
    <w:name w:val="toc 7"/>
    <w:basedOn w:val="ndice"/>
    <w:pPr>
      <w:tabs>
        <w:tab w:val="right" w:leader="dot" w:pos="7940"/>
      </w:tabs>
      <w:ind w:left="1698"/>
    </w:pPr>
  </w:style>
  <w:style w:type="paragraph" w:styleId="TDC8">
    <w:name w:val="toc 8"/>
    <w:basedOn w:val="ndice"/>
    <w:pPr>
      <w:tabs>
        <w:tab w:val="right" w:leader="dot" w:pos="7657"/>
      </w:tabs>
      <w:ind w:left="1981"/>
    </w:pPr>
  </w:style>
  <w:style w:type="paragraph" w:styleId="TDC9">
    <w:name w:val="toc 9"/>
    <w:basedOn w:val="ndice"/>
    <w:pPr>
      <w:tabs>
        <w:tab w:val="right" w:leader="dot" w:pos="7374"/>
      </w:tabs>
      <w:ind w:left="2264"/>
    </w:pPr>
  </w:style>
  <w:style w:type="paragraph" w:customStyle="1" w:styleId="ndicel10">
    <w:name w:val="Índicel 10"/>
    <w:basedOn w:val="ndice"/>
    <w:pPr>
      <w:tabs>
        <w:tab w:val="right" w:leader="dot" w:pos="7091"/>
      </w:tabs>
      <w:ind w:left="2547"/>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Textodeglobo">
    <w:name w:val="Balloon Text"/>
    <w:basedOn w:val="Normal"/>
    <w:link w:val="TextodegloboCar"/>
    <w:uiPriority w:val="99"/>
    <w:semiHidden/>
    <w:unhideWhenUsed/>
    <w:rsid w:val="0011245A"/>
    <w:pPr>
      <w:spacing w:line="240" w:lineRule="auto"/>
    </w:pPr>
    <w:rPr>
      <w:rFonts w:ascii="Times New Roman" w:hAnsi="Times New Roman" w:cs="Times New Roman"/>
      <w:sz w:val="18"/>
      <w:szCs w:val="18"/>
    </w:rPr>
  </w:style>
  <w:style w:type="character" w:customStyle="1" w:styleId="TextodegloboCar">
    <w:name w:val="Texto de globo Car"/>
    <w:link w:val="Textodeglobo"/>
    <w:uiPriority w:val="99"/>
    <w:semiHidden/>
    <w:rsid w:val="0011245A"/>
    <w:rPr>
      <w:sz w:val="18"/>
      <w:szCs w:val="18"/>
      <w:lang w:val="es-ES" w:eastAsia="zh-CN"/>
    </w:rPr>
  </w:style>
  <w:style w:type="character" w:customStyle="1" w:styleId="Ttulo5Car">
    <w:name w:val="Título 5 Car"/>
    <w:aliases w:val="Título 5 EU Car,SzO-Título 5 Car,dash Car,ds Car,dd Car,h5 Car,Roman list Car,T5 Car,H5 Car,H5-Heading 5 Car,l5 Car,heading5 Car,E5 Car,Second Subheading Car,h51 Car,Second Subheading1 Car,Level 3 - i Car,H51 Car,h52 Car,Level 3 - i1 Car"/>
    <w:link w:val="Ttulo5"/>
    <w:rsid w:val="00952F25"/>
    <w:rPr>
      <w:rFonts w:ascii="Arial" w:hAnsi="Arial"/>
      <w:b/>
      <w:color w:val="000000"/>
      <w:sz w:val="22"/>
      <w:lang w:val="es-ES_tradnl" w:eastAsia="es-ES"/>
    </w:rPr>
  </w:style>
  <w:style w:type="character" w:customStyle="1" w:styleId="Ttulo6Car">
    <w:name w:val="Título 6 Car"/>
    <w:aliases w:val="SzO-Título 6 Car,h6 Car,sub-dash Car,sd Car,Appendix Car,Bullet list Car,E6 Car,H6 Car,Legal Level 1. Car,Legal Level 1.1 Car,sub-dash1 Car,sd1 Car,51 Car,Appendix1 Car,T11 Car,h61 Car,Bullet list1 Car,E61 Car,H61 Car,sub-dash2 Car,sd2 Car"/>
    <w:link w:val="Ttulo6"/>
    <w:rsid w:val="00952F25"/>
    <w:rPr>
      <w:rFonts w:ascii="Arial" w:hAnsi="Arial"/>
      <w:sz w:val="22"/>
      <w:lang w:val="es-ES_tradnl" w:eastAsia="es-ES"/>
    </w:rPr>
  </w:style>
  <w:style w:type="character" w:customStyle="1" w:styleId="Ttulo7Car">
    <w:name w:val="Título 7 Car"/>
    <w:aliases w:val="SzO-Título 7 Car,h7 Car,Titolo7 Car,L7 Car,st Car,SDL title Car,letter list Car,lettered list Car,Appendix Level 1 Car,Appendix Level 11 Car,Appendix Level 12 Car,Legal Level 1.1. Car,cnc Car,Caption number (column-wide) Car,7º Nivel Car"/>
    <w:link w:val="Ttulo7"/>
    <w:rsid w:val="00952F25"/>
    <w:rPr>
      <w:rFonts w:ascii="Arial" w:hAnsi="Arial"/>
      <w:sz w:val="22"/>
      <w:lang w:val="es-ES_tradnl" w:eastAsia="es-ES"/>
    </w:rPr>
  </w:style>
  <w:style w:type="character" w:customStyle="1" w:styleId="Ttulo8Car">
    <w:name w:val="Título 8 Car"/>
    <w:aliases w:val="SzO-Título 8 Car,SzO-Apéndice Car,(Appendici) Car,h8 Car,Vedlegg Car,Center Bold Car,ft Car,figure title Car,Taula comanes Car,Legal Level 1.1.1. Car,8º Nivel Car,Título 0 Car,T8 Car,8 DO NOT USE Car,8 Car,FigureTitle Car,Condition Car"/>
    <w:link w:val="Ttulo8"/>
    <w:rsid w:val="00952F25"/>
    <w:rPr>
      <w:rFonts w:ascii="Arial" w:hAnsi="Arial"/>
      <w:sz w:val="22"/>
      <w:lang w:val="es-ES_tradnl" w:eastAsia="es-ES"/>
    </w:rPr>
  </w:style>
  <w:style w:type="character" w:customStyle="1" w:styleId="Ttulo9Car">
    <w:name w:val="Título 9 Car"/>
    <w:aliases w:val="SzO-Título 9 Car,SzO-Bibliografía Car,(Bibliografia) Car,h9 Car,Uvedl Car,table title Car,App Heading Car,Taula paràmetres Car,Legal Level 1.1.1.1. Car,9º Nivel Car,tt Car,Titre 10 Car,T9 Car,- DO NOT USE Car,PIM 9 Car,9 Car,TableTitle Car"/>
    <w:link w:val="Ttulo9"/>
    <w:rsid w:val="00952F25"/>
    <w:rPr>
      <w:rFonts w:ascii="Arial" w:hAnsi="Arial"/>
      <w:sz w:val="22"/>
      <w:lang w:val="es-ES_tradnl" w:eastAsia="es-ES"/>
    </w:rPr>
  </w:style>
  <w:style w:type="paragraph" w:styleId="Prrafodelista">
    <w:name w:val="List Paragraph"/>
    <w:aliases w:val="TD Bullet 1,Lista sin Numerar,Párrafo Numerado,Párrafo de lista1,Lista - Párrafo,Listas,lp1,Bullet List,FooterText,numbered,Paragraphe de liste1,Bulletr List Paragraph,列出段落,列出段落1,UEDAŞ Bullet,abc siralı,Use Case List Paragraph,Headin"/>
    <w:basedOn w:val="Normal"/>
    <w:link w:val="PrrafodelistaCar"/>
    <w:uiPriority w:val="34"/>
    <w:qFormat/>
    <w:rsid w:val="007E727C"/>
    <w:pPr>
      <w:ind w:left="708"/>
    </w:pPr>
  </w:style>
  <w:style w:type="character" w:customStyle="1" w:styleId="PrrafodelistaCar">
    <w:name w:val="Párrafo de lista Car"/>
    <w:aliases w:val="TD Bullet 1 Car,Lista sin Numerar Car,Párrafo Numerado Car,Párrafo de lista1 Car,Lista - Párrafo Car,Listas Car,lp1 Car,Bullet List Car,FooterText Car,numbered Car,Paragraphe de liste1 Car,Bulletr List Paragraph Car,列出段落 Car"/>
    <w:link w:val="Prrafodelista"/>
    <w:uiPriority w:val="34"/>
    <w:qFormat/>
    <w:locked/>
    <w:rsid w:val="007E727C"/>
    <w:rPr>
      <w:rFonts w:ascii="Trebuchet MS" w:hAnsi="Trebuchet MS" w:cs="Trebuchet MS"/>
      <w:lang w:eastAsia="zh-CN"/>
    </w:rPr>
  </w:style>
  <w:style w:type="numbering" w:customStyle="1" w:styleId="Estilo1">
    <w:name w:val="Estilo1"/>
    <w:uiPriority w:val="99"/>
    <w:rsid w:val="00EF1E31"/>
    <w:pPr>
      <w:numPr>
        <w:numId w:val="6"/>
      </w:numPr>
    </w:pPr>
  </w:style>
  <w:style w:type="character" w:customStyle="1" w:styleId="Ttulo1Car">
    <w:name w:val="Título 1 Car"/>
    <w:aliases w:val="h1 Car,co Car,H1 Car,Annex Car,Chapter Head Car,Titolo1 Car,Huvudrubrik Car,R1 Car,H11 Car,E1 Car,l1 Car,Heading 2-SOW Car,1st level Car,Section Head Car,Head 1 Car,Head 1 (Chapter heading) Car,Titre§ Car,1 Car,Titre A Car,H12 Car,H111 Car"/>
    <w:link w:val="Ttulo1"/>
    <w:rsid w:val="00210DEB"/>
    <w:rPr>
      <w:rFonts w:ascii="Trebuchet MS" w:hAnsi="Trebuchet MS" w:cs="Trebuchet MS"/>
      <w:b/>
      <w:bCs/>
      <w:color w:val="00436E"/>
      <w:kern w:val="1"/>
      <w:sz w:val="36"/>
      <w:szCs w:val="36"/>
      <w:lang w:eastAsia="zh-CN"/>
    </w:rPr>
  </w:style>
  <w:style w:type="paragraph" w:customStyle="1" w:styleId="Default">
    <w:name w:val="Default"/>
    <w:rsid w:val="00DD307F"/>
    <w:pPr>
      <w:autoSpaceDE w:val="0"/>
      <w:autoSpaceDN w:val="0"/>
      <w:adjustRightInd w:val="0"/>
    </w:pPr>
    <w:rPr>
      <w:rFonts w:ascii="Wingdings" w:hAnsi="Wingdings" w:cs="Wingdings"/>
      <w:color w:val="000000"/>
      <w:sz w:val="24"/>
      <w:szCs w:val="24"/>
    </w:rPr>
  </w:style>
  <w:style w:type="paragraph" w:customStyle="1" w:styleId="IZFE2">
    <w:name w:val="IZFE 2"/>
    <w:basedOn w:val="Normal"/>
    <w:next w:val="ndice2"/>
    <w:link w:val="IZFE2Char"/>
    <w:qFormat/>
    <w:rsid w:val="005A5238"/>
    <w:pPr>
      <w:suppressAutoHyphens w:val="0"/>
      <w:autoSpaceDE w:val="0"/>
      <w:autoSpaceDN w:val="0"/>
      <w:spacing w:line="240" w:lineRule="auto"/>
    </w:pPr>
    <w:rPr>
      <w:b/>
      <w:bCs/>
      <w:color w:val="0076CC"/>
      <w:spacing w:val="-5"/>
      <w:sz w:val="28"/>
      <w:szCs w:val="28"/>
      <w:lang w:eastAsia="es-ES"/>
    </w:rPr>
  </w:style>
  <w:style w:type="character" w:customStyle="1" w:styleId="IZFE2Char">
    <w:name w:val="IZFE 2 Char"/>
    <w:link w:val="IZFE2"/>
    <w:rsid w:val="005A5238"/>
    <w:rPr>
      <w:rFonts w:ascii="Trebuchet MS" w:hAnsi="Trebuchet MS" w:cs="Trebuchet MS"/>
      <w:b/>
      <w:bCs/>
      <w:color w:val="0076CC"/>
      <w:spacing w:val="-5"/>
      <w:sz w:val="28"/>
      <w:szCs w:val="28"/>
      <w:lang w:eastAsia="es-ES"/>
    </w:rPr>
  </w:style>
  <w:style w:type="character" w:customStyle="1" w:styleId="PrrafodelistaCar1">
    <w:name w:val="Párrafo de lista Car1"/>
    <w:aliases w:val="Titulo 2 Car,circulos Car,List Paragraph1 Car,TIT 2 IND Car,Titulo parrafo Car,importante Car,Lista viñetas Car"/>
    <w:uiPriority w:val="99"/>
    <w:locked/>
    <w:rsid w:val="00DD307F"/>
    <w:rPr>
      <w:rFonts w:ascii="Trebuchet MS" w:hAnsi="Trebuchet MS" w:cs="Trebuchet MS"/>
      <w:lang w:val="es-ES" w:eastAsia="zh-CN"/>
    </w:rPr>
  </w:style>
  <w:style w:type="character" w:customStyle="1" w:styleId="Ttulo3Car">
    <w:name w:val="Título 3 Car"/>
    <w:aliases w:val="h3 Car,H3 Car,(Shift Ctrl 3) Car,B Head Car,3 Car,Underrubrik2 Car,E3 Car,l3 Car,list 3 Car,Head 3 Car,1.1.1 Car,3rd level Car,Titre C Car,Heading Three Car,Titre3 Car,Guide 3 Car,T3 Car,CT Car,level3 Car,título 3 Car,Section Car,H31 Car"/>
    <w:link w:val="Ttulo3"/>
    <w:rsid w:val="00D732C7"/>
    <w:rPr>
      <w:rFonts w:ascii="Trebuchet MS" w:hAnsi="Trebuchet MS" w:cs="Trebuchet MS"/>
      <w:b/>
      <w:bCs/>
      <w:color w:val="999999"/>
      <w:sz w:val="24"/>
      <w:szCs w:val="24"/>
      <w:lang w:eastAsia="zh-CN"/>
    </w:rPr>
  </w:style>
  <w:style w:type="character" w:styleId="Refdecomentario">
    <w:name w:val="annotation reference"/>
    <w:basedOn w:val="Fuentedeprrafopredeter"/>
    <w:uiPriority w:val="99"/>
    <w:semiHidden/>
    <w:unhideWhenUsed/>
    <w:rsid w:val="007F3878"/>
    <w:rPr>
      <w:sz w:val="16"/>
      <w:szCs w:val="16"/>
    </w:rPr>
  </w:style>
  <w:style w:type="paragraph" w:styleId="Textocomentario">
    <w:name w:val="annotation text"/>
    <w:basedOn w:val="Normal"/>
    <w:link w:val="TextocomentarioCar"/>
    <w:uiPriority w:val="99"/>
    <w:unhideWhenUsed/>
    <w:rsid w:val="007F3878"/>
    <w:pPr>
      <w:spacing w:line="240" w:lineRule="auto"/>
    </w:pPr>
  </w:style>
  <w:style w:type="character" w:customStyle="1" w:styleId="TextocomentarioCar">
    <w:name w:val="Texto comentario Car"/>
    <w:basedOn w:val="Fuentedeprrafopredeter"/>
    <w:link w:val="Textocomentario"/>
    <w:uiPriority w:val="99"/>
    <w:rsid w:val="007F3878"/>
    <w:rPr>
      <w:rFonts w:ascii="Trebuchet MS" w:hAnsi="Trebuchet MS" w:cs="Trebuchet MS"/>
      <w:lang w:eastAsia="zh-CN"/>
    </w:rPr>
  </w:style>
  <w:style w:type="paragraph" w:styleId="Asuntodelcomentario">
    <w:name w:val="annotation subject"/>
    <w:basedOn w:val="Textocomentario"/>
    <w:next w:val="Textocomentario"/>
    <w:link w:val="AsuntodelcomentarioCar"/>
    <w:uiPriority w:val="99"/>
    <w:semiHidden/>
    <w:unhideWhenUsed/>
    <w:rsid w:val="007F3878"/>
    <w:rPr>
      <w:b/>
      <w:bCs/>
    </w:rPr>
  </w:style>
  <w:style w:type="character" w:customStyle="1" w:styleId="AsuntodelcomentarioCar">
    <w:name w:val="Asunto del comentario Car"/>
    <w:basedOn w:val="TextocomentarioCar"/>
    <w:link w:val="Asuntodelcomentario"/>
    <w:uiPriority w:val="99"/>
    <w:semiHidden/>
    <w:rsid w:val="007F3878"/>
    <w:rPr>
      <w:rFonts w:ascii="Trebuchet MS" w:hAnsi="Trebuchet MS" w:cs="Trebuchet MS"/>
      <w:b/>
      <w:bCs/>
      <w:lang w:eastAsia="zh-CN"/>
    </w:rPr>
  </w:style>
  <w:style w:type="table" w:styleId="Tablaconcuadrcula">
    <w:name w:val="Table Grid"/>
    <w:basedOn w:val="Tablanormal"/>
    <w:rsid w:val="008B4B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unhideWhenUsed/>
    <w:rsid w:val="00EE626C"/>
    <w:rPr>
      <w:color w:val="605E5C"/>
      <w:shd w:val="clear" w:color="auto" w:fill="E1DFDD"/>
    </w:rPr>
  </w:style>
  <w:style w:type="character" w:customStyle="1" w:styleId="Mencionar1">
    <w:name w:val="Mencionar1"/>
    <w:basedOn w:val="Fuentedeprrafopredeter"/>
    <w:uiPriority w:val="99"/>
    <w:unhideWhenUsed/>
    <w:rsid w:val="00EE626C"/>
    <w:rPr>
      <w:color w:val="2B579A"/>
      <w:shd w:val="clear" w:color="auto" w:fill="E1DFDD"/>
    </w:rPr>
  </w:style>
  <w:style w:type="character" w:customStyle="1" w:styleId="normaltextrun">
    <w:name w:val="normaltextrun"/>
    <w:basedOn w:val="Fuentedeprrafopredeter"/>
    <w:rsid w:val="00B8500F"/>
  </w:style>
  <w:style w:type="character" w:customStyle="1" w:styleId="contextualspellingandgrammarerror">
    <w:name w:val="contextualspellingandgrammarerror"/>
    <w:basedOn w:val="Fuentedeprrafopredeter"/>
    <w:rsid w:val="00B8500F"/>
  </w:style>
  <w:style w:type="character" w:customStyle="1" w:styleId="spellingerror">
    <w:name w:val="spellingerror"/>
    <w:basedOn w:val="Fuentedeprrafopredeter"/>
    <w:rsid w:val="00243B40"/>
  </w:style>
  <w:style w:type="paragraph" w:styleId="Revisin">
    <w:name w:val="Revision"/>
    <w:hidden/>
    <w:uiPriority w:val="71"/>
    <w:semiHidden/>
    <w:rsid w:val="00A203F3"/>
    <w:rPr>
      <w:rFonts w:ascii="Trebuchet MS" w:hAnsi="Trebuchet MS" w:cs="Trebuchet MS"/>
      <w:lang w:eastAsia="zh-CN"/>
    </w:rPr>
  </w:style>
  <w:style w:type="character" w:customStyle="1" w:styleId="Mencionar2">
    <w:name w:val="Mencionar2"/>
    <w:basedOn w:val="Fuentedeprrafopredeter"/>
    <w:uiPriority w:val="99"/>
    <w:unhideWhenUsed/>
    <w:rPr>
      <w:color w:val="2B579A"/>
      <w:shd w:val="clear" w:color="auto" w:fill="E6E6E6"/>
    </w:rPr>
  </w:style>
  <w:style w:type="paragraph" w:styleId="Textonotapie">
    <w:name w:val="footnote text"/>
    <w:basedOn w:val="Normal"/>
    <w:link w:val="TextonotapieCar"/>
    <w:uiPriority w:val="99"/>
    <w:unhideWhenUsed/>
    <w:rsid w:val="00A75551"/>
    <w:pPr>
      <w:suppressAutoHyphens w:val="0"/>
      <w:spacing w:line="240" w:lineRule="auto"/>
      <w:jc w:val="both"/>
    </w:pPr>
    <w:rPr>
      <w:rFonts w:ascii="Verdana" w:eastAsia="Arial" w:hAnsi="Verdana" w:cs="Arial"/>
      <w:color w:val="000000"/>
      <w:lang w:eastAsia="en-US"/>
    </w:rPr>
  </w:style>
  <w:style w:type="character" w:customStyle="1" w:styleId="TextonotapieCar">
    <w:name w:val="Texto nota pie Car"/>
    <w:basedOn w:val="Fuentedeprrafopredeter"/>
    <w:link w:val="Textonotapie"/>
    <w:uiPriority w:val="99"/>
    <w:rsid w:val="00A75551"/>
    <w:rPr>
      <w:rFonts w:ascii="Verdana" w:eastAsia="Arial" w:hAnsi="Verdana" w:cs="Arial"/>
      <w:color w:val="000000"/>
      <w:lang w:eastAsia="en-US"/>
    </w:rPr>
  </w:style>
  <w:style w:type="character" w:styleId="Refdenotaalpie">
    <w:name w:val="footnote reference"/>
    <w:basedOn w:val="Fuentedeprrafopredeter"/>
    <w:uiPriority w:val="99"/>
    <w:semiHidden/>
    <w:unhideWhenUsed/>
    <w:rsid w:val="00A75551"/>
    <w:rPr>
      <w:vertAlign w:val="superscript"/>
    </w:rPr>
  </w:style>
  <w:style w:type="paragraph" w:styleId="Saludo">
    <w:name w:val="Salutation"/>
    <w:basedOn w:val="Normal"/>
    <w:next w:val="Normal"/>
    <w:link w:val="SaludoCar"/>
    <w:rsid w:val="00A75551"/>
    <w:pPr>
      <w:numPr>
        <w:numId w:val="8"/>
      </w:numPr>
      <w:tabs>
        <w:tab w:val="clear" w:pos="643"/>
      </w:tabs>
      <w:suppressAutoHyphens w:val="0"/>
      <w:spacing w:line="240" w:lineRule="auto"/>
      <w:ind w:left="0" w:firstLine="0"/>
      <w:jc w:val="both"/>
    </w:pPr>
    <w:rPr>
      <w:rFonts w:ascii="Arial" w:hAnsi="Arial" w:cs="Times New Roman"/>
      <w:lang w:val="es-ES_tradnl" w:eastAsia="es-ES"/>
    </w:rPr>
  </w:style>
  <w:style w:type="character" w:customStyle="1" w:styleId="SaludoCar">
    <w:name w:val="Saludo Car"/>
    <w:basedOn w:val="Fuentedeprrafopredeter"/>
    <w:link w:val="Saludo"/>
    <w:rsid w:val="00A75551"/>
    <w:rPr>
      <w:rFonts w:ascii="Arial" w:hAnsi="Arial"/>
      <w:lang w:val="es-ES_tradnl" w:eastAsia="es-ES"/>
    </w:rPr>
  </w:style>
  <w:style w:type="paragraph" w:customStyle="1" w:styleId="Titulo5EU">
    <w:name w:val="Titulo 5 EU"/>
    <w:basedOn w:val="Ttulo5"/>
    <w:link w:val="Titulo5EUCar"/>
    <w:qFormat/>
    <w:rsid w:val="00A75551"/>
    <w:pPr>
      <w:keepLines/>
      <w:numPr>
        <w:numId w:val="5"/>
      </w:numPr>
      <w:tabs>
        <w:tab w:val="clear" w:pos="1077"/>
        <w:tab w:val="left" w:pos="1134"/>
      </w:tabs>
      <w:spacing w:before="0" w:line="360" w:lineRule="auto"/>
      <w:ind w:left="1134" w:hanging="1134"/>
      <w:contextualSpacing/>
    </w:pPr>
    <w:rPr>
      <w:rFonts w:ascii="Verdana" w:eastAsia="Arial" w:hAnsi="Verdana" w:cs="Arial"/>
      <w:i/>
      <w:color w:val="auto"/>
      <w:sz w:val="20"/>
      <w:szCs w:val="22"/>
      <w:u w:val="dotDotDash" w:color="4472C4"/>
      <w:lang w:val="es-ES" w:eastAsia="en-US"/>
    </w:rPr>
  </w:style>
  <w:style w:type="character" w:customStyle="1" w:styleId="Titulo5EUCar">
    <w:name w:val="Titulo 5 EU Car"/>
    <w:basedOn w:val="Fuentedeprrafopredeter"/>
    <w:link w:val="Titulo5EU"/>
    <w:rsid w:val="00A75551"/>
    <w:rPr>
      <w:rFonts w:ascii="Verdana" w:eastAsia="Arial" w:hAnsi="Verdana" w:cs="Arial"/>
      <w:b/>
      <w:i/>
      <w:szCs w:val="22"/>
      <w:u w:val="dotDotDash" w:color="4472C4"/>
      <w:lang w:eastAsia="en-US"/>
    </w:rPr>
  </w:style>
  <w:style w:type="numbering" w:customStyle="1" w:styleId="EHLista21">
    <w:name w:val="EH Lista 21"/>
    <w:basedOn w:val="Sinlista"/>
    <w:rsid w:val="00A75551"/>
    <w:pPr>
      <w:numPr>
        <w:numId w:val="10"/>
      </w:numPr>
    </w:pPr>
  </w:style>
  <w:style w:type="character" w:customStyle="1" w:styleId="Mencionar3">
    <w:name w:val="Mencionar3"/>
    <w:basedOn w:val="Fuentedeprrafopredeter"/>
    <w:uiPriority w:val="99"/>
    <w:unhideWhenUsed/>
    <w:rPr>
      <w:color w:val="2B579A"/>
      <w:shd w:val="clear" w:color="auto" w:fill="E6E6E6"/>
    </w:rPr>
  </w:style>
  <w:style w:type="paragraph" w:customStyle="1" w:styleId="paragraph">
    <w:name w:val="paragraph"/>
    <w:basedOn w:val="Normal"/>
    <w:rsid w:val="00C52FE8"/>
    <w:pPr>
      <w:suppressAutoHyphens w:val="0"/>
      <w:spacing w:before="100" w:beforeAutospacing="1" w:after="100" w:afterAutospacing="1" w:line="240" w:lineRule="auto"/>
    </w:pPr>
    <w:rPr>
      <w:rFonts w:ascii="Times New Roman" w:hAnsi="Times New Roman" w:cs="Times New Roman"/>
      <w:sz w:val="24"/>
      <w:szCs w:val="24"/>
      <w:lang w:eastAsia="es-ES"/>
    </w:rPr>
  </w:style>
  <w:style w:type="character" w:customStyle="1" w:styleId="eop">
    <w:name w:val="eop"/>
    <w:basedOn w:val="Fuentedeprrafopredeter"/>
    <w:rsid w:val="00C52FE8"/>
  </w:style>
  <w:style w:type="character" w:customStyle="1" w:styleId="EncabezadoCar">
    <w:name w:val="Encabezado Car"/>
    <w:basedOn w:val="Fuentedeprrafopredeter"/>
    <w:link w:val="Encabezado"/>
    <w:rsid w:val="00E9015C"/>
    <w:rPr>
      <w:rFonts w:ascii="Trebuchet MS" w:hAnsi="Trebuchet MS" w:cs="Trebuchet MS"/>
      <w:lang w:eastAsia="zh-CN"/>
    </w:rPr>
  </w:style>
  <w:style w:type="character" w:customStyle="1" w:styleId="PiedepginaCar">
    <w:name w:val="Pie de página Car"/>
    <w:basedOn w:val="Fuentedeprrafopredeter"/>
    <w:link w:val="Piedepgina"/>
    <w:uiPriority w:val="99"/>
    <w:rsid w:val="00E9015C"/>
    <w:rPr>
      <w:rFonts w:ascii="Trebuchet MS" w:hAnsi="Trebuchet MS" w:cs="Trebuchet MS"/>
      <w:lang w:eastAsia="zh-CN"/>
    </w:rPr>
  </w:style>
  <w:style w:type="character" w:customStyle="1" w:styleId="Ttulo2Car">
    <w:name w:val="Título 2 Car"/>
    <w:aliases w:val="Titulo 2 EU Car,Título 21 Car,Chapter Number/Appendix heading 34 Car,Chapter Number/Appendix heading 312 Car,Chapter Number/Appendix heading 322 Car,Chapter Number/Appendix heading 331 Car,Chapter Number/Appendix heading 3111 Car,h22 Car"/>
    <w:basedOn w:val="Fuentedeprrafopredeter"/>
    <w:link w:val="Ttulo2"/>
    <w:rsid w:val="00E9015C"/>
    <w:rPr>
      <w:rFonts w:ascii="Trebuchet MS" w:hAnsi="Trebuchet MS" w:cs="Trebuchet MS"/>
      <w:b/>
      <w:bCs/>
      <w:color w:val="0076CC"/>
      <w:sz w:val="28"/>
      <w:szCs w:val="28"/>
      <w:lang w:eastAsia="zh-CN"/>
    </w:rPr>
  </w:style>
  <w:style w:type="paragraph" w:styleId="NormalWeb">
    <w:name w:val="Normal (Web)"/>
    <w:basedOn w:val="Normal"/>
    <w:uiPriority w:val="99"/>
    <w:semiHidden/>
    <w:unhideWhenUsed/>
    <w:rsid w:val="00E9015C"/>
    <w:pPr>
      <w:suppressAutoHyphens w:val="0"/>
      <w:spacing w:before="100" w:beforeAutospacing="1" w:after="100" w:afterAutospacing="1" w:line="240" w:lineRule="auto"/>
    </w:pPr>
    <w:rPr>
      <w:rFonts w:ascii="Times New Roman" w:hAnsi="Times New Roman" w:cs="Times New Roman"/>
      <w:sz w:val="24"/>
      <w:szCs w:val="24"/>
      <w:lang w:val="es-ES_tradnl" w:eastAsia="es-ES_tradnl"/>
    </w:rPr>
  </w:style>
  <w:style w:type="character" w:customStyle="1" w:styleId="Ttulo4Car">
    <w:name w:val="Título 4 Car"/>
    <w:basedOn w:val="Fuentedeprrafopredeter"/>
    <w:link w:val="Ttulo4"/>
    <w:rsid w:val="00E9015C"/>
    <w:rPr>
      <w:rFonts w:ascii="Trebuchet MS" w:hAnsi="Trebuchet MS" w:cs="Trebuchet MS"/>
      <w:bCs/>
      <w:lang w:eastAsia="zh-CN"/>
    </w:rPr>
  </w:style>
  <w:style w:type="character" w:customStyle="1" w:styleId="TextoindependienteCar">
    <w:name w:val="Texto independiente Car"/>
    <w:basedOn w:val="Fuentedeprrafopredeter"/>
    <w:link w:val="Textoindependiente"/>
    <w:rsid w:val="00E9015C"/>
    <w:rPr>
      <w:rFonts w:ascii="Trebuchet MS" w:hAnsi="Trebuchet MS" w:cs="Trebuchet MS"/>
      <w:lang w:eastAsia="zh-CN"/>
    </w:rPr>
  </w:style>
  <w:style w:type="paragraph" w:styleId="Sangranormal">
    <w:name w:val="Normal Indent"/>
    <w:aliases w:val="Sangría normal Car Car"/>
    <w:basedOn w:val="Normal"/>
    <w:rsid w:val="00E9015C"/>
    <w:pPr>
      <w:suppressAutoHyphens w:val="0"/>
      <w:spacing w:after="120" w:line="240" w:lineRule="auto"/>
      <w:ind w:left="720"/>
      <w:jc w:val="both"/>
    </w:pPr>
    <w:rPr>
      <w:rFonts w:ascii="Arial" w:hAnsi="Arial" w:cs="Times New Roman"/>
      <w:color w:val="3C5055"/>
      <w:lang w:val="es-ES_tradnl" w:eastAsia="es-ES"/>
    </w:rPr>
  </w:style>
  <w:style w:type="character" w:styleId="Hipervnculovisitado">
    <w:name w:val="FollowedHyperlink"/>
    <w:basedOn w:val="Fuentedeprrafopredeter"/>
    <w:uiPriority w:val="99"/>
    <w:semiHidden/>
    <w:unhideWhenUsed/>
    <w:rsid w:val="00E9015C"/>
    <w:rPr>
      <w:color w:val="954F72" w:themeColor="followedHyperlink"/>
      <w:u w:val="single"/>
    </w:rPr>
  </w:style>
  <w:style w:type="paragraph" w:styleId="Textonotaalfinal">
    <w:name w:val="endnote text"/>
    <w:basedOn w:val="Normal"/>
    <w:link w:val="TextonotaalfinalCar"/>
    <w:uiPriority w:val="99"/>
    <w:semiHidden/>
    <w:unhideWhenUsed/>
    <w:rsid w:val="00E9015C"/>
    <w:pPr>
      <w:spacing w:line="240" w:lineRule="auto"/>
    </w:pPr>
  </w:style>
  <w:style w:type="character" w:customStyle="1" w:styleId="TextonotaalfinalCar">
    <w:name w:val="Texto nota al final Car"/>
    <w:basedOn w:val="Fuentedeprrafopredeter"/>
    <w:link w:val="Textonotaalfinal"/>
    <w:uiPriority w:val="99"/>
    <w:semiHidden/>
    <w:rsid w:val="00E9015C"/>
    <w:rPr>
      <w:rFonts w:ascii="Trebuchet MS" w:hAnsi="Trebuchet MS" w:cs="Trebuchet MS"/>
      <w:lang w:eastAsia="zh-CN"/>
    </w:rPr>
  </w:style>
  <w:style w:type="character" w:styleId="Refdenotaalfinal">
    <w:name w:val="endnote reference"/>
    <w:basedOn w:val="Fuentedeprrafopredeter"/>
    <w:uiPriority w:val="99"/>
    <w:semiHidden/>
    <w:unhideWhenUsed/>
    <w:rsid w:val="00E9015C"/>
    <w:rPr>
      <w:vertAlign w:val="superscript"/>
    </w:rPr>
  </w:style>
  <w:style w:type="character" w:customStyle="1" w:styleId="Mencinsinresolver2">
    <w:name w:val="Mención sin resolver2"/>
    <w:basedOn w:val="Fuentedeprrafopredeter"/>
    <w:uiPriority w:val="99"/>
    <w:semiHidden/>
    <w:unhideWhenUsed/>
    <w:rsid w:val="00E9015C"/>
    <w:rPr>
      <w:color w:val="605E5C"/>
      <w:shd w:val="clear" w:color="auto" w:fill="E1DFDD"/>
    </w:rPr>
  </w:style>
  <w:style w:type="paragraph" w:styleId="Sangra3detindependiente">
    <w:name w:val="Body Text Indent 3"/>
    <w:basedOn w:val="Normal"/>
    <w:link w:val="Sangra3detindependienteCar"/>
    <w:uiPriority w:val="99"/>
    <w:semiHidden/>
    <w:unhideWhenUsed/>
    <w:rsid w:val="00E9015C"/>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E9015C"/>
    <w:rPr>
      <w:rFonts w:ascii="Trebuchet MS" w:hAnsi="Trebuchet MS" w:cs="Trebuchet MS"/>
      <w:sz w:val="16"/>
      <w:szCs w:val="16"/>
      <w:lang w:eastAsia="zh-CN"/>
    </w:rPr>
  </w:style>
  <w:style w:type="paragraph" w:styleId="ndice2">
    <w:name w:val="index 2"/>
    <w:basedOn w:val="Normal"/>
    <w:next w:val="Normal"/>
    <w:autoRedefine/>
    <w:uiPriority w:val="99"/>
    <w:unhideWhenUsed/>
    <w:rsid w:val="005A5238"/>
    <w:pPr>
      <w:spacing w:line="240" w:lineRule="auto"/>
      <w:ind w:left="400" w:hanging="200"/>
    </w:pPr>
  </w:style>
  <w:style w:type="character" w:customStyle="1" w:styleId="Mencionar4">
    <w:name w:val="Mencionar4"/>
    <w:basedOn w:val="Fuentedeprrafopredeter"/>
    <w:uiPriority w:val="99"/>
    <w:unhideWhenUsed/>
    <w:rPr>
      <w:color w:val="2B579A"/>
      <w:shd w:val="clear" w:color="auto" w:fill="E6E6E6"/>
    </w:rPr>
  </w:style>
  <w:style w:type="character" w:customStyle="1" w:styleId="Mencionar5">
    <w:name w:val="Mencionar5"/>
    <w:basedOn w:val="Fuentedeprrafopredeter"/>
    <w:uiPriority w:val="99"/>
    <w:unhideWhenUsed/>
    <w:rsid w:val="00322E2C"/>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2077288">
      <w:bodyDiv w:val="1"/>
      <w:marLeft w:val="0"/>
      <w:marRight w:val="0"/>
      <w:marTop w:val="0"/>
      <w:marBottom w:val="0"/>
      <w:divBdr>
        <w:top w:val="none" w:sz="0" w:space="0" w:color="auto"/>
        <w:left w:val="none" w:sz="0" w:space="0" w:color="auto"/>
        <w:bottom w:val="none" w:sz="0" w:space="0" w:color="auto"/>
        <w:right w:val="none" w:sz="0" w:space="0" w:color="auto"/>
      </w:divBdr>
      <w:divsChild>
        <w:div w:id="912206511">
          <w:marLeft w:val="0"/>
          <w:marRight w:val="0"/>
          <w:marTop w:val="0"/>
          <w:marBottom w:val="0"/>
          <w:divBdr>
            <w:top w:val="none" w:sz="0" w:space="0" w:color="auto"/>
            <w:left w:val="none" w:sz="0" w:space="0" w:color="auto"/>
            <w:bottom w:val="none" w:sz="0" w:space="0" w:color="auto"/>
            <w:right w:val="none" w:sz="0" w:space="0" w:color="auto"/>
          </w:divBdr>
        </w:div>
      </w:divsChild>
    </w:div>
    <w:div w:id="345135268">
      <w:bodyDiv w:val="1"/>
      <w:marLeft w:val="0"/>
      <w:marRight w:val="0"/>
      <w:marTop w:val="0"/>
      <w:marBottom w:val="0"/>
      <w:divBdr>
        <w:top w:val="none" w:sz="0" w:space="0" w:color="auto"/>
        <w:left w:val="none" w:sz="0" w:space="0" w:color="auto"/>
        <w:bottom w:val="none" w:sz="0" w:space="0" w:color="auto"/>
        <w:right w:val="none" w:sz="0" w:space="0" w:color="auto"/>
      </w:divBdr>
    </w:div>
    <w:div w:id="397286422">
      <w:bodyDiv w:val="1"/>
      <w:marLeft w:val="0"/>
      <w:marRight w:val="0"/>
      <w:marTop w:val="0"/>
      <w:marBottom w:val="0"/>
      <w:divBdr>
        <w:top w:val="none" w:sz="0" w:space="0" w:color="auto"/>
        <w:left w:val="none" w:sz="0" w:space="0" w:color="auto"/>
        <w:bottom w:val="none" w:sz="0" w:space="0" w:color="auto"/>
        <w:right w:val="none" w:sz="0" w:space="0" w:color="auto"/>
      </w:divBdr>
      <w:divsChild>
        <w:div w:id="456415556">
          <w:marLeft w:val="0"/>
          <w:marRight w:val="0"/>
          <w:marTop w:val="0"/>
          <w:marBottom w:val="0"/>
          <w:divBdr>
            <w:top w:val="none" w:sz="0" w:space="0" w:color="auto"/>
            <w:left w:val="none" w:sz="0" w:space="0" w:color="auto"/>
            <w:bottom w:val="none" w:sz="0" w:space="0" w:color="auto"/>
            <w:right w:val="none" w:sz="0" w:space="0" w:color="auto"/>
          </w:divBdr>
          <w:divsChild>
            <w:div w:id="1464881738">
              <w:marLeft w:val="0"/>
              <w:marRight w:val="0"/>
              <w:marTop w:val="0"/>
              <w:marBottom w:val="0"/>
              <w:divBdr>
                <w:top w:val="none" w:sz="0" w:space="0" w:color="auto"/>
                <w:left w:val="none" w:sz="0" w:space="0" w:color="auto"/>
                <w:bottom w:val="none" w:sz="0" w:space="0" w:color="auto"/>
                <w:right w:val="none" w:sz="0" w:space="0" w:color="auto"/>
              </w:divBdr>
            </w:div>
            <w:div w:id="1888251749">
              <w:marLeft w:val="0"/>
              <w:marRight w:val="0"/>
              <w:marTop w:val="0"/>
              <w:marBottom w:val="0"/>
              <w:divBdr>
                <w:top w:val="none" w:sz="0" w:space="0" w:color="auto"/>
                <w:left w:val="none" w:sz="0" w:space="0" w:color="auto"/>
                <w:bottom w:val="none" w:sz="0" w:space="0" w:color="auto"/>
                <w:right w:val="none" w:sz="0" w:space="0" w:color="auto"/>
              </w:divBdr>
            </w:div>
          </w:divsChild>
        </w:div>
        <w:div w:id="796459706">
          <w:marLeft w:val="0"/>
          <w:marRight w:val="0"/>
          <w:marTop w:val="0"/>
          <w:marBottom w:val="0"/>
          <w:divBdr>
            <w:top w:val="none" w:sz="0" w:space="0" w:color="auto"/>
            <w:left w:val="none" w:sz="0" w:space="0" w:color="auto"/>
            <w:bottom w:val="none" w:sz="0" w:space="0" w:color="auto"/>
            <w:right w:val="none" w:sz="0" w:space="0" w:color="auto"/>
          </w:divBdr>
          <w:divsChild>
            <w:div w:id="1248222414">
              <w:marLeft w:val="0"/>
              <w:marRight w:val="0"/>
              <w:marTop w:val="0"/>
              <w:marBottom w:val="0"/>
              <w:divBdr>
                <w:top w:val="none" w:sz="0" w:space="0" w:color="auto"/>
                <w:left w:val="none" w:sz="0" w:space="0" w:color="auto"/>
                <w:bottom w:val="none" w:sz="0" w:space="0" w:color="auto"/>
                <w:right w:val="none" w:sz="0" w:space="0" w:color="auto"/>
              </w:divBdr>
            </w:div>
            <w:div w:id="1632710107">
              <w:marLeft w:val="0"/>
              <w:marRight w:val="0"/>
              <w:marTop w:val="0"/>
              <w:marBottom w:val="0"/>
              <w:divBdr>
                <w:top w:val="none" w:sz="0" w:space="0" w:color="auto"/>
                <w:left w:val="none" w:sz="0" w:space="0" w:color="auto"/>
                <w:bottom w:val="none" w:sz="0" w:space="0" w:color="auto"/>
                <w:right w:val="none" w:sz="0" w:space="0" w:color="auto"/>
              </w:divBdr>
            </w:div>
            <w:div w:id="1927423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073144">
      <w:bodyDiv w:val="1"/>
      <w:marLeft w:val="0"/>
      <w:marRight w:val="0"/>
      <w:marTop w:val="0"/>
      <w:marBottom w:val="0"/>
      <w:divBdr>
        <w:top w:val="none" w:sz="0" w:space="0" w:color="auto"/>
        <w:left w:val="none" w:sz="0" w:space="0" w:color="auto"/>
        <w:bottom w:val="none" w:sz="0" w:space="0" w:color="auto"/>
        <w:right w:val="none" w:sz="0" w:space="0" w:color="auto"/>
      </w:divBdr>
      <w:divsChild>
        <w:div w:id="1178081976">
          <w:marLeft w:val="547"/>
          <w:marRight w:val="0"/>
          <w:marTop w:val="150"/>
          <w:marBottom w:val="0"/>
          <w:divBdr>
            <w:top w:val="none" w:sz="0" w:space="0" w:color="auto"/>
            <w:left w:val="none" w:sz="0" w:space="0" w:color="auto"/>
            <w:bottom w:val="none" w:sz="0" w:space="0" w:color="auto"/>
            <w:right w:val="none" w:sz="0" w:space="0" w:color="auto"/>
          </w:divBdr>
        </w:div>
        <w:div w:id="1640260097">
          <w:marLeft w:val="547"/>
          <w:marRight w:val="0"/>
          <w:marTop w:val="150"/>
          <w:marBottom w:val="0"/>
          <w:divBdr>
            <w:top w:val="none" w:sz="0" w:space="0" w:color="auto"/>
            <w:left w:val="none" w:sz="0" w:space="0" w:color="auto"/>
            <w:bottom w:val="none" w:sz="0" w:space="0" w:color="auto"/>
            <w:right w:val="none" w:sz="0" w:space="0" w:color="auto"/>
          </w:divBdr>
        </w:div>
        <w:div w:id="1679236857">
          <w:marLeft w:val="547"/>
          <w:marRight w:val="0"/>
          <w:marTop w:val="150"/>
          <w:marBottom w:val="0"/>
          <w:divBdr>
            <w:top w:val="none" w:sz="0" w:space="0" w:color="auto"/>
            <w:left w:val="none" w:sz="0" w:space="0" w:color="auto"/>
            <w:bottom w:val="none" w:sz="0" w:space="0" w:color="auto"/>
            <w:right w:val="none" w:sz="0" w:space="0" w:color="auto"/>
          </w:divBdr>
        </w:div>
      </w:divsChild>
    </w:div>
    <w:div w:id="910970149">
      <w:bodyDiv w:val="1"/>
      <w:marLeft w:val="0"/>
      <w:marRight w:val="0"/>
      <w:marTop w:val="0"/>
      <w:marBottom w:val="0"/>
      <w:divBdr>
        <w:top w:val="none" w:sz="0" w:space="0" w:color="auto"/>
        <w:left w:val="none" w:sz="0" w:space="0" w:color="auto"/>
        <w:bottom w:val="none" w:sz="0" w:space="0" w:color="auto"/>
        <w:right w:val="none" w:sz="0" w:space="0" w:color="auto"/>
      </w:divBdr>
      <w:divsChild>
        <w:div w:id="236477915">
          <w:marLeft w:val="0"/>
          <w:marRight w:val="0"/>
          <w:marTop w:val="0"/>
          <w:marBottom w:val="0"/>
          <w:divBdr>
            <w:top w:val="none" w:sz="0" w:space="0" w:color="auto"/>
            <w:left w:val="none" w:sz="0" w:space="0" w:color="auto"/>
            <w:bottom w:val="none" w:sz="0" w:space="0" w:color="auto"/>
            <w:right w:val="none" w:sz="0" w:space="0" w:color="auto"/>
          </w:divBdr>
        </w:div>
      </w:divsChild>
    </w:div>
    <w:div w:id="1108698295">
      <w:bodyDiv w:val="1"/>
      <w:marLeft w:val="0"/>
      <w:marRight w:val="0"/>
      <w:marTop w:val="0"/>
      <w:marBottom w:val="0"/>
      <w:divBdr>
        <w:top w:val="none" w:sz="0" w:space="0" w:color="auto"/>
        <w:left w:val="none" w:sz="0" w:space="0" w:color="auto"/>
        <w:bottom w:val="none" w:sz="0" w:space="0" w:color="auto"/>
        <w:right w:val="none" w:sz="0" w:space="0" w:color="auto"/>
      </w:divBdr>
    </w:div>
    <w:div w:id="1213738631">
      <w:bodyDiv w:val="1"/>
      <w:marLeft w:val="0"/>
      <w:marRight w:val="0"/>
      <w:marTop w:val="0"/>
      <w:marBottom w:val="0"/>
      <w:divBdr>
        <w:top w:val="none" w:sz="0" w:space="0" w:color="auto"/>
        <w:left w:val="none" w:sz="0" w:space="0" w:color="auto"/>
        <w:bottom w:val="none" w:sz="0" w:space="0" w:color="auto"/>
        <w:right w:val="none" w:sz="0" w:space="0" w:color="auto"/>
      </w:divBdr>
    </w:div>
    <w:div w:id="1258716104">
      <w:bodyDiv w:val="1"/>
      <w:marLeft w:val="0"/>
      <w:marRight w:val="0"/>
      <w:marTop w:val="0"/>
      <w:marBottom w:val="0"/>
      <w:divBdr>
        <w:top w:val="none" w:sz="0" w:space="0" w:color="auto"/>
        <w:left w:val="none" w:sz="0" w:space="0" w:color="auto"/>
        <w:bottom w:val="none" w:sz="0" w:space="0" w:color="auto"/>
        <w:right w:val="none" w:sz="0" w:space="0" w:color="auto"/>
      </w:divBdr>
    </w:div>
    <w:div w:id="1359356717">
      <w:bodyDiv w:val="1"/>
      <w:marLeft w:val="0"/>
      <w:marRight w:val="0"/>
      <w:marTop w:val="0"/>
      <w:marBottom w:val="0"/>
      <w:divBdr>
        <w:top w:val="none" w:sz="0" w:space="0" w:color="auto"/>
        <w:left w:val="none" w:sz="0" w:space="0" w:color="auto"/>
        <w:bottom w:val="none" w:sz="0" w:space="0" w:color="auto"/>
        <w:right w:val="none" w:sz="0" w:space="0" w:color="auto"/>
      </w:divBdr>
      <w:divsChild>
        <w:div w:id="392655941">
          <w:marLeft w:val="0"/>
          <w:marRight w:val="0"/>
          <w:marTop w:val="0"/>
          <w:marBottom w:val="120"/>
          <w:divBdr>
            <w:top w:val="none" w:sz="0" w:space="0" w:color="auto"/>
            <w:left w:val="none" w:sz="0" w:space="0" w:color="auto"/>
            <w:bottom w:val="none" w:sz="0" w:space="0" w:color="auto"/>
            <w:right w:val="none" w:sz="0" w:space="0" w:color="auto"/>
          </w:divBdr>
          <w:divsChild>
            <w:div w:id="1695183450">
              <w:marLeft w:val="0"/>
              <w:marRight w:val="0"/>
              <w:marTop w:val="0"/>
              <w:marBottom w:val="0"/>
              <w:divBdr>
                <w:top w:val="none" w:sz="0" w:space="0" w:color="auto"/>
                <w:left w:val="none" w:sz="0" w:space="0" w:color="auto"/>
                <w:bottom w:val="none" w:sz="0" w:space="0" w:color="auto"/>
                <w:right w:val="none" w:sz="0" w:space="0" w:color="auto"/>
              </w:divBdr>
            </w:div>
          </w:divsChild>
        </w:div>
        <w:div w:id="911429647">
          <w:marLeft w:val="0"/>
          <w:marRight w:val="0"/>
          <w:marTop w:val="0"/>
          <w:marBottom w:val="120"/>
          <w:divBdr>
            <w:top w:val="none" w:sz="0" w:space="0" w:color="auto"/>
            <w:left w:val="none" w:sz="0" w:space="0" w:color="auto"/>
            <w:bottom w:val="none" w:sz="0" w:space="0" w:color="auto"/>
            <w:right w:val="none" w:sz="0" w:space="0" w:color="auto"/>
          </w:divBdr>
          <w:divsChild>
            <w:div w:id="1796362834">
              <w:marLeft w:val="0"/>
              <w:marRight w:val="0"/>
              <w:marTop w:val="0"/>
              <w:marBottom w:val="0"/>
              <w:divBdr>
                <w:top w:val="none" w:sz="0" w:space="0" w:color="auto"/>
                <w:left w:val="none" w:sz="0" w:space="0" w:color="auto"/>
                <w:bottom w:val="none" w:sz="0" w:space="0" w:color="auto"/>
                <w:right w:val="none" w:sz="0" w:space="0" w:color="auto"/>
              </w:divBdr>
            </w:div>
          </w:divsChild>
        </w:div>
        <w:div w:id="1548640708">
          <w:marLeft w:val="0"/>
          <w:marRight w:val="0"/>
          <w:marTop w:val="0"/>
          <w:marBottom w:val="120"/>
          <w:divBdr>
            <w:top w:val="none" w:sz="0" w:space="0" w:color="auto"/>
            <w:left w:val="none" w:sz="0" w:space="0" w:color="auto"/>
            <w:bottom w:val="none" w:sz="0" w:space="0" w:color="auto"/>
            <w:right w:val="none" w:sz="0" w:space="0" w:color="auto"/>
          </w:divBdr>
          <w:divsChild>
            <w:div w:id="71161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970358">
      <w:bodyDiv w:val="1"/>
      <w:marLeft w:val="0"/>
      <w:marRight w:val="0"/>
      <w:marTop w:val="0"/>
      <w:marBottom w:val="0"/>
      <w:divBdr>
        <w:top w:val="none" w:sz="0" w:space="0" w:color="auto"/>
        <w:left w:val="none" w:sz="0" w:space="0" w:color="auto"/>
        <w:bottom w:val="none" w:sz="0" w:space="0" w:color="auto"/>
        <w:right w:val="none" w:sz="0" w:space="0" w:color="auto"/>
      </w:divBdr>
    </w:div>
    <w:div w:id="1849517039">
      <w:bodyDiv w:val="1"/>
      <w:marLeft w:val="0"/>
      <w:marRight w:val="0"/>
      <w:marTop w:val="0"/>
      <w:marBottom w:val="0"/>
      <w:divBdr>
        <w:top w:val="none" w:sz="0" w:space="0" w:color="auto"/>
        <w:left w:val="none" w:sz="0" w:space="0" w:color="auto"/>
        <w:bottom w:val="none" w:sz="0" w:space="0" w:color="auto"/>
        <w:right w:val="none" w:sz="0" w:space="0" w:color="auto"/>
      </w:divBdr>
    </w:div>
    <w:div w:id="1902326574">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eader" Target="header5.xm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footer" Target="footer3.xml"/><Relationship Id="rId31"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eader" Target="header4.xml"/><Relationship Id="rId27" Type="http://schemas.openxmlformats.org/officeDocument/2006/relationships/footer" Target="footer6.xml"/><Relationship Id="rId30" Type="http://schemas.microsoft.com/office/2019/05/relationships/documenttasks" Target="documenttasks/documenttasks1.xml"/></Relationships>
</file>

<file path=word/_rels/header5.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ACE78A12-B763-4F83-B918-2CE7F6A15759}">
    <t:Anchor>
      <t:Comment id="1263900944"/>
    </t:Anchor>
    <t:History>
      <t:Event id="{50E6E85C-B200-4D07-BFE7-F62CD3E1C0FC}" time="2021-08-06T06:10:50.146Z">
        <t:Attribution userId="S::pgobla0@sare.gipuzkoa.net::8986ccac-3d31-4864-838b-0d66ccbc1ce9" userProvider="AD" userName="BLANCO OSAMBELA, Gorka"/>
        <t:Anchor>
          <t:Comment id="786981353"/>
        </t:Anchor>
        <t:Create/>
      </t:Event>
      <t:Event id="{1AFA5203-81AF-4514-A131-FC061DC28F62}" time="2021-08-06T06:10:50.146Z">
        <t:Attribution userId="S::pgobla0@sare.gipuzkoa.net::8986ccac-3d31-4864-838b-0d66ccbc1ce9" userProvider="AD" userName="BLANCO OSAMBELA, Gorka"/>
        <t:Anchor>
          <t:Comment id="786981353"/>
        </t:Anchor>
        <t:Assign userId="S::PEDCAR0@sare.gipuzkoa.net::6f99568d-821b-417d-a11f-fbf9e4c8464d" userProvider="AD" userName="CARRASCO ALONSO, EDUARDO"/>
      </t:Event>
      <t:Event id="{8276DD70-31F0-46B1-874A-57E6E1575AE9}" time="2021-08-06T06:10:50.146Z">
        <t:Attribution userId="S::pgobla0@sare.gipuzkoa.net::8986ccac-3d31-4864-838b-0d66ccbc1ce9" userProvider="AD" userName="BLANCO OSAMBELA, Gorka"/>
        <t:Anchor>
          <t:Comment id="786981353"/>
        </t:Anchor>
        <t:SetTitle title="@CARRASCO ALONSO, EDUARDO eliminar todo el párrafo Realmente los puntos a valorar ya vienen reflejados más adelante"/>
      </t:Event>
    </t:History>
  </t:Task>
  <t:Task id="{F4A7678B-996C-4D8D-AC85-52AD65985DDC}">
    <t:Anchor>
      <t:Comment id="963859559"/>
    </t:Anchor>
    <t:History>
      <t:Event id="{C1E457B1-F71A-4D0D-888F-43E9326BB931}" time="2021-11-03T09:59:03.664Z">
        <t:Attribution userId="S::pgobla0@sare.gipuzkoa.net::8986ccac-3d31-4864-838b-0d66ccbc1ce9" userProvider="AD" userName="BLANCO OSAMBELA, Gorka"/>
        <t:Anchor>
          <t:Comment id="963859559"/>
        </t:Anchor>
        <t:Create/>
      </t:Event>
      <t:Event id="{668DB669-B60E-44E1-B9D7-789CC7F218D7}" time="2021-11-03T09:59:03.664Z">
        <t:Attribution userId="S::pgobla0@sare.gipuzkoa.net::8986ccac-3d31-4864-838b-0d66ccbc1ce9" userProvider="AD" userName="BLANCO OSAMBELA, Gorka"/>
        <t:Anchor>
          <t:Comment id="963859559"/>
        </t:Anchor>
        <t:Assign userId="S::PFRRUI0@sare.gipuzkoa.net::af44dcb2-4236-4307-b0d2-c2ef280f2c5c" userProvider="AD" userName="RUIZ CESPEDES, Fco. Javier"/>
      </t:Event>
      <t:Event id="{ACB9897C-1B13-4BB2-A66A-2BC52B4BFD91}" time="2021-11-03T09:59:03.664Z">
        <t:Attribution userId="S::pgobla0@sare.gipuzkoa.net::8986ccac-3d31-4864-838b-0d66ccbc1ce9" userProvider="AD" userName="BLANCO OSAMBELA, Gorka"/>
        <t:Anchor>
          <t:Comment id="963859559"/>
        </t:Anchor>
        <t:SetTitle title="@RUIZ CESPEDES, Fco. Javier revisar redacción para ajuste con Acuerdo Marco"/>
      </t:Event>
    </t:History>
  </t:Task>
  <t:Task id="{884394F3-20F8-47C2-8806-969C0EFBFD5B}">
    <t:Anchor>
      <t:Comment id="632596565"/>
    </t:Anchor>
    <t:History>
      <t:Event id="{A0D878C2-FA14-436B-BDA9-C4A1D52D9404}" time="2022-02-20T18:46:42.164Z">
        <t:Attribution userId="S::pgobla0@sare.gipuzkoa.net::8986ccac-3d31-4864-838b-0d66ccbc1ce9" userProvider="AD" userName="BLANCO OSAMBELA, Gorka"/>
        <t:Anchor>
          <t:Comment id="1100613594"/>
        </t:Anchor>
        <t:Create/>
      </t:Event>
      <t:Event id="{B1810814-2A2F-4DA0-BF1D-4486805DB5ED}" time="2022-02-20T18:46:42.164Z">
        <t:Attribution userId="S::pgobla0@sare.gipuzkoa.net::8986ccac-3d31-4864-838b-0d66ccbc1ce9" userProvider="AD" userName="BLANCO OSAMBELA, Gorka"/>
        <t:Anchor>
          <t:Comment id="1100613594"/>
        </t:Anchor>
        <t:Assign userId="S::PDIMEN0@sare.gipuzkoa.net::09c71bfc-40d8-49a3-b129-a49ac10569cd" userProvider="AD" userName="MENDIKUTE ERAUSKIN, DINA"/>
      </t:Event>
      <t:Event id="{2659E6B7-4B7A-4EBC-86BD-4540DC087363}" time="2022-02-20T18:46:42.164Z">
        <t:Attribution userId="S::pgobla0@sare.gipuzkoa.net::8986ccac-3d31-4864-838b-0d66ccbc1ce9" userProvider="AD" userName="BLANCO OSAMBELA, Gorka"/>
        <t:Anchor>
          <t:Comment id="1100613594"/>
        </t:Anchor>
        <t:SetTitle title="@MENDIKUTE ERAUSKIN, DINA , de acuerdo, ¿puedes ajustar la redacción para que no exceda la cláusula 8? Este texto está copiado de un expediente donde sí existía esa exigencia..."/>
      </t:Event>
    </t:History>
  </t:Task>
  <t:Task id="{BFCC50D6-0BA7-4FFA-B9A5-AA7217265205}">
    <t:Anchor>
      <t:Comment id="1668826907"/>
    </t:Anchor>
    <t:History>
      <t:Event id="{538C451F-F1FC-44BF-8281-21393EE7A2DB}" time="2021-11-03T10:22:39.978Z">
        <t:Attribution userId="S::pgobla0@sare.gipuzkoa.net::8986ccac-3d31-4864-838b-0d66ccbc1ce9" userProvider="AD" userName="BLANCO OSAMBELA, Gorka"/>
        <t:Anchor>
          <t:Comment id="1668826907"/>
        </t:Anchor>
        <t:Create/>
      </t:Event>
      <t:Event id="{CB81251D-6173-4233-89EE-3B46454ED492}" time="2021-11-03T10:22:39.978Z">
        <t:Attribution userId="S::pgobla0@sare.gipuzkoa.net::8986ccac-3d31-4864-838b-0d66ccbc1ce9" userProvider="AD" userName="BLANCO OSAMBELA, Gorka"/>
        <t:Anchor>
          <t:Comment id="1668826907"/>
        </t:Anchor>
        <t:Assign userId="S::PFRRUI0@sare.gipuzkoa.net::af44dcb2-4236-4307-b0d2-c2ef280f2c5c" userProvider="AD" userName="RUIZ CESPEDES, Fco. Javier"/>
      </t:Event>
      <t:Event id="{B0D9C428-7055-49FF-ADA5-CB94875EDA24}" time="2021-11-03T10:22:39.978Z">
        <t:Attribution userId="S::pgobla0@sare.gipuzkoa.net::8986ccac-3d31-4864-838b-0d66ccbc1ce9" userProvider="AD" userName="BLANCO OSAMBELA, Gorka"/>
        <t:Anchor>
          <t:Comment id="1668826907"/>
        </t:Anchor>
        <t:SetTitle title="@RUIZ CESPEDES, Fco. Javier revisar para este caso"/>
      </t:Event>
    </t:History>
  </t:Task>
  <t:Task id="{7A5A3D0B-6A96-4989-B07E-233687A89AD6}">
    <t:Anchor>
      <t:Comment id="534290104"/>
    </t:Anchor>
    <t:History>
      <t:Event id="{F0B29D07-7931-4785-94A6-D553EB56F58A}" time="2021-11-03T16:44:56.35Z">
        <t:Attribution userId="S::pgobla0@sare.gipuzkoa.net::8986ccac-3d31-4864-838b-0d66ccbc1ce9" userProvider="AD" userName="BLANCO OSAMBELA, Gorka"/>
        <t:Anchor>
          <t:Comment id="534290104"/>
        </t:Anchor>
        <t:Create/>
      </t:Event>
      <t:Event id="{8095A98C-B9BE-49BC-A509-9424D4160F1A}" time="2021-11-03T16:44:56.35Z">
        <t:Attribution userId="S::pgobla0@sare.gipuzkoa.net::8986ccac-3d31-4864-838b-0d66ccbc1ce9" userProvider="AD" userName="BLANCO OSAMBELA, Gorka"/>
        <t:Anchor>
          <t:Comment id="534290104"/>
        </t:Anchor>
        <t:Assign userId="S::PFRRUI0@sare.gipuzkoa.net::af44dcb2-4236-4307-b0d2-c2ef280f2c5c" userProvider="AD" userName="RUIZ CESPEDES, Fco. Javier"/>
      </t:Event>
      <t:Event id="{FB453D7D-67D6-4A4A-BBBF-98F9A2567814}" time="2021-11-03T16:44:56.35Z">
        <t:Attribution userId="S::pgobla0@sare.gipuzkoa.net::8986ccac-3d31-4864-838b-0d66ccbc1ce9" userProvider="AD" userName="BLANCO OSAMBELA, Gorka"/>
        <t:Anchor>
          <t:Comment id="534290104"/>
        </t:Anchor>
        <t:SetTitle title="@RUIZ CESPEDES, Fco. Javier dar de alta el lote en Filenet"/>
      </t:Event>
      <t:Event id="{7CF14C9D-EB80-4D52-B98C-8A5F0864349E}" time="2021-11-09T08:30:59.388Z">
        <t:Attribution userId="S::pgobla0@sare.gipuzkoa.net::8986ccac-3d31-4864-838b-0d66ccbc1ce9" userProvider="AD" userName="BLANCO OSAMBELA, Gorka"/>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1544C6237AB444CB6D273D951DF2D08" ma:contentTypeVersion="20" ma:contentTypeDescription="Crear nuevo documento." ma:contentTypeScope="" ma:versionID="205534e4e958c86c97f02cd6861bdf22">
  <xsd:schema xmlns:xsd="http://www.w3.org/2001/XMLSchema" xmlns:xs="http://www.w3.org/2001/XMLSchema" xmlns:p="http://schemas.microsoft.com/office/2006/metadata/properties" xmlns:ns2="31516e38-f0c2-46a8-a33d-917f76b34a0f" xmlns:ns3="c4b717e9-b414-45e0-8217-8e5a5b88179b" targetNamespace="http://schemas.microsoft.com/office/2006/metadata/properties" ma:root="true" ma:fieldsID="8398b5f61838d4b90c31f4c0eb493984" ns2:_="" ns3:_="">
    <xsd:import namespace="31516e38-f0c2-46a8-a33d-917f76b34a0f"/>
    <xsd:import namespace="c4b717e9-b414-45e0-8217-8e5a5b88179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observaciones" minOccurs="0"/>
                <xsd:element ref="ns2:MediaLengthInSeconds" minOccurs="0"/>
                <xsd:element ref="ns2:_Flow_SignoffStatu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16e38-f0c2-46a8-a33d-917f76b34a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observaciones" ma:index="20" nillable="true" ma:displayName="observaciones" ma:format="Dropdown" ma:internalName="observaciones">
      <xsd:simpleType>
        <xsd:restriction base="dms:Text">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Flow_SignoffStatus" ma:index="22" nillable="true" ma:displayName="Estado de aprobación" ma:internalName="Estado_x0020_de_x0020_aprobaci_x00f3_n">
      <xsd:simpleType>
        <xsd:restriction base="dms:Text"/>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9f688b2d-8f63-42bf-a374-95e0f0854517" ma:termSetId="09814cd3-568e-fe90-9814-8d621ff8fb84" ma:anchorId="fba54fb3-c3e1-fe81-a776-ca4b69148c4d" ma:open="true" ma:isKeyword="false">
      <xsd:complexType>
        <xsd:sequence>
          <xsd:element ref="pc:Terms" minOccurs="0" maxOccurs="1"/>
        </xsd:sequence>
      </xsd:complex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4b717e9-b414-45e0-8217-8e5a5b88179b"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5" nillable="true" ma:displayName="Taxonomy Catch All Column" ma:hidden="true" ma:list="{3e88b7a0-9b8b-466b-9297-d0c9d816a6ba}" ma:internalName="TaxCatchAll" ma:showField="CatchAllData" ma:web="c4b717e9-b414-45e0-8217-8e5a5b88179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c4b717e9-b414-45e0-8217-8e5a5b88179b">
      <UserInfo>
        <DisplayName>SISTIAGA LASA, Koro</DisplayName>
        <AccountId>285</AccountId>
        <AccountType/>
      </UserInfo>
      <UserInfo>
        <DisplayName>ORTIZ GASCÓN, Juncal</DisplayName>
        <AccountId>40</AccountId>
        <AccountType/>
      </UserInfo>
      <UserInfo>
        <DisplayName>LÓPEZ LÓPEZ, Soraya</DisplayName>
        <AccountId>386</AccountId>
        <AccountType/>
      </UserInfo>
      <UserInfo>
        <DisplayName>RUIZ CESPEDES, Fco. Javier</DisplayName>
        <AccountId>76</AccountId>
        <AccountType/>
      </UserInfo>
      <UserInfo>
        <DisplayName>UGARTE ALBISU, MARIA ISABEL</DisplayName>
        <AccountId>130</AccountId>
        <AccountType/>
      </UserInfo>
      <UserInfo>
        <DisplayName>MENDIKUTE ERAUSKIN, DINA</DisplayName>
        <AccountId>122</AccountId>
        <AccountType/>
      </UserInfo>
      <UserInfo>
        <DisplayName>GAINBERRI LIZARAZU, Izaskun</DisplayName>
        <AccountId>44</AccountId>
        <AccountType/>
      </UserInfo>
    </SharedWithUsers>
    <TaxCatchAll xmlns="c4b717e9-b414-45e0-8217-8e5a5b88179b" xsi:nil="true"/>
    <lcf76f155ced4ddcb4097134ff3c332f xmlns="31516e38-f0c2-46a8-a33d-917f76b34a0f">
      <Terms xmlns="http://schemas.microsoft.com/office/infopath/2007/PartnerControls"/>
    </lcf76f155ced4ddcb4097134ff3c332f>
    <_Flow_SignoffStatus xmlns="31516e38-f0c2-46a8-a33d-917f76b34a0f" xsi:nil="true"/>
    <observaciones xmlns="31516e38-f0c2-46a8-a33d-917f76b34a0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73D2C89F-DD45-4A1E-8253-99A042C3ED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16e38-f0c2-46a8-a33d-917f76b34a0f"/>
    <ds:schemaRef ds:uri="c4b717e9-b414-45e0-8217-8e5a5b881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B67DAF-FC40-4CC2-BE5F-7C5C99510C22}">
  <ds:schemaRefs>
    <ds:schemaRef ds:uri="http://schemas.microsoft.com/sharepoint/v3/contenttype/forms"/>
  </ds:schemaRefs>
</ds:datastoreItem>
</file>

<file path=customXml/itemProps3.xml><?xml version="1.0" encoding="utf-8"?>
<ds:datastoreItem xmlns:ds="http://schemas.openxmlformats.org/officeDocument/2006/customXml" ds:itemID="{3D6AFD56-0EF8-4486-97B6-7688F966FD90}">
  <ds:schemaRefs>
    <ds:schemaRef ds:uri="http://schemas.microsoft.com/office/2006/metadata/properties"/>
    <ds:schemaRef ds:uri="http://schemas.microsoft.com/office/infopath/2007/PartnerControls"/>
    <ds:schemaRef ds:uri="c4b717e9-b414-45e0-8217-8e5a5b88179b"/>
    <ds:schemaRef ds:uri="31516e38-f0c2-46a8-a33d-917f76b34a0f"/>
  </ds:schemaRefs>
</ds:datastoreItem>
</file>

<file path=customXml/itemProps4.xml><?xml version="1.0" encoding="utf-8"?>
<ds:datastoreItem xmlns:ds="http://schemas.openxmlformats.org/officeDocument/2006/customXml" ds:itemID="{454F4EEF-5DC0-4047-B439-050B26369DDF}">
  <ds:schemaRefs>
    <ds:schemaRef ds:uri="http://schemas.openxmlformats.org/officeDocument/2006/bibliography"/>
  </ds:schemaRefs>
</ds:datastoreItem>
</file>

<file path=customXml/itemProps5.xml><?xml version="1.0" encoding="utf-8"?>
<ds:datastoreItem xmlns:ds="http://schemas.openxmlformats.org/officeDocument/2006/customXml" ds:itemID="{A3F2622D-27A5-4B0D-B37E-36AE983C9921}">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2893</Words>
  <Characters>15913</Characters>
  <Application>Microsoft Office Word</Application>
  <DocSecurity>0</DocSecurity>
  <Lines>132</Lines>
  <Paragraphs>37</Paragraphs>
  <ScaleCrop>false</ScaleCrop>
  <Company>Microsoft</Company>
  <LinksUpToDate>false</LinksUpToDate>
  <CharactersWithSpaces>18769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sin título</dc:title>
  <dc:subject/>
  <dc:creator>esther</dc:creator>
  <cp:keywords/>
  <cp:lastModifiedBy>MENDIKUTE ERAUSKIN, DINA</cp:lastModifiedBy>
  <cp:revision>2</cp:revision>
  <cp:lastPrinted>2022-06-13T10:36:00Z</cp:lastPrinted>
  <dcterms:created xsi:type="dcterms:W3CDTF">2024-10-02T12:25:00Z</dcterms:created>
  <dcterms:modified xsi:type="dcterms:W3CDTF">2024-10-02T12:25:00Z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Signature">
    <vt:lpwstr/>
  </property>
  <property fmtid="{D5CDD505-2E9C-101B-9397-08002B2CF9AE}" pid="3" name="display_urn:schemas-microsoft-com:office:office#Editor">
    <vt:lpwstr>ARKOTXA GORRITXO, GORKA</vt:lpwstr>
  </property>
  <property fmtid="{D5CDD505-2E9C-101B-9397-08002B2CF9AE}" pid="4" name="TemplateUrl">
    <vt:lpwstr/>
  </property>
  <property fmtid="{D5CDD505-2E9C-101B-9397-08002B2CF9AE}" pid="5" name="Order">
    <vt:r8>1000</vt:r8>
  </property>
  <property fmtid="{D5CDD505-2E9C-101B-9397-08002B2CF9AE}" pid="6" name="ComplianceAssetId">
    <vt:lpwstr/>
  </property>
  <property fmtid="{D5CDD505-2E9C-101B-9397-08002B2CF9AE}" pid="7" name="display_urn:schemas-microsoft-com:office:office#Author">
    <vt:lpwstr>ARKOTXA GORRITXO, GORKA</vt:lpwstr>
  </property>
  <property fmtid="{D5CDD505-2E9C-101B-9397-08002B2CF9AE}" pid="8" name="xd_ProgID">
    <vt:lpwstr/>
  </property>
  <property fmtid="{D5CDD505-2E9C-101B-9397-08002B2CF9AE}" pid="9" name="ContentTypeId">
    <vt:lpwstr>0x01010071544C6237AB444CB6D273D951DF2D08</vt:lpwstr>
  </property>
  <property fmtid="{D5CDD505-2E9C-101B-9397-08002B2CF9AE}" pid="10" name="_ExtendedDescription">
    <vt:lpwstr/>
  </property>
  <property fmtid="{D5CDD505-2E9C-101B-9397-08002B2CF9AE}" pid="11" name="MediaServiceImageTags">
    <vt:lpwstr/>
  </property>
</Properties>
</file>