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2044E9" w14:textId="77777777" w:rsidR="00D03CC9" w:rsidRPr="00C208AE" w:rsidRDefault="00D03CC9" w:rsidP="00D03CC9">
      <w:pPr>
        <w:tabs>
          <w:tab w:val="left" w:pos="567"/>
        </w:tabs>
        <w:ind w:right="-316" w:firstLine="567"/>
        <w:jc w:val="center"/>
        <w:rPr>
          <w:rFonts w:cs="Tahoma"/>
          <w:b/>
        </w:rPr>
      </w:pPr>
    </w:p>
    <w:p w14:paraId="109609E1" w14:textId="77777777" w:rsidR="00D03CC9" w:rsidRDefault="00D03CC9" w:rsidP="00D03CC9">
      <w:pPr>
        <w:tabs>
          <w:tab w:val="left" w:pos="567"/>
        </w:tabs>
        <w:ind w:right="-316" w:firstLine="567"/>
        <w:jc w:val="center"/>
        <w:rPr>
          <w:rFonts w:cs="Tahoma"/>
          <w:b/>
        </w:rPr>
      </w:pPr>
    </w:p>
    <w:p w14:paraId="2A4885E0" w14:textId="77777777" w:rsidR="00D03CC9" w:rsidRDefault="00D03CC9" w:rsidP="00D03CC9">
      <w:pPr>
        <w:tabs>
          <w:tab w:val="left" w:pos="567"/>
        </w:tabs>
        <w:ind w:right="-316" w:firstLine="567"/>
        <w:jc w:val="center"/>
        <w:rPr>
          <w:rFonts w:cs="Tahoma"/>
          <w:b/>
        </w:rPr>
      </w:pPr>
    </w:p>
    <w:p w14:paraId="7D041679" w14:textId="77777777" w:rsidR="00D03CC9" w:rsidRDefault="00D03CC9" w:rsidP="00D03CC9">
      <w:pPr>
        <w:tabs>
          <w:tab w:val="left" w:pos="567"/>
        </w:tabs>
        <w:ind w:right="-316" w:firstLine="567"/>
        <w:jc w:val="center"/>
        <w:rPr>
          <w:rFonts w:cs="Tahoma"/>
          <w:b/>
        </w:rPr>
      </w:pPr>
    </w:p>
    <w:p w14:paraId="2C4F65E6" w14:textId="77777777" w:rsidR="00D03CC9" w:rsidRDefault="00D03CC9" w:rsidP="00D03CC9">
      <w:pPr>
        <w:tabs>
          <w:tab w:val="left" w:pos="567"/>
        </w:tabs>
        <w:ind w:right="-316" w:firstLine="567"/>
        <w:jc w:val="center"/>
        <w:rPr>
          <w:rFonts w:cs="Tahoma"/>
          <w:b/>
        </w:rPr>
      </w:pPr>
    </w:p>
    <w:p w14:paraId="6B008212" w14:textId="4EAF0B40" w:rsidR="00D03CC9" w:rsidRPr="00C208AE" w:rsidRDefault="00D03CC9" w:rsidP="00D03CC9">
      <w:pPr>
        <w:tabs>
          <w:tab w:val="left" w:pos="567"/>
        </w:tabs>
        <w:ind w:right="-316" w:firstLine="567"/>
        <w:jc w:val="center"/>
        <w:rPr>
          <w:rFonts w:cs="Tahoma"/>
          <w:b/>
        </w:rPr>
      </w:pPr>
      <w:r w:rsidRPr="00C208AE">
        <w:rPr>
          <w:rFonts w:cs="Tahoma"/>
          <w:b/>
        </w:rPr>
        <w:t xml:space="preserve">PLIEGO DE CLÁUSULAS </w:t>
      </w:r>
      <w:r>
        <w:rPr>
          <w:rFonts w:cs="Tahoma"/>
          <w:b/>
        </w:rPr>
        <w:t xml:space="preserve">ADMINISTRATIVAS </w:t>
      </w:r>
      <w:r w:rsidRPr="00C208AE">
        <w:rPr>
          <w:rFonts w:cs="Tahoma"/>
          <w:b/>
        </w:rPr>
        <w:t xml:space="preserve">PARTICULARES </w:t>
      </w:r>
    </w:p>
    <w:p w14:paraId="0D8AEE2B" w14:textId="77777777" w:rsidR="00D03CC9" w:rsidRPr="00C208AE" w:rsidRDefault="00D03CC9" w:rsidP="00D03CC9">
      <w:pPr>
        <w:tabs>
          <w:tab w:val="left" w:pos="425"/>
        </w:tabs>
        <w:spacing w:line="360" w:lineRule="auto"/>
        <w:ind w:right="-316"/>
        <w:jc w:val="center"/>
        <w:rPr>
          <w:rFonts w:cs="Tahoma"/>
          <w:b/>
        </w:rPr>
      </w:pPr>
    </w:p>
    <w:p w14:paraId="25DFA464" w14:textId="77777777" w:rsidR="00D03CC9" w:rsidRPr="00C208AE" w:rsidRDefault="00D03CC9" w:rsidP="00D03CC9">
      <w:pPr>
        <w:tabs>
          <w:tab w:val="left" w:pos="425"/>
        </w:tabs>
        <w:spacing w:line="360" w:lineRule="auto"/>
        <w:ind w:right="-316"/>
        <w:jc w:val="center"/>
        <w:rPr>
          <w:rFonts w:cs="Tahoma"/>
          <w:b/>
        </w:rPr>
      </w:pPr>
    </w:p>
    <w:p w14:paraId="0FB24FB9" w14:textId="77777777" w:rsidR="00D03CC9" w:rsidRPr="00C208AE" w:rsidRDefault="00D03CC9" w:rsidP="00D03CC9">
      <w:pPr>
        <w:tabs>
          <w:tab w:val="left" w:pos="425"/>
        </w:tabs>
        <w:spacing w:line="360" w:lineRule="auto"/>
        <w:ind w:right="-316"/>
        <w:jc w:val="center"/>
        <w:rPr>
          <w:rFonts w:cs="Tahoma"/>
          <w:b/>
        </w:rPr>
      </w:pPr>
    </w:p>
    <w:p w14:paraId="46A912F2" w14:textId="77777777" w:rsidR="00D03CC9" w:rsidRPr="00C208AE" w:rsidRDefault="00D03CC9" w:rsidP="00D03CC9">
      <w:pPr>
        <w:tabs>
          <w:tab w:val="left" w:pos="425"/>
        </w:tabs>
        <w:spacing w:line="360" w:lineRule="auto"/>
        <w:ind w:right="-316"/>
        <w:jc w:val="center"/>
        <w:rPr>
          <w:rFonts w:cs="Tahoma"/>
          <w:b/>
        </w:rPr>
      </w:pPr>
    </w:p>
    <w:p w14:paraId="5F48A43B" w14:textId="77777777" w:rsidR="00D03CC9" w:rsidRPr="002E33F4" w:rsidRDefault="00D03CC9" w:rsidP="00D03CC9">
      <w:pPr>
        <w:tabs>
          <w:tab w:val="left" w:pos="425"/>
        </w:tabs>
        <w:spacing w:line="360" w:lineRule="auto"/>
        <w:ind w:right="-316"/>
        <w:jc w:val="center"/>
        <w:rPr>
          <w:rFonts w:cs="Tahoma"/>
          <w:b/>
        </w:rPr>
      </w:pPr>
      <w:r w:rsidRPr="00C208AE">
        <w:rPr>
          <w:rFonts w:cs="Tahoma"/>
          <w:b/>
        </w:rPr>
        <w:t xml:space="preserve">CONTRATO </w:t>
      </w:r>
      <w:r>
        <w:rPr>
          <w:rFonts w:cs="Tahoma"/>
          <w:b/>
        </w:rPr>
        <w:t xml:space="preserve">DE </w:t>
      </w:r>
      <w:r>
        <w:rPr>
          <w:rFonts w:cs="Tahoma"/>
          <w:b/>
          <w:color w:val="0000FF"/>
        </w:rPr>
        <w:t>SUMINISTRO</w:t>
      </w:r>
    </w:p>
    <w:p w14:paraId="00D14EDE" w14:textId="77777777" w:rsidR="00D03CC9" w:rsidRPr="00EF5E83" w:rsidRDefault="00D03CC9" w:rsidP="00D03CC9">
      <w:pPr>
        <w:tabs>
          <w:tab w:val="left" w:pos="425"/>
        </w:tabs>
        <w:spacing w:line="360" w:lineRule="auto"/>
        <w:ind w:right="-316"/>
        <w:jc w:val="center"/>
        <w:rPr>
          <w:b/>
          <w:color w:val="0000FF"/>
          <w:sz w:val="20"/>
          <w:szCs w:val="20"/>
        </w:rPr>
      </w:pPr>
      <w:r w:rsidRPr="00C208AE">
        <w:rPr>
          <w:rFonts w:cs="Tahoma"/>
          <w:b/>
        </w:rPr>
        <w:t>Procedimiento</w:t>
      </w:r>
      <w:r>
        <w:rPr>
          <w:rFonts w:cs="Tahoma"/>
          <w:b/>
        </w:rPr>
        <w:t>:</w:t>
      </w:r>
      <w:r w:rsidRPr="00C208AE">
        <w:rPr>
          <w:rFonts w:cs="Tahoma"/>
          <w:b/>
        </w:rPr>
        <w:t xml:space="preserve"> </w:t>
      </w:r>
      <w:r w:rsidRPr="00EF5E83">
        <w:rPr>
          <w:b/>
          <w:color w:val="0000FF"/>
          <w:sz w:val="20"/>
          <w:szCs w:val="20"/>
        </w:rPr>
        <w:t>negociado sin publicidad</w:t>
      </w:r>
    </w:p>
    <w:p w14:paraId="78CB4F8B" w14:textId="77777777" w:rsidR="00D03CC9" w:rsidRPr="00C208AE" w:rsidRDefault="00D03CC9" w:rsidP="00D03CC9">
      <w:pPr>
        <w:tabs>
          <w:tab w:val="left" w:pos="425"/>
        </w:tabs>
        <w:spacing w:line="360" w:lineRule="auto"/>
        <w:ind w:right="-316"/>
        <w:jc w:val="center"/>
        <w:rPr>
          <w:rFonts w:cs="Tahoma"/>
          <w:b/>
        </w:rPr>
      </w:pPr>
    </w:p>
    <w:p w14:paraId="2AB790D8" w14:textId="77777777" w:rsidR="00D03CC9" w:rsidRDefault="00D03CC9" w:rsidP="00D03CC9">
      <w:pPr>
        <w:tabs>
          <w:tab w:val="left" w:pos="425"/>
        </w:tabs>
        <w:spacing w:line="360" w:lineRule="auto"/>
        <w:ind w:right="-316"/>
        <w:jc w:val="center"/>
        <w:rPr>
          <w:rFonts w:cs="Tahoma"/>
          <w:b/>
        </w:rPr>
      </w:pPr>
    </w:p>
    <w:p w14:paraId="5F3C6B89" w14:textId="77777777" w:rsidR="00D03CC9" w:rsidRPr="00C208AE" w:rsidRDefault="00D03CC9" w:rsidP="00D03CC9">
      <w:pPr>
        <w:tabs>
          <w:tab w:val="left" w:pos="425"/>
        </w:tabs>
        <w:spacing w:line="360" w:lineRule="auto"/>
        <w:ind w:right="-316"/>
        <w:jc w:val="center"/>
        <w:rPr>
          <w:rFonts w:cs="Tahoma"/>
          <w:b/>
        </w:rPr>
      </w:pPr>
    </w:p>
    <w:p w14:paraId="2BF64209" w14:textId="77777777" w:rsidR="00D03CC9" w:rsidRPr="00C208AE" w:rsidRDefault="00D03CC9" w:rsidP="00D03CC9">
      <w:pPr>
        <w:tabs>
          <w:tab w:val="left" w:pos="425"/>
        </w:tabs>
        <w:spacing w:line="360" w:lineRule="auto"/>
        <w:ind w:right="-316"/>
        <w:jc w:val="center"/>
        <w:rPr>
          <w:rFonts w:cs="Tahoma"/>
          <w:b/>
        </w:rPr>
      </w:pPr>
    </w:p>
    <w:p w14:paraId="21500FE4" w14:textId="77777777" w:rsidR="00D03CC9" w:rsidRPr="00C208AE" w:rsidRDefault="00D03CC9" w:rsidP="00D03CC9">
      <w:pPr>
        <w:tabs>
          <w:tab w:val="left" w:pos="425"/>
        </w:tabs>
        <w:spacing w:line="360" w:lineRule="auto"/>
        <w:ind w:right="-316"/>
        <w:jc w:val="center"/>
        <w:rPr>
          <w:rFonts w:cs="Tahoma"/>
          <w:b/>
        </w:rPr>
      </w:pPr>
    </w:p>
    <w:p w14:paraId="177E4F49" w14:textId="77777777" w:rsidR="00D03CC9" w:rsidRPr="00C208AE" w:rsidRDefault="00D03CC9" w:rsidP="00D03CC9">
      <w:pPr>
        <w:tabs>
          <w:tab w:val="left" w:pos="425"/>
        </w:tabs>
        <w:spacing w:line="360" w:lineRule="auto"/>
        <w:ind w:right="-316"/>
        <w:jc w:val="center"/>
        <w:rPr>
          <w:rFonts w:cs="Tahoma"/>
          <w:b/>
        </w:rPr>
      </w:pPr>
    </w:p>
    <w:p w14:paraId="63B4527F" w14:textId="77777777" w:rsidR="00D03CC9" w:rsidRPr="00C208AE" w:rsidRDefault="00D03CC9" w:rsidP="00D03CC9">
      <w:pPr>
        <w:tabs>
          <w:tab w:val="left" w:pos="425"/>
        </w:tabs>
        <w:spacing w:line="360" w:lineRule="auto"/>
        <w:ind w:right="-316" w:firstLine="567"/>
        <w:rPr>
          <w:rFonts w:cs="Tahoma"/>
          <w:b/>
          <w:color w:val="0000FF"/>
        </w:rPr>
      </w:pPr>
      <w:r w:rsidRPr="00C208AE">
        <w:rPr>
          <w:rFonts w:cs="Tahoma"/>
          <w:b/>
        </w:rPr>
        <w:t xml:space="preserve">Expediente nº: </w:t>
      </w:r>
      <w:r w:rsidRPr="0094667A">
        <w:rPr>
          <w:rFonts w:cs="Tahoma"/>
          <w:b/>
          <w:color w:val="0000FF"/>
          <w:sz w:val="20"/>
          <w:szCs w:val="20"/>
        </w:rPr>
        <w:t>C03/0</w:t>
      </w:r>
      <w:r>
        <w:rPr>
          <w:rFonts w:cs="Tahoma"/>
          <w:b/>
          <w:color w:val="0000FF"/>
          <w:sz w:val="20"/>
          <w:szCs w:val="20"/>
        </w:rPr>
        <w:t>04</w:t>
      </w:r>
      <w:r w:rsidRPr="0094667A">
        <w:rPr>
          <w:rFonts w:cs="Tahoma"/>
          <w:b/>
          <w:color w:val="0000FF"/>
          <w:sz w:val="20"/>
          <w:szCs w:val="20"/>
        </w:rPr>
        <w:t>/2022</w:t>
      </w:r>
    </w:p>
    <w:p w14:paraId="17CDCE12" w14:textId="77777777" w:rsidR="00D03CC9" w:rsidRDefault="00D03CC9" w:rsidP="00D03CC9">
      <w:pPr>
        <w:tabs>
          <w:tab w:val="left" w:pos="425"/>
        </w:tabs>
        <w:spacing w:line="360" w:lineRule="auto"/>
        <w:ind w:right="-316" w:firstLine="567"/>
        <w:rPr>
          <w:rFonts w:cs="Tahoma"/>
          <w:b/>
          <w:color w:val="0000FF"/>
          <w:sz w:val="20"/>
          <w:szCs w:val="20"/>
        </w:rPr>
      </w:pPr>
      <w:r w:rsidRPr="00C208AE">
        <w:rPr>
          <w:rFonts w:cs="Tahoma"/>
          <w:b/>
        </w:rPr>
        <w:t xml:space="preserve">Objeto: </w:t>
      </w:r>
      <w:r w:rsidRPr="006F3C1A">
        <w:rPr>
          <w:b/>
          <w:color w:val="0000FF"/>
          <w:sz w:val="20"/>
          <w:szCs w:val="20"/>
        </w:rPr>
        <w:t>“Adquisición de vacuna frente al Virus del Papiloma Humano (VPH) de 9 genotipos (6,11,16,18,31,33,45,52 y 58) para la vacunación de población infantil-adolescente y población adulta de riesgo, con destino al programa de vacunación de la CAE, en los términos que figuran en el pliego de prescripciones técnicas particulares”.</w:t>
      </w:r>
      <w:r>
        <w:rPr>
          <w:rFonts w:cs="Tahoma"/>
          <w:b/>
          <w:color w:val="0000FF"/>
          <w:sz w:val="20"/>
          <w:szCs w:val="20"/>
        </w:rPr>
        <w:t xml:space="preserve"> </w:t>
      </w:r>
    </w:p>
    <w:p w14:paraId="4D674CA6" w14:textId="77777777" w:rsidR="00D03CC9" w:rsidRDefault="00D03CC9" w:rsidP="00D03CC9">
      <w:pPr>
        <w:tabs>
          <w:tab w:val="left" w:pos="425"/>
        </w:tabs>
        <w:spacing w:line="360" w:lineRule="auto"/>
        <w:ind w:right="-316" w:firstLine="567"/>
        <w:rPr>
          <w:rFonts w:cs="Tahoma"/>
          <w:b/>
        </w:rPr>
      </w:pPr>
    </w:p>
    <w:p w14:paraId="0EF45A6B" w14:textId="77777777" w:rsidR="00D03CC9" w:rsidRDefault="00D03CC9" w:rsidP="00D03CC9">
      <w:pPr>
        <w:tabs>
          <w:tab w:val="left" w:pos="425"/>
        </w:tabs>
        <w:spacing w:line="360" w:lineRule="auto"/>
        <w:ind w:right="-316" w:firstLine="567"/>
        <w:rPr>
          <w:rFonts w:cs="Tahoma"/>
          <w:b/>
        </w:rPr>
      </w:pPr>
    </w:p>
    <w:p w14:paraId="4F3D73BE" w14:textId="77777777" w:rsidR="00D03CC9" w:rsidRDefault="00D03CC9" w:rsidP="00D03CC9">
      <w:pPr>
        <w:tabs>
          <w:tab w:val="left" w:pos="425"/>
        </w:tabs>
        <w:spacing w:line="360" w:lineRule="auto"/>
        <w:ind w:right="-316" w:firstLine="567"/>
        <w:rPr>
          <w:rFonts w:cs="Tahoma"/>
          <w:b/>
        </w:rPr>
      </w:pPr>
    </w:p>
    <w:p w14:paraId="038E14B2" w14:textId="77777777" w:rsidR="00D03CC9" w:rsidRDefault="00D03CC9" w:rsidP="00D03CC9">
      <w:pPr>
        <w:tabs>
          <w:tab w:val="left" w:pos="425"/>
        </w:tabs>
        <w:spacing w:line="360" w:lineRule="auto"/>
        <w:ind w:right="-316" w:firstLine="567"/>
        <w:rPr>
          <w:rFonts w:cs="Tahoma"/>
          <w:b/>
        </w:rPr>
      </w:pPr>
    </w:p>
    <w:p w14:paraId="7CBCADE1" w14:textId="77777777" w:rsidR="00D03CC9" w:rsidRDefault="00D03CC9" w:rsidP="00D03CC9">
      <w:pPr>
        <w:tabs>
          <w:tab w:val="left" w:pos="425"/>
        </w:tabs>
        <w:spacing w:line="360" w:lineRule="auto"/>
        <w:ind w:right="-316" w:firstLine="567"/>
        <w:rPr>
          <w:rFonts w:cs="Tahoma"/>
          <w:b/>
        </w:rPr>
      </w:pPr>
    </w:p>
    <w:p w14:paraId="6D6779EF" w14:textId="77777777" w:rsidR="00D03CC9" w:rsidRDefault="00D03CC9" w:rsidP="00D03CC9">
      <w:pPr>
        <w:tabs>
          <w:tab w:val="left" w:pos="425"/>
        </w:tabs>
        <w:spacing w:line="360" w:lineRule="auto"/>
        <w:ind w:right="-316" w:firstLine="567"/>
        <w:rPr>
          <w:rFonts w:cs="Tahoma"/>
          <w:b/>
        </w:rPr>
      </w:pPr>
    </w:p>
    <w:p w14:paraId="4736BE10" w14:textId="77777777" w:rsidR="00D03CC9" w:rsidRDefault="00D03CC9" w:rsidP="00D03CC9">
      <w:pPr>
        <w:tabs>
          <w:tab w:val="left" w:pos="425"/>
        </w:tabs>
        <w:spacing w:line="360" w:lineRule="auto"/>
        <w:ind w:right="-316" w:firstLine="567"/>
        <w:rPr>
          <w:rFonts w:cs="Tahoma"/>
          <w:b/>
        </w:rPr>
      </w:pPr>
    </w:p>
    <w:p w14:paraId="1A26340C" w14:textId="77777777" w:rsidR="00D03CC9" w:rsidRPr="00C208AE" w:rsidRDefault="00D03CC9" w:rsidP="00D03CC9">
      <w:pPr>
        <w:tabs>
          <w:tab w:val="left" w:pos="425"/>
        </w:tabs>
        <w:spacing w:line="360" w:lineRule="auto"/>
        <w:ind w:right="-316" w:firstLine="567"/>
        <w:rPr>
          <w:rFonts w:cs="Tahoma"/>
          <w:b/>
        </w:rPr>
      </w:pPr>
    </w:p>
    <w:p w14:paraId="46A767BB" w14:textId="77777777" w:rsidR="00D03CC9" w:rsidRPr="00C208AE" w:rsidRDefault="00D03CC9" w:rsidP="00D03CC9">
      <w:pPr>
        <w:tabs>
          <w:tab w:val="left" w:pos="425"/>
        </w:tabs>
        <w:spacing w:line="360" w:lineRule="auto"/>
        <w:ind w:right="-316" w:firstLine="567"/>
        <w:rPr>
          <w:rFonts w:cs="Tahoma"/>
          <w:b/>
        </w:rPr>
      </w:pPr>
    </w:p>
    <w:p w14:paraId="1F4353B1" w14:textId="77777777" w:rsidR="00D03CC9" w:rsidRPr="004A04BD" w:rsidRDefault="00D03CC9" w:rsidP="00D03CC9">
      <w:pPr>
        <w:tabs>
          <w:tab w:val="left" w:pos="425"/>
        </w:tabs>
        <w:spacing w:line="360" w:lineRule="auto"/>
        <w:ind w:right="-316" w:firstLine="567"/>
        <w:rPr>
          <w:rFonts w:cs="Tahoma"/>
          <w:b/>
        </w:rPr>
      </w:pPr>
      <w:r w:rsidRPr="004A04BD">
        <w:rPr>
          <w:rFonts w:cs="Tahoma"/>
          <w:b/>
        </w:rPr>
        <w:t xml:space="preserve">Contenido: </w:t>
      </w:r>
    </w:p>
    <w:p w14:paraId="74EE7035" w14:textId="77777777" w:rsidR="00D03CC9" w:rsidRPr="004A04BD" w:rsidRDefault="00D03CC9" w:rsidP="00D03CC9">
      <w:pPr>
        <w:tabs>
          <w:tab w:val="left" w:pos="425"/>
        </w:tabs>
        <w:spacing w:line="360" w:lineRule="auto"/>
        <w:ind w:right="-316" w:firstLine="567"/>
        <w:rPr>
          <w:rFonts w:cs="Tahoma"/>
          <w:b/>
          <w:sz w:val="20"/>
          <w:szCs w:val="20"/>
        </w:rPr>
      </w:pPr>
      <w:r w:rsidRPr="004A04BD">
        <w:rPr>
          <w:rFonts w:cs="Tahoma"/>
          <w:b/>
          <w:sz w:val="20"/>
          <w:szCs w:val="20"/>
        </w:rPr>
        <w:tab/>
        <w:t>Cláusulas específicas del contrato.</w:t>
      </w:r>
    </w:p>
    <w:p w14:paraId="7A53A952" w14:textId="77777777" w:rsidR="00D03CC9" w:rsidRPr="004A04BD" w:rsidRDefault="00D03CC9" w:rsidP="00D03CC9">
      <w:pPr>
        <w:tabs>
          <w:tab w:val="left" w:pos="425"/>
        </w:tabs>
        <w:spacing w:line="360" w:lineRule="auto"/>
        <w:ind w:right="-316" w:firstLine="567"/>
        <w:rPr>
          <w:rFonts w:cs="Tahoma"/>
          <w:b/>
          <w:sz w:val="20"/>
          <w:szCs w:val="20"/>
        </w:rPr>
      </w:pPr>
      <w:r w:rsidRPr="004A04BD">
        <w:rPr>
          <w:rFonts w:cs="Tahoma"/>
          <w:b/>
          <w:sz w:val="20"/>
          <w:szCs w:val="20"/>
        </w:rPr>
        <w:tab/>
        <w:t>Condiciones generales.</w:t>
      </w:r>
    </w:p>
    <w:p w14:paraId="7693A998" w14:textId="77777777" w:rsidR="00D03CC9" w:rsidRDefault="00D03CC9" w:rsidP="00D03CC9">
      <w:pPr>
        <w:tabs>
          <w:tab w:val="left" w:pos="425"/>
        </w:tabs>
        <w:spacing w:line="360" w:lineRule="auto"/>
        <w:ind w:right="-316" w:firstLine="567"/>
        <w:rPr>
          <w:rFonts w:cs="Tahoma"/>
          <w:b/>
          <w:sz w:val="20"/>
          <w:szCs w:val="20"/>
        </w:rPr>
      </w:pPr>
      <w:r w:rsidRPr="004A04BD">
        <w:rPr>
          <w:rFonts w:cs="Tahoma"/>
          <w:b/>
          <w:sz w:val="20"/>
          <w:szCs w:val="20"/>
        </w:rPr>
        <w:tab/>
        <w:t>Anexos.</w:t>
      </w:r>
    </w:p>
    <w:p w14:paraId="1CFE8A42" w14:textId="77777777" w:rsidR="001D2337" w:rsidRDefault="001D2337" w:rsidP="001D2337">
      <w:pPr>
        <w:tabs>
          <w:tab w:val="left" w:pos="425"/>
        </w:tabs>
        <w:spacing w:line="360" w:lineRule="auto"/>
        <w:ind w:right="-316" w:firstLine="567"/>
        <w:rPr>
          <w:rFonts w:cs="Tahoma"/>
          <w:b/>
          <w:sz w:val="20"/>
          <w:szCs w:val="20"/>
        </w:rPr>
      </w:pPr>
    </w:p>
    <w:p w14:paraId="6C0AD3D3" w14:textId="77777777" w:rsidR="00B427A3" w:rsidRPr="0007153B" w:rsidRDefault="00AE7EFE" w:rsidP="00DA2579">
      <w:pPr>
        <w:pStyle w:val="Sinespaciado"/>
        <w:tabs>
          <w:tab w:val="left" w:pos="993"/>
          <w:tab w:val="center" w:pos="4904"/>
          <w:tab w:val="left" w:leader="dot" w:pos="8222"/>
        </w:tabs>
        <w:rPr>
          <w:rFonts w:ascii="Verdana" w:hAnsi="Verdana"/>
          <w:b/>
          <w:sz w:val="19"/>
          <w:szCs w:val="19"/>
        </w:rPr>
      </w:pPr>
      <w:r w:rsidRPr="00C208AE">
        <w:rPr>
          <w:rFonts w:ascii="Verdana" w:hAnsi="Verdana"/>
          <w:b/>
          <w:caps/>
        </w:rPr>
        <w:br w:type="page"/>
      </w:r>
      <w:r w:rsidR="00DA2579" w:rsidRPr="0007153B">
        <w:rPr>
          <w:rFonts w:ascii="Verdana" w:hAnsi="Verdana"/>
          <w:b/>
          <w:caps/>
          <w:sz w:val="19"/>
          <w:szCs w:val="19"/>
        </w:rPr>
        <w:lastRenderedPageBreak/>
        <w:tab/>
      </w:r>
      <w:r w:rsidR="00DA2579" w:rsidRPr="0007153B">
        <w:rPr>
          <w:rFonts w:ascii="Verdana" w:hAnsi="Verdana"/>
          <w:b/>
          <w:caps/>
          <w:sz w:val="19"/>
          <w:szCs w:val="19"/>
        </w:rPr>
        <w:tab/>
      </w:r>
      <w:r w:rsidR="00C45AA2" w:rsidRPr="0007153B">
        <w:rPr>
          <w:rFonts w:ascii="Verdana" w:hAnsi="Verdana"/>
          <w:b/>
          <w:sz w:val="19"/>
          <w:szCs w:val="19"/>
        </w:rPr>
        <w:t>ÍNDICE</w:t>
      </w:r>
    </w:p>
    <w:sdt>
      <w:sdtPr>
        <w:rPr>
          <w:rFonts w:ascii="Verdana" w:eastAsia="Times New Roman" w:hAnsi="Verdana" w:cs="Times New Roman"/>
          <w:color w:val="auto"/>
          <w:sz w:val="19"/>
          <w:szCs w:val="19"/>
          <w:lang w:val="es-ES" w:eastAsia="es-ES"/>
        </w:rPr>
        <w:id w:val="-784264244"/>
        <w:docPartObj>
          <w:docPartGallery w:val="Table of Contents"/>
          <w:docPartUnique/>
        </w:docPartObj>
      </w:sdtPr>
      <w:sdtEndPr>
        <w:rPr>
          <w:b/>
          <w:bCs/>
        </w:rPr>
      </w:sdtEndPr>
      <w:sdtContent>
        <w:p w14:paraId="766D3B49" w14:textId="77777777" w:rsidR="000C49D7" w:rsidRPr="0007153B" w:rsidRDefault="00A91A2B" w:rsidP="00381118">
          <w:pPr>
            <w:pStyle w:val="TtuloTDC"/>
          </w:pPr>
          <w:r w:rsidRPr="0007153B">
            <w:rPr>
              <w:rFonts w:eastAsia="Times New Roman"/>
            </w:rPr>
            <w:tab/>
          </w:r>
        </w:p>
        <w:p w14:paraId="2D6A35EF" w14:textId="4ED8F4A7" w:rsidR="00E9730E" w:rsidRDefault="007C34D9">
          <w:pPr>
            <w:pStyle w:val="TDC1"/>
            <w:rPr>
              <w:rFonts w:eastAsiaTheme="minorEastAsia" w:cstheme="minorBidi"/>
              <w:b w:val="0"/>
              <w:bCs w:val="0"/>
              <w:i w:val="0"/>
              <w:iCs w:val="0"/>
              <w:noProof/>
              <w:position w:val="0"/>
              <w:sz w:val="22"/>
              <w:szCs w:val="22"/>
            </w:rPr>
          </w:pPr>
          <w:r w:rsidRPr="0007153B">
            <w:rPr>
              <w:rFonts w:ascii="Verdana" w:eastAsia="Arial Unicode MS" w:hAnsi="Verdana"/>
              <w:caps/>
              <w:noProof/>
            </w:rPr>
            <w:fldChar w:fldCharType="begin"/>
          </w:r>
          <w:r w:rsidRPr="0007153B">
            <w:rPr>
              <w:rFonts w:ascii="Verdana" w:eastAsia="Arial Unicode MS" w:hAnsi="Verdana"/>
              <w:caps/>
              <w:noProof/>
            </w:rPr>
            <w:instrText xml:space="preserve"> TOC \o "1-5" \h \z \u </w:instrText>
          </w:r>
          <w:r w:rsidRPr="0007153B">
            <w:rPr>
              <w:rFonts w:ascii="Verdana" w:eastAsia="Arial Unicode MS" w:hAnsi="Verdana"/>
              <w:caps/>
              <w:noProof/>
            </w:rPr>
            <w:fldChar w:fldCharType="separate"/>
          </w:r>
          <w:hyperlink w:anchor="_Toc114745881" w:history="1">
            <w:r w:rsidR="00E9730E" w:rsidRPr="001C3C56">
              <w:rPr>
                <w:rStyle w:val="Hipervnculo"/>
                <w:noProof/>
              </w:rPr>
              <w:t>CLÁUSULAS ESPECÍFICAS DEL CONTRATO</w:t>
            </w:r>
            <w:r w:rsidR="00E9730E">
              <w:rPr>
                <w:noProof/>
                <w:webHidden/>
              </w:rPr>
              <w:tab/>
            </w:r>
            <w:r w:rsidR="00E9730E">
              <w:rPr>
                <w:noProof/>
                <w:webHidden/>
              </w:rPr>
              <w:fldChar w:fldCharType="begin"/>
            </w:r>
            <w:r w:rsidR="00E9730E">
              <w:rPr>
                <w:noProof/>
                <w:webHidden/>
              </w:rPr>
              <w:instrText xml:space="preserve"> PAGEREF _Toc114745881 \h </w:instrText>
            </w:r>
            <w:r w:rsidR="00E9730E">
              <w:rPr>
                <w:noProof/>
                <w:webHidden/>
              </w:rPr>
            </w:r>
            <w:r w:rsidR="00E9730E">
              <w:rPr>
                <w:noProof/>
                <w:webHidden/>
              </w:rPr>
              <w:fldChar w:fldCharType="separate"/>
            </w:r>
            <w:r w:rsidR="00E9730E">
              <w:rPr>
                <w:noProof/>
                <w:webHidden/>
              </w:rPr>
              <w:t>10</w:t>
            </w:r>
            <w:r w:rsidR="00E9730E">
              <w:rPr>
                <w:noProof/>
                <w:webHidden/>
              </w:rPr>
              <w:fldChar w:fldCharType="end"/>
            </w:r>
          </w:hyperlink>
        </w:p>
        <w:p w14:paraId="5EA3E12C" w14:textId="6CA8312D" w:rsidR="00E9730E" w:rsidRDefault="00653F2B">
          <w:pPr>
            <w:pStyle w:val="TDC2"/>
            <w:rPr>
              <w:rFonts w:eastAsiaTheme="minorEastAsia" w:cstheme="minorBidi"/>
              <w:b w:val="0"/>
              <w:bCs w:val="0"/>
              <w:noProof/>
              <w:position w:val="0"/>
            </w:rPr>
          </w:pPr>
          <w:hyperlink w:anchor="_Toc114745882" w:history="1">
            <w:r w:rsidR="00E9730E" w:rsidRPr="001C3C56">
              <w:rPr>
                <w:rStyle w:val="Hipervnculo"/>
                <w:noProof/>
              </w:rPr>
              <w:t>I.- CARACTERÍSTICAS DE LA PRESTACIÓN</w:t>
            </w:r>
            <w:r w:rsidR="00E9730E">
              <w:rPr>
                <w:noProof/>
                <w:webHidden/>
              </w:rPr>
              <w:tab/>
            </w:r>
            <w:r w:rsidR="00E9730E">
              <w:rPr>
                <w:noProof/>
                <w:webHidden/>
              </w:rPr>
              <w:fldChar w:fldCharType="begin"/>
            </w:r>
            <w:r w:rsidR="00E9730E">
              <w:rPr>
                <w:noProof/>
                <w:webHidden/>
              </w:rPr>
              <w:instrText xml:space="preserve"> PAGEREF _Toc114745882 \h </w:instrText>
            </w:r>
            <w:r w:rsidR="00E9730E">
              <w:rPr>
                <w:noProof/>
                <w:webHidden/>
              </w:rPr>
            </w:r>
            <w:r w:rsidR="00E9730E">
              <w:rPr>
                <w:noProof/>
                <w:webHidden/>
              </w:rPr>
              <w:fldChar w:fldCharType="separate"/>
            </w:r>
            <w:r w:rsidR="00E9730E">
              <w:rPr>
                <w:noProof/>
                <w:webHidden/>
              </w:rPr>
              <w:t>10</w:t>
            </w:r>
            <w:r w:rsidR="00E9730E">
              <w:rPr>
                <w:noProof/>
                <w:webHidden/>
              </w:rPr>
              <w:fldChar w:fldCharType="end"/>
            </w:r>
          </w:hyperlink>
        </w:p>
        <w:p w14:paraId="50023C89" w14:textId="3889144E" w:rsidR="00E9730E" w:rsidRDefault="00653F2B">
          <w:pPr>
            <w:pStyle w:val="TDC3"/>
            <w:rPr>
              <w:rFonts w:eastAsiaTheme="minorEastAsia" w:cstheme="minorBidi"/>
              <w:position w:val="0"/>
              <w:sz w:val="22"/>
              <w:szCs w:val="22"/>
            </w:rPr>
          </w:pPr>
          <w:hyperlink w:anchor="_Toc114745883" w:history="1">
            <w:r w:rsidR="00E9730E" w:rsidRPr="001C3C56">
              <w:rPr>
                <w:rStyle w:val="Hipervnculo"/>
              </w:rPr>
              <w:t>1.- OBJETO DEL CONTRATO</w:t>
            </w:r>
            <w:r w:rsidR="00E9730E">
              <w:rPr>
                <w:webHidden/>
              </w:rPr>
              <w:tab/>
            </w:r>
            <w:r w:rsidR="00E9730E">
              <w:rPr>
                <w:webHidden/>
              </w:rPr>
              <w:fldChar w:fldCharType="begin"/>
            </w:r>
            <w:r w:rsidR="00E9730E">
              <w:rPr>
                <w:webHidden/>
              </w:rPr>
              <w:instrText xml:space="preserve"> PAGEREF _Toc114745883 \h </w:instrText>
            </w:r>
            <w:r w:rsidR="00E9730E">
              <w:rPr>
                <w:webHidden/>
              </w:rPr>
            </w:r>
            <w:r w:rsidR="00E9730E">
              <w:rPr>
                <w:webHidden/>
              </w:rPr>
              <w:fldChar w:fldCharType="separate"/>
            </w:r>
            <w:r w:rsidR="00E9730E">
              <w:rPr>
                <w:webHidden/>
              </w:rPr>
              <w:t>10</w:t>
            </w:r>
            <w:r w:rsidR="00E9730E">
              <w:rPr>
                <w:webHidden/>
              </w:rPr>
              <w:fldChar w:fldCharType="end"/>
            </w:r>
          </w:hyperlink>
        </w:p>
        <w:p w14:paraId="00D92EA9" w14:textId="29DE45FF" w:rsidR="00E9730E" w:rsidRDefault="00653F2B">
          <w:pPr>
            <w:pStyle w:val="TDC4"/>
            <w:rPr>
              <w:rFonts w:eastAsiaTheme="minorEastAsia" w:cstheme="minorBidi"/>
              <w:noProof/>
              <w:position w:val="0"/>
              <w:sz w:val="22"/>
              <w:szCs w:val="22"/>
            </w:rPr>
          </w:pPr>
          <w:hyperlink w:anchor="_Toc114745884" w:history="1">
            <w:r w:rsidR="00E9730E" w:rsidRPr="001C3C56">
              <w:rPr>
                <w:rStyle w:val="Hipervnculo"/>
                <w:caps/>
                <w:noProof/>
              </w:rPr>
              <w:t>1.1.- D</w:t>
            </w:r>
            <w:r w:rsidR="00E9730E" w:rsidRPr="001C3C56">
              <w:rPr>
                <w:rStyle w:val="Hipervnculo"/>
                <w:noProof/>
              </w:rPr>
              <w:t>efinición: “Adquisición de vacuna frente al Virus del Papiloma Humano (VPH) de 9 genotipos (6,11,16,18,31,33,45,52 y 58) para la vacunación de población infantil-adolescente y población adulta de riesgo, con destino al programa de vacunación de la CAE, en los términos que figuran en el pliego de prescripciones técnicas particulares”.</w:t>
            </w:r>
            <w:r w:rsidR="00E9730E">
              <w:rPr>
                <w:noProof/>
                <w:webHidden/>
              </w:rPr>
              <w:tab/>
            </w:r>
            <w:r w:rsidR="00E9730E">
              <w:rPr>
                <w:noProof/>
                <w:webHidden/>
              </w:rPr>
              <w:fldChar w:fldCharType="begin"/>
            </w:r>
            <w:r w:rsidR="00E9730E">
              <w:rPr>
                <w:noProof/>
                <w:webHidden/>
              </w:rPr>
              <w:instrText xml:space="preserve"> PAGEREF _Toc114745884 \h </w:instrText>
            </w:r>
            <w:r w:rsidR="00E9730E">
              <w:rPr>
                <w:noProof/>
                <w:webHidden/>
              </w:rPr>
            </w:r>
            <w:r w:rsidR="00E9730E">
              <w:rPr>
                <w:noProof/>
                <w:webHidden/>
              </w:rPr>
              <w:fldChar w:fldCharType="separate"/>
            </w:r>
            <w:r w:rsidR="00E9730E">
              <w:rPr>
                <w:noProof/>
                <w:webHidden/>
              </w:rPr>
              <w:t>10</w:t>
            </w:r>
            <w:r w:rsidR="00E9730E">
              <w:rPr>
                <w:noProof/>
                <w:webHidden/>
              </w:rPr>
              <w:fldChar w:fldCharType="end"/>
            </w:r>
          </w:hyperlink>
        </w:p>
        <w:p w14:paraId="26DFC989" w14:textId="6D856B19" w:rsidR="00E9730E" w:rsidRDefault="00653F2B">
          <w:pPr>
            <w:pStyle w:val="TDC4"/>
            <w:rPr>
              <w:rFonts w:eastAsiaTheme="minorEastAsia" w:cstheme="minorBidi"/>
              <w:noProof/>
              <w:position w:val="0"/>
              <w:sz w:val="22"/>
              <w:szCs w:val="22"/>
            </w:rPr>
          </w:pPr>
          <w:hyperlink w:anchor="_Toc114745885" w:history="1">
            <w:r w:rsidR="00E9730E" w:rsidRPr="001C3C56">
              <w:rPr>
                <w:rStyle w:val="Hipervnculo"/>
                <w:noProof/>
              </w:rPr>
              <w:t>1.2.- Tipo de suministro: adquisición</w:t>
            </w:r>
            <w:r w:rsidR="00E9730E">
              <w:rPr>
                <w:noProof/>
                <w:webHidden/>
              </w:rPr>
              <w:tab/>
            </w:r>
            <w:r w:rsidR="00E9730E">
              <w:rPr>
                <w:noProof/>
                <w:webHidden/>
              </w:rPr>
              <w:fldChar w:fldCharType="begin"/>
            </w:r>
            <w:r w:rsidR="00E9730E">
              <w:rPr>
                <w:noProof/>
                <w:webHidden/>
              </w:rPr>
              <w:instrText xml:space="preserve"> PAGEREF _Toc114745885 \h </w:instrText>
            </w:r>
            <w:r w:rsidR="00E9730E">
              <w:rPr>
                <w:noProof/>
                <w:webHidden/>
              </w:rPr>
            </w:r>
            <w:r w:rsidR="00E9730E">
              <w:rPr>
                <w:noProof/>
                <w:webHidden/>
              </w:rPr>
              <w:fldChar w:fldCharType="separate"/>
            </w:r>
            <w:r w:rsidR="00E9730E">
              <w:rPr>
                <w:noProof/>
                <w:webHidden/>
              </w:rPr>
              <w:t>10</w:t>
            </w:r>
            <w:r w:rsidR="00E9730E">
              <w:rPr>
                <w:noProof/>
                <w:webHidden/>
              </w:rPr>
              <w:fldChar w:fldCharType="end"/>
            </w:r>
          </w:hyperlink>
        </w:p>
        <w:p w14:paraId="724352D3" w14:textId="7EE8E552" w:rsidR="00E9730E" w:rsidRDefault="00653F2B">
          <w:pPr>
            <w:pStyle w:val="TDC4"/>
            <w:tabs>
              <w:tab w:val="left" w:pos="1440"/>
            </w:tabs>
            <w:rPr>
              <w:rFonts w:eastAsiaTheme="minorEastAsia" w:cstheme="minorBidi"/>
              <w:noProof/>
              <w:position w:val="0"/>
              <w:sz w:val="22"/>
              <w:szCs w:val="22"/>
            </w:rPr>
          </w:pPr>
          <w:hyperlink w:anchor="_Toc114745886" w:history="1">
            <w:r w:rsidR="00E9730E" w:rsidRPr="001C3C56">
              <w:rPr>
                <w:rStyle w:val="Hipervnculo"/>
                <w:noProof/>
              </w:rPr>
              <w:t>1.3.-</w:t>
            </w:r>
            <w:r w:rsidR="00E9730E">
              <w:rPr>
                <w:rFonts w:eastAsiaTheme="minorEastAsia" w:cstheme="minorBidi"/>
                <w:noProof/>
                <w:position w:val="0"/>
                <w:sz w:val="22"/>
                <w:szCs w:val="22"/>
              </w:rPr>
              <w:tab/>
            </w:r>
            <w:r w:rsidR="00E9730E" w:rsidRPr="001C3C56">
              <w:rPr>
                <w:rStyle w:val="Hipervnculo"/>
                <w:noProof/>
              </w:rPr>
              <w:t>Se incluyen servicios o trabajos de colocación o instalación: no.</w:t>
            </w:r>
            <w:r w:rsidR="00E9730E">
              <w:rPr>
                <w:noProof/>
                <w:webHidden/>
              </w:rPr>
              <w:tab/>
            </w:r>
            <w:r w:rsidR="00E9730E">
              <w:rPr>
                <w:noProof/>
                <w:webHidden/>
              </w:rPr>
              <w:fldChar w:fldCharType="begin"/>
            </w:r>
            <w:r w:rsidR="00E9730E">
              <w:rPr>
                <w:noProof/>
                <w:webHidden/>
              </w:rPr>
              <w:instrText xml:space="preserve"> PAGEREF _Toc114745886 \h </w:instrText>
            </w:r>
            <w:r w:rsidR="00E9730E">
              <w:rPr>
                <w:noProof/>
                <w:webHidden/>
              </w:rPr>
            </w:r>
            <w:r w:rsidR="00E9730E">
              <w:rPr>
                <w:noProof/>
                <w:webHidden/>
              </w:rPr>
              <w:fldChar w:fldCharType="separate"/>
            </w:r>
            <w:r w:rsidR="00E9730E">
              <w:rPr>
                <w:noProof/>
                <w:webHidden/>
              </w:rPr>
              <w:t>10</w:t>
            </w:r>
            <w:r w:rsidR="00E9730E">
              <w:rPr>
                <w:noProof/>
                <w:webHidden/>
              </w:rPr>
              <w:fldChar w:fldCharType="end"/>
            </w:r>
          </w:hyperlink>
        </w:p>
        <w:p w14:paraId="1BCD6DFD" w14:textId="41C21094" w:rsidR="00E9730E" w:rsidRDefault="00653F2B">
          <w:pPr>
            <w:pStyle w:val="TDC4"/>
            <w:tabs>
              <w:tab w:val="left" w:pos="1440"/>
            </w:tabs>
            <w:rPr>
              <w:rFonts w:eastAsiaTheme="minorEastAsia" w:cstheme="minorBidi"/>
              <w:noProof/>
              <w:position w:val="0"/>
              <w:sz w:val="22"/>
              <w:szCs w:val="22"/>
            </w:rPr>
          </w:pPr>
          <w:hyperlink w:anchor="_Toc114745887" w:history="1">
            <w:r w:rsidR="00E9730E" w:rsidRPr="001C3C56">
              <w:rPr>
                <w:rStyle w:val="Hipervnculo"/>
                <w:noProof/>
              </w:rPr>
              <w:t>1.4.-</w:t>
            </w:r>
            <w:r w:rsidR="00E9730E">
              <w:rPr>
                <w:rFonts w:eastAsiaTheme="minorEastAsia" w:cstheme="minorBidi"/>
                <w:noProof/>
                <w:position w:val="0"/>
                <w:sz w:val="22"/>
                <w:szCs w:val="22"/>
              </w:rPr>
              <w:tab/>
            </w:r>
            <w:r w:rsidR="00E9730E" w:rsidRPr="001C3C56">
              <w:rPr>
                <w:rStyle w:val="Hipervnculo"/>
                <w:noProof/>
              </w:rPr>
              <w:t>Se incluye el mantenimiento de los bienes suministrados durante la vigencia del contrato: no.</w:t>
            </w:r>
            <w:r w:rsidR="00E9730E">
              <w:rPr>
                <w:noProof/>
                <w:webHidden/>
              </w:rPr>
              <w:tab/>
            </w:r>
            <w:r w:rsidR="00E9730E">
              <w:rPr>
                <w:noProof/>
                <w:webHidden/>
              </w:rPr>
              <w:fldChar w:fldCharType="begin"/>
            </w:r>
            <w:r w:rsidR="00E9730E">
              <w:rPr>
                <w:noProof/>
                <w:webHidden/>
              </w:rPr>
              <w:instrText xml:space="preserve"> PAGEREF _Toc114745887 \h </w:instrText>
            </w:r>
            <w:r w:rsidR="00E9730E">
              <w:rPr>
                <w:noProof/>
                <w:webHidden/>
              </w:rPr>
            </w:r>
            <w:r w:rsidR="00E9730E">
              <w:rPr>
                <w:noProof/>
                <w:webHidden/>
              </w:rPr>
              <w:fldChar w:fldCharType="separate"/>
            </w:r>
            <w:r w:rsidR="00E9730E">
              <w:rPr>
                <w:noProof/>
                <w:webHidden/>
              </w:rPr>
              <w:t>10</w:t>
            </w:r>
            <w:r w:rsidR="00E9730E">
              <w:rPr>
                <w:noProof/>
                <w:webHidden/>
              </w:rPr>
              <w:fldChar w:fldCharType="end"/>
            </w:r>
          </w:hyperlink>
        </w:p>
        <w:p w14:paraId="33015269" w14:textId="5B02721B" w:rsidR="00E9730E" w:rsidRDefault="00653F2B">
          <w:pPr>
            <w:pStyle w:val="TDC4"/>
            <w:rPr>
              <w:rFonts w:eastAsiaTheme="minorEastAsia" w:cstheme="minorBidi"/>
              <w:noProof/>
              <w:position w:val="0"/>
              <w:sz w:val="22"/>
              <w:szCs w:val="22"/>
            </w:rPr>
          </w:pPr>
          <w:hyperlink w:anchor="_Toc114745888" w:history="1">
            <w:r w:rsidR="00E9730E" w:rsidRPr="001C3C56">
              <w:rPr>
                <w:rStyle w:val="Hipervnculo"/>
                <w:noProof/>
              </w:rPr>
              <w:t xml:space="preserve">1.5.- División por lotes: </w:t>
            </w:r>
            <w:r w:rsidR="00E9730E" w:rsidRPr="001C3C56">
              <w:rPr>
                <w:rStyle w:val="Hipervnculo"/>
                <w:rFonts w:cs="Arial"/>
                <w:noProof/>
              </w:rPr>
              <w:t>no, según informe de la Directora de Salud Pública y Adicciones</w:t>
            </w:r>
            <w:r w:rsidR="00E9730E">
              <w:rPr>
                <w:noProof/>
                <w:webHidden/>
              </w:rPr>
              <w:tab/>
            </w:r>
            <w:r w:rsidR="00E9730E">
              <w:rPr>
                <w:noProof/>
                <w:webHidden/>
              </w:rPr>
              <w:fldChar w:fldCharType="begin"/>
            </w:r>
            <w:r w:rsidR="00E9730E">
              <w:rPr>
                <w:noProof/>
                <w:webHidden/>
              </w:rPr>
              <w:instrText xml:space="preserve"> PAGEREF _Toc114745888 \h </w:instrText>
            </w:r>
            <w:r w:rsidR="00E9730E">
              <w:rPr>
                <w:noProof/>
                <w:webHidden/>
              </w:rPr>
            </w:r>
            <w:r w:rsidR="00E9730E">
              <w:rPr>
                <w:noProof/>
                <w:webHidden/>
              </w:rPr>
              <w:fldChar w:fldCharType="separate"/>
            </w:r>
            <w:r w:rsidR="00E9730E">
              <w:rPr>
                <w:noProof/>
                <w:webHidden/>
              </w:rPr>
              <w:t>10</w:t>
            </w:r>
            <w:r w:rsidR="00E9730E">
              <w:rPr>
                <w:noProof/>
                <w:webHidden/>
              </w:rPr>
              <w:fldChar w:fldCharType="end"/>
            </w:r>
          </w:hyperlink>
        </w:p>
        <w:p w14:paraId="54C35545" w14:textId="040CDA64" w:rsidR="00E9730E" w:rsidRDefault="00653F2B">
          <w:pPr>
            <w:pStyle w:val="TDC4"/>
            <w:rPr>
              <w:rFonts w:eastAsiaTheme="minorEastAsia" w:cstheme="minorBidi"/>
              <w:noProof/>
              <w:position w:val="0"/>
              <w:sz w:val="22"/>
              <w:szCs w:val="22"/>
            </w:rPr>
          </w:pPr>
          <w:hyperlink w:anchor="_Toc114745889" w:history="1">
            <w:r w:rsidR="00E9730E" w:rsidRPr="001C3C56">
              <w:rPr>
                <w:rStyle w:val="Hipervnculo"/>
                <w:noProof/>
              </w:rPr>
              <w:t>1.6.- Código CPV:</w:t>
            </w:r>
            <w:r w:rsidR="00E9730E">
              <w:rPr>
                <w:noProof/>
                <w:webHidden/>
              </w:rPr>
              <w:tab/>
            </w:r>
            <w:r w:rsidR="00E9730E">
              <w:rPr>
                <w:noProof/>
                <w:webHidden/>
              </w:rPr>
              <w:fldChar w:fldCharType="begin"/>
            </w:r>
            <w:r w:rsidR="00E9730E">
              <w:rPr>
                <w:noProof/>
                <w:webHidden/>
              </w:rPr>
              <w:instrText xml:space="preserve"> PAGEREF _Toc114745889 \h </w:instrText>
            </w:r>
            <w:r w:rsidR="00E9730E">
              <w:rPr>
                <w:noProof/>
                <w:webHidden/>
              </w:rPr>
            </w:r>
            <w:r w:rsidR="00E9730E">
              <w:rPr>
                <w:noProof/>
                <w:webHidden/>
              </w:rPr>
              <w:fldChar w:fldCharType="separate"/>
            </w:r>
            <w:r w:rsidR="00E9730E">
              <w:rPr>
                <w:noProof/>
                <w:webHidden/>
              </w:rPr>
              <w:t>10</w:t>
            </w:r>
            <w:r w:rsidR="00E9730E">
              <w:rPr>
                <w:noProof/>
                <w:webHidden/>
              </w:rPr>
              <w:fldChar w:fldCharType="end"/>
            </w:r>
          </w:hyperlink>
        </w:p>
        <w:p w14:paraId="64AB0AB6" w14:textId="6B6FD31D" w:rsidR="00E9730E" w:rsidRDefault="00653F2B">
          <w:pPr>
            <w:pStyle w:val="TDC4"/>
            <w:rPr>
              <w:rFonts w:eastAsiaTheme="minorEastAsia" w:cstheme="minorBidi"/>
              <w:noProof/>
              <w:position w:val="0"/>
              <w:sz w:val="22"/>
              <w:szCs w:val="22"/>
            </w:rPr>
          </w:pPr>
          <w:hyperlink w:anchor="_Toc114745890" w:history="1">
            <w:r w:rsidR="00E9730E" w:rsidRPr="001C3C56">
              <w:rPr>
                <w:rStyle w:val="Hipervnculo"/>
                <w:noProof/>
              </w:rPr>
              <w:t>1.7.- Otros sistemas de clasificación de actividades: no.</w:t>
            </w:r>
            <w:r w:rsidR="00E9730E">
              <w:rPr>
                <w:noProof/>
                <w:webHidden/>
              </w:rPr>
              <w:tab/>
            </w:r>
            <w:r w:rsidR="00E9730E">
              <w:rPr>
                <w:noProof/>
                <w:webHidden/>
              </w:rPr>
              <w:fldChar w:fldCharType="begin"/>
            </w:r>
            <w:r w:rsidR="00E9730E">
              <w:rPr>
                <w:noProof/>
                <w:webHidden/>
              </w:rPr>
              <w:instrText xml:space="preserve"> PAGEREF _Toc114745890 \h </w:instrText>
            </w:r>
            <w:r w:rsidR="00E9730E">
              <w:rPr>
                <w:noProof/>
                <w:webHidden/>
              </w:rPr>
            </w:r>
            <w:r w:rsidR="00E9730E">
              <w:rPr>
                <w:noProof/>
                <w:webHidden/>
              </w:rPr>
              <w:fldChar w:fldCharType="separate"/>
            </w:r>
            <w:r w:rsidR="00E9730E">
              <w:rPr>
                <w:noProof/>
                <w:webHidden/>
              </w:rPr>
              <w:t>10</w:t>
            </w:r>
            <w:r w:rsidR="00E9730E">
              <w:rPr>
                <w:noProof/>
                <w:webHidden/>
              </w:rPr>
              <w:fldChar w:fldCharType="end"/>
            </w:r>
          </w:hyperlink>
        </w:p>
        <w:p w14:paraId="10C6CF5F" w14:textId="1076A601" w:rsidR="00E9730E" w:rsidRDefault="00653F2B">
          <w:pPr>
            <w:pStyle w:val="TDC4"/>
            <w:rPr>
              <w:rFonts w:eastAsiaTheme="minorEastAsia" w:cstheme="minorBidi"/>
              <w:noProof/>
              <w:position w:val="0"/>
              <w:sz w:val="22"/>
              <w:szCs w:val="22"/>
            </w:rPr>
          </w:pPr>
          <w:hyperlink w:anchor="_Toc114745891" w:history="1">
            <w:r w:rsidR="00E9730E" w:rsidRPr="001C3C56">
              <w:rPr>
                <w:rStyle w:val="Hipervnculo"/>
                <w:noProof/>
              </w:rPr>
              <w:t>1.8.- Tracto: sucesivo.</w:t>
            </w:r>
            <w:r w:rsidR="00E9730E">
              <w:rPr>
                <w:noProof/>
                <w:webHidden/>
              </w:rPr>
              <w:tab/>
            </w:r>
            <w:r w:rsidR="00E9730E">
              <w:rPr>
                <w:noProof/>
                <w:webHidden/>
              </w:rPr>
              <w:fldChar w:fldCharType="begin"/>
            </w:r>
            <w:r w:rsidR="00E9730E">
              <w:rPr>
                <w:noProof/>
                <w:webHidden/>
              </w:rPr>
              <w:instrText xml:space="preserve"> PAGEREF _Toc114745891 \h </w:instrText>
            </w:r>
            <w:r w:rsidR="00E9730E">
              <w:rPr>
                <w:noProof/>
                <w:webHidden/>
              </w:rPr>
            </w:r>
            <w:r w:rsidR="00E9730E">
              <w:rPr>
                <w:noProof/>
                <w:webHidden/>
              </w:rPr>
              <w:fldChar w:fldCharType="separate"/>
            </w:r>
            <w:r w:rsidR="00E9730E">
              <w:rPr>
                <w:noProof/>
                <w:webHidden/>
              </w:rPr>
              <w:t>10</w:t>
            </w:r>
            <w:r w:rsidR="00E9730E">
              <w:rPr>
                <w:noProof/>
                <w:webHidden/>
              </w:rPr>
              <w:fldChar w:fldCharType="end"/>
            </w:r>
          </w:hyperlink>
        </w:p>
        <w:p w14:paraId="360E2E87" w14:textId="02AB8716" w:rsidR="00E9730E" w:rsidRDefault="00653F2B">
          <w:pPr>
            <w:pStyle w:val="TDC3"/>
            <w:rPr>
              <w:rFonts w:eastAsiaTheme="minorEastAsia" w:cstheme="minorBidi"/>
              <w:position w:val="0"/>
              <w:sz w:val="22"/>
              <w:szCs w:val="22"/>
            </w:rPr>
          </w:pPr>
          <w:hyperlink w:anchor="_Toc114745892" w:history="1">
            <w:r w:rsidR="00E9730E" w:rsidRPr="001C3C56">
              <w:rPr>
                <w:rStyle w:val="Hipervnculo"/>
              </w:rPr>
              <w:t>2.- DOCUMENTOS QUE REVISTEN CARÁCTER CONTRACTUAL</w:t>
            </w:r>
            <w:r w:rsidR="00E9730E">
              <w:rPr>
                <w:webHidden/>
              </w:rPr>
              <w:tab/>
            </w:r>
            <w:r w:rsidR="00E9730E">
              <w:rPr>
                <w:webHidden/>
              </w:rPr>
              <w:fldChar w:fldCharType="begin"/>
            </w:r>
            <w:r w:rsidR="00E9730E">
              <w:rPr>
                <w:webHidden/>
              </w:rPr>
              <w:instrText xml:space="preserve"> PAGEREF _Toc114745892 \h </w:instrText>
            </w:r>
            <w:r w:rsidR="00E9730E">
              <w:rPr>
                <w:webHidden/>
              </w:rPr>
            </w:r>
            <w:r w:rsidR="00E9730E">
              <w:rPr>
                <w:webHidden/>
              </w:rPr>
              <w:fldChar w:fldCharType="separate"/>
            </w:r>
            <w:r w:rsidR="00E9730E">
              <w:rPr>
                <w:webHidden/>
              </w:rPr>
              <w:t>10</w:t>
            </w:r>
            <w:r w:rsidR="00E9730E">
              <w:rPr>
                <w:webHidden/>
              </w:rPr>
              <w:fldChar w:fldCharType="end"/>
            </w:r>
          </w:hyperlink>
        </w:p>
        <w:p w14:paraId="591BC1AA" w14:textId="1EB7B750" w:rsidR="00E9730E" w:rsidRDefault="00653F2B">
          <w:pPr>
            <w:pStyle w:val="TDC3"/>
            <w:rPr>
              <w:rFonts w:eastAsiaTheme="minorEastAsia" w:cstheme="minorBidi"/>
              <w:position w:val="0"/>
              <w:sz w:val="22"/>
              <w:szCs w:val="22"/>
            </w:rPr>
          </w:pPr>
          <w:hyperlink w:anchor="_Toc114745893" w:history="1">
            <w:r w:rsidR="00E9730E" w:rsidRPr="001C3C56">
              <w:rPr>
                <w:rStyle w:val="Hipervnculo"/>
              </w:rPr>
              <w:t>3.- PRESUPUESTO BASE DE LICITACIÓN</w:t>
            </w:r>
            <w:r w:rsidR="00E9730E">
              <w:rPr>
                <w:webHidden/>
              </w:rPr>
              <w:tab/>
            </w:r>
            <w:r w:rsidR="00E9730E">
              <w:rPr>
                <w:webHidden/>
              </w:rPr>
              <w:fldChar w:fldCharType="begin"/>
            </w:r>
            <w:r w:rsidR="00E9730E">
              <w:rPr>
                <w:webHidden/>
              </w:rPr>
              <w:instrText xml:space="preserve"> PAGEREF _Toc114745893 \h </w:instrText>
            </w:r>
            <w:r w:rsidR="00E9730E">
              <w:rPr>
                <w:webHidden/>
              </w:rPr>
            </w:r>
            <w:r w:rsidR="00E9730E">
              <w:rPr>
                <w:webHidden/>
              </w:rPr>
              <w:fldChar w:fldCharType="separate"/>
            </w:r>
            <w:r w:rsidR="00E9730E">
              <w:rPr>
                <w:webHidden/>
              </w:rPr>
              <w:t>10</w:t>
            </w:r>
            <w:r w:rsidR="00E9730E">
              <w:rPr>
                <w:webHidden/>
              </w:rPr>
              <w:fldChar w:fldCharType="end"/>
            </w:r>
          </w:hyperlink>
        </w:p>
        <w:p w14:paraId="18E181AF" w14:textId="536900FA" w:rsidR="00E9730E" w:rsidRDefault="00653F2B">
          <w:pPr>
            <w:pStyle w:val="TDC4"/>
            <w:rPr>
              <w:rFonts w:eastAsiaTheme="minorEastAsia" w:cstheme="minorBidi"/>
              <w:noProof/>
              <w:position w:val="0"/>
              <w:sz w:val="22"/>
              <w:szCs w:val="22"/>
            </w:rPr>
          </w:pPr>
          <w:hyperlink w:anchor="_Toc114745894" w:history="1">
            <w:r w:rsidR="00E9730E" w:rsidRPr="001C3C56">
              <w:rPr>
                <w:rStyle w:val="Hipervnculo"/>
                <w:noProof/>
              </w:rPr>
              <w:t xml:space="preserve">3.2.- Aplicación presupuestaria: </w:t>
            </w:r>
            <w:r w:rsidR="00E9730E" w:rsidRPr="001C3C56">
              <w:rPr>
                <w:rStyle w:val="Hipervnculo"/>
                <w:rFonts w:cs="Arial"/>
                <w:noProof/>
              </w:rPr>
              <w:t>1000911000 1.41130.22107</w:t>
            </w:r>
            <w:r w:rsidR="00E9730E">
              <w:rPr>
                <w:noProof/>
                <w:webHidden/>
              </w:rPr>
              <w:tab/>
            </w:r>
            <w:r w:rsidR="00E9730E">
              <w:rPr>
                <w:noProof/>
                <w:webHidden/>
              </w:rPr>
              <w:fldChar w:fldCharType="begin"/>
            </w:r>
            <w:r w:rsidR="00E9730E">
              <w:rPr>
                <w:noProof/>
                <w:webHidden/>
              </w:rPr>
              <w:instrText xml:space="preserve"> PAGEREF _Toc114745894 \h </w:instrText>
            </w:r>
            <w:r w:rsidR="00E9730E">
              <w:rPr>
                <w:noProof/>
                <w:webHidden/>
              </w:rPr>
            </w:r>
            <w:r w:rsidR="00E9730E">
              <w:rPr>
                <w:noProof/>
                <w:webHidden/>
              </w:rPr>
              <w:fldChar w:fldCharType="separate"/>
            </w:r>
            <w:r w:rsidR="00E9730E">
              <w:rPr>
                <w:noProof/>
                <w:webHidden/>
              </w:rPr>
              <w:t>11</w:t>
            </w:r>
            <w:r w:rsidR="00E9730E">
              <w:rPr>
                <w:noProof/>
                <w:webHidden/>
              </w:rPr>
              <w:fldChar w:fldCharType="end"/>
            </w:r>
          </w:hyperlink>
        </w:p>
        <w:p w14:paraId="1E38D1C5" w14:textId="5A71484E" w:rsidR="00E9730E" w:rsidRDefault="00653F2B">
          <w:pPr>
            <w:pStyle w:val="TDC4"/>
            <w:rPr>
              <w:rFonts w:eastAsiaTheme="minorEastAsia" w:cstheme="minorBidi"/>
              <w:noProof/>
              <w:position w:val="0"/>
              <w:sz w:val="22"/>
              <w:szCs w:val="22"/>
            </w:rPr>
          </w:pPr>
          <w:hyperlink w:anchor="_Toc114745895" w:history="1">
            <w:r w:rsidR="00E9730E" w:rsidRPr="001C3C56">
              <w:rPr>
                <w:rStyle w:val="Hipervnculo"/>
                <w:noProof/>
              </w:rPr>
              <w:t xml:space="preserve">3.3.- Tramitación anticipada: </w:t>
            </w:r>
            <w:r w:rsidR="00E9730E" w:rsidRPr="001C3C56">
              <w:rPr>
                <w:rStyle w:val="Hipervnculo"/>
                <w:rFonts w:cs="Arial"/>
                <w:noProof/>
              </w:rPr>
              <w:t>sí</w:t>
            </w:r>
            <w:r w:rsidR="00E9730E" w:rsidRPr="001C3C56">
              <w:rPr>
                <w:rStyle w:val="Hipervnculo"/>
                <w:rFonts w:cs="Tahoma"/>
                <w:noProof/>
              </w:rPr>
              <w:t>. Se hace constar que, la adjudicación del contrato queda     condicionada a la existencia de crédito adecuado y suficiente en el ejercicio económico 2023.</w:t>
            </w:r>
            <w:r w:rsidR="00E9730E">
              <w:rPr>
                <w:noProof/>
                <w:webHidden/>
              </w:rPr>
              <w:tab/>
            </w:r>
            <w:r w:rsidR="00E9730E">
              <w:rPr>
                <w:noProof/>
                <w:webHidden/>
              </w:rPr>
              <w:fldChar w:fldCharType="begin"/>
            </w:r>
            <w:r w:rsidR="00E9730E">
              <w:rPr>
                <w:noProof/>
                <w:webHidden/>
              </w:rPr>
              <w:instrText xml:space="preserve"> PAGEREF _Toc114745895 \h </w:instrText>
            </w:r>
            <w:r w:rsidR="00E9730E">
              <w:rPr>
                <w:noProof/>
                <w:webHidden/>
              </w:rPr>
            </w:r>
            <w:r w:rsidR="00E9730E">
              <w:rPr>
                <w:noProof/>
                <w:webHidden/>
              </w:rPr>
              <w:fldChar w:fldCharType="separate"/>
            </w:r>
            <w:r w:rsidR="00E9730E">
              <w:rPr>
                <w:noProof/>
                <w:webHidden/>
              </w:rPr>
              <w:t>11</w:t>
            </w:r>
            <w:r w:rsidR="00E9730E">
              <w:rPr>
                <w:noProof/>
                <w:webHidden/>
              </w:rPr>
              <w:fldChar w:fldCharType="end"/>
            </w:r>
          </w:hyperlink>
        </w:p>
        <w:p w14:paraId="04D43914" w14:textId="117C84B8" w:rsidR="00E9730E" w:rsidRDefault="00653F2B">
          <w:pPr>
            <w:pStyle w:val="TDC4"/>
            <w:rPr>
              <w:rFonts w:eastAsiaTheme="minorEastAsia" w:cstheme="minorBidi"/>
              <w:noProof/>
              <w:position w:val="0"/>
              <w:sz w:val="22"/>
              <w:szCs w:val="22"/>
            </w:rPr>
          </w:pPr>
          <w:hyperlink w:anchor="_Toc114745896" w:history="1">
            <w:r w:rsidR="00E9730E" w:rsidRPr="001C3C56">
              <w:rPr>
                <w:rStyle w:val="Hipervnculo"/>
                <w:noProof/>
              </w:rPr>
              <w:t xml:space="preserve">3.4.- El gasto está cofinanciado: </w:t>
            </w:r>
            <w:r w:rsidR="00E9730E" w:rsidRPr="001C3C56">
              <w:rPr>
                <w:rStyle w:val="Hipervnculo"/>
                <w:rFonts w:cs="Arial"/>
                <w:noProof/>
              </w:rPr>
              <w:t>no.</w:t>
            </w:r>
            <w:r w:rsidR="00E9730E">
              <w:rPr>
                <w:noProof/>
                <w:webHidden/>
              </w:rPr>
              <w:tab/>
            </w:r>
            <w:r w:rsidR="00E9730E">
              <w:rPr>
                <w:noProof/>
                <w:webHidden/>
              </w:rPr>
              <w:fldChar w:fldCharType="begin"/>
            </w:r>
            <w:r w:rsidR="00E9730E">
              <w:rPr>
                <w:noProof/>
                <w:webHidden/>
              </w:rPr>
              <w:instrText xml:space="preserve"> PAGEREF _Toc114745896 \h </w:instrText>
            </w:r>
            <w:r w:rsidR="00E9730E">
              <w:rPr>
                <w:noProof/>
                <w:webHidden/>
              </w:rPr>
            </w:r>
            <w:r w:rsidR="00E9730E">
              <w:rPr>
                <w:noProof/>
                <w:webHidden/>
              </w:rPr>
              <w:fldChar w:fldCharType="separate"/>
            </w:r>
            <w:r w:rsidR="00E9730E">
              <w:rPr>
                <w:noProof/>
                <w:webHidden/>
              </w:rPr>
              <w:t>11</w:t>
            </w:r>
            <w:r w:rsidR="00E9730E">
              <w:rPr>
                <w:noProof/>
                <w:webHidden/>
              </w:rPr>
              <w:fldChar w:fldCharType="end"/>
            </w:r>
          </w:hyperlink>
        </w:p>
        <w:p w14:paraId="5C9E64D1" w14:textId="080D962E" w:rsidR="00E9730E" w:rsidRDefault="00653F2B">
          <w:pPr>
            <w:pStyle w:val="TDC3"/>
            <w:rPr>
              <w:rFonts w:eastAsiaTheme="minorEastAsia" w:cstheme="minorBidi"/>
              <w:position w:val="0"/>
              <w:sz w:val="22"/>
              <w:szCs w:val="22"/>
            </w:rPr>
          </w:pPr>
          <w:hyperlink w:anchor="_Toc114745897" w:history="1">
            <w:r w:rsidR="00E9730E" w:rsidRPr="001C3C56">
              <w:rPr>
                <w:rStyle w:val="Hipervnculo"/>
              </w:rPr>
              <w:t>4.- VALOR ESTIMADO DEL CONTRATO</w:t>
            </w:r>
            <w:r w:rsidR="00E9730E">
              <w:rPr>
                <w:webHidden/>
              </w:rPr>
              <w:tab/>
            </w:r>
            <w:r w:rsidR="00E9730E">
              <w:rPr>
                <w:webHidden/>
              </w:rPr>
              <w:fldChar w:fldCharType="begin"/>
            </w:r>
            <w:r w:rsidR="00E9730E">
              <w:rPr>
                <w:webHidden/>
              </w:rPr>
              <w:instrText xml:space="preserve"> PAGEREF _Toc114745897 \h </w:instrText>
            </w:r>
            <w:r w:rsidR="00E9730E">
              <w:rPr>
                <w:webHidden/>
              </w:rPr>
            </w:r>
            <w:r w:rsidR="00E9730E">
              <w:rPr>
                <w:webHidden/>
              </w:rPr>
              <w:fldChar w:fldCharType="separate"/>
            </w:r>
            <w:r w:rsidR="00E9730E">
              <w:rPr>
                <w:webHidden/>
              </w:rPr>
              <w:t>11</w:t>
            </w:r>
            <w:r w:rsidR="00E9730E">
              <w:rPr>
                <w:webHidden/>
              </w:rPr>
              <w:fldChar w:fldCharType="end"/>
            </w:r>
          </w:hyperlink>
        </w:p>
        <w:p w14:paraId="438E9ABD" w14:textId="0729C4AF" w:rsidR="00E9730E" w:rsidRDefault="00653F2B">
          <w:pPr>
            <w:pStyle w:val="TDC4"/>
            <w:rPr>
              <w:rFonts w:eastAsiaTheme="minorEastAsia" w:cstheme="minorBidi"/>
              <w:noProof/>
              <w:position w:val="0"/>
              <w:sz w:val="22"/>
              <w:szCs w:val="22"/>
            </w:rPr>
          </w:pPr>
          <w:hyperlink w:anchor="_Toc114745898" w:history="1">
            <w:r w:rsidR="00E9730E" w:rsidRPr="001C3C56">
              <w:rPr>
                <w:rStyle w:val="Hipervnculo"/>
                <w:noProof/>
              </w:rPr>
              <w:t xml:space="preserve">4.1.- </w:t>
            </w:r>
            <w:r w:rsidR="00E9730E" w:rsidRPr="001C3C56">
              <w:rPr>
                <w:rStyle w:val="Hipervnculo"/>
                <w:rFonts w:cs="Arial"/>
                <w:noProof/>
              </w:rPr>
              <w:t>El valor estimado del contrato es de 5.832.000,00 euros.</w:t>
            </w:r>
            <w:r w:rsidR="00E9730E">
              <w:rPr>
                <w:noProof/>
                <w:webHidden/>
              </w:rPr>
              <w:tab/>
            </w:r>
            <w:r w:rsidR="00E9730E">
              <w:rPr>
                <w:noProof/>
                <w:webHidden/>
              </w:rPr>
              <w:fldChar w:fldCharType="begin"/>
            </w:r>
            <w:r w:rsidR="00E9730E">
              <w:rPr>
                <w:noProof/>
                <w:webHidden/>
              </w:rPr>
              <w:instrText xml:space="preserve"> PAGEREF _Toc114745898 \h </w:instrText>
            </w:r>
            <w:r w:rsidR="00E9730E">
              <w:rPr>
                <w:noProof/>
                <w:webHidden/>
              </w:rPr>
            </w:r>
            <w:r w:rsidR="00E9730E">
              <w:rPr>
                <w:noProof/>
                <w:webHidden/>
              </w:rPr>
              <w:fldChar w:fldCharType="separate"/>
            </w:r>
            <w:r w:rsidR="00E9730E">
              <w:rPr>
                <w:noProof/>
                <w:webHidden/>
              </w:rPr>
              <w:t>11</w:t>
            </w:r>
            <w:r w:rsidR="00E9730E">
              <w:rPr>
                <w:noProof/>
                <w:webHidden/>
              </w:rPr>
              <w:fldChar w:fldCharType="end"/>
            </w:r>
          </w:hyperlink>
        </w:p>
        <w:p w14:paraId="50D32551" w14:textId="191C88CF" w:rsidR="00E9730E" w:rsidRDefault="00653F2B">
          <w:pPr>
            <w:pStyle w:val="TDC4"/>
            <w:rPr>
              <w:rFonts w:eastAsiaTheme="minorEastAsia" w:cstheme="minorBidi"/>
              <w:noProof/>
              <w:position w:val="0"/>
              <w:sz w:val="22"/>
              <w:szCs w:val="22"/>
            </w:rPr>
          </w:pPr>
          <w:hyperlink w:anchor="_Toc114745899" w:history="1">
            <w:r w:rsidR="00E9730E" w:rsidRPr="001C3C56">
              <w:rPr>
                <w:rStyle w:val="Hipervnculo"/>
                <w:noProof/>
              </w:rPr>
              <w:t>4.2.- Método de cálculo:</w:t>
            </w:r>
            <w:r w:rsidR="00E9730E">
              <w:rPr>
                <w:noProof/>
                <w:webHidden/>
              </w:rPr>
              <w:tab/>
            </w:r>
            <w:r w:rsidR="00E9730E">
              <w:rPr>
                <w:noProof/>
                <w:webHidden/>
              </w:rPr>
              <w:fldChar w:fldCharType="begin"/>
            </w:r>
            <w:r w:rsidR="00E9730E">
              <w:rPr>
                <w:noProof/>
                <w:webHidden/>
              </w:rPr>
              <w:instrText xml:space="preserve"> PAGEREF _Toc114745899 \h </w:instrText>
            </w:r>
            <w:r w:rsidR="00E9730E">
              <w:rPr>
                <w:noProof/>
                <w:webHidden/>
              </w:rPr>
            </w:r>
            <w:r w:rsidR="00E9730E">
              <w:rPr>
                <w:noProof/>
                <w:webHidden/>
              </w:rPr>
              <w:fldChar w:fldCharType="separate"/>
            </w:r>
            <w:r w:rsidR="00E9730E">
              <w:rPr>
                <w:noProof/>
                <w:webHidden/>
              </w:rPr>
              <w:t>11</w:t>
            </w:r>
            <w:r w:rsidR="00E9730E">
              <w:rPr>
                <w:noProof/>
                <w:webHidden/>
              </w:rPr>
              <w:fldChar w:fldCharType="end"/>
            </w:r>
          </w:hyperlink>
        </w:p>
        <w:p w14:paraId="4F4B7A67" w14:textId="10DD5F18" w:rsidR="00E9730E" w:rsidRDefault="00653F2B">
          <w:pPr>
            <w:pStyle w:val="TDC3"/>
            <w:rPr>
              <w:rFonts w:eastAsiaTheme="minorEastAsia" w:cstheme="minorBidi"/>
              <w:position w:val="0"/>
              <w:sz w:val="22"/>
              <w:szCs w:val="22"/>
            </w:rPr>
          </w:pPr>
          <w:hyperlink w:anchor="_Toc114745900" w:history="1">
            <w:r w:rsidR="00E9730E" w:rsidRPr="001C3C56">
              <w:rPr>
                <w:rStyle w:val="Hipervnculo"/>
              </w:rPr>
              <w:t>5.- PRECIO Y PAGOS</w:t>
            </w:r>
            <w:r w:rsidR="00E9730E">
              <w:rPr>
                <w:webHidden/>
              </w:rPr>
              <w:tab/>
            </w:r>
            <w:r w:rsidR="00E9730E">
              <w:rPr>
                <w:webHidden/>
              </w:rPr>
              <w:fldChar w:fldCharType="begin"/>
            </w:r>
            <w:r w:rsidR="00E9730E">
              <w:rPr>
                <w:webHidden/>
              </w:rPr>
              <w:instrText xml:space="preserve"> PAGEREF _Toc114745900 \h </w:instrText>
            </w:r>
            <w:r w:rsidR="00E9730E">
              <w:rPr>
                <w:webHidden/>
              </w:rPr>
            </w:r>
            <w:r w:rsidR="00E9730E">
              <w:rPr>
                <w:webHidden/>
              </w:rPr>
              <w:fldChar w:fldCharType="separate"/>
            </w:r>
            <w:r w:rsidR="00E9730E">
              <w:rPr>
                <w:webHidden/>
              </w:rPr>
              <w:t>11</w:t>
            </w:r>
            <w:r w:rsidR="00E9730E">
              <w:rPr>
                <w:webHidden/>
              </w:rPr>
              <w:fldChar w:fldCharType="end"/>
            </w:r>
          </w:hyperlink>
        </w:p>
        <w:p w14:paraId="1DA3A36D" w14:textId="427B779C" w:rsidR="00E9730E" w:rsidRDefault="00653F2B">
          <w:pPr>
            <w:pStyle w:val="TDC4"/>
            <w:rPr>
              <w:rFonts w:eastAsiaTheme="minorEastAsia" w:cstheme="minorBidi"/>
              <w:noProof/>
              <w:position w:val="0"/>
              <w:sz w:val="22"/>
              <w:szCs w:val="22"/>
            </w:rPr>
          </w:pPr>
          <w:hyperlink w:anchor="_Toc114745901" w:history="1">
            <w:r w:rsidR="00E9730E" w:rsidRPr="001C3C56">
              <w:rPr>
                <w:rStyle w:val="Hipervnculo"/>
                <w:noProof/>
              </w:rPr>
              <w:t xml:space="preserve">5.3.- Existen operaciones preparatorias: </w:t>
            </w:r>
            <w:r w:rsidR="00E9730E" w:rsidRPr="001C3C56">
              <w:rPr>
                <w:rStyle w:val="Hipervnculo"/>
                <w:rFonts w:cs="Arial"/>
                <w:noProof/>
              </w:rPr>
              <w:t>no.</w:t>
            </w:r>
            <w:r w:rsidR="00E9730E">
              <w:rPr>
                <w:noProof/>
                <w:webHidden/>
              </w:rPr>
              <w:tab/>
            </w:r>
            <w:r w:rsidR="00E9730E">
              <w:rPr>
                <w:noProof/>
                <w:webHidden/>
              </w:rPr>
              <w:fldChar w:fldCharType="begin"/>
            </w:r>
            <w:r w:rsidR="00E9730E">
              <w:rPr>
                <w:noProof/>
                <w:webHidden/>
              </w:rPr>
              <w:instrText xml:space="preserve"> PAGEREF _Toc114745901 \h </w:instrText>
            </w:r>
            <w:r w:rsidR="00E9730E">
              <w:rPr>
                <w:noProof/>
                <w:webHidden/>
              </w:rPr>
            </w:r>
            <w:r w:rsidR="00E9730E">
              <w:rPr>
                <w:noProof/>
                <w:webHidden/>
              </w:rPr>
              <w:fldChar w:fldCharType="separate"/>
            </w:r>
            <w:r w:rsidR="00E9730E">
              <w:rPr>
                <w:noProof/>
                <w:webHidden/>
              </w:rPr>
              <w:t>12</w:t>
            </w:r>
            <w:r w:rsidR="00E9730E">
              <w:rPr>
                <w:noProof/>
                <w:webHidden/>
              </w:rPr>
              <w:fldChar w:fldCharType="end"/>
            </w:r>
          </w:hyperlink>
        </w:p>
        <w:p w14:paraId="29C1568E" w14:textId="68C70362" w:rsidR="00E9730E" w:rsidRDefault="00653F2B">
          <w:pPr>
            <w:pStyle w:val="TDC4"/>
            <w:rPr>
              <w:rFonts w:eastAsiaTheme="minorEastAsia" w:cstheme="minorBidi"/>
              <w:noProof/>
              <w:position w:val="0"/>
              <w:sz w:val="22"/>
              <w:szCs w:val="22"/>
            </w:rPr>
          </w:pPr>
          <w:hyperlink w:anchor="_Toc114745902" w:history="1">
            <w:r w:rsidR="00E9730E" w:rsidRPr="001C3C56">
              <w:rPr>
                <w:rStyle w:val="Hipervnculo"/>
                <w:noProof/>
              </w:rPr>
              <w:t xml:space="preserve">5.4.- Revisión de precios: </w:t>
            </w:r>
            <w:r w:rsidR="00E9730E" w:rsidRPr="001C3C56">
              <w:rPr>
                <w:rStyle w:val="Hipervnculo"/>
                <w:rFonts w:cs="Arial"/>
                <w:noProof/>
              </w:rPr>
              <w:t>no.</w:t>
            </w:r>
            <w:r w:rsidR="00E9730E">
              <w:rPr>
                <w:noProof/>
                <w:webHidden/>
              </w:rPr>
              <w:tab/>
            </w:r>
            <w:r w:rsidR="00E9730E">
              <w:rPr>
                <w:noProof/>
                <w:webHidden/>
              </w:rPr>
              <w:fldChar w:fldCharType="begin"/>
            </w:r>
            <w:r w:rsidR="00E9730E">
              <w:rPr>
                <w:noProof/>
                <w:webHidden/>
              </w:rPr>
              <w:instrText xml:space="preserve"> PAGEREF _Toc114745902 \h </w:instrText>
            </w:r>
            <w:r w:rsidR="00E9730E">
              <w:rPr>
                <w:noProof/>
                <w:webHidden/>
              </w:rPr>
            </w:r>
            <w:r w:rsidR="00E9730E">
              <w:rPr>
                <w:noProof/>
                <w:webHidden/>
              </w:rPr>
              <w:fldChar w:fldCharType="separate"/>
            </w:r>
            <w:r w:rsidR="00E9730E">
              <w:rPr>
                <w:noProof/>
                <w:webHidden/>
              </w:rPr>
              <w:t>12</w:t>
            </w:r>
            <w:r w:rsidR="00E9730E">
              <w:rPr>
                <w:noProof/>
                <w:webHidden/>
              </w:rPr>
              <w:fldChar w:fldCharType="end"/>
            </w:r>
          </w:hyperlink>
        </w:p>
        <w:p w14:paraId="792243C6" w14:textId="2C5C0146" w:rsidR="00E9730E" w:rsidRDefault="00653F2B">
          <w:pPr>
            <w:pStyle w:val="TDC4"/>
            <w:rPr>
              <w:rFonts w:eastAsiaTheme="minorEastAsia" w:cstheme="minorBidi"/>
              <w:noProof/>
              <w:position w:val="0"/>
              <w:sz w:val="22"/>
              <w:szCs w:val="22"/>
            </w:rPr>
          </w:pPr>
          <w:hyperlink w:anchor="_Toc114745903" w:history="1">
            <w:r w:rsidR="00E9730E" w:rsidRPr="001C3C56">
              <w:rPr>
                <w:rStyle w:val="Hipervnculo"/>
                <w:noProof/>
              </w:rPr>
              <w:t xml:space="preserve">5.5.- Cláusula de variación del precio en función del cumplimiento o del incumplimiento de determinados objetivos de plazos o de rendimiento: </w:t>
            </w:r>
            <w:r w:rsidR="00E9730E" w:rsidRPr="001C3C56">
              <w:rPr>
                <w:rStyle w:val="Hipervnculo"/>
                <w:rFonts w:cs="Arial"/>
                <w:noProof/>
              </w:rPr>
              <w:t>no.</w:t>
            </w:r>
            <w:r w:rsidR="00E9730E">
              <w:rPr>
                <w:noProof/>
                <w:webHidden/>
              </w:rPr>
              <w:tab/>
            </w:r>
            <w:r w:rsidR="00E9730E">
              <w:rPr>
                <w:noProof/>
                <w:webHidden/>
              </w:rPr>
              <w:fldChar w:fldCharType="begin"/>
            </w:r>
            <w:r w:rsidR="00E9730E">
              <w:rPr>
                <w:noProof/>
                <w:webHidden/>
              </w:rPr>
              <w:instrText xml:space="preserve"> PAGEREF _Toc114745903 \h </w:instrText>
            </w:r>
            <w:r w:rsidR="00E9730E">
              <w:rPr>
                <w:noProof/>
                <w:webHidden/>
              </w:rPr>
            </w:r>
            <w:r w:rsidR="00E9730E">
              <w:rPr>
                <w:noProof/>
                <w:webHidden/>
              </w:rPr>
              <w:fldChar w:fldCharType="separate"/>
            </w:r>
            <w:r w:rsidR="00E9730E">
              <w:rPr>
                <w:noProof/>
                <w:webHidden/>
              </w:rPr>
              <w:t>12</w:t>
            </w:r>
            <w:r w:rsidR="00E9730E">
              <w:rPr>
                <w:noProof/>
                <w:webHidden/>
              </w:rPr>
              <w:fldChar w:fldCharType="end"/>
            </w:r>
          </w:hyperlink>
        </w:p>
        <w:p w14:paraId="328EF9FE" w14:textId="367E4584" w:rsidR="00E9730E" w:rsidRDefault="00653F2B">
          <w:pPr>
            <w:pStyle w:val="TDC4"/>
            <w:rPr>
              <w:rFonts w:eastAsiaTheme="minorEastAsia" w:cstheme="minorBidi"/>
              <w:noProof/>
              <w:position w:val="0"/>
              <w:sz w:val="22"/>
              <w:szCs w:val="22"/>
            </w:rPr>
          </w:pPr>
          <w:hyperlink w:anchor="_Toc114745904" w:history="1">
            <w:r w:rsidR="00E9730E" w:rsidRPr="001C3C56">
              <w:rPr>
                <w:rStyle w:val="Hipervnculo"/>
                <w:noProof/>
              </w:rPr>
              <w:t>5.6.- Pago en metálico y pago en otros bienes de la misma clase: no.</w:t>
            </w:r>
            <w:r w:rsidR="00E9730E">
              <w:rPr>
                <w:noProof/>
                <w:webHidden/>
              </w:rPr>
              <w:tab/>
            </w:r>
            <w:r w:rsidR="00E9730E">
              <w:rPr>
                <w:noProof/>
                <w:webHidden/>
              </w:rPr>
              <w:fldChar w:fldCharType="begin"/>
            </w:r>
            <w:r w:rsidR="00E9730E">
              <w:rPr>
                <w:noProof/>
                <w:webHidden/>
              </w:rPr>
              <w:instrText xml:space="preserve"> PAGEREF _Toc114745904 \h </w:instrText>
            </w:r>
            <w:r w:rsidR="00E9730E">
              <w:rPr>
                <w:noProof/>
                <w:webHidden/>
              </w:rPr>
            </w:r>
            <w:r w:rsidR="00E9730E">
              <w:rPr>
                <w:noProof/>
                <w:webHidden/>
              </w:rPr>
              <w:fldChar w:fldCharType="separate"/>
            </w:r>
            <w:r w:rsidR="00E9730E">
              <w:rPr>
                <w:noProof/>
                <w:webHidden/>
              </w:rPr>
              <w:t>12</w:t>
            </w:r>
            <w:r w:rsidR="00E9730E">
              <w:rPr>
                <w:noProof/>
                <w:webHidden/>
              </w:rPr>
              <w:fldChar w:fldCharType="end"/>
            </w:r>
          </w:hyperlink>
        </w:p>
        <w:p w14:paraId="321950E1" w14:textId="6F7082A6" w:rsidR="00E9730E" w:rsidRDefault="00653F2B">
          <w:pPr>
            <w:pStyle w:val="TDC3"/>
            <w:rPr>
              <w:rFonts w:eastAsiaTheme="minorEastAsia" w:cstheme="minorBidi"/>
              <w:position w:val="0"/>
              <w:sz w:val="22"/>
              <w:szCs w:val="22"/>
            </w:rPr>
          </w:pPr>
          <w:hyperlink w:anchor="_Toc114745905" w:history="1">
            <w:r w:rsidR="00E9730E" w:rsidRPr="001C3C56">
              <w:rPr>
                <w:rStyle w:val="Hipervnculo"/>
              </w:rPr>
              <w:t>6.- VIGENCIA DEL CONTRATO: DURACIÓN DEL CONTRATO O PLAZO DE EJECUCIÓN. PRÓRROGA</w:t>
            </w:r>
            <w:r w:rsidR="00E9730E">
              <w:rPr>
                <w:webHidden/>
              </w:rPr>
              <w:tab/>
            </w:r>
            <w:r w:rsidR="00E9730E">
              <w:rPr>
                <w:webHidden/>
              </w:rPr>
              <w:fldChar w:fldCharType="begin"/>
            </w:r>
            <w:r w:rsidR="00E9730E">
              <w:rPr>
                <w:webHidden/>
              </w:rPr>
              <w:instrText xml:space="preserve"> PAGEREF _Toc114745905 \h </w:instrText>
            </w:r>
            <w:r w:rsidR="00E9730E">
              <w:rPr>
                <w:webHidden/>
              </w:rPr>
            </w:r>
            <w:r w:rsidR="00E9730E">
              <w:rPr>
                <w:webHidden/>
              </w:rPr>
              <w:fldChar w:fldCharType="separate"/>
            </w:r>
            <w:r w:rsidR="00E9730E">
              <w:rPr>
                <w:webHidden/>
              </w:rPr>
              <w:t>12</w:t>
            </w:r>
            <w:r w:rsidR="00E9730E">
              <w:rPr>
                <w:webHidden/>
              </w:rPr>
              <w:fldChar w:fldCharType="end"/>
            </w:r>
          </w:hyperlink>
        </w:p>
        <w:p w14:paraId="104085C8" w14:textId="70B81EB2" w:rsidR="00E9730E" w:rsidRDefault="00653F2B">
          <w:pPr>
            <w:pStyle w:val="TDC4"/>
            <w:rPr>
              <w:rFonts w:eastAsiaTheme="minorEastAsia" w:cstheme="minorBidi"/>
              <w:noProof/>
              <w:position w:val="0"/>
              <w:sz w:val="22"/>
              <w:szCs w:val="22"/>
            </w:rPr>
          </w:pPr>
          <w:hyperlink w:anchor="_Toc114745906" w:history="1">
            <w:r w:rsidR="00E9730E" w:rsidRPr="001C3C56">
              <w:rPr>
                <w:rStyle w:val="Hipervnculo"/>
                <w:noProof/>
              </w:rPr>
              <w:t>6.1.- Duración total o plazo de ejecución total o fecha límite:</w:t>
            </w:r>
            <w:r w:rsidR="00E9730E" w:rsidRPr="001C3C56">
              <w:rPr>
                <w:rStyle w:val="Hipervnculo"/>
                <w:rFonts w:cs="Arial"/>
                <w:noProof/>
              </w:rPr>
              <w:t xml:space="preserve"> hasta el 31 de diciembre de 2023.</w:t>
            </w:r>
            <w:r w:rsidR="00E9730E">
              <w:rPr>
                <w:noProof/>
                <w:webHidden/>
              </w:rPr>
              <w:tab/>
            </w:r>
            <w:r w:rsidR="00E9730E">
              <w:rPr>
                <w:noProof/>
                <w:webHidden/>
              </w:rPr>
              <w:fldChar w:fldCharType="begin"/>
            </w:r>
            <w:r w:rsidR="00E9730E">
              <w:rPr>
                <w:noProof/>
                <w:webHidden/>
              </w:rPr>
              <w:instrText xml:space="preserve"> PAGEREF _Toc114745906 \h </w:instrText>
            </w:r>
            <w:r w:rsidR="00E9730E">
              <w:rPr>
                <w:noProof/>
                <w:webHidden/>
              </w:rPr>
            </w:r>
            <w:r w:rsidR="00E9730E">
              <w:rPr>
                <w:noProof/>
                <w:webHidden/>
              </w:rPr>
              <w:fldChar w:fldCharType="separate"/>
            </w:r>
            <w:r w:rsidR="00E9730E">
              <w:rPr>
                <w:noProof/>
                <w:webHidden/>
              </w:rPr>
              <w:t>12</w:t>
            </w:r>
            <w:r w:rsidR="00E9730E">
              <w:rPr>
                <w:noProof/>
                <w:webHidden/>
              </w:rPr>
              <w:fldChar w:fldCharType="end"/>
            </w:r>
          </w:hyperlink>
        </w:p>
        <w:p w14:paraId="16590C6C" w14:textId="78874D0F" w:rsidR="00E9730E" w:rsidRDefault="00653F2B">
          <w:pPr>
            <w:pStyle w:val="TDC4"/>
            <w:rPr>
              <w:rFonts w:eastAsiaTheme="minorEastAsia" w:cstheme="minorBidi"/>
              <w:noProof/>
              <w:position w:val="0"/>
              <w:sz w:val="22"/>
              <w:szCs w:val="22"/>
            </w:rPr>
          </w:pPr>
          <w:hyperlink w:anchor="_Toc114745907" w:history="1">
            <w:r w:rsidR="00E9730E" w:rsidRPr="001C3C56">
              <w:rPr>
                <w:rStyle w:val="Hipervnculo"/>
                <w:noProof/>
              </w:rPr>
              <w:t>6.2.- Fecha de inicio:</w:t>
            </w:r>
            <w:r w:rsidR="00E9730E" w:rsidRPr="001C3C56">
              <w:rPr>
                <w:rStyle w:val="Hipervnculo"/>
                <w:rFonts w:cs="Arial"/>
                <w:noProof/>
              </w:rPr>
              <w:t xml:space="preserve"> desde el día 1 de enero de 2023.</w:t>
            </w:r>
            <w:r w:rsidR="00E9730E">
              <w:rPr>
                <w:noProof/>
                <w:webHidden/>
              </w:rPr>
              <w:tab/>
            </w:r>
            <w:r w:rsidR="00E9730E">
              <w:rPr>
                <w:noProof/>
                <w:webHidden/>
              </w:rPr>
              <w:fldChar w:fldCharType="begin"/>
            </w:r>
            <w:r w:rsidR="00E9730E">
              <w:rPr>
                <w:noProof/>
                <w:webHidden/>
              </w:rPr>
              <w:instrText xml:space="preserve"> PAGEREF _Toc114745907 \h </w:instrText>
            </w:r>
            <w:r w:rsidR="00E9730E">
              <w:rPr>
                <w:noProof/>
                <w:webHidden/>
              </w:rPr>
            </w:r>
            <w:r w:rsidR="00E9730E">
              <w:rPr>
                <w:noProof/>
                <w:webHidden/>
              </w:rPr>
              <w:fldChar w:fldCharType="separate"/>
            </w:r>
            <w:r w:rsidR="00E9730E">
              <w:rPr>
                <w:noProof/>
                <w:webHidden/>
              </w:rPr>
              <w:t>12</w:t>
            </w:r>
            <w:r w:rsidR="00E9730E">
              <w:rPr>
                <w:noProof/>
                <w:webHidden/>
              </w:rPr>
              <w:fldChar w:fldCharType="end"/>
            </w:r>
          </w:hyperlink>
        </w:p>
        <w:p w14:paraId="713E38A3" w14:textId="4C78FAC5" w:rsidR="00E9730E" w:rsidRDefault="00653F2B">
          <w:pPr>
            <w:pStyle w:val="TDC4"/>
            <w:rPr>
              <w:rFonts w:eastAsiaTheme="minorEastAsia" w:cstheme="minorBidi"/>
              <w:noProof/>
              <w:position w:val="0"/>
              <w:sz w:val="22"/>
              <w:szCs w:val="22"/>
            </w:rPr>
          </w:pPr>
          <w:hyperlink w:anchor="_Toc114745908" w:history="1">
            <w:r w:rsidR="00E9730E" w:rsidRPr="001C3C56">
              <w:rPr>
                <w:rStyle w:val="Hipervnculo"/>
                <w:noProof/>
              </w:rPr>
              <w:t xml:space="preserve">6.3.- Entregas parciales: </w:t>
            </w:r>
            <w:r w:rsidR="00E9730E" w:rsidRPr="001C3C56">
              <w:rPr>
                <w:rStyle w:val="Hipervnculo"/>
                <w:rFonts w:cs="Arial"/>
                <w:noProof/>
              </w:rPr>
              <w:t>si.</w:t>
            </w:r>
            <w:r w:rsidR="00E9730E">
              <w:rPr>
                <w:noProof/>
                <w:webHidden/>
              </w:rPr>
              <w:tab/>
            </w:r>
            <w:r w:rsidR="00E9730E">
              <w:rPr>
                <w:noProof/>
                <w:webHidden/>
              </w:rPr>
              <w:fldChar w:fldCharType="begin"/>
            </w:r>
            <w:r w:rsidR="00E9730E">
              <w:rPr>
                <w:noProof/>
                <w:webHidden/>
              </w:rPr>
              <w:instrText xml:space="preserve"> PAGEREF _Toc114745908 \h </w:instrText>
            </w:r>
            <w:r w:rsidR="00E9730E">
              <w:rPr>
                <w:noProof/>
                <w:webHidden/>
              </w:rPr>
            </w:r>
            <w:r w:rsidR="00E9730E">
              <w:rPr>
                <w:noProof/>
                <w:webHidden/>
              </w:rPr>
              <w:fldChar w:fldCharType="separate"/>
            </w:r>
            <w:r w:rsidR="00E9730E">
              <w:rPr>
                <w:noProof/>
                <w:webHidden/>
              </w:rPr>
              <w:t>12</w:t>
            </w:r>
            <w:r w:rsidR="00E9730E">
              <w:rPr>
                <w:noProof/>
                <w:webHidden/>
              </w:rPr>
              <w:fldChar w:fldCharType="end"/>
            </w:r>
          </w:hyperlink>
        </w:p>
        <w:p w14:paraId="7B0FC843" w14:textId="36225FC5" w:rsidR="00E9730E" w:rsidRDefault="00653F2B">
          <w:pPr>
            <w:pStyle w:val="TDC4"/>
            <w:rPr>
              <w:rFonts w:eastAsiaTheme="minorEastAsia" w:cstheme="minorBidi"/>
              <w:noProof/>
              <w:position w:val="0"/>
              <w:sz w:val="22"/>
              <w:szCs w:val="22"/>
            </w:rPr>
          </w:pPr>
          <w:hyperlink w:anchor="_Toc114745909" w:history="1">
            <w:r w:rsidR="00E9730E" w:rsidRPr="001C3C56">
              <w:rPr>
                <w:rStyle w:val="Hipervnculo"/>
                <w:noProof/>
              </w:rPr>
              <w:t>6.4.- Prórroga del contrato</w:t>
            </w:r>
            <w:r w:rsidR="00E9730E" w:rsidRPr="001C3C56">
              <w:rPr>
                <w:rStyle w:val="Hipervnculo"/>
                <w:rFonts w:cs="Arial"/>
                <w:noProof/>
              </w:rPr>
              <w:t>: opción a dos prórrogas de carácter anual, la primera entre el 1 de enero y el 31 de diciembre de 2024 y la segunda entre el 1 de enero y el 31 de diciembre de 2025.</w:t>
            </w:r>
            <w:r w:rsidR="00E9730E">
              <w:rPr>
                <w:noProof/>
                <w:webHidden/>
              </w:rPr>
              <w:tab/>
            </w:r>
            <w:r w:rsidR="00E9730E">
              <w:rPr>
                <w:noProof/>
                <w:webHidden/>
              </w:rPr>
              <w:fldChar w:fldCharType="begin"/>
            </w:r>
            <w:r w:rsidR="00E9730E">
              <w:rPr>
                <w:noProof/>
                <w:webHidden/>
              </w:rPr>
              <w:instrText xml:space="preserve"> PAGEREF _Toc114745909 \h </w:instrText>
            </w:r>
            <w:r w:rsidR="00E9730E">
              <w:rPr>
                <w:noProof/>
                <w:webHidden/>
              </w:rPr>
            </w:r>
            <w:r w:rsidR="00E9730E">
              <w:rPr>
                <w:noProof/>
                <w:webHidden/>
              </w:rPr>
              <w:fldChar w:fldCharType="separate"/>
            </w:r>
            <w:r w:rsidR="00E9730E">
              <w:rPr>
                <w:noProof/>
                <w:webHidden/>
              </w:rPr>
              <w:t>12</w:t>
            </w:r>
            <w:r w:rsidR="00E9730E">
              <w:rPr>
                <w:noProof/>
                <w:webHidden/>
              </w:rPr>
              <w:fldChar w:fldCharType="end"/>
            </w:r>
          </w:hyperlink>
        </w:p>
        <w:p w14:paraId="2782A6B5" w14:textId="2A136ACB" w:rsidR="00E9730E" w:rsidRDefault="00653F2B">
          <w:pPr>
            <w:pStyle w:val="TDC3"/>
            <w:rPr>
              <w:rFonts w:eastAsiaTheme="minorEastAsia" w:cstheme="minorBidi"/>
              <w:position w:val="0"/>
              <w:sz w:val="22"/>
              <w:szCs w:val="22"/>
            </w:rPr>
          </w:pPr>
          <w:hyperlink w:anchor="_Toc114745910" w:history="1">
            <w:r w:rsidR="00E9730E" w:rsidRPr="001C3C56">
              <w:rPr>
                <w:rStyle w:val="Hipervnculo"/>
              </w:rPr>
              <w:t>7.- GASTOS DE PUBLICIDAD</w:t>
            </w:r>
            <w:r w:rsidR="00E9730E">
              <w:rPr>
                <w:webHidden/>
              </w:rPr>
              <w:tab/>
            </w:r>
            <w:r w:rsidR="00E9730E">
              <w:rPr>
                <w:webHidden/>
              </w:rPr>
              <w:fldChar w:fldCharType="begin"/>
            </w:r>
            <w:r w:rsidR="00E9730E">
              <w:rPr>
                <w:webHidden/>
              </w:rPr>
              <w:instrText xml:space="preserve"> PAGEREF _Toc114745910 \h </w:instrText>
            </w:r>
            <w:r w:rsidR="00E9730E">
              <w:rPr>
                <w:webHidden/>
              </w:rPr>
            </w:r>
            <w:r w:rsidR="00E9730E">
              <w:rPr>
                <w:webHidden/>
              </w:rPr>
              <w:fldChar w:fldCharType="separate"/>
            </w:r>
            <w:r w:rsidR="00E9730E">
              <w:rPr>
                <w:webHidden/>
              </w:rPr>
              <w:t>12</w:t>
            </w:r>
            <w:r w:rsidR="00E9730E">
              <w:rPr>
                <w:webHidden/>
              </w:rPr>
              <w:fldChar w:fldCharType="end"/>
            </w:r>
          </w:hyperlink>
        </w:p>
        <w:p w14:paraId="5A4224AD" w14:textId="3D49CD47" w:rsidR="00E9730E" w:rsidRDefault="00653F2B">
          <w:pPr>
            <w:pStyle w:val="TDC3"/>
            <w:rPr>
              <w:rFonts w:eastAsiaTheme="minorEastAsia" w:cstheme="minorBidi"/>
              <w:position w:val="0"/>
              <w:sz w:val="22"/>
              <w:szCs w:val="22"/>
            </w:rPr>
          </w:pPr>
          <w:hyperlink w:anchor="_Toc114745911" w:history="1">
            <w:r w:rsidR="00E9730E" w:rsidRPr="001C3C56">
              <w:rPr>
                <w:rStyle w:val="Hipervnculo"/>
              </w:rPr>
              <w:t>8.- GARANTÍAS</w:t>
            </w:r>
            <w:r w:rsidR="00E9730E">
              <w:rPr>
                <w:webHidden/>
              </w:rPr>
              <w:tab/>
            </w:r>
            <w:r w:rsidR="00E9730E">
              <w:rPr>
                <w:webHidden/>
              </w:rPr>
              <w:fldChar w:fldCharType="begin"/>
            </w:r>
            <w:r w:rsidR="00E9730E">
              <w:rPr>
                <w:webHidden/>
              </w:rPr>
              <w:instrText xml:space="preserve"> PAGEREF _Toc114745911 \h </w:instrText>
            </w:r>
            <w:r w:rsidR="00E9730E">
              <w:rPr>
                <w:webHidden/>
              </w:rPr>
            </w:r>
            <w:r w:rsidR="00E9730E">
              <w:rPr>
                <w:webHidden/>
              </w:rPr>
              <w:fldChar w:fldCharType="separate"/>
            </w:r>
            <w:r w:rsidR="00E9730E">
              <w:rPr>
                <w:webHidden/>
              </w:rPr>
              <w:t>12</w:t>
            </w:r>
            <w:r w:rsidR="00E9730E">
              <w:rPr>
                <w:webHidden/>
              </w:rPr>
              <w:fldChar w:fldCharType="end"/>
            </w:r>
          </w:hyperlink>
        </w:p>
        <w:p w14:paraId="3685E028" w14:textId="3AE230F8" w:rsidR="00E9730E" w:rsidRDefault="00653F2B">
          <w:pPr>
            <w:pStyle w:val="TDC4"/>
            <w:rPr>
              <w:rFonts w:eastAsiaTheme="minorEastAsia" w:cstheme="minorBidi"/>
              <w:noProof/>
              <w:position w:val="0"/>
              <w:sz w:val="22"/>
              <w:szCs w:val="22"/>
            </w:rPr>
          </w:pPr>
          <w:hyperlink w:anchor="_Toc114745912" w:history="1">
            <w:r w:rsidR="00E9730E" w:rsidRPr="001C3C56">
              <w:rPr>
                <w:rStyle w:val="Hipervnculo"/>
                <w:noProof/>
              </w:rPr>
              <w:t xml:space="preserve">8.1.- Garantía provisional: </w:t>
            </w:r>
            <w:r w:rsidR="00E9730E" w:rsidRPr="001C3C56">
              <w:rPr>
                <w:rStyle w:val="Hipervnculo"/>
                <w:rFonts w:cs="Arial"/>
                <w:noProof/>
              </w:rPr>
              <w:t>no.</w:t>
            </w:r>
            <w:r w:rsidR="00E9730E">
              <w:rPr>
                <w:noProof/>
                <w:webHidden/>
              </w:rPr>
              <w:tab/>
            </w:r>
            <w:r w:rsidR="00E9730E">
              <w:rPr>
                <w:noProof/>
                <w:webHidden/>
              </w:rPr>
              <w:fldChar w:fldCharType="begin"/>
            </w:r>
            <w:r w:rsidR="00E9730E">
              <w:rPr>
                <w:noProof/>
                <w:webHidden/>
              </w:rPr>
              <w:instrText xml:space="preserve"> PAGEREF _Toc114745912 \h </w:instrText>
            </w:r>
            <w:r w:rsidR="00E9730E">
              <w:rPr>
                <w:noProof/>
                <w:webHidden/>
              </w:rPr>
            </w:r>
            <w:r w:rsidR="00E9730E">
              <w:rPr>
                <w:noProof/>
                <w:webHidden/>
              </w:rPr>
              <w:fldChar w:fldCharType="separate"/>
            </w:r>
            <w:r w:rsidR="00E9730E">
              <w:rPr>
                <w:noProof/>
                <w:webHidden/>
              </w:rPr>
              <w:t>12</w:t>
            </w:r>
            <w:r w:rsidR="00E9730E">
              <w:rPr>
                <w:noProof/>
                <w:webHidden/>
              </w:rPr>
              <w:fldChar w:fldCharType="end"/>
            </w:r>
          </w:hyperlink>
        </w:p>
        <w:p w14:paraId="48F53A2B" w14:textId="519F9C0D" w:rsidR="00E9730E" w:rsidRDefault="00653F2B">
          <w:pPr>
            <w:pStyle w:val="TDC4"/>
            <w:rPr>
              <w:rFonts w:eastAsiaTheme="minorEastAsia" w:cstheme="minorBidi"/>
              <w:noProof/>
              <w:position w:val="0"/>
              <w:sz w:val="22"/>
              <w:szCs w:val="22"/>
            </w:rPr>
          </w:pPr>
          <w:hyperlink w:anchor="_Toc114745913" w:history="1">
            <w:r w:rsidR="00E9730E" w:rsidRPr="001C3C56">
              <w:rPr>
                <w:rStyle w:val="Hipervnculo"/>
                <w:noProof/>
              </w:rPr>
              <w:t xml:space="preserve">8.3.- Garantía complementaria: </w:t>
            </w:r>
            <w:r w:rsidR="00E9730E" w:rsidRPr="001C3C56">
              <w:rPr>
                <w:rStyle w:val="Hipervnculo"/>
                <w:rFonts w:cs="Arial"/>
                <w:noProof/>
              </w:rPr>
              <w:t>no.</w:t>
            </w:r>
            <w:r w:rsidR="00E9730E">
              <w:rPr>
                <w:noProof/>
                <w:webHidden/>
              </w:rPr>
              <w:tab/>
            </w:r>
            <w:r w:rsidR="00E9730E">
              <w:rPr>
                <w:noProof/>
                <w:webHidden/>
              </w:rPr>
              <w:fldChar w:fldCharType="begin"/>
            </w:r>
            <w:r w:rsidR="00E9730E">
              <w:rPr>
                <w:noProof/>
                <w:webHidden/>
              </w:rPr>
              <w:instrText xml:space="preserve"> PAGEREF _Toc114745913 \h </w:instrText>
            </w:r>
            <w:r w:rsidR="00E9730E">
              <w:rPr>
                <w:noProof/>
                <w:webHidden/>
              </w:rPr>
            </w:r>
            <w:r w:rsidR="00E9730E">
              <w:rPr>
                <w:noProof/>
                <w:webHidden/>
              </w:rPr>
              <w:fldChar w:fldCharType="separate"/>
            </w:r>
            <w:r w:rsidR="00E9730E">
              <w:rPr>
                <w:noProof/>
                <w:webHidden/>
              </w:rPr>
              <w:t>12</w:t>
            </w:r>
            <w:r w:rsidR="00E9730E">
              <w:rPr>
                <w:noProof/>
                <w:webHidden/>
              </w:rPr>
              <w:fldChar w:fldCharType="end"/>
            </w:r>
          </w:hyperlink>
        </w:p>
        <w:p w14:paraId="02C56315" w14:textId="5048CE60" w:rsidR="00E9730E" w:rsidRDefault="00653F2B">
          <w:pPr>
            <w:pStyle w:val="TDC4"/>
            <w:rPr>
              <w:rFonts w:eastAsiaTheme="minorEastAsia" w:cstheme="minorBidi"/>
              <w:noProof/>
              <w:position w:val="0"/>
              <w:sz w:val="22"/>
              <w:szCs w:val="22"/>
            </w:rPr>
          </w:pPr>
          <w:hyperlink w:anchor="_Toc114745914" w:history="1">
            <w:r w:rsidR="00E9730E" w:rsidRPr="001C3C56">
              <w:rPr>
                <w:rStyle w:val="Hipervnculo"/>
                <w:noProof/>
              </w:rPr>
              <w:t xml:space="preserve">8.4.- Está permitido constituir las garantías mediante retención del precio: </w:t>
            </w:r>
            <w:r w:rsidR="00E9730E" w:rsidRPr="001C3C56">
              <w:rPr>
                <w:rStyle w:val="Hipervnculo"/>
                <w:rFonts w:cs="Arial"/>
                <w:noProof/>
              </w:rPr>
              <w:t>no.</w:t>
            </w:r>
            <w:r w:rsidR="00E9730E">
              <w:rPr>
                <w:noProof/>
                <w:webHidden/>
              </w:rPr>
              <w:tab/>
            </w:r>
            <w:r w:rsidR="00E9730E">
              <w:rPr>
                <w:noProof/>
                <w:webHidden/>
              </w:rPr>
              <w:fldChar w:fldCharType="begin"/>
            </w:r>
            <w:r w:rsidR="00E9730E">
              <w:rPr>
                <w:noProof/>
                <w:webHidden/>
              </w:rPr>
              <w:instrText xml:space="preserve"> PAGEREF _Toc114745914 \h </w:instrText>
            </w:r>
            <w:r w:rsidR="00E9730E">
              <w:rPr>
                <w:noProof/>
                <w:webHidden/>
              </w:rPr>
            </w:r>
            <w:r w:rsidR="00E9730E">
              <w:rPr>
                <w:noProof/>
                <w:webHidden/>
              </w:rPr>
              <w:fldChar w:fldCharType="separate"/>
            </w:r>
            <w:r w:rsidR="00E9730E">
              <w:rPr>
                <w:noProof/>
                <w:webHidden/>
              </w:rPr>
              <w:t>12</w:t>
            </w:r>
            <w:r w:rsidR="00E9730E">
              <w:rPr>
                <w:noProof/>
                <w:webHidden/>
              </w:rPr>
              <w:fldChar w:fldCharType="end"/>
            </w:r>
          </w:hyperlink>
        </w:p>
        <w:p w14:paraId="6976DFD6" w14:textId="45E91437" w:rsidR="00E9730E" w:rsidRDefault="00653F2B">
          <w:pPr>
            <w:pStyle w:val="TDC4"/>
            <w:rPr>
              <w:rFonts w:eastAsiaTheme="minorEastAsia" w:cstheme="minorBidi"/>
              <w:noProof/>
              <w:position w:val="0"/>
              <w:sz w:val="22"/>
              <w:szCs w:val="22"/>
            </w:rPr>
          </w:pPr>
          <w:hyperlink w:anchor="_Toc114745915" w:history="1">
            <w:r w:rsidR="00E9730E" w:rsidRPr="001C3C56">
              <w:rPr>
                <w:rStyle w:val="Hipervnculo"/>
                <w:noProof/>
              </w:rPr>
              <w:t xml:space="preserve">8.5.- En el supuesto de recepción parcial, la contratista podrá solicitar la devolución o cancelación de la parte proporcional de la garantía: </w:t>
            </w:r>
            <w:r w:rsidR="00E9730E" w:rsidRPr="001C3C56">
              <w:rPr>
                <w:rStyle w:val="Hipervnculo"/>
                <w:rFonts w:cs="Arial"/>
                <w:noProof/>
              </w:rPr>
              <w:t>no.</w:t>
            </w:r>
            <w:r w:rsidR="00E9730E">
              <w:rPr>
                <w:noProof/>
                <w:webHidden/>
              </w:rPr>
              <w:tab/>
            </w:r>
            <w:r w:rsidR="00E9730E">
              <w:rPr>
                <w:noProof/>
                <w:webHidden/>
              </w:rPr>
              <w:fldChar w:fldCharType="begin"/>
            </w:r>
            <w:r w:rsidR="00E9730E">
              <w:rPr>
                <w:noProof/>
                <w:webHidden/>
              </w:rPr>
              <w:instrText xml:space="preserve"> PAGEREF _Toc114745915 \h </w:instrText>
            </w:r>
            <w:r w:rsidR="00E9730E">
              <w:rPr>
                <w:noProof/>
                <w:webHidden/>
              </w:rPr>
            </w:r>
            <w:r w:rsidR="00E9730E">
              <w:rPr>
                <w:noProof/>
                <w:webHidden/>
              </w:rPr>
              <w:fldChar w:fldCharType="separate"/>
            </w:r>
            <w:r w:rsidR="00E9730E">
              <w:rPr>
                <w:noProof/>
                <w:webHidden/>
              </w:rPr>
              <w:t>12</w:t>
            </w:r>
            <w:r w:rsidR="00E9730E">
              <w:rPr>
                <w:noProof/>
                <w:webHidden/>
              </w:rPr>
              <w:fldChar w:fldCharType="end"/>
            </w:r>
          </w:hyperlink>
        </w:p>
        <w:p w14:paraId="10761254" w14:textId="17D786D9" w:rsidR="00E9730E" w:rsidRDefault="00653F2B">
          <w:pPr>
            <w:pStyle w:val="TDC4"/>
            <w:rPr>
              <w:rFonts w:eastAsiaTheme="minorEastAsia" w:cstheme="minorBidi"/>
              <w:noProof/>
              <w:position w:val="0"/>
              <w:sz w:val="22"/>
              <w:szCs w:val="22"/>
            </w:rPr>
          </w:pPr>
          <w:hyperlink w:anchor="_Toc114745916" w:history="1">
            <w:r w:rsidR="00E9730E" w:rsidRPr="001C3C56">
              <w:rPr>
                <w:rStyle w:val="Hipervnculo"/>
                <w:noProof/>
              </w:rPr>
              <w:t xml:space="preserve">8.6.- Las garantías se constituirán a favor de: </w:t>
            </w:r>
            <w:r w:rsidR="00E9730E" w:rsidRPr="001C3C56">
              <w:rPr>
                <w:rStyle w:val="Hipervnculo"/>
                <w:rFonts w:cs="Arial"/>
                <w:noProof/>
              </w:rPr>
              <w:t>Gobierno Vasco NIF: S-4833001-C</w:t>
            </w:r>
            <w:r w:rsidR="00E9730E">
              <w:rPr>
                <w:noProof/>
                <w:webHidden/>
              </w:rPr>
              <w:tab/>
            </w:r>
            <w:r w:rsidR="00E9730E">
              <w:rPr>
                <w:noProof/>
                <w:webHidden/>
              </w:rPr>
              <w:fldChar w:fldCharType="begin"/>
            </w:r>
            <w:r w:rsidR="00E9730E">
              <w:rPr>
                <w:noProof/>
                <w:webHidden/>
              </w:rPr>
              <w:instrText xml:space="preserve"> PAGEREF _Toc114745916 \h </w:instrText>
            </w:r>
            <w:r w:rsidR="00E9730E">
              <w:rPr>
                <w:noProof/>
                <w:webHidden/>
              </w:rPr>
            </w:r>
            <w:r w:rsidR="00E9730E">
              <w:rPr>
                <w:noProof/>
                <w:webHidden/>
              </w:rPr>
              <w:fldChar w:fldCharType="separate"/>
            </w:r>
            <w:r w:rsidR="00E9730E">
              <w:rPr>
                <w:noProof/>
                <w:webHidden/>
              </w:rPr>
              <w:t>12</w:t>
            </w:r>
            <w:r w:rsidR="00E9730E">
              <w:rPr>
                <w:noProof/>
                <w:webHidden/>
              </w:rPr>
              <w:fldChar w:fldCharType="end"/>
            </w:r>
          </w:hyperlink>
        </w:p>
        <w:p w14:paraId="1CA9D51E" w14:textId="26D98F1D" w:rsidR="00E9730E" w:rsidRDefault="00653F2B">
          <w:pPr>
            <w:pStyle w:val="TDC3"/>
            <w:rPr>
              <w:rFonts w:eastAsiaTheme="minorEastAsia" w:cstheme="minorBidi"/>
              <w:position w:val="0"/>
              <w:sz w:val="22"/>
              <w:szCs w:val="22"/>
            </w:rPr>
          </w:pPr>
          <w:hyperlink w:anchor="_Toc114745917" w:history="1">
            <w:r w:rsidR="00E9730E" w:rsidRPr="001C3C56">
              <w:rPr>
                <w:rStyle w:val="Hipervnculo"/>
              </w:rPr>
              <w:t>9.- SEGUROS</w:t>
            </w:r>
            <w:r w:rsidR="00E9730E">
              <w:rPr>
                <w:webHidden/>
              </w:rPr>
              <w:tab/>
            </w:r>
            <w:r w:rsidR="00E9730E">
              <w:rPr>
                <w:webHidden/>
              </w:rPr>
              <w:fldChar w:fldCharType="begin"/>
            </w:r>
            <w:r w:rsidR="00E9730E">
              <w:rPr>
                <w:webHidden/>
              </w:rPr>
              <w:instrText xml:space="preserve"> PAGEREF _Toc114745917 \h </w:instrText>
            </w:r>
            <w:r w:rsidR="00E9730E">
              <w:rPr>
                <w:webHidden/>
              </w:rPr>
            </w:r>
            <w:r w:rsidR="00E9730E">
              <w:rPr>
                <w:webHidden/>
              </w:rPr>
              <w:fldChar w:fldCharType="separate"/>
            </w:r>
            <w:r w:rsidR="00E9730E">
              <w:rPr>
                <w:webHidden/>
              </w:rPr>
              <w:t>12</w:t>
            </w:r>
            <w:r w:rsidR="00E9730E">
              <w:rPr>
                <w:webHidden/>
              </w:rPr>
              <w:fldChar w:fldCharType="end"/>
            </w:r>
          </w:hyperlink>
        </w:p>
        <w:p w14:paraId="3A61A702" w14:textId="7B3DFE11" w:rsidR="00E9730E" w:rsidRDefault="00653F2B">
          <w:pPr>
            <w:pStyle w:val="TDC3"/>
            <w:rPr>
              <w:rFonts w:eastAsiaTheme="minorEastAsia" w:cstheme="minorBidi"/>
              <w:position w:val="0"/>
              <w:sz w:val="22"/>
              <w:szCs w:val="22"/>
            </w:rPr>
          </w:pPr>
          <w:hyperlink w:anchor="_Toc114745918" w:history="1">
            <w:r w:rsidR="00E9730E" w:rsidRPr="001C3C56">
              <w:rPr>
                <w:rStyle w:val="Hipervnculo"/>
              </w:rPr>
              <w:t>10.- INFORMACIÓN SOBRE SUBROGACIÓN</w:t>
            </w:r>
            <w:r w:rsidR="00E9730E">
              <w:rPr>
                <w:webHidden/>
              </w:rPr>
              <w:tab/>
            </w:r>
            <w:r w:rsidR="00E9730E">
              <w:rPr>
                <w:webHidden/>
              </w:rPr>
              <w:fldChar w:fldCharType="begin"/>
            </w:r>
            <w:r w:rsidR="00E9730E">
              <w:rPr>
                <w:webHidden/>
              </w:rPr>
              <w:instrText xml:space="preserve"> PAGEREF _Toc114745918 \h </w:instrText>
            </w:r>
            <w:r w:rsidR="00E9730E">
              <w:rPr>
                <w:webHidden/>
              </w:rPr>
            </w:r>
            <w:r w:rsidR="00E9730E">
              <w:rPr>
                <w:webHidden/>
              </w:rPr>
              <w:fldChar w:fldCharType="separate"/>
            </w:r>
            <w:r w:rsidR="00E9730E">
              <w:rPr>
                <w:webHidden/>
              </w:rPr>
              <w:t>12</w:t>
            </w:r>
            <w:r w:rsidR="00E9730E">
              <w:rPr>
                <w:webHidden/>
              </w:rPr>
              <w:fldChar w:fldCharType="end"/>
            </w:r>
          </w:hyperlink>
        </w:p>
        <w:p w14:paraId="4F50B9AA" w14:textId="430C210F" w:rsidR="00E9730E" w:rsidRDefault="00653F2B">
          <w:pPr>
            <w:pStyle w:val="TDC3"/>
            <w:rPr>
              <w:rFonts w:eastAsiaTheme="minorEastAsia" w:cstheme="minorBidi"/>
              <w:position w:val="0"/>
              <w:sz w:val="22"/>
              <w:szCs w:val="22"/>
            </w:rPr>
          </w:pPr>
          <w:hyperlink w:anchor="_Toc114745919" w:history="1">
            <w:r w:rsidR="00E9730E" w:rsidRPr="001C3C56">
              <w:rPr>
                <w:rStyle w:val="Hipervnculo"/>
              </w:rPr>
              <w:t>11.- CONDICIONES ESPECIALES DE EJECUCIÓN</w:t>
            </w:r>
            <w:r w:rsidR="00E9730E">
              <w:rPr>
                <w:webHidden/>
              </w:rPr>
              <w:tab/>
            </w:r>
            <w:r w:rsidR="00E9730E">
              <w:rPr>
                <w:webHidden/>
              </w:rPr>
              <w:fldChar w:fldCharType="begin"/>
            </w:r>
            <w:r w:rsidR="00E9730E">
              <w:rPr>
                <w:webHidden/>
              </w:rPr>
              <w:instrText xml:space="preserve"> PAGEREF _Toc114745919 \h </w:instrText>
            </w:r>
            <w:r w:rsidR="00E9730E">
              <w:rPr>
                <w:webHidden/>
              </w:rPr>
            </w:r>
            <w:r w:rsidR="00E9730E">
              <w:rPr>
                <w:webHidden/>
              </w:rPr>
              <w:fldChar w:fldCharType="separate"/>
            </w:r>
            <w:r w:rsidR="00E9730E">
              <w:rPr>
                <w:webHidden/>
              </w:rPr>
              <w:t>12</w:t>
            </w:r>
            <w:r w:rsidR="00E9730E">
              <w:rPr>
                <w:webHidden/>
              </w:rPr>
              <w:fldChar w:fldCharType="end"/>
            </w:r>
          </w:hyperlink>
        </w:p>
        <w:p w14:paraId="66EF829A" w14:textId="295FA7D7" w:rsidR="00E9730E" w:rsidRDefault="00653F2B">
          <w:pPr>
            <w:pStyle w:val="TDC4"/>
            <w:rPr>
              <w:rFonts w:eastAsiaTheme="minorEastAsia" w:cstheme="minorBidi"/>
              <w:noProof/>
              <w:position w:val="0"/>
              <w:sz w:val="22"/>
              <w:szCs w:val="22"/>
            </w:rPr>
          </w:pPr>
          <w:hyperlink w:anchor="_Toc114745920" w:history="1">
            <w:r w:rsidR="00E9730E" w:rsidRPr="001C3C56">
              <w:rPr>
                <w:rStyle w:val="Hipervnculo"/>
                <w:noProof/>
              </w:rPr>
              <w:t xml:space="preserve">11.1.- De tipo social o relativo al empleo: </w:t>
            </w:r>
            <w:r w:rsidR="00E9730E" w:rsidRPr="001C3C56">
              <w:rPr>
                <w:rStyle w:val="Hipervnculo"/>
                <w:rFonts w:cs="Arial"/>
                <w:noProof/>
              </w:rPr>
              <w:t>sí. Las recogidas en la cláusula 28.2 de condiciones generales en cumplimiento de lo dispuesto en el art. 7 de la Ley 3/2016, de 7 de</w:t>
            </w:r>
            <w:r w:rsidR="00E9730E" w:rsidRPr="001C3C56">
              <w:rPr>
                <w:rStyle w:val="Hipervnculo"/>
                <w:noProof/>
              </w:rPr>
              <w:t xml:space="preserve"> </w:t>
            </w:r>
            <w:r w:rsidR="00E9730E" w:rsidRPr="001C3C56">
              <w:rPr>
                <w:rStyle w:val="Hipervnculo"/>
                <w:rFonts w:cs="Arial"/>
                <w:noProof/>
              </w:rPr>
              <w:t>abril, para la inclusión de determinadas cláusulas sociales en la contratación pública.</w:t>
            </w:r>
            <w:r w:rsidR="00E9730E">
              <w:rPr>
                <w:noProof/>
                <w:webHidden/>
              </w:rPr>
              <w:tab/>
            </w:r>
            <w:r w:rsidR="00E9730E">
              <w:rPr>
                <w:noProof/>
                <w:webHidden/>
              </w:rPr>
              <w:fldChar w:fldCharType="begin"/>
            </w:r>
            <w:r w:rsidR="00E9730E">
              <w:rPr>
                <w:noProof/>
                <w:webHidden/>
              </w:rPr>
              <w:instrText xml:space="preserve"> PAGEREF _Toc114745920 \h </w:instrText>
            </w:r>
            <w:r w:rsidR="00E9730E">
              <w:rPr>
                <w:noProof/>
                <w:webHidden/>
              </w:rPr>
            </w:r>
            <w:r w:rsidR="00E9730E">
              <w:rPr>
                <w:noProof/>
                <w:webHidden/>
              </w:rPr>
              <w:fldChar w:fldCharType="separate"/>
            </w:r>
            <w:r w:rsidR="00E9730E">
              <w:rPr>
                <w:noProof/>
                <w:webHidden/>
              </w:rPr>
              <w:t>12</w:t>
            </w:r>
            <w:r w:rsidR="00E9730E">
              <w:rPr>
                <w:noProof/>
                <w:webHidden/>
              </w:rPr>
              <w:fldChar w:fldCharType="end"/>
            </w:r>
          </w:hyperlink>
        </w:p>
        <w:p w14:paraId="0D72319A" w14:textId="6B5535D3" w:rsidR="00E9730E" w:rsidRDefault="00653F2B">
          <w:pPr>
            <w:pStyle w:val="TDC4"/>
            <w:rPr>
              <w:rFonts w:eastAsiaTheme="minorEastAsia" w:cstheme="minorBidi"/>
              <w:noProof/>
              <w:position w:val="0"/>
              <w:sz w:val="22"/>
              <w:szCs w:val="22"/>
            </w:rPr>
          </w:pPr>
          <w:hyperlink w:anchor="_Toc114745921" w:history="1">
            <w:r w:rsidR="00E9730E" w:rsidRPr="001C3C56">
              <w:rPr>
                <w:rStyle w:val="Hipervnculo"/>
                <w:noProof/>
              </w:rPr>
              <w:t xml:space="preserve">11.2.- De tipo medioambiental: </w:t>
            </w:r>
            <w:r w:rsidR="00E9730E" w:rsidRPr="001C3C56">
              <w:rPr>
                <w:rStyle w:val="Hipervnculo"/>
                <w:rFonts w:cs="Arial"/>
                <w:noProof/>
              </w:rPr>
              <w:t>no.</w:t>
            </w:r>
            <w:r w:rsidR="00E9730E">
              <w:rPr>
                <w:noProof/>
                <w:webHidden/>
              </w:rPr>
              <w:tab/>
            </w:r>
            <w:r w:rsidR="00E9730E">
              <w:rPr>
                <w:noProof/>
                <w:webHidden/>
              </w:rPr>
              <w:fldChar w:fldCharType="begin"/>
            </w:r>
            <w:r w:rsidR="00E9730E">
              <w:rPr>
                <w:noProof/>
                <w:webHidden/>
              </w:rPr>
              <w:instrText xml:space="preserve"> PAGEREF _Toc114745921 \h </w:instrText>
            </w:r>
            <w:r w:rsidR="00E9730E">
              <w:rPr>
                <w:noProof/>
                <w:webHidden/>
              </w:rPr>
            </w:r>
            <w:r w:rsidR="00E9730E">
              <w:rPr>
                <w:noProof/>
                <w:webHidden/>
              </w:rPr>
              <w:fldChar w:fldCharType="separate"/>
            </w:r>
            <w:r w:rsidR="00E9730E">
              <w:rPr>
                <w:noProof/>
                <w:webHidden/>
              </w:rPr>
              <w:t>12</w:t>
            </w:r>
            <w:r w:rsidR="00E9730E">
              <w:rPr>
                <w:noProof/>
                <w:webHidden/>
              </w:rPr>
              <w:fldChar w:fldCharType="end"/>
            </w:r>
          </w:hyperlink>
        </w:p>
        <w:p w14:paraId="70E5AABF" w14:textId="07001A81" w:rsidR="00E9730E" w:rsidRDefault="00653F2B">
          <w:pPr>
            <w:pStyle w:val="TDC4"/>
            <w:rPr>
              <w:rFonts w:eastAsiaTheme="minorEastAsia" w:cstheme="minorBidi"/>
              <w:noProof/>
              <w:position w:val="0"/>
              <w:sz w:val="22"/>
              <w:szCs w:val="22"/>
            </w:rPr>
          </w:pPr>
          <w:hyperlink w:anchor="_Toc114745922" w:history="1">
            <w:r w:rsidR="00E9730E" w:rsidRPr="001C3C56">
              <w:rPr>
                <w:rStyle w:val="Hipervnculo"/>
                <w:noProof/>
              </w:rPr>
              <w:t xml:space="preserve">11.3.- De tipo ético: </w:t>
            </w:r>
            <w:r w:rsidR="00E9730E" w:rsidRPr="001C3C56">
              <w:rPr>
                <w:rStyle w:val="Hipervnculo"/>
                <w:rFonts w:cs="Arial"/>
                <w:noProof/>
              </w:rPr>
              <w:t>no.</w:t>
            </w:r>
            <w:r w:rsidR="00E9730E">
              <w:rPr>
                <w:noProof/>
                <w:webHidden/>
              </w:rPr>
              <w:tab/>
            </w:r>
            <w:r w:rsidR="00E9730E">
              <w:rPr>
                <w:noProof/>
                <w:webHidden/>
              </w:rPr>
              <w:fldChar w:fldCharType="begin"/>
            </w:r>
            <w:r w:rsidR="00E9730E">
              <w:rPr>
                <w:noProof/>
                <w:webHidden/>
              </w:rPr>
              <w:instrText xml:space="preserve"> PAGEREF _Toc114745922 \h </w:instrText>
            </w:r>
            <w:r w:rsidR="00E9730E">
              <w:rPr>
                <w:noProof/>
                <w:webHidden/>
              </w:rPr>
            </w:r>
            <w:r w:rsidR="00E9730E">
              <w:rPr>
                <w:noProof/>
                <w:webHidden/>
              </w:rPr>
              <w:fldChar w:fldCharType="separate"/>
            </w:r>
            <w:r w:rsidR="00E9730E">
              <w:rPr>
                <w:noProof/>
                <w:webHidden/>
              </w:rPr>
              <w:t>12</w:t>
            </w:r>
            <w:r w:rsidR="00E9730E">
              <w:rPr>
                <w:noProof/>
                <w:webHidden/>
              </w:rPr>
              <w:fldChar w:fldCharType="end"/>
            </w:r>
          </w:hyperlink>
        </w:p>
        <w:p w14:paraId="35D45E5E" w14:textId="77BF4DE1" w:rsidR="00E9730E" w:rsidRDefault="00653F2B">
          <w:pPr>
            <w:pStyle w:val="TDC4"/>
            <w:rPr>
              <w:rFonts w:eastAsiaTheme="minorEastAsia" w:cstheme="minorBidi"/>
              <w:noProof/>
              <w:position w:val="0"/>
              <w:sz w:val="22"/>
              <w:szCs w:val="22"/>
            </w:rPr>
          </w:pPr>
          <w:hyperlink w:anchor="_Toc114745923" w:history="1">
            <w:r w:rsidR="00E9730E" w:rsidRPr="001C3C56">
              <w:rPr>
                <w:rStyle w:val="Hipervnculo"/>
                <w:noProof/>
              </w:rPr>
              <w:t xml:space="preserve">11.4.- De tipo lingüístico: </w:t>
            </w:r>
            <w:r w:rsidR="00E9730E" w:rsidRPr="001C3C56">
              <w:rPr>
                <w:rStyle w:val="Hipervnculo"/>
                <w:rFonts w:cs="Arial"/>
                <w:noProof/>
              </w:rPr>
              <w:t>las establecidas en la cláusula 28.1 de las condiciones generales.</w:t>
            </w:r>
            <w:r w:rsidR="00E9730E">
              <w:rPr>
                <w:noProof/>
                <w:webHidden/>
              </w:rPr>
              <w:tab/>
            </w:r>
            <w:r w:rsidR="00E9730E">
              <w:rPr>
                <w:noProof/>
                <w:webHidden/>
              </w:rPr>
              <w:fldChar w:fldCharType="begin"/>
            </w:r>
            <w:r w:rsidR="00E9730E">
              <w:rPr>
                <w:noProof/>
                <w:webHidden/>
              </w:rPr>
              <w:instrText xml:space="preserve"> PAGEREF _Toc114745923 \h </w:instrText>
            </w:r>
            <w:r w:rsidR="00E9730E">
              <w:rPr>
                <w:noProof/>
                <w:webHidden/>
              </w:rPr>
            </w:r>
            <w:r w:rsidR="00E9730E">
              <w:rPr>
                <w:noProof/>
                <w:webHidden/>
              </w:rPr>
              <w:fldChar w:fldCharType="separate"/>
            </w:r>
            <w:r w:rsidR="00E9730E">
              <w:rPr>
                <w:noProof/>
                <w:webHidden/>
              </w:rPr>
              <w:t>12</w:t>
            </w:r>
            <w:r w:rsidR="00E9730E">
              <w:rPr>
                <w:noProof/>
                <w:webHidden/>
              </w:rPr>
              <w:fldChar w:fldCharType="end"/>
            </w:r>
          </w:hyperlink>
        </w:p>
        <w:p w14:paraId="2F351517" w14:textId="556853F1" w:rsidR="00E9730E" w:rsidRDefault="00653F2B">
          <w:pPr>
            <w:pStyle w:val="TDC4"/>
            <w:rPr>
              <w:rFonts w:eastAsiaTheme="minorEastAsia" w:cstheme="minorBidi"/>
              <w:noProof/>
              <w:position w:val="0"/>
              <w:sz w:val="22"/>
              <w:szCs w:val="22"/>
            </w:rPr>
          </w:pPr>
          <w:hyperlink w:anchor="_Toc114745924" w:history="1">
            <w:r w:rsidR="00E9730E" w:rsidRPr="001C3C56">
              <w:rPr>
                <w:rStyle w:val="Hipervnculo"/>
                <w:noProof/>
              </w:rPr>
              <w:t xml:space="preserve">11.5.- En materia de protección de datos: </w:t>
            </w:r>
            <w:r w:rsidR="00E9730E" w:rsidRPr="001C3C56">
              <w:rPr>
                <w:rStyle w:val="Hipervnculo"/>
                <w:rFonts w:cs="Arial"/>
                <w:noProof/>
              </w:rPr>
              <w:t>las establecidas en la cláusula 28.3 de condiciones generales.</w:t>
            </w:r>
            <w:r w:rsidR="00E9730E">
              <w:rPr>
                <w:noProof/>
                <w:webHidden/>
              </w:rPr>
              <w:tab/>
            </w:r>
            <w:r w:rsidR="00E9730E">
              <w:rPr>
                <w:noProof/>
                <w:webHidden/>
              </w:rPr>
              <w:fldChar w:fldCharType="begin"/>
            </w:r>
            <w:r w:rsidR="00E9730E">
              <w:rPr>
                <w:noProof/>
                <w:webHidden/>
              </w:rPr>
              <w:instrText xml:space="preserve"> PAGEREF _Toc114745924 \h </w:instrText>
            </w:r>
            <w:r w:rsidR="00E9730E">
              <w:rPr>
                <w:noProof/>
                <w:webHidden/>
              </w:rPr>
            </w:r>
            <w:r w:rsidR="00E9730E">
              <w:rPr>
                <w:noProof/>
                <w:webHidden/>
              </w:rPr>
              <w:fldChar w:fldCharType="separate"/>
            </w:r>
            <w:r w:rsidR="00E9730E">
              <w:rPr>
                <w:noProof/>
                <w:webHidden/>
              </w:rPr>
              <w:t>12</w:t>
            </w:r>
            <w:r w:rsidR="00E9730E">
              <w:rPr>
                <w:noProof/>
                <w:webHidden/>
              </w:rPr>
              <w:fldChar w:fldCharType="end"/>
            </w:r>
          </w:hyperlink>
        </w:p>
        <w:p w14:paraId="2276DE23" w14:textId="17B04E60" w:rsidR="00E9730E" w:rsidRDefault="00653F2B">
          <w:pPr>
            <w:pStyle w:val="TDC4"/>
            <w:rPr>
              <w:rFonts w:eastAsiaTheme="minorEastAsia" w:cstheme="minorBidi"/>
              <w:noProof/>
              <w:position w:val="0"/>
              <w:sz w:val="22"/>
              <w:szCs w:val="22"/>
            </w:rPr>
          </w:pPr>
          <w:hyperlink w:anchor="_Toc114745925" w:history="1">
            <w:r w:rsidR="00E9730E" w:rsidRPr="001C3C56">
              <w:rPr>
                <w:rStyle w:val="Hipervnculo"/>
                <w:noProof/>
              </w:rPr>
              <w:t xml:space="preserve">11.6.- En materia de innovación: </w:t>
            </w:r>
            <w:r w:rsidR="00E9730E" w:rsidRPr="001C3C56">
              <w:rPr>
                <w:rStyle w:val="Hipervnculo"/>
                <w:rFonts w:cs="Arial"/>
                <w:noProof/>
              </w:rPr>
              <w:t>no</w:t>
            </w:r>
            <w:r w:rsidR="00E9730E">
              <w:rPr>
                <w:noProof/>
                <w:webHidden/>
              </w:rPr>
              <w:tab/>
            </w:r>
            <w:r w:rsidR="00E9730E">
              <w:rPr>
                <w:noProof/>
                <w:webHidden/>
              </w:rPr>
              <w:fldChar w:fldCharType="begin"/>
            </w:r>
            <w:r w:rsidR="00E9730E">
              <w:rPr>
                <w:noProof/>
                <w:webHidden/>
              </w:rPr>
              <w:instrText xml:space="preserve"> PAGEREF _Toc114745925 \h </w:instrText>
            </w:r>
            <w:r w:rsidR="00E9730E">
              <w:rPr>
                <w:noProof/>
                <w:webHidden/>
              </w:rPr>
            </w:r>
            <w:r w:rsidR="00E9730E">
              <w:rPr>
                <w:noProof/>
                <w:webHidden/>
              </w:rPr>
              <w:fldChar w:fldCharType="separate"/>
            </w:r>
            <w:r w:rsidR="00E9730E">
              <w:rPr>
                <w:noProof/>
                <w:webHidden/>
              </w:rPr>
              <w:t>12</w:t>
            </w:r>
            <w:r w:rsidR="00E9730E">
              <w:rPr>
                <w:noProof/>
                <w:webHidden/>
              </w:rPr>
              <w:fldChar w:fldCharType="end"/>
            </w:r>
          </w:hyperlink>
        </w:p>
        <w:p w14:paraId="4534A2D5" w14:textId="272CAB00" w:rsidR="00E9730E" w:rsidRDefault="00653F2B">
          <w:pPr>
            <w:pStyle w:val="TDC4"/>
            <w:rPr>
              <w:rFonts w:eastAsiaTheme="minorEastAsia" w:cstheme="minorBidi"/>
              <w:noProof/>
              <w:position w:val="0"/>
              <w:sz w:val="22"/>
              <w:szCs w:val="22"/>
            </w:rPr>
          </w:pPr>
          <w:hyperlink w:anchor="_Toc114745926" w:history="1">
            <w:r w:rsidR="00E9730E" w:rsidRPr="001C3C56">
              <w:rPr>
                <w:rStyle w:val="Hipervnculo"/>
                <w:noProof/>
              </w:rPr>
              <w:t xml:space="preserve">11.7.- Otras: </w:t>
            </w:r>
            <w:r w:rsidR="00E9730E" w:rsidRPr="001C3C56">
              <w:rPr>
                <w:rStyle w:val="Hipervnculo"/>
                <w:rFonts w:cs="Arial"/>
                <w:noProof/>
              </w:rPr>
              <w:t>no.</w:t>
            </w:r>
            <w:r w:rsidR="00E9730E">
              <w:rPr>
                <w:noProof/>
                <w:webHidden/>
              </w:rPr>
              <w:tab/>
            </w:r>
            <w:r w:rsidR="00E9730E">
              <w:rPr>
                <w:noProof/>
                <w:webHidden/>
              </w:rPr>
              <w:fldChar w:fldCharType="begin"/>
            </w:r>
            <w:r w:rsidR="00E9730E">
              <w:rPr>
                <w:noProof/>
                <w:webHidden/>
              </w:rPr>
              <w:instrText xml:space="preserve"> PAGEREF _Toc114745926 \h </w:instrText>
            </w:r>
            <w:r w:rsidR="00E9730E">
              <w:rPr>
                <w:noProof/>
                <w:webHidden/>
              </w:rPr>
            </w:r>
            <w:r w:rsidR="00E9730E">
              <w:rPr>
                <w:noProof/>
                <w:webHidden/>
              </w:rPr>
              <w:fldChar w:fldCharType="separate"/>
            </w:r>
            <w:r w:rsidR="00E9730E">
              <w:rPr>
                <w:noProof/>
                <w:webHidden/>
              </w:rPr>
              <w:t>12</w:t>
            </w:r>
            <w:r w:rsidR="00E9730E">
              <w:rPr>
                <w:noProof/>
                <w:webHidden/>
              </w:rPr>
              <w:fldChar w:fldCharType="end"/>
            </w:r>
          </w:hyperlink>
        </w:p>
        <w:p w14:paraId="0F578F1D" w14:textId="1EBB3CAD" w:rsidR="00E9730E" w:rsidRDefault="00653F2B">
          <w:pPr>
            <w:pStyle w:val="TDC3"/>
            <w:rPr>
              <w:rFonts w:eastAsiaTheme="minorEastAsia" w:cstheme="minorBidi"/>
              <w:position w:val="0"/>
              <w:sz w:val="22"/>
              <w:szCs w:val="22"/>
            </w:rPr>
          </w:pPr>
          <w:hyperlink w:anchor="_Toc114745927" w:history="1">
            <w:r w:rsidR="00E9730E" w:rsidRPr="001C3C56">
              <w:rPr>
                <w:rStyle w:val="Hipervnculo"/>
              </w:rPr>
              <w:t>12.- OBLIGACIONES CONTRACTUALES ESENCIALES DEL CONTRATO Y OTRAS OBLIGACIONES EN MATERIA MEDIOAMBIENTAL, SOCIAL O LABORAL</w:t>
            </w:r>
            <w:r w:rsidR="00E9730E">
              <w:rPr>
                <w:webHidden/>
              </w:rPr>
              <w:tab/>
            </w:r>
            <w:r w:rsidR="00E9730E">
              <w:rPr>
                <w:webHidden/>
              </w:rPr>
              <w:fldChar w:fldCharType="begin"/>
            </w:r>
            <w:r w:rsidR="00E9730E">
              <w:rPr>
                <w:webHidden/>
              </w:rPr>
              <w:instrText xml:space="preserve"> PAGEREF _Toc114745927 \h </w:instrText>
            </w:r>
            <w:r w:rsidR="00E9730E">
              <w:rPr>
                <w:webHidden/>
              </w:rPr>
            </w:r>
            <w:r w:rsidR="00E9730E">
              <w:rPr>
                <w:webHidden/>
              </w:rPr>
              <w:fldChar w:fldCharType="separate"/>
            </w:r>
            <w:r w:rsidR="00E9730E">
              <w:rPr>
                <w:webHidden/>
              </w:rPr>
              <w:t>13</w:t>
            </w:r>
            <w:r w:rsidR="00E9730E">
              <w:rPr>
                <w:webHidden/>
              </w:rPr>
              <w:fldChar w:fldCharType="end"/>
            </w:r>
          </w:hyperlink>
        </w:p>
        <w:p w14:paraId="2D19F4D2" w14:textId="519251B6" w:rsidR="00E9730E" w:rsidRDefault="00653F2B">
          <w:pPr>
            <w:pStyle w:val="TDC4"/>
            <w:rPr>
              <w:rFonts w:eastAsiaTheme="minorEastAsia" w:cstheme="minorBidi"/>
              <w:noProof/>
              <w:position w:val="0"/>
              <w:sz w:val="22"/>
              <w:szCs w:val="22"/>
            </w:rPr>
          </w:pPr>
          <w:hyperlink w:anchor="_Toc114745928" w:history="1">
            <w:r w:rsidR="00E9730E" w:rsidRPr="001C3C56">
              <w:rPr>
                <w:rStyle w:val="Hipervnculo"/>
                <w:noProof/>
              </w:rPr>
              <w:t>12.1.- Obligaciones contractuales esenciales del contrato cuyo incumplimiento es, de conformidad con lo previsto en la letra f) del apartado 1 del artículo 211 de la LCSP, causa de resolución del contrato:</w:t>
            </w:r>
            <w:r w:rsidR="00E9730E">
              <w:rPr>
                <w:noProof/>
                <w:webHidden/>
              </w:rPr>
              <w:tab/>
            </w:r>
            <w:r w:rsidR="00E9730E">
              <w:rPr>
                <w:noProof/>
                <w:webHidden/>
              </w:rPr>
              <w:fldChar w:fldCharType="begin"/>
            </w:r>
            <w:r w:rsidR="00E9730E">
              <w:rPr>
                <w:noProof/>
                <w:webHidden/>
              </w:rPr>
              <w:instrText xml:space="preserve"> PAGEREF _Toc114745928 \h </w:instrText>
            </w:r>
            <w:r w:rsidR="00E9730E">
              <w:rPr>
                <w:noProof/>
                <w:webHidden/>
              </w:rPr>
            </w:r>
            <w:r w:rsidR="00E9730E">
              <w:rPr>
                <w:noProof/>
                <w:webHidden/>
              </w:rPr>
              <w:fldChar w:fldCharType="separate"/>
            </w:r>
            <w:r w:rsidR="00E9730E">
              <w:rPr>
                <w:noProof/>
                <w:webHidden/>
              </w:rPr>
              <w:t>13</w:t>
            </w:r>
            <w:r w:rsidR="00E9730E">
              <w:rPr>
                <w:noProof/>
                <w:webHidden/>
              </w:rPr>
              <w:fldChar w:fldCharType="end"/>
            </w:r>
          </w:hyperlink>
        </w:p>
        <w:p w14:paraId="57D1F959" w14:textId="153242FA" w:rsidR="00E9730E" w:rsidRDefault="00653F2B">
          <w:pPr>
            <w:pStyle w:val="TDC5"/>
            <w:tabs>
              <w:tab w:val="right" w:leader="underscore" w:pos="9488"/>
            </w:tabs>
            <w:rPr>
              <w:rFonts w:eastAsiaTheme="minorEastAsia" w:cstheme="minorBidi"/>
              <w:noProof/>
              <w:position w:val="0"/>
              <w:sz w:val="22"/>
              <w:szCs w:val="22"/>
            </w:rPr>
          </w:pPr>
          <w:hyperlink w:anchor="_Toc114745929" w:history="1">
            <w:r w:rsidR="00E9730E" w:rsidRPr="001C3C56">
              <w:rPr>
                <w:rStyle w:val="Hipervnculo"/>
                <w:b/>
                <w:noProof/>
              </w:rPr>
              <w:t>12.1.1.-</w:t>
            </w:r>
            <w:r w:rsidR="00E9730E" w:rsidRPr="001C3C56">
              <w:rPr>
                <w:rStyle w:val="Hipervnculo"/>
                <w:noProof/>
              </w:rPr>
              <w:t xml:space="preserve">  Las condiciones especiales de ejecución indicadas en la cláusula 11 de cláusulas específicas del contrato.</w:t>
            </w:r>
            <w:r w:rsidR="00E9730E">
              <w:rPr>
                <w:noProof/>
                <w:webHidden/>
              </w:rPr>
              <w:tab/>
            </w:r>
            <w:r w:rsidR="00E9730E">
              <w:rPr>
                <w:noProof/>
                <w:webHidden/>
              </w:rPr>
              <w:fldChar w:fldCharType="begin"/>
            </w:r>
            <w:r w:rsidR="00E9730E">
              <w:rPr>
                <w:noProof/>
                <w:webHidden/>
              </w:rPr>
              <w:instrText xml:space="preserve"> PAGEREF _Toc114745929 \h </w:instrText>
            </w:r>
            <w:r w:rsidR="00E9730E">
              <w:rPr>
                <w:noProof/>
                <w:webHidden/>
              </w:rPr>
            </w:r>
            <w:r w:rsidR="00E9730E">
              <w:rPr>
                <w:noProof/>
                <w:webHidden/>
              </w:rPr>
              <w:fldChar w:fldCharType="separate"/>
            </w:r>
            <w:r w:rsidR="00E9730E">
              <w:rPr>
                <w:noProof/>
                <w:webHidden/>
              </w:rPr>
              <w:t>13</w:t>
            </w:r>
            <w:r w:rsidR="00E9730E">
              <w:rPr>
                <w:noProof/>
                <w:webHidden/>
              </w:rPr>
              <w:fldChar w:fldCharType="end"/>
            </w:r>
          </w:hyperlink>
        </w:p>
        <w:p w14:paraId="2D57BC1A" w14:textId="0E851C52" w:rsidR="00E9730E" w:rsidRDefault="00653F2B">
          <w:pPr>
            <w:pStyle w:val="TDC5"/>
            <w:tabs>
              <w:tab w:val="right" w:leader="underscore" w:pos="9488"/>
            </w:tabs>
            <w:rPr>
              <w:rFonts w:eastAsiaTheme="minorEastAsia" w:cstheme="minorBidi"/>
              <w:noProof/>
              <w:position w:val="0"/>
              <w:sz w:val="22"/>
              <w:szCs w:val="22"/>
            </w:rPr>
          </w:pPr>
          <w:hyperlink w:anchor="_Toc114745930" w:history="1">
            <w:r w:rsidR="00E9730E" w:rsidRPr="001C3C56">
              <w:rPr>
                <w:rStyle w:val="Hipervnculo"/>
                <w:b/>
                <w:noProof/>
              </w:rPr>
              <w:t xml:space="preserve">12.1.2.-  </w:t>
            </w:r>
            <w:r w:rsidR="00E9730E" w:rsidRPr="001C3C56">
              <w:rPr>
                <w:rStyle w:val="Hipervnculo"/>
                <w:noProof/>
              </w:rPr>
              <w:t>Adscribir a la ejecución del contrato los medios indicados, en su caso, en el cuadro de la declaración responsable que figura en el ANEXO II-2</w:t>
            </w:r>
            <w:r w:rsidR="00E9730E" w:rsidRPr="001C3C56">
              <w:rPr>
                <w:rStyle w:val="Hipervnculo"/>
                <w:b/>
                <w:noProof/>
              </w:rPr>
              <w:t xml:space="preserve"> </w:t>
            </w:r>
            <w:r w:rsidR="00E9730E" w:rsidRPr="001C3C56">
              <w:rPr>
                <w:rStyle w:val="Hipervnculo"/>
                <w:noProof/>
              </w:rPr>
              <w:t>“Compromiso de adscripción de medios”, así como aquellos medios humanos y/o materiales cuya posesión y/o disponibilidad, en su caso, se haya/n acreditado en el procedimiento de adjudicación a efectos de cumplir los requisitos de solvencia técnica o profesional.</w:t>
            </w:r>
            <w:r w:rsidR="00E9730E">
              <w:rPr>
                <w:noProof/>
                <w:webHidden/>
              </w:rPr>
              <w:tab/>
            </w:r>
            <w:r w:rsidR="00E9730E">
              <w:rPr>
                <w:noProof/>
                <w:webHidden/>
              </w:rPr>
              <w:fldChar w:fldCharType="begin"/>
            </w:r>
            <w:r w:rsidR="00E9730E">
              <w:rPr>
                <w:noProof/>
                <w:webHidden/>
              </w:rPr>
              <w:instrText xml:space="preserve"> PAGEREF _Toc114745930 \h </w:instrText>
            </w:r>
            <w:r w:rsidR="00E9730E">
              <w:rPr>
                <w:noProof/>
                <w:webHidden/>
              </w:rPr>
            </w:r>
            <w:r w:rsidR="00E9730E">
              <w:rPr>
                <w:noProof/>
                <w:webHidden/>
              </w:rPr>
              <w:fldChar w:fldCharType="separate"/>
            </w:r>
            <w:r w:rsidR="00E9730E">
              <w:rPr>
                <w:noProof/>
                <w:webHidden/>
              </w:rPr>
              <w:t>13</w:t>
            </w:r>
            <w:r w:rsidR="00E9730E">
              <w:rPr>
                <w:noProof/>
                <w:webHidden/>
              </w:rPr>
              <w:fldChar w:fldCharType="end"/>
            </w:r>
          </w:hyperlink>
        </w:p>
        <w:p w14:paraId="19D7F316" w14:textId="07CA74A2" w:rsidR="00E9730E" w:rsidRDefault="00653F2B">
          <w:pPr>
            <w:pStyle w:val="TDC5"/>
            <w:tabs>
              <w:tab w:val="right" w:leader="underscore" w:pos="9488"/>
            </w:tabs>
            <w:rPr>
              <w:rFonts w:eastAsiaTheme="minorEastAsia" w:cstheme="minorBidi"/>
              <w:noProof/>
              <w:position w:val="0"/>
              <w:sz w:val="22"/>
              <w:szCs w:val="22"/>
            </w:rPr>
          </w:pPr>
          <w:hyperlink w:anchor="_Toc114745931" w:history="1">
            <w:r w:rsidR="00E9730E" w:rsidRPr="001C3C56">
              <w:rPr>
                <w:rStyle w:val="Hipervnculo"/>
                <w:b/>
                <w:noProof/>
              </w:rPr>
              <w:t>12.1.3.-</w:t>
            </w:r>
            <w:r w:rsidR="00E9730E" w:rsidRPr="001C3C56">
              <w:rPr>
                <w:rStyle w:val="Hipervnculo"/>
                <w:noProof/>
              </w:rPr>
              <w:t xml:space="preserve"> La obligación de realizar la propia contratista los servicios o trabajos de colocación o instalación de conformidad con las cláusulas 14.1 y 18.3 de cláusulas específicas del contrato.</w:t>
            </w:r>
            <w:r w:rsidR="00E9730E">
              <w:rPr>
                <w:noProof/>
                <w:webHidden/>
              </w:rPr>
              <w:tab/>
            </w:r>
            <w:r w:rsidR="00E9730E">
              <w:rPr>
                <w:noProof/>
                <w:webHidden/>
              </w:rPr>
              <w:fldChar w:fldCharType="begin"/>
            </w:r>
            <w:r w:rsidR="00E9730E">
              <w:rPr>
                <w:noProof/>
                <w:webHidden/>
              </w:rPr>
              <w:instrText xml:space="preserve"> PAGEREF _Toc114745931 \h </w:instrText>
            </w:r>
            <w:r w:rsidR="00E9730E">
              <w:rPr>
                <w:noProof/>
                <w:webHidden/>
              </w:rPr>
            </w:r>
            <w:r w:rsidR="00E9730E">
              <w:rPr>
                <w:noProof/>
                <w:webHidden/>
              </w:rPr>
              <w:fldChar w:fldCharType="separate"/>
            </w:r>
            <w:r w:rsidR="00E9730E">
              <w:rPr>
                <w:noProof/>
                <w:webHidden/>
              </w:rPr>
              <w:t>13</w:t>
            </w:r>
            <w:r w:rsidR="00E9730E">
              <w:rPr>
                <w:noProof/>
                <w:webHidden/>
              </w:rPr>
              <w:fldChar w:fldCharType="end"/>
            </w:r>
          </w:hyperlink>
        </w:p>
        <w:p w14:paraId="0C954AF8" w14:textId="0FBC2248" w:rsidR="00E9730E" w:rsidRDefault="00653F2B">
          <w:pPr>
            <w:pStyle w:val="TDC5"/>
            <w:tabs>
              <w:tab w:val="right" w:leader="underscore" w:pos="9488"/>
            </w:tabs>
            <w:rPr>
              <w:rFonts w:eastAsiaTheme="minorEastAsia" w:cstheme="minorBidi"/>
              <w:noProof/>
              <w:position w:val="0"/>
              <w:sz w:val="22"/>
              <w:szCs w:val="22"/>
            </w:rPr>
          </w:pPr>
          <w:hyperlink w:anchor="_Toc114745932" w:history="1">
            <w:r w:rsidR="00E9730E" w:rsidRPr="001C3C56">
              <w:rPr>
                <w:rStyle w:val="Hipervnculo"/>
                <w:b/>
                <w:noProof/>
              </w:rPr>
              <w:t>12.1.4.-</w:t>
            </w:r>
            <w:r w:rsidR="00E9730E" w:rsidRPr="001C3C56">
              <w:rPr>
                <w:rStyle w:val="Hipervnculo"/>
                <w:noProof/>
              </w:rPr>
              <w:t xml:space="preserve"> Las condiciones para proceder a la subcontratación indicadas en la cláusula 14.1 de cláusulas específicas del contrato, la acreditación de la aptitud de la subcontratista de conformidad con la cláusula 33.1 de condiciones generales y la acreditación de las circunstancias determinantes de la situación de emergencia o de urgencia a las que se refiere la letra c) del art. 215.2 LCSP.</w:t>
            </w:r>
            <w:r w:rsidR="00E9730E">
              <w:rPr>
                <w:noProof/>
                <w:webHidden/>
              </w:rPr>
              <w:tab/>
            </w:r>
            <w:r w:rsidR="00E9730E">
              <w:rPr>
                <w:noProof/>
                <w:webHidden/>
              </w:rPr>
              <w:fldChar w:fldCharType="begin"/>
            </w:r>
            <w:r w:rsidR="00E9730E">
              <w:rPr>
                <w:noProof/>
                <w:webHidden/>
              </w:rPr>
              <w:instrText xml:space="preserve"> PAGEREF _Toc114745932 \h </w:instrText>
            </w:r>
            <w:r w:rsidR="00E9730E">
              <w:rPr>
                <w:noProof/>
                <w:webHidden/>
              </w:rPr>
            </w:r>
            <w:r w:rsidR="00E9730E">
              <w:rPr>
                <w:noProof/>
                <w:webHidden/>
              </w:rPr>
              <w:fldChar w:fldCharType="separate"/>
            </w:r>
            <w:r w:rsidR="00E9730E">
              <w:rPr>
                <w:noProof/>
                <w:webHidden/>
              </w:rPr>
              <w:t>13</w:t>
            </w:r>
            <w:r w:rsidR="00E9730E">
              <w:rPr>
                <w:noProof/>
                <w:webHidden/>
              </w:rPr>
              <w:fldChar w:fldCharType="end"/>
            </w:r>
          </w:hyperlink>
        </w:p>
        <w:p w14:paraId="5669B381" w14:textId="4913FE1B" w:rsidR="00E9730E" w:rsidRDefault="00653F2B">
          <w:pPr>
            <w:pStyle w:val="TDC5"/>
            <w:tabs>
              <w:tab w:val="right" w:leader="underscore" w:pos="9488"/>
            </w:tabs>
            <w:rPr>
              <w:rFonts w:eastAsiaTheme="minorEastAsia" w:cstheme="minorBidi"/>
              <w:noProof/>
              <w:position w:val="0"/>
              <w:sz w:val="22"/>
              <w:szCs w:val="22"/>
            </w:rPr>
          </w:pPr>
          <w:hyperlink w:anchor="_Toc114745933" w:history="1">
            <w:r w:rsidR="00E9730E" w:rsidRPr="001C3C56">
              <w:rPr>
                <w:rStyle w:val="Hipervnculo"/>
                <w:b/>
                <w:noProof/>
              </w:rPr>
              <w:t>12.1.5.-</w:t>
            </w:r>
            <w:r w:rsidR="00E9730E" w:rsidRPr="001C3C56">
              <w:rPr>
                <w:rStyle w:val="Hipervnculo"/>
                <w:noProof/>
              </w:rPr>
              <w:t xml:space="preserve"> En materia de protección de datos personales, si la ejecución del contrato requiere el tratamiento por la contratista de datos personales por cuenta de la/del responsable del tratamiento, aquella deberá:</w:t>
            </w:r>
            <w:r w:rsidR="00E9730E">
              <w:rPr>
                <w:noProof/>
                <w:webHidden/>
              </w:rPr>
              <w:tab/>
            </w:r>
            <w:r w:rsidR="00E9730E">
              <w:rPr>
                <w:noProof/>
                <w:webHidden/>
              </w:rPr>
              <w:fldChar w:fldCharType="begin"/>
            </w:r>
            <w:r w:rsidR="00E9730E">
              <w:rPr>
                <w:noProof/>
                <w:webHidden/>
              </w:rPr>
              <w:instrText xml:space="preserve"> PAGEREF _Toc114745933 \h </w:instrText>
            </w:r>
            <w:r w:rsidR="00E9730E">
              <w:rPr>
                <w:noProof/>
                <w:webHidden/>
              </w:rPr>
            </w:r>
            <w:r w:rsidR="00E9730E">
              <w:rPr>
                <w:noProof/>
                <w:webHidden/>
              </w:rPr>
              <w:fldChar w:fldCharType="separate"/>
            </w:r>
            <w:r w:rsidR="00E9730E">
              <w:rPr>
                <w:noProof/>
                <w:webHidden/>
              </w:rPr>
              <w:t>13</w:t>
            </w:r>
            <w:r w:rsidR="00E9730E">
              <w:rPr>
                <w:noProof/>
                <w:webHidden/>
              </w:rPr>
              <w:fldChar w:fldCharType="end"/>
            </w:r>
          </w:hyperlink>
        </w:p>
        <w:p w14:paraId="30184A89" w14:textId="55E8E855" w:rsidR="00E9730E" w:rsidRDefault="00653F2B">
          <w:pPr>
            <w:pStyle w:val="TDC5"/>
            <w:tabs>
              <w:tab w:val="right" w:leader="underscore" w:pos="9488"/>
            </w:tabs>
            <w:rPr>
              <w:rFonts w:eastAsiaTheme="minorEastAsia" w:cstheme="minorBidi"/>
              <w:noProof/>
              <w:position w:val="0"/>
              <w:sz w:val="22"/>
              <w:szCs w:val="22"/>
            </w:rPr>
          </w:pPr>
          <w:hyperlink w:anchor="_Toc114745934" w:history="1">
            <w:r w:rsidR="00E9730E" w:rsidRPr="001C3C56">
              <w:rPr>
                <w:rStyle w:val="Hipervnculo"/>
                <w:b/>
                <w:noProof/>
              </w:rPr>
              <w:t>12.1.6.-</w:t>
            </w:r>
            <w:r w:rsidR="00E9730E" w:rsidRPr="001C3C56">
              <w:rPr>
                <w:rStyle w:val="Hipervnculo"/>
                <w:noProof/>
              </w:rPr>
              <w:t xml:space="preserve"> Otras: si</w:t>
            </w:r>
            <w:r w:rsidR="00E9730E">
              <w:rPr>
                <w:noProof/>
                <w:webHidden/>
              </w:rPr>
              <w:tab/>
            </w:r>
            <w:r w:rsidR="00E9730E">
              <w:rPr>
                <w:noProof/>
                <w:webHidden/>
              </w:rPr>
              <w:fldChar w:fldCharType="begin"/>
            </w:r>
            <w:r w:rsidR="00E9730E">
              <w:rPr>
                <w:noProof/>
                <w:webHidden/>
              </w:rPr>
              <w:instrText xml:space="preserve"> PAGEREF _Toc114745934 \h </w:instrText>
            </w:r>
            <w:r w:rsidR="00E9730E">
              <w:rPr>
                <w:noProof/>
                <w:webHidden/>
              </w:rPr>
            </w:r>
            <w:r w:rsidR="00E9730E">
              <w:rPr>
                <w:noProof/>
                <w:webHidden/>
              </w:rPr>
              <w:fldChar w:fldCharType="separate"/>
            </w:r>
            <w:r w:rsidR="00E9730E">
              <w:rPr>
                <w:noProof/>
                <w:webHidden/>
              </w:rPr>
              <w:t>13</w:t>
            </w:r>
            <w:r w:rsidR="00E9730E">
              <w:rPr>
                <w:noProof/>
                <w:webHidden/>
              </w:rPr>
              <w:fldChar w:fldCharType="end"/>
            </w:r>
          </w:hyperlink>
        </w:p>
        <w:p w14:paraId="2EF0281C" w14:textId="214BB67F" w:rsidR="00E9730E" w:rsidRDefault="00653F2B">
          <w:pPr>
            <w:pStyle w:val="TDC4"/>
            <w:rPr>
              <w:rFonts w:eastAsiaTheme="minorEastAsia" w:cstheme="minorBidi"/>
              <w:noProof/>
              <w:position w:val="0"/>
              <w:sz w:val="22"/>
              <w:szCs w:val="22"/>
            </w:rPr>
          </w:pPr>
          <w:hyperlink w:anchor="_Toc114745935" w:history="1">
            <w:r w:rsidR="00E9730E" w:rsidRPr="001C3C56">
              <w:rPr>
                <w:rStyle w:val="Hipervnculo"/>
                <w:noProof/>
              </w:rPr>
              <w:t>12.2.- Otras obligaciones en materia medioambiental, social o laboral:</w:t>
            </w:r>
            <w:r w:rsidR="00E9730E">
              <w:rPr>
                <w:noProof/>
                <w:webHidden/>
              </w:rPr>
              <w:tab/>
            </w:r>
            <w:r w:rsidR="00E9730E">
              <w:rPr>
                <w:noProof/>
                <w:webHidden/>
              </w:rPr>
              <w:fldChar w:fldCharType="begin"/>
            </w:r>
            <w:r w:rsidR="00E9730E">
              <w:rPr>
                <w:noProof/>
                <w:webHidden/>
              </w:rPr>
              <w:instrText xml:space="preserve"> PAGEREF _Toc114745935 \h </w:instrText>
            </w:r>
            <w:r w:rsidR="00E9730E">
              <w:rPr>
                <w:noProof/>
                <w:webHidden/>
              </w:rPr>
            </w:r>
            <w:r w:rsidR="00E9730E">
              <w:rPr>
                <w:noProof/>
                <w:webHidden/>
              </w:rPr>
              <w:fldChar w:fldCharType="separate"/>
            </w:r>
            <w:r w:rsidR="00E9730E">
              <w:rPr>
                <w:noProof/>
                <w:webHidden/>
              </w:rPr>
              <w:t>13</w:t>
            </w:r>
            <w:r w:rsidR="00E9730E">
              <w:rPr>
                <w:noProof/>
                <w:webHidden/>
              </w:rPr>
              <w:fldChar w:fldCharType="end"/>
            </w:r>
          </w:hyperlink>
        </w:p>
        <w:p w14:paraId="4E3F98CE" w14:textId="4AD6EE03" w:rsidR="00E9730E" w:rsidRDefault="00653F2B">
          <w:pPr>
            <w:pStyle w:val="TDC5"/>
            <w:tabs>
              <w:tab w:val="right" w:leader="underscore" w:pos="9488"/>
            </w:tabs>
            <w:rPr>
              <w:rFonts w:eastAsiaTheme="minorEastAsia" w:cstheme="minorBidi"/>
              <w:noProof/>
              <w:position w:val="0"/>
              <w:sz w:val="22"/>
              <w:szCs w:val="22"/>
            </w:rPr>
          </w:pPr>
          <w:hyperlink w:anchor="_Toc114745936" w:history="1">
            <w:r w:rsidR="00E9730E" w:rsidRPr="001C3C56">
              <w:rPr>
                <w:rStyle w:val="Hipervnculo"/>
                <w:b/>
                <w:noProof/>
              </w:rPr>
              <w:t>12.2.1.-</w:t>
            </w:r>
            <w:r w:rsidR="00E9730E" w:rsidRPr="001C3C56">
              <w:rPr>
                <w:rStyle w:val="Hipervnculo"/>
                <w:noProof/>
              </w:rPr>
              <w:t xml:space="preserve"> </w:t>
            </w:r>
            <w:r w:rsidR="00E9730E" w:rsidRPr="001C3C56">
              <w:rPr>
                <w:rStyle w:val="Hipervnculo"/>
                <w:b/>
                <w:noProof/>
              </w:rPr>
              <w:t>Obligaciones en materia medioambiental</w:t>
            </w:r>
            <w:r w:rsidR="00E9730E" w:rsidRPr="001C3C56">
              <w:rPr>
                <w:rStyle w:val="Hipervnculo"/>
                <w:noProof/>
              </w:rPr>
              <w:t>: no.</w:t>
            </w:r>
            <w:r w:rsidR="00E9730E">
              <w:rPr>
                <w:noProof/>
                <w:webHidden/>
              </w:rPr>
              <w:tab/>
            </w:r>
            <w:r w:rsidR="00E9730E">
              <w:rPr>
                <w:noProof/>
                <w:webHidden/>
              </w:rPr>
              <w:fldChar w:fldCharType="begin"/>
            </w:r>
            <w:r w:rsidR="00E9730E">
              <w:rPr>
                <w:noProof/>
                <w:webHidden/>
              </w:rPr>
              <w:instrText xml:space="preserve"> PAGEREF _Toc114745936 \h </w:instrText>
            </w:r>
            <w:r w:rsidR="00E9730E">
              <w:rPr>
                <w:noProof/>
                <w:webHidden/>
              </w:rPr>
            </w:r>
            <w:r w:rsidR="00E9730E">
              <w:rPr>
                <w:noProof/>
                <w:webHidden/>
              </w:rPr>
              <w:fldChar w:fldCharType="separate"/>
            </w:r>
            <w:r w:rsidR="00E9730E">
              <w:rPr>
                <w:noProof/>
                <w:webHidden/>
              </w:rPr>
              <w:t>13</w:t>
            </w:r>
            <w:r w:rsidR="00E9730E">
              <w:rPr>
                <w:noProof/>
                <w:webHidden/>
              </w:rPr>
              <w:fldChar w:fldCharType="end"/>
            </w:r>
          </w:hyperlink>
        </w:p>
        <w:p w14:paraId="78D6007B" w14:textId="0128E314" w:rsidR="00E9730E" w:rsidRDefault="00653F2B">
          <w:pPr>
            <w:pStyle w:val="TDC5"/>
            <w:tabs>
              <w:tab w:val="right" w:leader="underscore" w:pos="9488"/>
            </w:tabs>
            <w:rPr>
              <w:rFonts w:eastAsiaTheme="minorEastAsia" w:cstheme="minorBidi"/>
              <w:noProof/>
              <w:position w:val="0"/>
              <w:sz w:val="22"/>
              <w:szCs w:val="22"/>
            </w:rPr>
          </w:pPr>
          <w:hyperlink w:anchor="_Toc114745937" w:history="1">
            <w:r w:rsidR="00E9730E" w:rsidRPr="001C3C56">
              <w:rPr>
                <w:rStyle w:val="Hipervnculo"/>
                <w:b/>
                <w:noProof/>
              </w:rPr>
              <w:t>12.2.2.-</w:t>
            </w:r>
            <w:r w:rsidR="00E9730E" w:rsidRPr="001C3C56">
              <w:rPr>
                <w:rStyle w:val="Hipervnculo"/>
                <w:noProof/>
              </w:rPr>
              <w:t xml:space="preserve"> </w:t>
            </w:r>
            <w:r w:rsidR="00E9730E" w:rsidRPr="001C3C56">
              <w:rPr>
                <w:rStyle w:val="Hipervnculo"/>
                <w:b/>
                <w:noProof/>
              </w:rPr>
              <w:t>Obligaciones en materia social o laboral</w:t>
            </w:r>
            <w:r w:rsidR="00E9730E" w:rsidRPr="001C3C56">
              <w:rPr>
                <w:rStyle w:val="Hipervnculo"/>
                <w:noProof/>
              </w:rPr>
              <w:t>:</w:t>
            </w:r>
            <w:r w:rsidR="00E9730E">
              <w:rPr>
                <w:noProof/>
                <w:webHidden/>
              </w:rPr>
              <w:tab/>
            </w:r>
            <w:r w:rsidR="00E9730E">
              <w:rPr>
                <w:noProof/>
                <w:webHidden/>
              </w:rPr>
              <w:fldChar w:fldCharType="begin"/>
            </w:r>
            <w:r w:rsidR="00E9730E">
              <w:rPr>
                <w:noProof/>
                <w:webHidden/>
              </w:rPr>
              <w:instrText xml:space="preserve"> PAGEREF _Toc114745937 \h </w:instrText>
            </w:r>
            <w:r w:rsidR="00E9730E">
              <w:rPr>
                <w:noProof/>
                <w:webHidden/>
              </w:rPr>
            </w:r>
            <w:r w:rsidR="00E9730E">
              <w:rPr>
                <w:noProof/>
                <w:webHidden/>
              </w:rPr>
              <w:fldChar w:fldCharType="separate"/>
            </w:r>
            <w:r w:rsidR="00E9730E">
              <w:rPr>
                <w:noProof/>
                <w:webHidden/>
              </w:rPr>
              <w:t>13</w:t>
            </w:r>
            <w:r w:rsidR="00E9730E">
              <w:rPr>
                <w:noProof/>
                <w:webHidden/>
              </w:rPr>
              <w:fldChar w:fldCharType="end"/>
            </w:r>
          </w:hyperlink>
        </w:p>
        <w:p w14:paraId="44DD733B" w14:textId="0424C72D" w:rsidR="00E9730E" w:rsidRDefault="00653F2B">
          <w:pPr>
            <w:pStyle w:val="TDC3"/>
            <w:rPr>
              <w:rFonts w:eastAsiaTheme="minorEastAsia" w:cstheme="minorBidi"/>
              <w:position w:val="0"/>
              <w:sz w:val="22"/>
              <w:szCs w:val="22"/>
            </w:rPr>
          </w:pPr>
          <w:hyperlink w:anchor="_Toc114745938" w:history="1">
            <w:r w:rsidR="00E9730E" w:rsidRPr="001C3C56">
              <w:rPr>
                <w:rStyle w:val="Hipervnculo"/>
              </w:rPr>
              <w:t>13.- PENALIDADES</w:t>
            </w:r>
            <w:r w:rsidR="00E9730E">
              <w:rPr>
                <w:webHidden/>
              </w:rPr>
              <w:tab/>
            </w:r>
            <w:r w:rsidR="00E9730E">
              <w:rPr>
                <w:webHidden/>
              </w:rPr>
              <w:fldChar w:fldCharType="begin"/>
            </w:r>
            <w:r w:rsidR="00E9730E">
              <w:rPr>
                <w:webHidden/>
              </w:rPr>
              <w:instrText xml:space="preserve"> PAGEREF _Toc114745938 \h </w:instrText>
            </w:r>
            <w:r w:rsidR="00E9730E">
              <w:rPr>
                <w:webHidden/>
              </w:rPr>
            </w:r>
            <w:r w:rsidR="00E9730E">
              <w:rPr>
                <w:webHidden/>
              </w:rPr>
              <w:fldChar w:fldCharType="separate"/>
            </w:r>
            <w:r w:rsidR="00E9730E">
              <w:rPr>
                <w:webHidden/>
              </w:rPr>
              <w:t>14</w:t>
            </w:r>
            <w:r w:rsidR="00E9730E">
              <w:rPr>
                <w:webHidden/>
              </w:rPr>
              <w:fldChar w:fldCharType="end"/>
            </w:r>
          </w:hyperlink>
        </w:p>
        <w:p w14:paraId="7E9A84B5" w14:textId="785E914B" w:rsidR="00E9730E" w:rsidRDefault="00653F2B">
          <w:pPr>
            <w:pStyle w:val="TDC4"/>
            <w:rPr>
              <w:rFonts w:eastAsiaTheme="minorEastAsia" w:cstheme="minorBidi"/>
              <w:noProof/>
              <w:position w:val="0"/>
              <w:sz w:val="22"/>
              <w:szCs w:val="22"/>
            </w:rPr>
          </w:pPr>
          <w:hyperlink w:anchor="_Toc114745939" w:history="1">
            <w:r w:rsidR="00E9730E" w:rsidRPr="001C3C56">
              <w:rPr>
                <w:rStyle w:val="Hipervnculo"/>
                <w:noProof/>
              </w:rPr>
              <w:t>13.1.- Se establecen penalidades adicionales a las previstas en la cláusula</w:t>
            </w:r>
            <w:r w:rsidR="00E9730E" w:rsidRPr="001C3C56">
              <w:rPr>
                <w:rStyle w:val="Hipervnculo"/>
                <w:noProof/>
                <w:vertAlign w:val="superscript"/>
              </w:rPr>
              <w:t xml:space="preserve"> </w:t>
            </w:r>
            <w:r w:rsidR="00E9730E" w:rsidRPr="001C3C56">
              <w:rPr>
                <w:rStyle w:val="Hipervnculo"/>
                <w:noProof/>
              </w:rPr>
              <w:t>30.1 de condiciones generales: no.</w:t>
            </w:r>
            <w:r w:rsidR="00E9730E">
              <w:rPr>
                <w:noProof/>
                <w:webHidden/>
              </w:rPr>
              <w:tab/>
            </w:r>
            <w:r w:rsidR="00E9730E">
              <w:rPr>
                <w:noProof/>
                <w:webHidden/>
              </w:rPr>
              <w:fldChar w:fldCharType="begin"/>
            </w:r>
            <w:r w:rsidR="00E9730E">
              <w:rPr>
                <w:noProof/>
                <w:webHidden/>
              </w:rPr>
              <w:instrText xml:space="preserve"> PAGEREF _Toc114745939 \h </w:instrText>
            </w:r>
            <w:r w:rsidR="00E9730E">
              <w:rPr>
                <w:noProof/>
                <w:webHidden/>
              </w:rPr>
            </w:r>
            <w:r w:rsidR="00E9730E">
              <w:rPr>
                <w:noProof/>
                <w:webHidden/>
              </w:rPr>
              <w:fldChar w:fldCharType="separate"/>
            </w:r>
            <w:r w:rsidR="00E9730E">
              <w:rPr>
                <w:noProof/>
                <w:webHidden/>
              </w:rPr>
              <w:t>14</w:t>
            </w:r>
            <w:r w:rsidR="00E9730E">
              <w:rPr>
                <w:noProof/>
                <w:webHidden/>
              </w:rPr>
              <w:fldChar w:fldCharType="end"/>
            </w:r>
          </w:hyperlink>
        </w:p>
        <w:p w14:paraId="08E211A3" w14:textId="4C2C0169" w:rsidR="00E9730E" w:rsidRDefault="00653F2B">
          <w:pPr>
            <w:pStyle w:val="TDC4"/>
            <w:rPr>
              <w:rFonts w:eastAsiaTheme="minorEastAsia" w:cstheme="minorBidi"/>
              <w:noProof/>
              <w:position w:val="0"/>
              <w:sz w:val="22"/>
              <w:szCs w:val="22"/>
            </w:rPr>
          </w:pPr>
          <w:hyperlink w:anchor="_Toc114745940" w:history="1">
            <w:r w:rsidR="00E9730E" w:rsidRPr="001C3C56">
              <w:rPr>
                <w:rStyle w:val="Hipervnculo"/>
                <w:noProof/>
              </w:rPr>
              <w:t>13.2.- Se establecen importes de penalidad diferentes de los dispuestos en el art. 193.3 y 193.4 LCSP por demora en el cumplimiento de plazos:</w:t>
            </w:r>
            <w:r w:rsidR="00E9730E" w:rsidRPr="001C3C56">
              <w:rPr>
                <w:rStyle w:val="Hipervnculo"/>
                <w:i/>
                <w:noProof/>
              </w:rPr>
              <w:t xml:space="preserve"> </w:t>
            </w:r>
            <w:r w:rsidR="00E9730E" w:rsidRPr="001C3C56">
              <w:rPr>
                <w:rStyle w:val="Hipervnculo"/>
                <w:noProof/>
              </w:rPr>
              <w:t>no.</w:t>
            </w:r>
            <w:r w:rsidR="00E9730E">
              <w:rPr>
                <w:noProof/>
                <w:webHidden/>
              </w:rPr>
              <w:tab/>
            </w:r>
            <w:r w:rsidR="00E9730E">
              <w:rPr>
                <w:noProof/>
                <w:webHidden/>
              </w:rPr>
              <w:fldChar w:fldCharType="begin"/>
            </w:r>
            <w:r w:rsidR="00E9730E">
              <w:rPr>
                <w:noProof/>
                <w:webHidden/>
              </w:rPr>
              <w:instrText xml:space="preserve"> PAGEREF _Toc114745940 \h </w:instrText>
            </w:r>
            <w:r w:rsidR="00E9730E">
              <w:rPr>
                <w:noProof/>
                <w:webHidden/>
              </w:rPr>
            </w:r>
            <w:r w:rsidR="00E9730E">
              <w:rPr>
                <w:noProof/>
                <w:webHidden/>
              </w:rPr>
              <w:fldChar w:fldCharType="separate"/>
            </w:r>
            <w:r w:rsidR="00E9730E">
              <w:rPr>
                <w:noProof/>
                <w:webHidden/>
              </w:rPr>
              <w:t>14</w:t>
            </w:r>
            <w:r w:rsidR="00E9730E">
              <w:rPr>
                <w:noProof/>
                <w:webHidden/>
              </w:rPr>
              <w:fldChar w:fldCharType="end"/>
            </w:r>
          </w:hyperlink>
        </w:p>
        <w:p w14:paraId="63CB53AF" w14:textId="0138A501" w:rsidR="00E9730E" w:rsidRDefault="00653F2B">
          <w:pPr>
            <w:pStyle w:val="TDC3"/>
            <w:rPr>
              <w:rFonts w:eastAsiaTheme="minorEastAsia" w:cstheme="minorBidi"/>
              <w:position w:val="0"/>
              <w:sz w:val="22"/>
              <w:szCs w:val="22"/>
            </w:rPr>
          </w:pPr>
          <w:hyperlink w:anchor="_Toc114745941" w:history="1">
            <w:r w:rsidR="00E9730E" w:rsidRPr="001C3C56">
              <w:rPr>
                <w:rStyle w:val="Hipervnculo"/>
              </w:rPr>
              <w:t>14.- SUBCONTRATACIÓN</w:t>
            </w:r>
            <w:r w:rsidR="00E9730E">
              <w:rPr>
                <w:webHidden/>
              </w:rPr>
              <w:tab/>
            </w:r>
            <w:r w:rsidR="00E9730E">
              <w:rPr>
                <w:webHidden/>
              </w:rPr>
              <w:fldChar w:fldCharType="begin"/>
            </w:r>
            <w:r w:rsidR="00E9730E">
              <w:rPr>
                <w:webHidden/>
              </w:rPr>
              <w:instrText xml:space="preserve"> PAGEREF _Toc114745941 \h </w:instrText>
            </w:r>
            <w:r w:rsidR="00E9730E">
              <w:rPr>
                <w:webHidden/>
              </w:rPr>
            </w:r>
            <w:r w:rsidR="00E9730E">
              <w:rPr>
                <w:webHidden/>
              </w:rPr>
              <w:fldChar w:fldCharType="separate"/>
            </w:r>
            <w:r w:rsidR="00E9730E">
              <w:rPr>
                <w:webHidden/>
              </w:rPr>
              <w:t>14</w:t>
            </w:r>
            <w:r w:rsidR="00E9730E">
              <w:rPr>
                <w:webHidden/>
              </w:rPr>
              <w:fldChar w:fldCharType="end"/>
            </w:r>
          </w:hyperlink>
        </w:p>
        <w:p w14:paraId="0A5646A1" w14:textId="64683901" w:rsidR="00E9730E" w:rsidRDefault="00653F2B">
          <w:pPr>
            <w:pStyle w:val="TDC4"/>
            <w:rPr>
              <w:rFonts w:eastAsiaTheme="minorEastAsia" w:cstheme="minorBidi"/>
              <w:noProof/>
              <w:position w:val="0"/>
              <w:sz w:val="22"/>
              <w:szCs w:val="22"/>
            </w:rPr>
          </w:pPr>
          <w:hyperlink w:anchor="_Toc114745942" w:history="1">
            <w:r w:rsidR="00E9730E" w:rsidRPr="001C3C56">
              <w:rPr>
                <w:rStyle w:val="Hipervnculo"/>
                <w:noProof/>
              </w:rPr>
              <w:t>14.1.- Se establecen limitaciones a la posibilidad de subcontratar:</w:t>
            </w:r>
            <w:r w:rsidR="00E9730E" w:rsidRPr="001C3C56">
              <w:rPr>
                <w:rStyle w:val="Hipervnculo"/>
                <w:rFonts w:cs="Arial"/>
                <w:noProof/>
              </w:rPr>
              <w:t xml:space="preserve"> si por tratarse de un contrato que se adjudica por exclusividad.</w:t>
            </w:r>
            <w:r w:rsidR="00E9730E">
              <w:rPr>
                <w:noProof/>
                <w:webHidden/>
              </w:rPr>
              <w:tab/>
            </w:r>
            <w:r w:rsidR="00E9730E">
              <w:rPr>
                <w:noProof/>
                <w:webHidden/>
              </w:rPr>
              <w:fldChar w:fldCharType="begin"/>
            </w:r>
            <w:r w:rsidR="00E9730E">
              <w:rPr>
                <w:noProof/>
                <w:webHidden/>
              </w:rPr>
              <w:instrText xml:space="preserve"> PAGEREF _Toc114745942 \h </w:instrText>
            </w:r>
            <w:r w:rsidR="00E9730E">
              <w:rPr>
                <w:noProof/>
                <w:webHidden/>
              </w:rPr>
            </w:r>
            <w:r w:rsidR="00E9730E">
              <w:rPr>
                <w:noProof/>
                <w:webHidden/>
              </w:rPr>
              <w:fldChar w:fldCharType="separate"/>
            </w:r>
            <w:r w:rsidR="00E9730E">
              <w:rPr>
                <w:noProof/>
                <w:webHidden/>
              </w:rPr>
              <w:t>14</w:t>
            </w:r>
            <w:r w:rsidR="00E9730E">
              <w:rPr>
                <w:noProof/>
                <w:webHidden/>
              </w:rPr>
              <w:fldChar w:fldCharType="end"/>
            </w:r>
          </w:hyperlink>
        </w:p>
        <w:p w14:paraId="2AE0511A" w14:textId="6EF926A7" w:rsidR="00E9730E" w:rsidRDefault="00653F2B">
          <w:pPr>
            <w:pStyle w:val="TDC4"/>
            <w:rPr>
              <w:rFonts w:eastAsiaTheme="minorEastAsia" w:cstheme="minorBidi"/>
              <w:noProof/>
              <w:position w:val="0"/>
              <w:sz w:val="22"/>
              <w:szCs w:val="22"/>
            </w:rPr>
          </w:pPr>
          <w:hyperlink w:anchor="_Toc114745943" w:history="1">
            <w:r w:rsidR="00E9730E" w:rsidRPr="001C3C56">
              <w:rPr>
                <w:rStyle w:val="Hipervnculo"/>
                <w:noProof/>
              </w:rPr>
              <w:t>14.2.- Obligación de las operadoras económicas de facilitar la siguiente información y/o documentación: no.</w:t>
            </w:r>
            <w:r w:rsidR="00E9730E">
              <w:rPr>
                <w:noProof/>
                <w:webHidden/>
              </w:rPr>
              <w:tab/>
            </w:r>
            <w:r w:rsidR="00E9730E">
              <w:rPr>
                <w:noProof/>
                <w:webHidden/>
              </w:rPr>
              <w:fldChar w:fldCharType="begin"/>
            </w:r>
            <w:r w:rsidR="00E9730E">
              <w:rPr>
                <w:noProof/>
                <w:webHidden/>
              </w:rPr>
              <w:instrText xml:space="preserve"> PAGEREF _Toc114745943 \h </w:instrText>
            </w:r>
            <w:r w:rsidR="00E9730E">
              <w:rPr>
                <w:noProof/>
                <w:webHidden/>
              </w:rPr>
            </w:r>
            <w:r w:rsidR="00E9730E">
              <w:rPr>
                <w:noProof/>
                <w:webHidden/>
              </w:rPr>
              <w:fldChar w:fldCharType="separate"/>
            </w:r>
            <w:r w:rsidR="00E9730E">
              <w:rPr>
                <w:noProof/>
                <w:webHidden/>
              </w:rPr>
              <w:t>14</w:t>
            </w:r>
            <w:r w:rsidR="00E9730E">
              <w:rPr>
                <w:noProof/>
                <w:webHidden/>
              </w:rPr>
              <w:fldChar w:fldCharType="end"/>
            </w:r>
          </w:hyperlink>
        </w:p>
        <w:p w14:paraId="7A941846" w14:textId="2077D048" w:rsidR="00E9730E" w:rsidRDefault="00653F2B">
          <w:pPr>
            <w:pStyle w:val="TDC3"/>
            <w:rPr>
              <w:rFonts w:eastAsiaTheme="minorEastAsia" w:cstheme="minorBidi"/>
              <w:position w:val="0"/>
              <w:sz w:val="22"/>
              <w:szCs w:val="22"/>
            </w:rPr>
          </w:pPr>
          <w:hyperlink w:anchor="_Toc114745944" w:history="1">
            <w:r w:rsidR="00E9730E" w:rsidRPr="001C3C56">
              <w:rPr>
                <w:rStyle w:val="Hipervnculo"/>
              </w:rPr>
              <w:t>15.- LUGAR DE ENTREGA, CONSTATACIÓN DEL ESTADO DE LOS BIENES, RECEPCIÓN Y PLAZO DE GARANTÍA</w:t>
            </w:r>
            <w:r w:rsidR="00E9730E">
              <w:rPr>
                <w:webHidden/>
              </w:rPr>
              <w:tab/>
            </w:r>
            <w:r w:rsidR="00E9730E">
              <w:rPr>
                <w:webHidden/>
              </w:rPr>
              <w:fldChar w:fldCharType="begin"/>
            </w:r>
            <w:r w:rsidR="00E9730E">
              <w:rPr>
                <w:webHidden/>
              </w:rPr>
              <w:instrText xml:space="preserve"> PAGEREF _Toc114745944 \h </w:instrText>
            </w:r>
            <w:r w:rsidR="00E9730E">
              <w:rPr>
                <w:webHidden/>
              </w:rPr>
            </w:r>
            <w:r w:rsidR="00E9730E">
              <w:rPr>
                <w:webHidden/>
              </w:rPr>
              <w:fldChar w:fldCharType="separate"/>
            </w:r>
            <w:r w:rsidR="00E9730E">
              <w:rPr>
                <w:webHidden/>
              </w:rPr>
              <w:t>14</w:t>
            </w:r>
            <w:r w:rsidR="00E9730E">
              <w:rPr>
                <w:webHidden/>
              </w:rPr>
              <w:fldChar w:fldCharType="end"/>
            </w:r>
          </w:hyperlink>
        </w:p>
        <w:p w14:paraId="1E7440B9" w14:textId="3327CB51" w:rsidR="00E9730E" w:rsidRDefault="00653F2B">
          <w:pPr>
            <w:pStyle w:val="TDC4"/>
            <w:rPr>
              <w:rFonts w:eastAsiaTheme="minorEastAsia" w:cstheme="minorBidi"/>
              <w:noProof/>
              <w:position w:val="0"/>
              <w:sz w:val="22"/>
              <w:szCs w:val="22"/>
            </w:rPr>
          </w:pPr>
          <w:hyperlink w:anchor="_Toc114745945" w:history="1">
            <w:r w:rsidR="00E9730E" w:rsidRPr="001C3C56">
              <w:rPr>
                <w:rStyle w:val="Hipervnculo"/>
                <w:noProof/>
              </w:rPr>
              <w:t>16.- MODIFICACIÓN DEL CONTRATO</w:t>
            </w:r>
            <w:r w:rsidR="00E9730E">
              <w:rPr>
                <w:noProof/>
                <w:webHidden/>
              </w:rPr>
              <w:tab/>
            </w:r>
            <w:r w:rsidR="00E9730E">
              <w:rPr>
                <w:noProof/>
                <w:webHidden/>
              </w:rPr>
              <w:fldChar w:fldCharType="begin"/>
            </w:r>
            <w:r w:rsidR="00E9730E">
              <w:rPr>
                <w:noProof/>
                <w:webHidden/>
              </w:rPr>
              <w:instrText xml:space="preserve"> PAGEREF _Toc114745945 \h </w:instrText>
            </w:r>
            <w:r w:rsidR="00E9730E">
              <w:rPr>
                <w:noProof/>
                <w:webHidden/>
              </w:rPr>
            </w:r>
            <w:r w:rsidR="00E9730E">
              <w:rPr>
                <w:noProof/>
                <w:webHidden/>
              </w:rPr>
              <w:fldChar w:fldCharType="separate"/>
            </w:r>
            <w:r w:rsidR="00E9730E">
              <w:rPr>
                <w:noProof/>
                <w:webHidden/>
              </w:rPr>
              <w:t>15</w:t>
            </w:r>
            <w:r w:rsidR="00E9730E">
              <w:rPr>
                <w:noProof/>
                <w:webHidden/>
              </w:rPr>
              <w:fldChar w:fldCharType="end"/>
            </w:r>
          </w:hyperlink>
        </w:p>
        <w:p w14:paraId="6CE3C675" w14:textId="4453291F" w:rsidR="00E9730E" w:rsidRDefault="00653F2B">
          <w:pPr>
            <w:pStyle w:val="TDC3"/>
            <w:rPr>
              <w:rFonts w:eastAsiaTheme="minorEastAsia" w:cstheme="minorBidi"/>
              <w:position w:val="0"/>
              <w:sz w:val="22"/>
              <w:szCs w:val="22"/>
            </w:rPr>
          </w:pPr>
          <w:hyperlink w:anchor="_Toc114745946" w:history="1">
            <w:r w:rsidR="00E9730E" w:rsidRPr="001C3C56">
              <w:rPr>
                <w:rStyle w:val="Hipervnculo"/>
              </w:rPr>
              <w:t>17.- CAUSAS DE RESOLUCIÓN ESPECÍFICAS</w:t>
            </w:r>
            <w:r w:rsidR="00E9730E">
              <w:rPr>
                <w:webHidden/>
              </w:rPr>
              <w:tab/>
            </w:r>
            <w:r w:rsidR="00E9730E">
              <w:rPr>
                <w:webHidden/>
              </w:rPr>
              <w:fldChar w:fldCharType="begin"/>
            </w:r>
            <w:r w:rsidR="00E9730E">
              <w:rPr>
                <w:webHidden/>
              </w:rPr>
              <w:instrText xml:space="preserve"> PAGEREF _Toc114745946 \h </w:instrText>
            </w:r>
            <w:r w:rsidR="00E9730E">
              <w:rPr>
                <w:webHidden/>
              </w:rPr>
            </w:r>
            <w:r w:rsidR="00E9730E">
              <w:rPr>
                <w:webHidden/>
              </w:rPr>
              <w:fldChar w:fldCharType="separate"/>
            </w:r>
            <w:r w:rsidR="00E9730E">
              <w:rPr>
                <w:webHidden/>
              </w:rPr>
              <w:t>16</w:t>
            </w:r>
            <w:r w:rsidR="00E9730E">
              <w:rPr>
                <w:webHidden/>
              </w:rPr>
              <w:fldChar w:fldCharType="end"/>
            </w:r>
          </w:hyperlink>
        </w:p>
        <w:p w14:paraId="79415AC1" w14:textId="7B3F518C" w:rsidR="00E9730E" w:rsidRDefault="00653F2B">
          <w:pPr>
            <w:pStyle w:val="TDC3"/>
            <w:rPr>
              <w:rFonts w:eastAsiaTheme="minorEastAsia" w:cstheme="minorBidi"/>
              <w:position w:val="0"/>
              <w:sz w:val="22"/>
              <w:szCs w:val="22"/>
            </w:rPr>
          </w:pPr>
          <w:hyperlink w:anchor="_Toc114745947" w:history="1">
            <w:r w:rsidR="00E9730E" w:rsidRPr="001C3C56">
              <w:rPr>
                <w:rStyle w:val="Hipervnculo"/>
              </w:rPr>
              <w:t>18.- CLÁUSULAS ADICIONALES RELATIVAS AL SUMINISTRO OBJETO DEL CONTRATO</w:t>
            </w:r>
            <w:r w:rsidR="00E9730E">
              <w:rPr>
                <w:webHidden/>
              </w:rPr>
              <w:tab/>
            </w:r>
            <w:r w:rsidR="00E9730E">
              <w:rPr>
                <w:webHidden/>
              </w:rPr>
              <w:fldChar w:fldCharType="begin"/>
            </w:r>
            <w:r w:rsidR="00E9730E">
              <w:rPr>
                <w:webHidden/>
              </w:rPr>
              <w:instrText xml:space="preserve"> PAGEREF _Toc114745947 \h </w:instrText>
            </w:r>
            <w:r w:rsidR="00E9730E">
              <w:rPr>
                <w:webHidden/>
              </w:rPr>
            </w:r>
            <w:r w:rsidR="00E9730E">
              <w:rPr>
                <w:webHidden/>
              </w:rPr>
              <w:fldChar w:fldCharType="separate"/>
            </w:r>
            <w:r w:rsidR="00E9730E">
              <w:rPr>
                <w:webHidden/>
              </w:rPr>
              <w:t>16</w:t>
            </w:r>
            <w:r w:rsidR="00E9730E">
              <w:rPr>
                <w:webHidden/>
              </w:rPr>
              <w:fldChar w:fldCharType="end"/>
            </w:r>
          </w:hyperlink>
        </w:p>
        <w:p w14:paraId="5B439FD0" w14:textId="5B9CAF83" w:rsidR="00E9730E" w:rsidRDefault="00653F2B">
          <w:pPr>
            <w:pStyle w:val="TDC4"/>
            <w:rPr>
              <w:rFonts w:eastAsiaTheme="minorEastAsia" w:cstheme="minorBidi"/>
              <w:noProof/>
              <w:position w:val="0"/>
              <w:sz w:val="22"/>
              <w:szCs w:val="22"/>
            </w:rPr>
          </w:pPr>
          <w:hyperlink w:anchor="_Toc114745948" w:history="1">
            <w:r w:rsidR="00E9730E" w:rsidRPr="001C3C56">
              <w:rPr>
                <w:rStyle w:val="Hipervnculo"/>
                <w:noProof/>
              </w:rPr>
              <w:t>18.1.- Los gastos de entrega y transporte de los bienes al lugar indicado en la cláusula 15.1 de cláusulas específicas del contrato serán a cuenta de la contratista: sí.</w:t>
            </w:r>
            <w:r w:rsidR="00E9730E">
              <w:rPr>
                <w:noProof/>
                <w:webHidden/>
              </w:rPr>
              <w:tab/>
            </w:r>
            <w:r w:rsidR="00E9730E">
              <w:rPr>
                <w:noProof/>
                <w:webHidden/>
              </w:rPr>
              <w:fldChar w:fldCharType="begin"/>
            </w:r>
            <w:r w:rsidR="00E9730E">
              <w:rPr>
                <w:noProof/>
                <w:webHidden/>
              </w:rPr>
              <w:instrText xml:space="preserve"> PAGEREF _Toc114745948 \h </w:instrText>
            </w:r>
            <w:r w:rsidR="00E9730E">
              <w:rPr>
                <w:noProof/>
                <w:webHidden/>
              </w:rPr>
            </w:r>
            <w:r w:rsidR="00E9730E">
              <w:rPr>
                <w:noProof/>
                <w:webHidden/>
              </w:rPr>
              <w:fldChar w:fldCharType="separate"/>
            </w:r>
            <w:r w:rsidR="00E9730E">
              <w:rPr>
                <w:noProof/>
                <w:webHidden/>
              </w:rPr>
              <w:t>16</w:t>
            </w:r>
            <w:r w:rsidR="00E9730E">
              <w:rPr>
                <w:noProof/>
                <w:webHidden/>
              </w:rPr>
              <w:fldChar w:fldCharType="end"/>
            </w:r>
          </w:hyperlink>
        </w:p>
        <w:p w14:paraId="4C56D896" w14:textId="095579AF" w:rsidR="00E9730E" w:rsidRDefault="00653F2B">
          <w:pPr>
            <w:pStyle w:val="TDC4"/>
            <w:rPr>
              <w:rFonts w:eastAsiaTheme="minorEastAsia" w:cstheme="minorBidi"/>
              <w:noProof/>
              <w:position w:val="0"/>
              <w:sz w:val="22"/>
              <w:szCs w:val="22"/>
            </w:rPr>
          </w:pPr>
          <w:hyperlink w:anchor="_Toc114745949" w:history="1">
            <w:r w:rsidR="00E9730E" w:rsidRPr="001C3C56">
              <w:rPr>
                <w:rStyle w:val="Hipervnculo"/>
                <w:noProof/>
              </w:rPr>
              <w:t>18.2.- Modo de ejercer la vigilancia y examen por parte del poder adjudicador respecto a la fase de elaboración del bien o los bienes a suministrar: no procede.</w:t>
            </w:r>
            <w:r w:rsidR="00E9730E">
              <w:rPr>
                <w:noProof/>
                <w:webHidden/>
              </w:rPr>
              <w:tab/>
            </w:r>
            <w:r w:rsidR="00E9730E">
              <w:rPr>
                <w:noProof/>
                <w:webHidden/>
              </w:rPr>
              <w:fldChar w:fldCharType="begin"/>
            </w:r>
            <w:r w:rsidR="00E9730E">
              <w:rPr>
                <w:noProof/>
                <w:webHidden/>
              </w:rPr>
              <w:instrText xml:space="preserve"> PAGEREF _Toc114745949 \h </w:instrText>
            </w:r>
            <w:r w:rsidR="00E9730E">
              <w:rPr>
                <w:noProof/>
                <w:webHidden/>
              </w:rPr>
            </w:r>
            <w:r w:rsidR="00E9730E">
              <w:rPr>
                <w:noProof/>
                <w:webHidden/>
              </w:rPr>
              <w:fldChar w:fldCharType="separate"/>
            </w:r>
            <w:r w:rsidR="00E9730E">
              <w:rPr>
                <w:noProof/>
                <w:webHidden/>
              </w:rPr>
              <w:t>16</w:t>
            </w:r>
            <w:r w:rsidR="00E9730E">
              <w:rPr>
                <w:noProof/>
                <w:webHidden/>
              </w:rPr>
              <w:fldChar w:fldCharType="end"/>
            </w:r>
          </w:hyperlink>
        </w:p>
        <w:p w14:paraId="3ABFCD28" w14:textId="227F6B98" w:rsidR="00E9730E" w:rsidRDefault="00653F2B">
          <w:pPr>
            <w:pStyle w:val="TDC4"/>
            <w:rPr>
              <w:rFonts w:eastAsiaTheme="minorEastAsia" w:cstheme="minorBidi"/>
              <w:noProof/>
              <w:position w:val="0"/>
              <w:sz w:val="22"/>
              <w:szCs w:val="22"/>
            </w:rPr>
          </w:pPr>
          <w:hyperlink w:anchor="_Toc114745950" w:history="1">
            <w:r w:rsidR="00E9730E" w:rsidRPr="001C3C56">
              <w:rPr>
                <w:rStyle w:val="Hipervnculo"/>
                <w:noProof/>
              </w:rPr>
              <w:t>18.3.- Se exige que los servicios o trabajos de colocación o instalación sean realizados por la propia contratista de conformidad con lo dispuesto en el art. 75.4 LCSP: no procede.</w:t>
            </w:r>
            <w:r w:rsidR="00E9730E">
              <w:rPr>
                <w:noProof/>
                <w:webHidden/>
              </w:rPr>
              <w:tab/>
            </w:r>
            <w:r w:rsidR="00E9730E">
              <w:rPr>
                <w:noProof/>
                <w:webHidden/>
              </w:rPr>
              <w:fldChar w:fldCharType="begin"/>
            </w:r>
            <w:r w:rsidR="00E9730E">
              <w:rPr>
                <w:noProof/>
                <w:webHidden/>
              </w:rPr>
              <w:instrText xml:space="preserve"> PAGEREF _Toc114745950 \h </w:instrText>
            </w:r>
            <w:r w:rsidR="00E9730E">
              <w:rPr>
                <w:noProof/>
                <w:webHidden/>
              </w:rPr>
            </w:r>
            <w:r w:rsidR="00E9730E">
              <w:rPr>
                <w:noProof/>
                <w:webHidden/>
              </w:rPr>
              <w:fldChar w:fldCharType="separate"/>
            </w:r>
            <w:r w:rsidR="00E9730E">
              <w:rPr>
                <w:noProof/>
                <w:webHidden/>
              </w:rPr>
              <w:t>16</w:t>
            </w:r>
            <w:r w:rsidR="00E9730E">
              <w:rPr>
                <w:noProof/>
                <w:webHidden/>
              </w:rPr>
              <w:fldChar w:fldCharType="end"/>
            </w:r>
          </w:hyperlink>
        </w:p>
        <w:p w14:paraId="6B2E4920" w14:textId="58FCFF9F" w:rsidR="00E9730E" w:rsidRDefault="00653F2B">
          <w:pPr>
            <w:pStyle w:val="TDC4"/>
            <w:rPr>
              <w:rFonts w:eastAsiaTheme="minorEastAsia" w:cstheme="minorBidi"/>
              <w:noProof/>
              <w:position w:val="0"/>
              <w:sz w:val="22"/>
              <w:szCs w:val="22"/>
            </w:rPr>
          </w:pPr>
          <w:hyperlink w:anchor="_Toc114745951" w:history="1">
            <w:r w:rsidR="00E9730E" w:rsidRPr="001C3C56">
              <w:rPr>
                <w:rStyle w:val="Hipervnculo"/>
                <w:noProof/>
              </w:rPr>
              <w:t>18.4.- Otras: no.</w:t>
            </w:r>
            <w:r w:rsidR="00E9730E">
              <w:rPr>
                <w:noProof/>
                <w:webHidden/>
              </w:rPr>
              <w:tab/>
            </w:r>
            <w:r w:rsidR="00E9730E">
              <w:rPr>
                <w:noProof/>
                <w:webHidden/>
              </w:rPr>
              <w:fldChar w:fldCharType="begin"/>
            </w:r>
            <w:r w:rsidR="00E9730E">
              <w:rPr>
                <w:noProof/>
                <w:webHidden/>
              </w:rPr>
              <w:instrText xml:space="preserve"> PAGEREF _Toc114745951 \h </w:instrText>
            </w:r>
            <w:r w:rsidR="00E9730E">
              <w:rPr>
                <w:noProof/>
                <w:webHidden/>
              </w:rPr>
            </w:r>
            <w:r w:rsidR="00E9730E">
              <w:rPr>
                <w:noProof/>
                <w:webHidden/>
              </w:rPr>
              <w:fldChar w:fldCharType="separate"/>
            </w:r>
            <w:r w:rsidR="00E9730E">
              <w:rPr>
                <w:noProof/>
                <w:webHidden/>
              </w:rPr>
              <w:t>16</w:t>
            </w:r>
            <w:r w:rsidR="00E9730E">
              <w:rPr>
                <w:noProof/>
                <w:webHidden/>
              </w:rPr>
              <w:fldChar w:fldCharType="end"/>
            </w:r>
          </w:hyperlink>
        </w:p>
        <w:p w14:paraId="69B84968" w14:textId="33C2E1F9" w:rsidR="00E9730E" w:rsidRDefault="00653F2B">
          <w:pPr>
            <w:pStyle w:val="TDC2"/>
            <w:rPr>
              <w:rFonts w:eastAsiaTheme="minorEastAsia" w:cstheme="minorBidi"/>
              <w:b w:val="0"/>
              <w:bCs w:val="0"/>
              <w:noProof/>
              <w:position w:val="0"/>
            </w:rPr>
          </w:pPr>
          <w:hyperlink w:anchor="_Toc114745952" w:history="1">
            <w:r w:rsidR="00E9730E" w:rsidRPr="001C3C56">
              <w:rPr>
                <w:rStyle w:val="Hipervnculo"/>
                <w:noProof/>
              </w:rPr>
              <w:t>II.- CARACTERÍSTICAS DEL PROCEDIMIENTO DE ADJUDICACIÓN</w:t>
            </w:r>
            <w:r w:rsidR="00E9730E">
              <w:rPr>
                <w:noProof/>
                <w:webHidden/>
              </w:rPr>
              <w:tab/>
            </w:r>
            <w:r w:rsidR="00E9730E">
              <w:rPr>
                <w:noProof/>
                <w:webHidden/>
              </w:rPr>
              <w:fldChar w:fldCharType="begin"/>
            </w:r>
            <w:r w:rsidR="00E9730E">
              <w:rPr>
                <w:noProof/>
                <w:webHidden/>
              </w:rPr>
              <w:instrText xml:space="preserve"> PAGEREF _Toc114745952 \h </w:instrText>
            </w:r>
            <w:r w:rsidR="00E9730E">
              <w:rPr>
                <w:noProof/>
                <w:webHidden/>
              </w:rPr>
            </w:r>
            <w:r w:rsidR="00E9730E">
              <w:rPr>
                <w:noProof/>
                <w:webHidden/>
              </w:rPr>
              <w:fldChar w:fldCharType="separate"/>
            </w:r>
            <w:r w:rsidR="00E9730E">
              <w:rPr>
                <w:noProof/>
                <w:webHidden/>
              </w:rPr>
              <w:t>17</w:t>
            </w:r>
            <w:r w:rsidR="00E9730E">
              <w:rPr>
                <w:noProof/>
                <w:webHidden/>
              </w:rPr>
              <w:fldChar w:fldCharType="end"/>
            </w:r>
          </w:hyperlink>
        </w:p>
        <w:p w14:paraId="5DE5137D" w14:textId="236254CD" w:rsidR="00E9730E" w:rsidRDefault="00653F2B">
          <w:pPr>
            <w:pStyle w:val="TDC3"/>
            <w:rPr>
              <w:rFonts w:eastAsiaTheme="minorEastAsia" w:cstheme="minorBidi"/>
              <w:position w:val="0"/>
              <w:sz w:val="22"/>
              <w:szCs w:val="22"/>
            </w:rPr>
          </w:pPr>
          <w:hyperlink w:anchor="_Toc114745953" w:history="1">
            <w:r w:rsidR="00E9730E" w:rsidRPr="001C3C56">
              <w:rPr>
                <w:rStyle w:val="Hipervnculo"/>
              </w:rPr>
              <w:t>19.- ÓRGANOS ADMINISTRATIVOS Y REGISTROS</w:t>
            </w:r>
            <w:r w:rsidR="00E9730E">
              <w:rPr>
                <w:webHidden/>
              </w:rPr>
              <w:tab/>
            </w:r>
            <w:r w:rsidR="00E9730E">
              <w:rPr>
                <w:webHidden/>
              </w:rPr>
              <w:fldChar w:fldCharType="begin"/>
            </w:r>
            <w:r w:rsidR="00E9730E">
              <w:rPr>
                <w:webHidden/>
              </w:rPr>
              <w:instrText xml:space="preserve"> PAGEREF _Toc114745953 \h </w:instrText>
            </w:r>
            <w:r w:rsidR="00E9730E">
              <w:rPr>
                <w:webHidden/>
              </w:rPr>
            </w:r>
            <w:r w:rsidR="00E9730E">
              <w:rPr>
                <w:webHidden/>
              </w:rPr>
              <w:fldChar w:fldCharType="separate"/>
            </w:r>
            <w:r w:rsidR="00E9730E">
              <w:rPr>
                <w:webHidden/>
              </w:rPr>
              <w:t>17</w:t>
            </w:r>
            <w:r w:rsidR="00E9730E">
              <w:rPr>
                <w:webHidden/>
              </w:rPr>
              <w:fldChar w:fldCharType="end"/>
            </w:r>
          </w:hyperlink>
        </w:p>
        <w:p w14:paraId="38299427" w14:textId="2AD75415" w:rsidR="00E9730E" w:rsidRDefault="00653F2B">
          <w:pPr>
            <w:pStyle w:val="TDC4"/>
            <w:rPr>
              <w:rFonts w:eastAsiaTheme="minorEastAsia" w:cstheme="minorBidi"/>
              <w:noProof/>
              <w:position w:val="0"/>
              <w:sz w:val="22"/>
              <w:szCs w:val="22"/>
            </w:rPr>
          </w:pPr>
          <w:hyperlink w:anchor="_Toc114745954" w:history="1">
            <w:r w:rsidR="00E9730E" w:rsidRPr="001C3C56">
              <w:rPr>
                <w:rStyle w:val="Hipervnculo"/>
                <w:noProof/>
              </w:rPr>
              <w:t>19.1.- Poder adjudicador:</w:t>
            </w:r>
            <w:r w:rsidR="00E9730E" w:rsidRPr="001C3C56">
              <w:rPr>
                <w:rStyle w:val="Hipervnculo"/>
                <w:rFonts w:cs="Tahoma"/>
                <w:noProof/>
              </w:rPr>
              <w:t xml:space="preserve"> Administración General de la Comunidad Autónoma de Euskadi. Departamento de Salud.</w:t>
            </w:r>
            <w:r w:rsidR="00E9730E">
              <w:rPr>
                <w:noProof/>
                <w:webHidden/>
              </w:rPr>
              <w:tab/>
            </w:r>
            <w:r w:rsidR="00E9730E">
              <w:rPr>
                <w:noProof/>
                <w:webHidden/>
              </w:rPr>
              <w:fldChar w:fldCharType="begin"/>
            </w:r>
            <w:r w:rsidR="00E9730E">
              <w:rPr>
                <w:noProof/>
                <w:webHidden/>
              </w:rPr>
              <w:instrText xml:space="preserve"> PAGEREF _Toc114745954 \h </w:instrText>
            </w:r>
            <w:r w:rsidR="00E9730E">
              <w:rPr>
                <w:noProof/>
                <w:webHidden/>
              </w:rPr>
            </w:r>
            <w:r w:rsidR="00E9730E">
              <w:rPr>
                <w:noProof/>
                <w:webHidden/>
              </w:rPr>
              <w:fldChar w:fldCharType="separate"/>
            </w:r>
            <w:r w:rsidR="00E9730E">
              <w:rPr>
                <w:noProof/>
                <w:webHidden/>
              </w:rPr>
              <w:t>17</w:t>
            </w:r>
            <w:r w:rsidR="00E9730E">
              <w:rPr>
                <w:noProof/>
                <w:webHidden/>
              </w:rPr>
              <w:fldChar w:fldCharType="end"/>
            </w:r>
          </w:hyperlink>
        </w:p>
        <w:p w14:paraId="2E256BAB" w14:textId="5721BACF" w:rsidR="00E9730E" w:rsidRDefault="00653F2B">
          <w:pPr>
            <w:pStyle w:val="TDC4"/>
            <w:rPr>
              <w:rFonts w:eastAsiaTheme="minorEastAsia" w:cstheme="minorBidi"/>
              <w:noProof/>
              <w:position w:val="0"/>
              <w:sz w:val="22"/>
              <w:szCs w:val="22"/>
            </w:rPr>
          </w:pPr>
          <w:hyperlink w:anchor="_Toc114745955" w:history="1">
            <w:r w:rsidR="00E9730E" w:rsidRPr="001C3C56">
              <w:rPr>
                <w:rStyle w:val="Hipervnculo"/>
                <w:noProof/>
              </w:rPr>
              <w:t>19.2.- Identificación de órganos.</w:t>
            </w:r>
            <w:r w:rsidR="00E9730E">
              <w:rPr>
                <w:noProof/>
                <w:webHidden/>
              </w:rPr>
              <w:tab/>
            </w:r>
            <w:r w:rsidR="00E9730E">
              <w:rPr>
                <w:noProof/>
                <w:webHidden/>
              </w:rPr>
              <w:fldChar w:fldCharType="begin"/>
            </w:r>
            <w:r w:rsidR="00E9730E">
              <w:rPr>
                <w:noProof/>
                <w:webHidden/>
              </w:rPr>
              <w:instrText xml:space="preserve"> PAGEREF _Toc114745955 \h </w:instrText>
            </w:r>
            <w:r w:rsidR="00E9730E">
              <w:rPr>
                <w:noProof/>
                <w:webHidden/>
              </w:rPr>
            </w:r>
            <w:r w:rsidR="00E9730E">
              <w:rPr>
                <w:noProof/>
                <w:webHidden/>
              </w:rPr>
              <w:fldChar w:fldCharType="separate"/>
            </w:r>
            <w:r w:rsidR="00E9730E">
              <w:rPr>
                <w:noProof/>
                <w:webHidden/>
              </w:rPr>
              <w:t>17</w:t>
            </w:r>
            <w:r w:rsidR="00E9730E">
              <w:rPr>
                <w:noProof/>
                <w:webHidden/>
              </w:rPr>
              <w:fldChar w:fldCharType="end"/>
            </w:r>
          </w:hyperlink>
        </w:p>
        <w:p w14:paraId="6CA04E3E" w14:textId="2B379ADC" w:rsidR="00E9730E" w:rsidRDefault="00653F2B">
          <w:pPr>
            <w:pStyle w:val="TDC5"/>
            <w:tabs>
              <w:tab w:val="right" w:leader="underscore" w:pos="9488"/>
            </w:tabs>
            <w:rPr>
              <w:rFonts w:eastAsiaTheme="minorEastAsia" w:cstheme="minorBidi"/>
              <w:noProof/>
              <w:position w:val="0"/>
              <w:sz w:val="22"/>
              <w:szCs w:val="22"/>
            </w:rPr>
          </w:pPr>
          <w:hyperlink w:anchor="_Toc114745956" w:history="1">
            <w:r w:rsidR="00E9730E" w:rsidRPr="001C3C56">
              <w:rPr>
                <w:rStyle w:val="Hipervnculo"/>
                <w:b/>
                <w:noProof/>
              </w:rPr>
              <w:t xml:space="preserve">19.2.1.- Órgano de contratación: </w:t>
            </w:r>
            <w:r w:rsidR="00E9730E" w:rsidRPr="001C3C56">
              <w:rPr>
                <w:rStyle w:val="Hipervnculo"/>
                <w:rFonts w:cs="Tahoma"/>
                <w:noProof/>
              </w:rPr>
              <w:t>Director de Régimen Jurídico, Económico y Servicios Generales.</w:t>
            </w:r>
            <w:r w:rsidR="00E9730E">
              <w:rPr>
                <w:noProof/>
                <w:webHidden/>
              </w:rPr>
              <w:tab/>
            </w:r>
            <w:r w:rsidR="00E9730E">
              <w:rPr>
                <w:noProof/>
                <w:webHidden/>
              </w:rPr>
              <w:fldChar w:fldCharType="begin"/>
            </w:r>
            <w:r w:rsidR="00E9730E">
              <w:rPr>
                <w:noProof/>
                <w:webHidden/>
              </w:rPr>
              <w:instrText xml:space="preserve"> PAGEREF _Toc114745956 \h </w:instrText>
            </w:r>
            <w:r w:rsidR="00E9730E">
              <w:rPr>
                <w:noProof/>
                <w:webHidden/>
              </w:rPr>
            </w:r>
            <w:r w:rsidR="00E9730E">
              <w:rPr>
                <w:noProof/>
                <w:webHidden/>
              </w:rPr>
              <w:fldChar w:fldCharType="separate"/>
            </w:r>
            <w:r w:rsidR="00E9730E">
              <w:rPr>
                <w:noProof/>
                <w:webHidden/>
              </w:rPr>
              <w:t>17</w:t>
            </w:r>
            <w:r w:rsidR="00E9730E">
              <w:rPr>
                <w:noProof/>
                <w:webHidden/>
              </w:rPr>
              <w:fldChar w:fldCharType="end"/>
            </w:r>
          </w:hyperlink>
        </w:p>
        <w:p w14:paraId="5CE69988" w14:textId="3BF6EB65" w:rsidR="00E9730E" w:rsidRDefault="00653F2B">
          <w:pPr>
            <w:pStyle w:val="TDC5"/>
            <w:tabs>
              <w:tab w:val="right" w:leader="underscore" w:pos="9488"/>
            </w:tabs>
            <w:rPr>
              <w:rFonts w:eastAsiaTheme="minorEastAsia" w:cstheme="minorBidi"/>
              <w:noProof/>
              <w:position w:val="0"/>
              <w:sz w:val="22"/>
              <w:szCs w:val="22"/>
            </w:rPr>
          </w:pPr>
          <w:hyperlink w:anchor="_Toc114745957" w:history="1">
            <w:r w:rsidR="00E9730E" w:rsidRPr="001C3C56">
              <w:rPr>
                <w:rStyle w:val="Hipervnculo"/>
                <w:b/>
                <w:noProof/>
              </w:rPr>
              <w:t xml:space="preserve">19.2.2.- Órgano destinatario: </w:t>
            </w:r>
            <w:r w:rsidR="00E9730E" w:rsidRPr="001C3C56">
              <w:rPr>
                <w:rStyle w:val="Hipervnculo"/>
                <w:rFonts w:cs="Tahoma"/>
                <w:noProof/>
              </w:rPr>
              <w:t xml:space="preserve">Dirección de Salud Pública y Adicciones. </w:t>
            </w:r>
            <w:r w:rsidR="00E9730E" w:rsidRPr="001C3C56">
              <w:rPr>
                <w:rStyle w:val="Hipervnculo"/>
                <w:b/>
                <w:noProof/>
              </w:rPr>
              <w:t>Código DIR3:</w:t>
            </w:r>
            <w:r w:rsidR="00E9730E" w:rsidRPr="001C3C56">
              <w:rPr>
                <w:rStyle w:val="Hipervnculo"/>
                <w:rFonts w:cs="Tahoma"/>
                <w:noProof/>
              </w:rPr>
              <w:t xml:space="preserve"> A16007414</w:t>
            </w:r>
            <w:r w:rsidR="00E9730E">
              <w:rPr>
                <w:noProof/>
                <w:webHidden/>
              </w:rPr>
              <w:tab/>
            </w:r>
            <w:r w:rsidR="00E9730E">
              <w:rPr>
                <w:noProof/>
                <w:webHidden/>
              </w:rPr>
              <w:fldChar w:fldCharType="begin"/>
            </w:r>
            <w:r w:rsidR="00E9730E">
              <w:rPr>
                <w:noProof/>
                <w:webHidden/>
              </w:rPr>
              <w:instrText xml:space="preserve"> PAGEREF _Toc114745957 \h </w:instrText>
            </w:r>
            <w:r w:rsidR="00E9730E">
              <w:rPr>
                <w:noProof/>
                <w:webHidden/>
              </w:rPr>
            </w:r>
            <w:r w:rsidR="00E9730E">
              <w:rPr>
                <w:noProof/>
                <w:webHidden/>
              </w:rPr>
              <w:fldChar w:fldCharType="separate"/>
            </w:r>
            <w:r w:rsidR="00E9730E">
              <w:rPr>
                <w:noProof/>
                <w:webHidden/>
              </w:rPr>
              <w:t>17</w:t>
            </w:r>
            <w:r w:rsidR="00E9730E">
              <w:rPr>
                <w:noProof/>
                <w:webHidden/>
              </w:rPr>
              <w:fldChar w:fldCharType="end"/>
            </w:r>
          </w:hyperlink>
        </w:p>
        <w:p w14:paraId="159CDDBC" w14:textId="3BB63EDC" w:rsidR="00E9730E" w:rsidRDefault="00653F2B">
          <w:pPr>
            <w:pStyle w:val="TDC5"/>
            <w:tabs>
              <w:tab w:val="right" w:leader="underscore" w:pos="9488"/>
            </w:tabs>
            <w:rPr>
              <w:rFonts w:eastAsiaTheme="minorEastAsia" w:cstheme="minorBidi"/>
              <w:noProof/>
              <w:position w:val="0"/>
              <w:sz w:val="22"/>
              <w:szCs w:val="22"/>
            </w:rPr>
          </w:pPr>
          <w:hyperlink w:anchor="_Toc114745958" w:history="1">
            <w:r w:rsidR="00E9730E" w:rsidRPr="001C3C56">
              <w:rPr>
                <w:rStyle w:val="Hipervnculo"/>
                <w:b/>
                <w:noProof/>
              </w:rPr>
              <w:t>19.2.3.- Responsable del contrato:</w:t>
            </w:r>
            <w:r w:rsidR="00E9730E" w:rsidRPr="001C3C56">
              <w:rPr>
                <w:rStyle w:val="Hipervnculo"/>
                <w:rFonts w:cs="Tahoma"/>
                <w:noProof/>
              </w:rPr>
              <w:t xml:space="preserve"> Itziar Larizgoitia Jauregi (Directora de Salud Pública y Adicciones)</w:t>
            </w:r>
            <w:r w:rsidR="00E9730E">
              <w:rPr>
                <w:noProof/>
                <w:webHidden/>
              </w:rPr>
              <w:tab/>
            </w:r>
            <w:r w:rsidR="00E9730E">
              <w:rPr>
                <w:noProof/>
                <w:webHidden/>
              </w:rPr>
              <w:fldChar w:fldCharType="begin"/>
            </w:r>
            <w:r w:rsidR="00E9730E">
              <w:rPr>
                <w:noProof/>
                <w:webHidden/>
              </w:rPr>
              <w:instrText xml:space="preserve"> PAGEREF _Toc114745958 \h </w:instrText>
            </w:r>
            <w:r w:rsidR="00E9730E">
              <w:rPr>
                <w:noProof/>
                <w:webHidden/>
              </w:rPr>
            </w:r>
            <w:r w:rsidR="00E9730E">
              <w:rPr>
                <w:noProof/>
                <w:webHidden/>
              </w:rPr>
              <w:fldChar w:fldCharType="separate"/>
            </w:r>
            <w:r w:rsidR="00E9730E">
              <w:rPr>
                <w:noProof/>
                <w:webHidden/>
              </w:rPr>
              <w:t>17</w:t>
            </w:r>
            <w:r w:rsidR="00E9730E">
              <w:rPr>
                <w:noProof/>
                <w:webHidden/>
              </w:rPr>
              <w:fldChar w:fldCharType="end"/>
            </w:r>
          </w:hyperlink>
        </w:p>
        <w:p w14:paraId="3DF33B48" w14:textId="501F6572" w:rsidR="00E9730E" w:rsidRDefault="00653F2B">
          <w:pPr>
            <w:pStyle w:val="TDC5"/>
            <w:tabs>
              <w:tab w:val="right" w:leader="underscore" w:pos="9488"/>
            </w:tabs>
            <w:rPr>
              <w:rFonts w:eastAsiaTheme="minorEastAsia" w:cstheme="minorBidi"/>
              <w:noProof/>
              <w:position w:val="0"/>
              <w:sz w:val="22"/>
              <w:szCs w:val="22"/>
            </w:rPr>
          </w:pPr>
          <w:hyperlink w:anchor="_Toc114745959" w:history="1">
            <w:r w:rsidR="00E9730E" w:rsidRPr="001C3C56">
              <w:rPr>
                <w:rStyle w:val="Hipervnculo"/>
                <w:b/>
                <w:noProof/>
              </w:rPr>
              <w:t>19.2.4.- Órgano competente en materia de contabilidad pública:</w:t>
            </w:r>
            <w:r w:rsidR="00E9730E" w:rsidRPr="001C3C56">
              <w:rPr>
                <w:rStyle w:val="Hipervnculo"/>
                <w:rFonts w:cs="Tahoma"/>
                <w:noProof/>
              </w:rPr>
              <w:t xml:space="preserve"> Oficina de Control Económico.</w:t>
            </w:r>
            <w:r w:rsidR="00E9730E">
              <w:rPr>
                <w:noProof/>
                <w:webHidden/>
              </w:rPr>
              <w:tab/>
            </w:r>
            <w:r w:rsidR="00E9730E">
              <w:rPr>
                <w:noProof/>
                <w:webHidden/>
              </w:rPr>
              <w:fldChar w:fldCharType="begin"/>
            </w:r>
            <w:r w:rsidR="00E9730E">
              <w:rPr>
                <w:noProof/>
                <w:webHidden/>
              </w:rPr>
              <w:instrText xml:space="preserve"> PAGEREF _Toc114745959 \h </w:instrText>
            </w:r>
            <w:r w:rsidR="00E9730E">
              <w:rPr>
                <w:noProof/>
                <w:webHidden/>
              </w:rPr>
            </w:r>
            <w:r w:rsidR="00E9730E">
              <w:rPr>
                <w:noProof/>
                <w:webHidden/>
              </w:rPr>
              <w:fldChar w:fldCharType="separate"/>
            </w:r>
            <w:r w:rsidR="00E9730E">
              <w:rPr>
                <w:noProof/>
                <w:webHidden/>
              </w:rPr>
              <w:t>17</w:t>
            </w:r>
            <w:r w:rsidR="00E9730E">
              <w:rPr>
                <w:noProof/>
                <w:webHidden/>
              </w:rPr>
              <w:fldChar w:fldCharType="end"/>
            </w:r>
          </w:hyperlink>
        </w:p>
        <w:p w14:paraId="373605A9" w14:textId="3A1029DE" w:rsidR="00E9730E" w:rsidRDefault="00653F2B">
          <w:pPr>
            <w:pStyle w:val="TDC5"/>
            <w:tabs>
              <w:tab w:val="right" w:leader="underscore" w:pos="9488"/>
            </w:tabs>
            <w:rPr>
              <w:rFonts w:eastAsiaTheme="minorEastAsia" w:cstheme="minorBidi"/>
              <w:noProof/>
              <w:position w:val="0"/>
              <w:sz w:val="22"/>
              <w:szCs w:val="22"/>
            </w:rPr>
          </w:pPr>
          <w:hyperlink w:anchor="_Toc114745960" w:history="1">
            <w:r w:rsidR="00E9730E" w:rsidRPr="001C3C56">
              <w:rPr>
                <w:rStyle w:val="Hipervnculo"/>
                <w:b/>
                <w:noProof/>
              </w:rPr>
              <w:t>19.2.6.- Composición de la mesa de contratación:</w:t>
            </w:r>
            <w:r w:rsidR="00E9730E">
              <w:rPr>
                <w:noProof/>
                <w:webHidden/>
              </w:rPr>
              <w:tab/>
            </w:r>
            <w:r w:rsidR="00E9730E">
              <w:rPr>
                <w:noProof/>
                <w:webHidden/>
              </w:rPr>
              <w:fldChar w:fldCharType="begin"/>
            </w:r>
            <w:r w:rsidR="00E9730E">
              <w:rPr>
                <w:noProof/>
                <w:webHidden/>
              </w:rPr>
              <w:instrText xml:space="preserve"> PAGEREF _Toc114745960 \h </w:instrText>
            </w:r>
            <w:r w:rsidR="00E9730E">
              <w:rPr>
                <w:noProof/>
                <w:webHidden/>
              </w:rPr>
            </w:r>
            <w:r w:rsidR="00E9730E">
              <w:rPr>
                <w:noProof/>
                <w:webHidden/>
              </w:rPr>
              <w:fldChar w:fldCharType="separate"/>
            </w:r>
            <w:r w:rsidR="00E9730E">
              <w:rPr>
                <w:noProof/>
                <w:webHidden/>
              </w:rPr>
              <w:t>17</w:t>
            </w:r>
            <w:r w:rsidR="00E9730E">
              <w:rPr>
                <w:noProof/>
                <w:webHidden/>
              </w:rPr>
              <w:fldChar w:fldCharType="end"/>
            </w:r>
          </w:hyperlink>
        </w:p>
        <w:p w14:paraId="2E83E954" w14:textId="03394CE1" w:rsidR="00E9730E" w:rsidRDefault="00653F2B">
          <w:pPr>
            <w:pStyle w:val="TDC5"/>
            <w:tabs>
              <w:tab w:val="right" w:leader="underscore" w:pos="9488"/>
            </w:tabs>
            <w:rPr>
              <w:rFonts w:eastAsiaTheme="minorEastAsia" w:cstheme="minorBidi"/>
              <w:noProof/>
              <w:position w:val="0"/>
              <w:sz w:val="22"/>
              <w:szCs w:val="22"/>
            </w:rPr>
          </w:pPr>
          <w:hyperlink w:anchor="_Toc114745961" w:history="1">
            <w:r w:rsidR="00E9730E" w:rsidRPr="001C3C56">
              <w:rPr>
                <w:rStyle w:val="Hipervnculo"/>
                <w:b/>
                <w:noProof/>
              </w:rPr>
              <w:t>19.2.7.- Comité de expertos/organismo técnico especializado:</w:t>
            </w:r>
            <w:r w:rsidR="00E9730E" w:rsidRPr="001C3C56">
              <w:rPr>
                <w:rStyle w:val="Hipervnculo"/>
                <w:noProof/>
              </w:rPr>
              <w:t xml:space="preserve"> </w:t>
            </w:r>
            <w:r w:rsidR="00E9730E" w:rsidRPr="001C3C56">
              <w:rPr>
                <w:rStyle w:val="Hipervnculo"/>
                <w:rFonts w:cs="Arial"/>
                <w:noProof/>
              </w:rPr>
              <w:t>No.</w:t>
            </w:r>
            <w:r w:rsidR="00E9730E">
              <w:rPr>
                <w:noProof/>
                <w:webHidden/>
              </w:rPr>
              <w:tab/>
            </w:r>
            <w:r w:rsidR="00E9730E">
              <w:rPr>
                <w:noProof/>
                <w:webHidden/>
              </w:rPr>
              <w:fldChar w:fldCharType="begin"/>
            </w:r>
            <w:r w:rsidR="00E9730E">
              <w:rPr>
                <w:noProof/>
                <w:webHidden/>
              </w:rPr>
              <w:instrText xml:space="preserve"> PAGEREF _Toc114745961 \h </w:instrText>
            </w:r>
            <w:r w:rsidR="00E9730E">
              <w:rPr>
                <w:noProof/>
                <w:webHidden/>
              </w:rPr>
            </w:r>
            <w:r w:rsidR="00E9730E">
              <w:rPr>
                <w:noProof/>
                <w:webHidden/>
              </w:rPr>
              <w:fldChar w:fldCharType="separate"/>
            </w:r>
            <w:r w:rsidR="00E9730E">
              <w:rPr>
                <w:noProof/>
                <w:webHidden/>
              </w:rPr>
              <w:t>17</w:t>
            </w:r>
            <w:r w:rsidR="00E9730E">
              <w:rPr>
                <w:noProof/>
                <w:webHidden/>
              </w:rPr>
              <w:fldChar w:fldCharType="end"/>
            </w:r>
          </w:hyperlink>
        </w:p>
        <w:p w14:paraId="159B198E" w14:textId="70F042D5" w:rsidR="00E9730E" w:rsidRDefault="00653F2B">
          <w:pPr>
            <w:pStyle w:val="TDC4"/>
            <w:rPr>
              <w:rFonts w:eastAsiaTheme="minorEastAsia" w:cstheme="minorBidi"/>
              <w:noProof/>
              <w:position w:val="0"/>
              <w:sz w:val="22"/>
              <w:szCs w:val="22"/>
            </w:rPr>
          </w:pPr>
          <w:hyperlink w:anchor="_Toc114745962" w:history="1">
            <w:r w:rsidR="00E9730E" w:rsidRPr="001C3C56">
              <w:rPr>
                <w:rStyle w:val="Hipervnculo"/>
                <w:noProof/>
              </w:rPr>
              <w:t xml:space="preserve">19.3.- Unidad administrativa encargada de tramitar el procedimiento de adjudicación: </w:t>
            </w:r>
            <w:r w:rsidR="00E9730E" w:rsidRPr="001C3C56">
              <w:rPr>
                <w:rStyle w:val="Hipervnculo"/>
                <w:rFonts w:cs="Arial"/>
                <w:noProof/>
              </w:rPr>
              <w:t>Comisión Central de Contratación</w:t>
            </w:r>
            <w:r w:rsidR="00E9730E">
              <w:rPr>
                <w:noProof/>
                <w:webHidden/>
              </w:rPr>
              <w:tab/>
            </w:r>
            <w:r w:rsidR="00E9730E">
              <w:rPr>
                <w:noProof/>
                <w:webHidden/>
              </w:rPr>
              <w:fldChar w:fldCharType="begin"/>
            </w:r>
            <w:r w:rsidR="00E9730E">
              <w:rPr>
                <w:noProof/>
                <w:webHidden/>
              </w:rPr>
              <w:instrText xml:space="preserve"> PAGEREF _Toc114745962 \h </w:instrText>
            </w:r>
            <w:r w:rsidR="00E9730E">
              <w:rPr>
                <w:noProof/>
                <w:webHidden/>
              </w:rPr>
            </w:r>
            <w:r w:rsidR="00E9730E">
              <w:rPr>
                <w:noProof/>
                <w:webHidden/>
              </w:rPr>
              <w:fldChar w:fldCharType="separate"/>
            </w:r>
            <w:r w:rsidR="00E9730E">
              <w:rPr>
                <w:noProof/>
                <w:webHidden/>
              </w:rPr>
              <w:t>17</w:t>
            </w:r>
            <w:r w:rsidR="00E9730E">
              <w:rPr>
                <w:noProof/>
                <w:webHidden/>
              </w:rPr>
              <w:fldChar w:fldCharType="end"/>
            </w:r>
          </w:hyperlink>
        </w:p>
        <w:p w14:paraId="7A300E7C" w14:textId="004CDF37" w:rsidR="00E9730E" w:rsidRDefault="00653F2B">
          <w:pPr>
            <w:pStyle w:val="TDC4"/>
            <w:rPr>
              <w:rFonts w:eastAsiaTheme="minorEastAsia" w:cstheme="minorBidi"/>
              <w:noProof/>
              <w:position w:val="0"/>
              <w:sz w:val="22"/>
              <w:szCs w:val="22"/>
            </w:rPr>
          </w:pPr>
          <w:hyperlink w:anchor="_Toc114745963" w:history="1">
            <w:r w:rsidR="00E9730E" w:rsidRPr="001C3C56">
              <w:rPr>
                <w:rStyle w:val="Hipervnculo"/>
                <w:noProof/>
              </w:rPr>
              <w:t>19.4.- Contacto para atender consultas sobre aspectos técnicos:</w:t>
            </w:r>
            <w:r w:rsidR="00E9730E">
              <w:rPr>
                <w:noProof/>
                <w:webHidden/>
              </w:rPr>
              <w:tab/>
            </w:r>
            <w:r w:rsidR="00E9730E">
              <w:rPr>
                <w:noProof/>
                <w:webHidden/>
              </w:rPr>
              <w:fldChar w:fldCharType="begin"/>
            </w:r>
            <w:r w:rsidR="00E9730E">
              <w:rPr>
                <w:noProof/>
                <w:webHidden/>
              </w:rPr>
              <w:instrText xml:space="preserve"> PAGEREF _Toc114745963 \h </w:instrText>
            </w:r>
            <w:r w:rsidR="00E9730E">
              <w:rPr>
                <w:noProof/>
                <w:webHidden/>
              </w:rPr>
            </w:r>
            <w:r w:rsidR="00E9730E">
              <w:rPr>
                <w:noProof/>
                <w:webHidden/>
              </w:rPr>
              <w:fldChar w:fldCharType="separate"/>
            </w:r>
            <w:r w:rsidR="00E9730E">
              <w:rPr>
                <w:noProof/>
                <w:webHidden/>
              </w:rPr>
              <w:t>18</w:t>
            </w:r>
            <w:r w:rsidR="00E9730E">
              <w:rPr>
                <w:noProof/>
                <w:webHidden/>
              </w:rPr>
              <w:fldChar w:fldCharType="end"/>
            </w:r>
          </w:hyperlink>
        </w:p>
        <w:p w14:paraId="20A8AA34" w14:textId="66019616" w:rsidR="00E9730E" w:rsidRDefault="00653F2B">
          <w:pPr>
            <w:pStyle w:val="TDC4"/>
            <w:rPr>
              <w:rFonts w:eastAsiaTheme="minorEastAsia" w:cstheme="minorBidi"/>
              <w:noProof/>
              <w:position w:val="0"/>
              <w:sz w:val="22"/>
              <w:szCs w:val="22"/>
            </w:rPr>
          </w:pPr>
          <w:hyperlink w:anchor="_Toc114745964" w:history="1">
            <w:r w:rsidR="00E9730E" w:rsidRPr="001C3C56">
              <w:rPr>
                <w:rStyle w:val="Hipervnculo"/>
                <w:noProof/>
              </w:rPr>
              <w:t>19.4 bis.- Contacto para atender consultas sobre licitación electrónica:</w:t>
            </w:r>
            <w:r w:rsidR="00E9730E">
              <w:rPr>
                <w:noProof/>
                <w:webHidden/>
              </w:rPr>
              <w:tab/>
            </w:r>
            <w:r w:rsidR="00E9730E">
              <w:rPr>
                <w:noProof/>
                <w:webHidden/>
              </w:rPr>
              <w:fldChar w:fldCharType="begin"/>
            </w:r>
            <w:r w:rsidR="00E9730E">
              <w:rPr>
                <w:noProof/>
                <w:webHidden/>
              </w:rPr>
              <w:instrText xml:space="preserve"> PAGEREF _Toc114745964 \h </w:instrText>
            </w:r>
            <w:r w:rsidR="00E9730E">
              <w:rPr>
                <w:noProof/>
                <w:webHidden/>
              </w:rPr>
            </w:r>
            <w:r w:rsidR="00E9730E">
              <w:rPr>
                <w:noProof/>
                <w:webHidden/>
              </w:rPr>
              <w:fldChar w:fldCharType="separate"/>
            </w:r>
            <w:r w:rsidR="00E9730E">
              <w:rPr>
                <w:noProof/>
                <w:webHidden/>
              </w:rPr>
              <w:t>18</w:t>
            </w:r>
            <w:r w:rsidR="00E9730E">
              <w:rPr>
                <w:noProof/>
                <w:webHidden/>
              </w:rPr>
              <w:fldChar w:fldCharType="end"/>
            </w:r>
          </w:hyperlink>
        </w:p>
        <w:p w14:paraId="019649D0" w14:textId="29C5CB11" w:rsidR="00E9730E" w:rsidRDefault="00653F2B">
          <w:pPr>
            <w:pStyle w:val="TDC4"/>
            <w:rPr>
              <w:rFonts w:eastAsiaTheme="minorEastAsia" w:cstheme="minorBidi"/>
              <w:noProof/>
              <w:position w:val="0"/>
              <w:sz w:val="22"/>
              <w:szCs w:val="22"/>
            </w:rPr>
          </w:pPr>
          <w:hyperlink w:anchor="_Toc114745965" w:history="1">
            <w:r w:rsidR="00E9730E" w:rsidRPr="001C3C56">
              <w:rPr>
                <w:rStyle w:val="Hipervnculo"/>
                <w:noProof/>
              </w:rPr>
              <w:t>19.5.- Contacto para atender consultas sobre aspectos jurídicos:</w:t>
            </w:r>
            <w:r w:rsidR="00E9730E">
              <w:rPr>
                <w:noProof/>
                <w:webHidden/>
              </w:rPr>
              <w:tab/>
            </w:r>
            <w:r w:rsidR="00E9730E">
              <w:rPr>
                <w:noProof/>
                <w:webHidden/>
              </w:rPr>
              <w:fldChar w:fldCharType="begin"/>
            </w:r>
            <w:r w:rsidR="00E9730E">
              <w:rPr>
                <w:noProof/>
                <w:webHidden/>
              </w:rPr>
              <w:instrText xml:space="preserve"> PAGEREF _Toc114745965 \h </w:instrText>
            </w:r>
            <w:r w:rsidR="00E9730E">
              <w:rPr>
                <w:noProof/>
                <w:webHidden/>
              </w:rPr>
            </w:r>
            <w:r w:rsidR="00E9730E">
              <w:rPr>
                <w:noProof/>
                <w:webHidden/>
              </w:rPr>
              <w:fldChar w:fldCharType="separate"/>
            </w:r>
            <w:r w:rsidR="00E9730E">
              <w:rPr>
                <w:noProof/>
                <w:webHidden/>
              </w:rPr>
              <w:t>18</w:t>
            </w:r>
            <w:r w:rsidR="00E9730E">
              <w:rPr>
                <w:noProof/>
                <w:webHidden/>
              </w:rPr>
              <w:fldChar w:fldCharType="end"/>
            </w:r>
          </w:hyperlink>
        </w:p>
        <w:p w14:paraId="7D9A5786" w14:textId="2A98CCD5" w:rsidR="00E9730E" w:rsidRDefault="00653F2B">
          <w:pPr>
            <w:pStyle w:val="TDC4"/>
            <w:rPr>
              <w:rFonts w:eastAsiaTheme="minorEastAsia" w:cstheme="minorBidi"/>
              <w:noProof/>
              <w:position w:val="0"/>
              <w:sz w:val="22"/>
              <w:szCs w:val="22"/>
            </w:rPr>
          </w:pPr>
          <w:hyperlink w:anchor="_Toc114745966" w:history="1">
            <w:r w:rsidR="00E9730E" w:rsidRPr="001C3C56">
              <w:rPr>
                <w:rStyle w:val="Hipervnculo"/>
                <w:noProof/>
              </w:rPr>
              <w:t>19.6.- Registros:</w:t>
            </w:r>
            <w:r w:rsidR="00E9730E">
              <w:rPr>
                <w:noProof/>
                <w:webHidden/>
              </w:rPr>
              <w:tab/>
            </w:r>
            <w:r w:rsidR="00E9730E">
              <w:rPr>
                <w:noProof/>
                <w:webHidden/>
              </w:rPr>
              <w:fldChar w:fldCharType="begin"/>
            </w:r>
            <w:r w:rsidR="00E9730E">
              <w:rPr>
                <w:noProof/>
                <w:webHidden/>
              </w:rPr>
              <w:instrText xml:space="preserve"> PAGEREF _Toc114745966 \h </w:instrText>
            </w:r>
            <w:r w:rsidR="00E9730E">
              <w:rPr>
                <w:noProof/>
                <w:webHidden/>
              </w:rPr>
            </w:r>
            <w:r w:rsidR="00E9730E">
              <w:rPr>
                <w:noProof/>
                <w:webHidden/>
              </w:rPr>
              <w:fldChar w:fldCharType="separate"/>
            </w:r>
            <w:r w:rsidR="00E9730E">
              <w:rPr>
                <w:noProof/>
                <w:webHidden/>
              </w:rPr>
              <w:t>18</w:t>
            </w:r>
            <w:r w:rsidR="00E9730E">
              <w:rPr>
                <w:noProof/>
                <w:webHidden/>
              </w:rPr>
              <w:fldChar w:fldCharType="end"/>
            </w:r>
          </w:hyperlink>
        </w:p>
        <w:p w14:paraId="251C9AE8" w14:textId="2CEE328F" w:rsidR="00E9730E" w:rsidRDefault="00653F2B">
          <w:pPr>
            <w:pStyle w:val="TDC5"/>
            <w:tabs>
              <w:tab w:val="right" w:leader="underscore" w:pos="9488"/>
            </w:tabs>
            <w:rPr>
              <w:rFonts w:eastAsiaTheme="minorEastAsia" w:cstheme="minorBidi"/>
              <w:noProof/>
              <w:position w:val="0"/>
              <w:sz w:val="22"/>
              <w:szCs w:val="22"/>
            </w:rPr>
          </w:pPr>
          <w:hyperlink w:anchor="_Toc114745967" w:history="1">
            <w:r w:rsidR="00E9730E" w:rsidRPr="001C3C56">
              <w:rPr>
                <w:rStyle w:val="Hipervnculo"/>
                <w:b/>
                <w:caps/>
                <w:noProof/>
              </w:rPr>
              <w:t>20.- TRAMITACIÓN Y PROCEDIMIENTO DE ADJUDICACIÓN</w:t>
            </w:r>
            <w:r w:rsidR="00E9730E">
              <w:rPr>
                <w:noProof/>
                <w:webHidden/>
              </w:rPr>
              <w:tab/>
            </w:r>
            <w:r w:rsidR="00E9730E">
              <w:rPr>
                <w:noProof/>
                <w:webHidden/>
              </w:rPr>
              <w:fldChar w:fldCharType="begin"/>
            </w:r>
            <w:r w:rsidR="00E9730E">
              <w:rPr>
                <w:noProof/>
                <w:webHidden/>
              </w:rPr>
              <w:instrText xml:space="preserve"> PAGEREF _Toc114745967 \h </w:instrText>
            </w:r>
            <w:r w:rsidR="00E9730E">
              <w:rPr>
                <w:noProof/>
                <w:webHidden/>
              </w:rPr>
            </w:r>
            <w:r w:rsidR="00E9730E">
              <w:rPr>
                <w:noProof/>
                <w:webHidden/>
              </w:rPr>
              <w:fldChar w:fldCharType="separate"/>
            </w:r>
            <w:r w:rsidR="00E9730E">
              <w:rPr>
                <w:noProof/>
                <w:webHidden/>
              </w:rPr>
              <w:t>18</w:t>
            </w:r>
            <w:r w:rsidR="00E9730E">
              <w:rPr>
                <w:noProof/>
                <w:webHidden/>
              </w:rPr>
              <w:fldChar w:fldCharType="end"/>
            </w:r>
          </w:hyperlink>
        </w:p>
        <w:p w14:paraId="556F7299" w14:textId="77A4E493" w:rsidR="00E9730E" w:rsidRDefault="00653F2B">
          <w:pPr>
            <w:pStyle w:val="TDC4"/>
            <w:rPr>
              <w:rFonts w:eastAsiaTheme="minorEastAsia" w:cstheme="minorBidi"/>
              <w:noProof/>
              <w:position w:val="0"/>
              <w:sz w:val="22"/>
              <w:szCs w:val="22"/>
            </w:rPr>
          </w:pPr>
          <w:hyperlink w:anchor="_Toc114745968" w:history="1">
            <w:r w:rsidR="00E9730E" w:rsidRPr="001C3C56">
              <w:rPr>
                <w:rStyle w:val="Hipervnculo"/>
                <w:rFonts w:cs="Tahoma"/>
                <w:noProof/>
              </w:rPr>
              <w:t xml:space="preserve">20.1.- </w:t>
            </w:r>
            <w:r w:rsidR="00E9730E" w:rsidRPr="001C3C56">
              <w:rPr>
                <w:rStyle w:val="Hipervnculo"/>
                <w:noProof/>
              </w:rPr>
              <w:t>Contrato sujeto a regulación armonizada: No.</w:t>
            </w:r>
            <w:r w:rsidR="00E9730E">
              <w:rPr>
                <w:noProof/>
                <w:webHidden/>
              </w:rPr>
              <w:tab/>
            </w:r>
            <w:r w:rsidR="00E9730E">
              <w:rPr>
                <w:noProof/>
                <w:webHidden/>
              </w:rPr>
              <w:fldChar w:fldCharType="begin"/>
            </w:r>
            <w:r w:rsidR="00E9730E">
              <w:rPr>
                <w:noProof/>
                <w:webHidden/>
              </w:rPr>
              <w:instrText xml:space="preserve"> PAGEREF _Toc114745968 \h </w:instrText>
            </w:r>
            <w:r w:rsidR="00E9730E">
              <w:rPr>
                <w:noProof/>
                <w:webHidden/>
              </w:rPr>
            </w:r>
            <w:r w:rsidR="00E9730E">
              <w:rPr>
                <w:noProof/>
                <w:webHidden/>
              </w:rPr>
              <w:fldChar w:fldCharType="separate"/>
            </w:r>
            <w:r w:rsidR="00E9730E">
              <w:rPr>
                <w:noProof/>
                <w:webHidden/>
              </w:rPr>
              <w:t>18</w:t>
            </w:r>
            <w:r w:rsidR="00E9730E">
              <w:rPr>
                <w:noProof/>
                <w:webHidden/>
              </w:rPr>
              <w:fldChar w:fldCharType="end"/>
            </w:r>
          </w:hyperlink>
        </w:p>
        <w:p w14:paraId="2F8C39E4" w14:textId="277BDCCD" w:rsidR="00E9730E" w:rsidRDefault="00653F2B">
          <w:pPr>
            <w:pStyle w:val="TDC4"/>
            <w:rPr>
              <w:rFonts w:eastAsiaTheme="minorEastAsia" w:cstheme="minorBidi"/>
              <w:noProof/>
              <w:position w:val="0"/>
              <w:sz w:val="22"/>
              <w:szCs w:val="22"/>
            </w:rPr>
          </w:pPr>
          <w:hyperlink w:anchor="_Toc114745969" w:history="1">
            <w:r w:rsidR="00E9730E" w:rsidRPr="001C3C56">
              <w:rPr>
                <w:rStyle w:val="Hipervnculo"/>
                <w:noProof/>
              </w:rPr>
              <w:t>20.2.- Tramitación: ordinaria.</w:t>
            </w:r>
            <w:r w:rsidR="00E9730E">
              <w:rPr>
                <w:noProof/>
                <w:webHidden/>
              </w:rPr>
              <w:tab/>
            </w:r>
            <w:r w:rsidR="00E9730E">
              <w:rPr>
                <w:noProof/>
                <w:webHidden/>
              </w:rPr>
              <w:fldChar w:fldCharType="begin"/>
            </w:r>
            <w:r w:rsidR="00E9730E">
              <w:rPr>
                <w:noProof/>
                <w:webHidden/>
              </w:rPr>
              <w:instrText xml:space="preserve"> PAGEREF _Toc114745969 \h </w:instrText>
            </w:r>
            <w:r w:rsidR="00E9730E">
              <w:rPr>
                <w:noProof/>
                <w:webHidden/>
              </w:rPr>
            </w:r>
            <w:r w:rsidR="00E9730E">
              <w:rPr>
                <w:noProof/>
                <w:webHidden/>
              </w:rPr>
              <w:fldChar w:fldCharType="separate"/>
            </w:r>
            <w:r w:rsidR="00E9730E">
              <w:rPr>
                <w:noProof/>
                <w:webHidden/>
              </w:rPr>
              <w:t>18</w:t>
            </w:r>
            <w:r w:rsidR="00E9730E">
              <w:rPr>
                <w:noProof/>
                <w:webHidden/>
              </w:rPr>
              <w:fldChar w:fldCharType="end"/>
            </w:r>
          </w:hyperlink>
        </w:p>
        <w:p w14:paraId="31959F4B" w14:textId="422D1C0B" w:rsidR="00E9730E" w:rsidRDefault="00653F2B">
          <w:pPr>
            <w:pStyle w:val="TDC4"/>
            <w:rPr>
              <w:rFonts w:eastAsiaTheme="minorEastAsia" w:cstheme="minorBidi"/>
              <w:noProof/>
              <w:position w:val="0"/>
              <w:sz w:val="22"/>
              <w:szCs w:val="22"/>
            </w:rPr>
          </w:pPr>
          <w:hyperlink w:anchor="_Toc114745970" w:history="1">
            <w:r w:rsidR="00E9730E" w:rsidRPr="001C3C56">
              <w:rPr>
                <w:rStyle w:val="Hipervnculo"/>
                <w:noProof/>
              </w:rPr>
              <w:t>20.5.- Medios de tramitación: electrónicos.</w:t>
            </w:r>
            <w:r w:rsidR="00E9730E">
              <w:rPr>
                <w:noProof/>
                <w:webHidden/>
              </w:rPr>
              <w:tab/>
            </w:r>
            <w:r w:rsidR="00E9730E">
              <w:rPr>
                <w:noProof/>
                <w:webHidden/>
              </w:rPr>
              <w:fldChar w:fldCharType="begin"/>
            </w:r>
            <w:r w:rsidR="00E9730E">
              <w:rPr>
                <w:noProof/>
                <w:webHidden/>
              </w:rPr>
              <w:instrText xml:space="preserve"> PAGEREF _Toc114745970 \h </w:instrText>
            </w:r>
            <w:r w:rsidR="00E9730E">
              <w:rPr>
                <w:noProof/>
                <w:webHidden/>
              </w:rPr>
            </w:r>
            <w:r w:rsidR="00E9730E">
              <w:rPr>
                <w:noProof/>
                <w:webHidden/>
              </w:rPr>
              <w:fldChar w:fldCharType="separate"/>
            </w:r>
            <w:r w:rsidR="00E9730E">
              <w:rPr>
                <w:noProof/>
                <w:webHidden/>
              </w:rPr>
              <w:t>18</w:t>
            </w:r>
            <w:r w:rsidR="00E9730E">
              <w:rPr>
                <w:noProof/>
                <w:webHidden/>
              </w:rPr>
              <w:fldChar w:fldCharType="end"/>
            </w:r>
          </w:hyperlink>
        </w:p>
        <w:p w14:paraId="540CD451" w14:textId="063E7519" w:rsidR="00E9730E" w:rsidRDefault="00653F2B">
          <w:pPr>
            <w:pStyle w:val="TDC4"/>
            <w:rPr>
              <w:rFonts w:eastAsiaTheme="minorEastAsia" w:cstheme="minorBidi"/>
              <w:noProof/>
              <w:position w:val="0"/>
              <w:sz w:val="22"/>
              <w:szCs w:val="22"/>
            </w:rPr>
          </w:pPr>
          <w:hyperlink w:anchor="_Toc114745971" w:history="1">
            <w:r w:rsidR="00E9730E" w:rsidRPr="001C3C56">
              <w:rPr>
                <w:rStyle w:val="Hipervnculo"/>
                <w:noProof/>
              </w:rPr>
              <w:t>20.6.- Subasta electrónica: no.</w:t>
            </w:r>
            <w:r w:rsidR="00E9730E">
              <w:rPr>
                <w:noProof/>
                <w:webHidden/>
              </w:rPr>
              <w:tab/>
            </w:r>
            <w:r w:rsidR="00E9730E">
              <w:rPr>
                <w:noProof/>
                <w:webHidden/>
              </w:rPr>
              <w:fldChar w:fldCharType="begin"/>
            </w:r>
            <w:r w:rsidR="00E9730E">
              <w:rPr>
                <w:noProof/>
                <w:webHidden/>
              </w:rPr>
              <w:instrText xml:space="preserve"> PAGEREF _Toc114745971 \h </w:instrText>
            </w:r>
            <w:r w:rsidR="00E9730E">
              <w:rPr>
                <w:noProof/>
                <w:webHidden/>
              </w:rPr>
            </w:r>
            <w:r w:rsidR="00E9730E">
              <w:rPr>
                <w:noProof/>
                <w:webHidden/>
              </w:rPr>
              <w:fldChar w:fldCharType="separate"/>
            </w:r>
            <w:r w:rsidR="00E9730E">
              <w:rPr>
                <w:noProof/>
                <w:webHidden/>
              </w:rPr>
              <w:t>18</w:t>
            </w:r>
            <w:r w:rsidR="00E9730E">
              <w:rPr>
                <w:noProof/>
                <w:webHidden/>
              </w:rPr>
              <w:fldChar w:fldCharType="end"/>
            </w:r>
          </w:hyperlink>
        </w:p>
        <w:p w14:paraId="0B39F9A0" w14:textId="140703F5" w:rsidR="00E9730E" w:rsidRDefault="00653F2B">
          <w:pPr>
            <w:pStyle w:val="TDC4"/>
            <w:rPr>
              <w:rFonts w:eastAsiaTheme="minorEastAsia" w:cstheme="minorBidi"/>
              <w:noProof/>
              <w:position w:val="0"/>
              <w:sz w:val="22"/>
              <w:szCs w:val="22"/>
            </w:rPr>
          </w:pPr>
          <w:hyperlink w:anchor="_Toc114745972" w:history="1">
            <w:r w:rsidR="00E9730E" w:rsidRPr="001C3C56">
              <w:rPr>
                <w:rStyle w:val="Hipervnculo"/>
                <w:noProof/>
              </w:rPr>
              <w:t>20.7.- Contrato reservado a Centros Especiales de Empleo de iniciativa social y empresas de inserción o incluido en el marco de programas de</w:t>
            </w:r>
            <w:r w:rsidR="00E9730E" w:rsidRPr="001C3C56">
              <w:rPr>
                <w:rStyle w:val="Hipervnculo"/>
                <w:rFonts w:cs="Tahoma"/>
                <w:noProof/>
              </w:rPr>
              <w:t xml:space="preserve"> </w:t>
            </w:r>
            <w:r w:rsidR="00E9730E" w:rsidRPr="001C3C56">
              <w:rPr>
                <w:rStyle w:val="Hipervnculo"/>
                <w:noProof/>
              </w:rPr>
              <w:t>empleo protegido:</w:t>
            </w:r>
            <w:r w:rsidR="00E9730E" w:rsidRPr="001C3C56">
              <w:rPr>
                <w:rStyle w:val="Hipervnculo"/>
                <w:rFonts w:cs="Tahoma"/>
                <w:noProof/>
              </w:rPr>
              <w:t xml:space="preserve"> </w:t>
            </w:r>
            <w:r w:rsidR="00E9730E" w:rsidRPr="001C3C56">
              <w:rPr>
                <w:rStyle w:val="Hipervnculo"/>
                <w:noProof/>
              </w:rPr>
              <w:t>no.</w:t>
            </w:r>
            <w:r w:rsidR="00E9730E">
              <w:rPr>
                <w:noProof/>
                <w:webHidden/>
              </w:rPr>
              <w:tab/>
            </w:r>
            <w:r w:rsidR="00E9730E">
              <w:rPr>
                <w:noProof/>
                <w:webHidden/>
              </w:rPr>
              <w:fldChar w:fldCharType="begin"/>
            </w:r>
            <w:r w:rsidR="00E9730E">
              <w:rPr>
                <w:noProof/>
                <w:webHidden/>
              </w:rPr>
              <w:instrText xml:space="preserve"> PAGEREF _Toc114745972 \h </w:instrText>
            </w:r>
            <w:r w:rsidR="00E9730E">
              <w:rPr>
                <w:noProof/>
                <w:webHidden/>
              </w:rPr>
            </w:r>
            <w:r w:rsidR="00E9730E">
              <w:rPr>
                <w:noProof/>
                <w:webHidden/>
              </w:rPr>
              <w:fldChar w:fldCharType="separate"/>
            </w:r>
            <w:r w:rsidR="00E9730E">
              <w:rPr>
                <w:noProof/>
                <w:webHidden/>
              </w:rPr>
              <w:t>18</w:t>
            </w:r>
            <w:r w:rsidR="00E9730E">
              <w:rPr>
                <w:noProof/>
                <w:webHidden/>
              </w:rPr>
              <w:fldChar w:fldCharType="end"/>
            </w:r>
          </w:hyperlink>
        </w:p>
        <w:p w14:paraId="4A2A2C91" w14:textId="449324FA" w:rsidR="00E9730E" w:rsidRDefault="00653F2B">
          <w:pPr>
            <w:pStyle w:val="TDC3"/>
            <w:rPr>
              <w:rFonts w:eastAsiaTheme="minorEastAsia" w:cstheme="minorBidi"/>
              <w:position w:val="0"/>
              <w:sz w:val="22"/>
              <w:szCs w:val="22"/>
            </w:rPr>
          </w:pPr>
          <w:hyperlink w:anchor="_Toc114745973" w:history="1">
            <w:r w:rsidR="00E9730E" w:rsidRPr="001C3C56">
              <w:rPr>
                <w:rStyle w:val="Hipervnculo"/>
              </w:rPr>
              <w:t>21.- SOLVENCIA, CLASIFICACIÓN, HABILITACIÓN Y ADSCRIPCIÓN DE MEDIOS</w:t>
            </w:r>
            <w:r w:rsidR="00E9730E">
              <w:rPr>
                <w:webHidden/>
              </w:rPr>
              <w:tab/>
            </w:r>
            <w:r w:rsidR="00E9730E">
              <w:rPr>
                <w:webHidden/>
              </w:rPr>
              <w:fldChar w:fldCharType="begin"/>
            </w:r>
            <w:r w:rsidR="00E9730E">
              <w:rPr>
                <w:webHidden/>
              </w:rPr>
              <w:instrText xml:space="preserve"> PAGEREF _Toc114745973 \h </w:instrText>
            </w:r>
            <w:r w:rsidR="00E9730E">
              <w:rPr>
                <w:webHidden/>
              </w:rPr>
            </w:r>
            <w:r w:rsidR="00E9730E">
              <w:rPr>
                <w:webHidden/>
              </w:rPr>
              <w:fldChar w:fldCharType="separate"/>
            </w:r>
            <w:r w:rsidR="00E9730E">
              <w:rPr>
                <w:webHidden/>
              </w:rPr>
              <w:t>18</w:t>
            </w:r>
            <w:r w:rsidR="00E9730E">
              <w:rPr>
                <w:webHidden/>
              </w:rPr>
              <w:fldChar w:fldCharType="end"/>
            </w:r>
          </w:hyperlink>
        </w:p>
        <w:p w14:paraId="4EFC8E6B" w14:textId="21D0EA6A" w:rsidR="00E9730E" w:rsidRDefault="00653F2B">
          <w:pPr>
            <w:pStyle w:val="TDC4"/>
            <w:rPr>
              <w:rFonts w:eastAsiaTheme="minorEastAsia" w:cstheme="minorBidi"/>
              <w:noProof/>
              <w:position w:val="0"/>
              <w:sz w:val="22"/>
              <w:szCs w:val="22"/>
            </w:rPr>
          </w:pPr>
          <w:hyperlink w:anchor="_Toc114745974" w:history="1">
            <w:r w:rsidR="00E9730E" w:rsidRPr="001C3C56">
              <w:rPr>
                <w:rStyle w:val="Hipervnculo"/>
                <w:noProof/>
              </w:rPr>
              <w:t xml:space="preserve">21.3.- Habilitación empresarial o profesional: 21.3.1.- Habilitación empresarial o profesional exigible: </w:t>
            </w:r>
            <w:r w:rsidR="00E9730E" w:rsidRPr="001C3C56">
              <w:rPr>
                <w:rStyle w:val="Hipervnculo"/>
                <w:rFonts w:cs="Tahoma"/>
                <w:noProof/>
              </w:rPr>
              <w:t>La exigida por la normativa que regula la realización de la actividad o prestación.</w:t>
            </w:r>
            <w:r w:rsidR="00E9730E">
              <w:rPr>
                <w:noProof/>
                <w:webHidden/>
              </w:rPr>
              <w:tab/>
            </w:r>
            <w:r w:rsidR="00E9730E">
              <w:rPr>
                <w:noProof/>
                <w:webHidden/>
              </w:rPr>
              <w:fldChar w:fldCharType="begin"/>
            </w:r>
            <w:r w:rsidR="00E9730E">
              <w:rPr>
                <w:noProof/>
                <w:webHidden/>
              </w:rPr>
              <w:instrText xml:space="preserve"> PAGEREF _Toc114745974 \h </w:instrText>
            </w:r>
            <w:r w:rsidR="00E9730E">
              <w:rPr>
                <w:noProof/>
                <w:webHidden/>
              </w:rPr>
            </w:r>
            <w:r w:rsidR="00E9730E">
              <w:rPr>
                <w:noProof/>
                <w:webHidden/>
              </w:rPr>
              <w:fldChar w:fldCharType="separate"/>
            </w:r>
            <w:r w:rsidR="00E9730E">
              <w:rPr>
                <w:noProof/>
                <w:webHidden/>
              </w:rPr>
              <w:t>19</w:t>
            </w:r>
            <w:r w:rsidR="00E9730E">
              <w:rPr>
                <w:noProof/>
                <w:webHidden/>
              </w:rPr>
              <w:fldChar w:fldCharType="end"/>
            </w:r>
          </w:hyperlink>
        </w:p>
        <w:p w14:paraId="49F06D3F" w14:textId="6A262DA0" w:rsidR="00E9730E" w:rsidRDefault="00653F2B">
          <w:pPr>
            <w:pStyle w:val="TDC3"/>
            <w:rPr>
              <w:rFonts w:eastAsiaTheme="minorEastAsia" w:cstheme="minorBidi"/>
              <w:position w:val="0"/>
              <w:sz w:val="22"/>
              <w:szCs w:val="22"/>
            </w:rPr>
          </w:pPr>
          <w:hyperlink w:anchor="_Toc114745975" w:history="1">
            <w:r w:rsidR="00E9730E" w:rsidRPr="001C3C56">
              <w:rPr>
                <w:rStyle w:val="Hipervnculo"/>
              </w:rPr>
              <w:t>22.- CRITERIOS DE ADJUDICACIÓN</w:t>
            </w:r>
            <w:r w:rsidR="00E9730E">
              <w:rPr>
                <w:webHidden/>
              </w:rPr>
              <w:tab/>
            </w:r>
            <w:r w:rsidR="00E9730E">
              <w:rPr>
                <w:webHidden/>
              </w:rPr>
              <w:fldChar w:fldCharType="begin"/>
            </w:r>
            <w:r w:rsidR="00E9730E">
              <w:rPr>
                <w:webHidden/>
              </w:rPr>
              <w:instrText xml:space="preserve"> PAGEREF _Toc114745975 \h </w:instrText>
            </w:r>
            <w:r w:rsidR="00E9730E">
              <w:rPr>
                <w:webHidden/>
              </w:rPr>
            </w:r>
            <w:r w:rsidR="00E9730E">
              <w:rPr>
                <w:webHidden/>
              </w:rPr>
              <w:fldChar w:fldCharType="separate"/>
            </w:r>
            <w:r w:rsidR="00E9730E">
              <w:rPr>
                <w:webHidden/>
              </w:rPr>
              <w:t>19</w:t>
            </w:r>
            <w:r w:rsidR="00E9730E">
              <w:rPr>
                <w:webHidden/>
              </w:rPr>
              <w:fldChar w:fldCharType="end"/>
            </w:r>
          </w:hyperlink>
        </w:p>
        <w:p w14:paraId="279BE394" w14:textId="41D7F869" w:rsidR="00E9730E" w:rsidRDefault="00653F2B">
          <w:pPr>
            <w:pStyle w:val="TDC4"/>
            <w:rPr>
              <w:rFonts w:eastAsiaTheme="minorEastAsia" w:cstheme="minorBidi"/>
              <w:noProof/>
              <w:position w:val="0"/>
              <w:sz w:val="22"/>
              <w:szCs w:val="22"/>
            </w:rPr>
          </w:pPr>
          <w:hyperlink w:anchor="_Toc114745976" w:history="1">
            <w:r w:rsidR="00E9730E" w:rsidRPr="001C3C56">
              <w:rPr>
                <w:rStyle w:val="Hipervnculo"/>
                <w:noProof/>
              </w:rPr>
              <w:t>22.1.- Existe un único criterio de adjudicación: no procede.</w:t>
            </w:r>
            <w:r w:rsidR="00E9730E">
              <w:rPr>
                <w:noProof/>
                <w:webHidden/>
              </w:rPr>
              <w:tab/>
            </w:r>
            <w:r w:rsidR="00E9730E">
              <w:rPr>
                <w:noProof/>
                <w:webHidden/>
              </w:rPr>
              <w:fldChar w:fldCharType="begin"/>
            </w:r>
            <w:r w:rsidR="00E9730E">
              <w:rPr>
                <w:noProof/>
                <w:webHidden/>
              </w:rPr>
              <w:instrText xml:space="preserve"> PAGEREF _Toc114745976 \h </w:instrText>
            </w:r>
            <w:r w:rsidR="00E9730E">
              <w:rPr>
                <w:noProof/>
                <w:webHidden/>
              </w:rPr>
            </w:r>
            <w:r w:rsidR="00E9730E">
              <w:rPr>
                <w:noProof/>
                <w:webHidden/>
              </w:rPr>
              <w:fldChar w:fldCharType="separate"/>
            </w:r>
            <w:r w:rsidR="00E9730E">
              <w:rPr>
                <w:noProof/>
                <w:webHidden/>
              </w:rPr>
              <w:t>19</w:t>
            </w:r>
            <w:r w:rsidR="00E9730E">
              <w:rPr>
                <w:noProof/>
                <w:webHidden/>
              </w:rPr>
              <w:fldChar w:fldCharType="end"/>
            </w:r>
          </w:hyperlink>
        </w:p>
        <w:p w14:paraId="22766881" w14:textId="1B31176A" w:rsidR="00E9730E" w:rsidRDefault="00653F2B">
          <w:pPr>
            <w:pStyle w:val="TDC4"/>
            <w:rPr>
              <w:rFonts w:eastAsiaTheme="minorEastAsia" w:cstheme="minorBidi"/>
              <w:noProof/>
              <w:position w:val="0"/>
              <w:sz w:val="22"/>
              <w:szCs w:val="22"/>
            </w:rPr>
          </w:pPr>
          <w:hyperlink w:anchor="_Toc114745977" w:history="1">
            <w:r w:rsidR="00E9730E" w:rsidRPr="001C3C56">
              <w:rPr>
                <w:rStyle w:val="Hipervnculo"/>
                <w:noProof/>
              </w:rPr>
              <w:t>22.2.- Existe una pluralidad de criterios de adjudicación: no procede</w:t>
            </w:r>
            <w:r w:rsidR="00E9730E">
              <w:rPr>
                <w:noProof/>
                <w:webHidden/>
              </w:rPr>
              <w:tab/>
            </w:r>
            <w:r w:rsidR="00E9730E">
              <w:rPr>
                <w:noProof/>
                <w:webHidden/>
              </w:rPr>
              <w:fldChar w:fldCharType="begin"/>
            </w:r>
            <w:r w:rsidR="00E9730E">
              <w:rPr>
                <w:noProof/>
                <w:webHidden/>
              </w:rPr>
              <w:instrText xml:space="preserve"> PAGEREF _Toc114745977 \h </w:instrText>
            </w:r>
            <w:r w:rsidR="00E9730E">
              <w:rPr>
                <w:noProof/>
                <w:webHidden/>
              </w:rPr>
            </w:r>
            <w:r w:rsidR="00E9730E">
              <w:rPr>
                <w:noProof/>
                <w:webHidden/>
              </w:rPr>
              <w:fldChar w:fldCharType="separate"/>
            </w:r>
            <w:r w:rsidR="00E9730E">
              <w:rPr>
                <w:noProof/>
                <w:webHidden/>
              </w:rPr>
              <w:t>19</w:t>
            </w:r>
            <w:r w:rsidR="00E9730E">
              <w:rPr>
                <w:noProof/>
                <w:webHidden/>
              </w:rPr>
              <w:fldChar w:fldCharType="end"/>
            </w:r>
          </w:hyperlink>
        </w:p>
        <w:p w14:paraId="3393D822" w14:textId="0FE2CB6F" w:rsidR="00E9730E" w:rsidRDefault="00653F2B">
          <w:pPr>
            <w:pStyle w:val="TDC4"/>
            <w:rPr>
              <w:rFonts w:eastAsiaTheme="minorEastAsia" w:cstheme="minorBidi"/>
              <w:noProof/>
              <w:position w:val="0"/>
              <w:sz w:val="22"/>
              <w:szCs w:val="22"/>
            </w:rPr>
          </w:pPr>
          <w:hyperlink w:anchor="_Toc114745978" w:history="1">
            <w:r w:rsidR="00E9730E" w:rsidRPr="001C3C56">
              <w:rPr>
                <w:rStyle w:val="Hipervnculo"/>
                <w:noProof/>
              </w:rPr>
              <w:t>22.3.- Ofertas anormalmente bajas: no procede.</w:t>
            </w:r>
            <w:r w:rsidR="00E9730E">
              <w:rPr>
                <w:noProof/>
                <w:webHidden/>
              </w:rPr>
              <w:tab/>
            </w:r>
            <w:r w:rsidR="00E9730E">
              <w:rPr>
                <w:noProof/>
                <w:webHidden/>
              </w:rPr>
              <w:fldChar w:fldCharType="begin"/>
            </w:r>
            <w:r w:rsidR="00E9730E">
              <w:rPr>
                <w:noProof/>
                <w:webHidden/>
              </w:rPr>
              <w:instrText xml:space="preserve"> PAGEREF _Toc114745978 \h </w:instrText>
            </w:r>
            <w:r w:rsidR="00E9730E">
              <w:rPr>
                <w:noProof/>
                <w:webHidden/>
              </w:rPr>
            </w:r>
            <w:r w:rsidR="00E9730E">
              <w:rPr>
                <w:noProof/>
                <w:webHidden/>
              </w:rPr>
              <w:fldChar w:fldCharType="separate"/>
            </w:r>
            <w:r w:rsidR="00E9730E">
              <w:rPr>
                <w:noProof/>
                <w:webHidden/>
              </w:rPr>
              <w:t>19</w:t>
            </w:r>
            <w:r w:rsidR="00E9730E">
              <w:rPr>
                <w:noProof/>
                <w:webHidden/>
              </w:rPr>
              <w:fldChar w:fldCharType="end"/>
            </w:r>
          </w:hyperlink>
        </w:p>
        <w:p w14:paraId="49D75DD4" w14:textId="05E29436" w:rsidR="00E9730E" w:rsidRDefault="00653F2B">
          <w:pPr>
            <w:pStyle w:val="TDC3"/>
            <w:rPr>
              <w:rFonts w:eastAsiaTheme="minorEastAsia" w:cstheme="minorBidi"/>
              <w:position w:val="0"/>
              <w:sz w:val="22"/>
              <w:szCs w:val="22"/>
            </w:rPr>
          </w:pPr>
          <w:hyperlink w:anchor="_Toc114745979" w:history="1">
            <w:r w:rsidR="00E9730E" w:rsidRPr="001C3C56">
              <w:rPr>
                <w:rStyle w:val="Hipervnculo"/>
              </w:rPr>
              <w:t>-23.- CRITERIOS ESPECÍFICOS DE DESEMPATE:</w:t>
            </w:r>
            <w:r w:rsidR="00E9730E">
              <w:rPr>
                <w:webHidden/>
              </w:rPr>
              <w:tab/>
            </w:r>
            <w:r w:rsidR="00E9730E">
              <w:rPr>
                <w:webHidden/>
              </w:rPr>
              <w:fldChar w:fldCharType="begin"/>
            </w:r>
            <w:r w:rsidR="00E9730E">
              <w:rPr>
                <w:webHidden/>
              </w:rPr>
              <w:instrText xml:space="preserve"> PAGEREF _Toc114745979 \h </w:instrText>
            </w:r>
            <w:r w:rsidR="00E9730E">
              <w:rPr>
                <w:webHidden/>
              </w:rPr>
            </w:r>
            <w:r w:rsidR="00E9730E">
              <w:rPr>
                <w:webHidden/>
              </w:rPr>
              <w:fldChar w:fldCharType="separate"/>
            </w:r>
            <w:r w:rsidR="00E9730E">
              <w:rPr>
                <w:webHidden/>
              </w:rPr>
              <w:t>19</w:t>
            </w:r>
            <w:r w:rsidR="00E9730E">
              <w:rPr>
                <w:webHidden/>
              </w:rPr>
              <w:fldChar w:fldCharType="end"/>
            </w:r>
          </w:hyperlink>
        </w:p>
        <w:p w14:paraId="663760CF" w14:textId="7B0D095C" w:rsidR="00E9730E" w:rsidRDefault="00653F2B">
          <w:pPr>
            <w:pStyle w:val="TDC3"/>
            <w:rPr>
              <w:rFonts w:eastAsiaTheme="minorEastAsia" w:cstheme="minorBidi"/>
              <w:position w:val="0"/>
              <w:sz w:val="22"/>
              <w:szCs w:val="22"/>
            </w:rPr>
          </w:pPr>
          <w:hyperlink w:anchor="_Toc114745980" w:history="1">
            <w:r w:rsidR="00E9730E" w:rsidRPr="001C3C56">
              <w:rPr>
                <w:rStyle w:val="Hipervnculo"/>
              </w:rPr>
              <w:t>24.- DOCUMENTACIÓN A PRESENTAR EN CADA SOBRE</w:t>
            </w:r>
            <w:r w:rsidR="00E9730E">
              <w:rPr>
                <w:webHidden/>
              </w:rPr>
              <w:tab/>
            </w:r>
            <w:r w:rsidR="00E9730E">
              <w:rPr>
                <w:webHidden/>
              </w:rPr>
              <w:fldChar w:fldCharType="begin"/>
            </w:r>
            <w:r w:rsidR="00E9730E">
              <w:rPr>
                <w:webHidden/>
              </w:rPr>
              <w:instrText xml:space="preserve"> PAGEREF _Toc114745980 \h </w:instrText>
            </w:r>
            <w:r w:rsidR="00E9730E">
              <w:rPr>
                <w:webHidden/>
              </w:rPr>
            </w:r>
            <w:r w:rsidR="00E9730E">
              <w:rPr>
                <w:webHidden/>
              </w:rPr>
              <w:fldChar w:fldCharType="separate"/>
            </w:r>
            <w:r w:rsidR="00E9730E">
              <w:rPr>
                <w:webHidden/>
              </w:rPr>
              <w:t>19</w:t>
            </w:r>
            <w:r w:rsidR="00E9730E">
              <w:rPr>
                <w:webHidden/>
              </w:rPr>
              <w:fldChar w:fldCharType="end"/>
            </w:r>
          </w:hyperlink>
        </w:p>
        <w:p w14:paraId="7589DA62" w14:textId="4EF0F3C3" w:rsidR="00E9730E" w:rsidRDefault="00653F2B">
          <w:pPr>
            <w:pStyle w:val="TDC3"/>
            <w:rPr>
              <w:rFonts w:eastAsiaTheme="minorEastAsia" w:cstheme="minorBidi"/>
              <w:position w:val="0"/>
              <w:sz w:val="22"/>
              <w:szCs w:val="22"/>
            </w:rPr>
          </w:pPr>
          <w:hyperlink w:anchor="_Toc114745981" w:history="1">
            <w:r w:rsidR="00E9730E" w:rsidRPr="001C3C56">
              <w:rPr>
                <w:rStyle w:val="Hipervnculo"/>
                <w:rFonts w:cs="Tahoma"/>
              </w:rPr>
              <w:t xml:space="preserve">25.- </w:t>
            </w:r>
            <w:r w:rsidR="00E9730E" w:rsidRPr="001C3C56">
              <w:rPr>
                <w:rStyle w:val="Hipervnculo"/>
              </w:rPr>
              <w:t>DOCUMENTACIÓN A PRESENTAR POR LA LICITADORA tras el fin de la negociación</w:t>
            </w:r>
            <w:r w:rsidR="00E9730E">
              <w:rPr>
                <w:webHidden/>
              </w:rPr>
              <w:tab/>
            </w:r>
            <w:r w:rsidR="00E9730E">
              <w:rPr>
                <w:webHidden/>
              </w:rPr>
              <w:fldChar w:fldCharType="begin"/>
            </w:r>
            <w:r w:rsidR="00E9730E">
              <w:rPr>
                <w:webHidden/>
              </w:rPr>
              <w:instrText xml:space="preserve"> PAGEREF _Toc114745981 \h </w:instrText>
            </w:r>
            <w:r w:rsidR="00E9730E">
              <w:rPr>
                <w:webHidden/>
              </w:rPr>
            </w:r>
            <w:r w:rsidR="00E9730E">
              <w:rPr>
                <w:webHidden/>
              </w:rPr>
              <w:fldChar w:fldCharType="separate"/>
            </w:r>
            <w:r w:rsidR="00E9730E">
              <w:rPr>
                <w:webHidden/>
              </w:rPr>
              <w:t>19</w:t>
            </w:r>
            <w:r w:rsidR="00E9730E">
              <w:rPr>
                <w:webHidden/>
              </w:rPr>
              <w:fldChar w:fldCharType="end"/>
            </w:r>
          </w:hyperlink>
        </w:p>
        <w:p w14:paraId="448BE51A" w14:textId="45D18384" w:rsidR="00E9730E" w:rsidRDefault="00653F2B">
          <w:pPr>
            <w:pStyle w:val="TDC4"/>
            <w:rPr>
              <w:rFonts w:eastAsiaTheme="minorEastAsia" w:cstheme="minorBidi"/>
              <w:noProof/>
              <w:position w:val="0"/>
              <w:sz w:val="22"/>
              <w:szCs w:val="22"/>
            </w:rPr>
          </w:pPr>
          <w:hyperlink w:anchor="_Toc114745982" w:history="1">
            <w:r w:rsidR="00E9730E" w:rsidRPr="001C3C56">
              <w:rPr>
                <w:rStyle w:val="Hipervnculo"/>
                <w:noProof/>
              </w:rPr>
              <w:t>25.2.- Documentación a efectos de acreditar la disponibilidad de los medios materiales y humanos a los que se refiere la cláusula 21.5 de cláusulas específicas del contrato: no procede.</w:t>
            </w:r>
            <w:r w:rsidR="00E9730E">
              <w:rPr>
                <w:noProof/>
                <w:webHidden/>
              </w:rPr>
              <w:tab/>
            </w:r>
            <w:r w:rsidR="00E9730E">
              <w:rPr>
                <w:noProof/>
                <w:webHidden/>
              </w:rPr>
              <w:fldChar w:fldCharType="begin"/>
            </w:r>
            <w:r w:rsidR="00E9730E">
              <w:rPr>
                <w:noProof/>
                <w:webHidden/>
              </w:rPr>
              <w:instrText xml:space="preserve"> PAGEREF _Toc114745982 \h </w:instrText>
            </w:r>
            <w:r w:rsidR="00E9730E">
              <w:rPr>
                <w:noProof/>
                <w:webHidden/>
              </w:rPr>
            </w:r>
            <w:r w:rsidR="00E9730E">
              <w:rPr>
                <w:noProof/>
                <w:webHidden/>
              </w:rPr>
              <w:fldChar w:fldCharType="separate"/>
            </w:r>
            <w:r w:rsidR="00E9730E">
              <w:rPr>
                <w:noProof/>
                <w:webHidden/>
              </w:rPr>
              <w:t>20</w:t>
            </w:r>
            <w:r w:rsidR="00E9730E">
              <w:rPr>
                <w:noProof/>
                <w:webHidden/>
              </w:rPr>
              <w:fldChar w:fldCharType="end"/>
            </w:r>
          </w:hyperlink>
        </w:p>
        <w:p w14:paraId="45E0E7E4" w14:textId="37112117" w:rsidR="00E9730E" w:rsidRDefault="00653F2B">
          <w:pPr>
            <w:pStyle w:val="TDC3"/>
            <w:rPr>
              <w:rFonts w:eastAsiaTheme="minorEastAsia" w:cstheme="minorBidi"/>
              <w:position w:val="0"/>
              <w:sz w:val="22"/>
              <w:szCs w:val="22"/>
            </w:rPr>
          </w:pPr>
          <w:hyperlink w:anchor="_Toc114745983" w:history="1">
            <w:r w:rsidR="00E9730E" w:rsidRPr="001C3C56">
              <w:rPr>
                <w:rStyle w:val="Hipervnculo"/>
              </w:rPr>
              <w:t>26.- CLÁUSULAS ADICIONALES RELATIVAS AL PROCEDIMIENTO</w:t>
            </w:r>
            <w:r w:rsidR="00E9730E">
              <w:rPr>
                <w:webHidden/>
              </w:rPr>
              <w:tab/>
            </w:r>
            <w:r w:rsidR="00E9730E">
              <w:rPr>
                <w:webHidden/>
              </w:rPr>
              <w:fldChar w:fldCharType="begin"/>
            </w:r>
            <w:r w:rsidR="00E9730E">
              <w:rPr>
                <w:webHidden/>
              </w:rPr>
              <w:instrText xml:space="preserve"> PAGEREF _Toc114745983 \h </w:instrText>
            </w:r>
            <w:r w:rsidR="00E9730E">
              <w:rPr>
                <w:webHidden/>
              </w:rPr>
            </w:r>
            <w:r w:rsidR="00E9730E">
              <w:rPr>
                <w:webHidden/>
              </w:rPr>
              <w:fldChar w:fldCharType="separate"/>
            </w:r>
            <w:r w:rsidR="00E9730E">
              <w:rPr>
                <w:webHidden/>
              </w:rPr>
              <w:t>20</w:t>
            </w:r>
            <w:r w:rsidR="00E9730E">
              <w:rPr>
                <w:webHidden/>
              </w:rPr>
              <w:fldChar w:fldCharType="end"/>
            </w:r>
          </w:hyperlink>
        </w:p>
        <w:p w14:paraId="602D00AD" w14:textId="32926A5B" w:rsidR="00E9730E" w:rsidRDefault="00653F2B">
          <w:pPr>
            <w:pStyle w:val="TDC4"/>
            <w:rPr>
              <w:rFonts w:eastAsiaTheme="minorEastAsia" w:cstheme="minorBidi"/>
              <w:noProof/>
              <w:position w:val="0"/>
              <w:sz w:val="22"/>
              <w:szCs w:val="22"/>
            </w:rPr>
          </w:pPr>
          <w:hyperlink w:anchor="_Toc114745984" w:history="1">
            <w:r w:rsidR="00E9730E" w:rsidRPr="001C3C56">
              <w:rPr>
                <w:rStyle w:val="Hipervnculo"/>
                <w:noProof/>
              </w:rPr>
              <w:t>26.1.-Información adicional sobre los pliegos y documentación complementaria:</w:t>
            </w:r>
            <w:r w:rsidR="00E9730E">
              <w:rPr>
                <w:noProof/>
                <w:webHidden/>
              </w:rPr>
              <w:tab/>
            </w:r>
            <w:r w:rsidR="00E9730E">
              <w:rPr>
                <w:noProof/>
                <w:webHidden/>
              </w:rPr>
              <w:fldChar w:fldCharType="begin"/>
            </w:r>
            <w:r w:rsidR="00E9730E">
              <w:rPr>
                <w:noProof/>
                <w:webHidden/>
              </w:rPr>
              <w:instrText xml:space="preserve"> PAGEREF _Toc114745984 \h </w:instrText>
            </w:r>
            <w:r w:rsidR="00E9730E">
              <w:rPr>
                <w:noProof/>
                <w:webHidden/>
              </w:rPr>
            </w:r>
            <w:r w:rsidR="00E9730E">
              <w:rPr>
                <w:noProof/>
                <w:webHidden/>
              </w:rPr>
              <w:fldChar w:fldCharType="separate"/>
            </w:r>
            <w:r w:rsidR="00E9730E">
              <w:rPr>
                <w:noProof/>
                <w:webHidden/>
              </w:rPr>
              <w:t>20</w:t>
            </w:r>
            <w:r w:rsidR="00E9730E">
              <w:rPr>
                <w:noProof/>
                <w:webHidden/>
              </w:rPr>
              <w:fldChar w:fldCharType="end"/>
            </w:r>
          </w:hyperlink>
        </w:p>
        <w:p w14:paraId="397FC770" w14:textId="249E1E9A" w:rsidR="00E9730E" w:rsidRDefault="00653F2B">
          <w:pPr>
            <w:pStyle w:val="TDC5"/>
            <w:tabs>
              <w:tab w:val="right" w:leader="underscore" w:pos="9488"/>
            </w:tabs>
            <w:rPr>
              <w:rFonts w:eastAsiaTheme="minorEastAsia" w:cstheme="minorBidi"/>
              <w:noProof/>
              <w:position w:val="0"/>
              <w:sz w:val="22"/>
              <w:szCs w:val="22"/>
            </w:rPr>
          </w:pPr>
          <w:hyperlink w:anchor="_Toc114745985" w:history="1">
            <w:r w:rsidR="00E9730E" w:rsidRPr="001C3C56">
              <w:rPr>
                <w:rStyle w:val="Hipervnculo"/>
                <w:b/>
                <w:noProof/>
              </w:rPr>
              <w:t xml:space="preserve">26.1.1.- Fecha límite para su solicitud: </w:t>
            </w:r>
            <w:r w:rsidR="00E9730E" w:rsidRPr="001C3C56">
              <w:rPr>
                <w:rStyle w:val="Hipervnculo"/>
                <w:noProof/>
              </w:rPr>
              <w:t>5 días antes de la fecha límite para presentar ofertas.</w:t>
            </w:r>
            <w:r w:rsidR="00E9730E">
              <w:rPr>
                <w:noProof/>
                <w:webHidden/>
              </w:rPr>
              <w:tab/>
            </w:r>
            <w:r w:rsidR="00E9730E">
              <w:rPr>
                <w:noProof/>
                <w:webHidden/>
              </w:rPr>
              <w:fldChar w:fldCharType="begin"/>
            </w:r>
            <w:r w:rsidR="00E9730E">
              <w:rPr>
                <w:noProof/>
                <w:webHidden/>
              </w:rPr>
              <w:instrText xml:space="preserve"> PAGEREF _Toc114745985 \h </w:instrText>
            </w:r>
            <w:r w:rsidR="00E9730E">
              <w:rPr>
                <w:noProof/>
                <w:webHidden/>
              </w:rPr>
            </w:r>
            <w:r w:rsidR="00E9730E">
              <w:rPr>
                <w:noProof/>
                <w:webHidden/>
              </w:rPr>
              <w:fldChar w:fldCharType="separate"/>
            </w:r>
            <w:r w:rsidR="00E9730E">
              <w:rPr>
                <w:noProof/>
                <w:webHidden/>
              </w:rPr>
              <w:t>20</w:t>
            </w:r>
            <w:r w:rsidR="00E9730E">
              <w:rPr>
                <w:noProof/>
                <w:webHidden/>
              </w:rPr>
              <w:fldChar w:fldCharType="end"/>
            </w:r>
          </w:hyperlink>
        </w:p>
        <w:p w14:paraId="7612DE50" w14:textId="19E8BDA6" w:rsidR="00E9730E" w:rsidRDefault="00653F2B">
          <w:pPr>
            <w:pStyle w:val="TDC5"/>
            <w:tabs>
              <w:tab w:val="right" w:leader="underscore" w:pos="9488"/>
            </w:tabs>
            <w:rPr>
              <w:rFonts w:eastAsiaTheme="minorEastAsia" w:cstheme="minorBidi"/>
              <w:noProof/>
              <w:position w:val="0"/>
              <w:sz w:val="22"/>
              <w:szCs w:val="22"/>
            </w:rPr>
          </w:pPr>
          <w:hyperlink w:anchor="_Toc114745986" w:history="1">
            <w:r w:rsidR="00E9730E" w:rsidRPr="001C3C56">
              <w:rPr>
                <w:rStyle w:val="Hipervnculo"/>
                <w:b/>
                <w:noProof/>
              </w:rPr>
              <w:t>26.1.2.- Fecha límite para su obtención:</w:t>
            </w:r>
            <w:r w:rsidR="00E9730E" w:rsidRPr="001C3C56">
              <w:rPr>
                <w:rStyle w:val="Hipervnculo"/>
                <w:noProof/>
              </w:rPr>
              <w:t xml:space="preserve"> 3 días antes de que finalice el plazo fijado para la presentación de ofertas.</w:t>
            </w:r>
            <w:r w:rsidR="00E9730E">
              <w:rPr>
                <w:noProof/>
                <w:webHidden/>
              </w:rPr>
              <w:tab/>
            </w:r>
            <w:r w:rsidR="00E9730E">
              <w:rPr>
                <w:noProof/>
                <w:webHidden/>
              </w:rPr>
              <w:fldChar w:fldCharType="begin"/>
            </w:r>
            <w:r w:rsidR="00E9730E">
              <w:rPr>
                <w:noProof/>
                <w:webHidden/>
              </w:rPr>
              <w:instrText xml:space="preserve"> PAGEREF _Toc114745986 \h </w:instrText>
            </w:r>
            <w:r w:rsidR="00E9730E">
              <w:rPr>
                <w:noProof/>
                <w:webHidden/>
              </w:rPr>
            </w:r>
            <w:r w:rsidR="00E9730E">
              <w:rPr>
                <w:noProof/>
                <w:webHidden/>
              </w:rPr>
              <w:fldChar w:fldCharType="separate"/>
            </w:r>
            <w:r w:rsidR="00E9730E">
              <w:rPr>
                <w:noProof/>
                <w:webHidden/>
              </w:rPr>
              <w:t>20</w:t>
            </w:r>
            <w:r w:rsidR="00E9730E">
              <w:rPr>
                <w:noProof/>
                <w:webHidden/>
              </w:rPr>
              <w:fldChar w:fldCharType="end"/>
            </w:r>
          </w:hyperlink>
        </w:p>
        <w:p w14:paraId="4CE79FF8" w14:textId="1F438F1C" w:rsidR="00E9730E" w:rsidRDefault="00653F2B">
          <w:pPr>
            <w:pStyle w:val="TDC5"/>
            <w:tabs>
              <w:tab w:val="right" w:leader="underscore" w:pos="9488"/>
            </w:tabs>
            <w:rPr>
              <w:rFonts w:eastAsiaTheme="minorEastAsia" w:cstheme="minorBidi"/>
              <w:noProof/>
              <w:position w:val="0"/>
              <w:sz w:val="22"/>
              <w:szCs w:val="22"/>
            </w:rPr>
          </w:pPr>
          <w:hyperlink w:anchor="_Toc114745987" w:history="1">
            <w:r w:rsidR="00E9730E" w:rsidRPr="001C3C56">
              <w:rPr>
                <w:rStyle w:val="Hipervnculo"/>
                <w:b/>
                <w:noProof/>
              </w:rPr>
              <w:t xml:space="preserve">26.1.3.- Carácter vinculante de las aclaraciones sobre los pliegos o resto de documentación: </w:t>
            </w:r>
            <w:r w:rsidR="00E9730E" w:rsidRPr="001C3C56">
              <w:rPr>
                <w:rStyle w:val="Hipervnculo"/>
                <w:rFonts w:cs="Tahoma"/>
                <w:noProof/>
              </w:rPr>
              <w:t>si.</w:t>
            </w:r>
            <w:r w:rsidR="00E9730E">
              <w:rPr>
                <w:noProof/>
                <w:webHidden/>
              </w:rPr>
              <w:tab/>
            </w:r>
            <w:r w:rsidR="00E9730E">
              <w:rPr>
                <w:noProof/>
                <w:webHidden/>
              </w:rPr>
              <w:fldChar w:fldCharType="begin"/>
            </w:r>
            <w:r w:rsidR="00E9730E">
              <w:rPr>
                <w:noProof/>
                <w:webHidden/>
              </w:rPr>
              <w:instrText xml:space="preserve"> PAGEREF _Toc114745987 \h </w:instrText>
            </w:r>
            <w:r w:rsidR="00E9730E">
              <w:rPr>
                <w:noProof/>
                <w:webHidden/>
              </w:rPr>
            </w:r>
            <w:r w:rsidR="00E9730E">
              <w:rPr>
                <w:noProof/>
                <w:webHidden/>
              </w:rPr>
              <w:fldChar w:fldCharType="separate"/>
            </w:r>
            <w:r w:rsidR="00E9730E">
              <w:rPr>
                <w:noProof/>
                <w:webHidden/>
              </w:rPr>
              <w:t>20</w:t>
            </w:r>
            <w:r w:rsidR="00E9730E">
              <w:rPr>
                <w:noProof/>
                <w:webHidden/>
              </w:rPr>
              <w:fldChar w:fldCharType="end"/>
            </w:r>
          </w:hyperlink>
        </w:p>
        <w:p w14:paraId="6CF0BF23" w14:textId="130D8B32" w:rsidR="00E9730E" w:rsidRDefault="00653F2B">
          <w:pPr>
            <w:pStyle w:val="TDC4"/>
            <w:rPr>
              <w:rFonts w:eastAsiaTheme="minorEastAsia" w:cstheme="minorBidi"/>
              <w:noProof/>
              <w:position w:val="0"/>
              <w:sz w:val="22"/>
              <w:szCs w:val="22"/>
            </w:rPr>
          </w:pPr>
          <w:hyperlink w:anchor="_Toc114745988" w:history="1">
            <w:r w:rsidR="00E9730E" w:rsidRPr="001C3C56">
              <w:rPr>
                <w:rStyle w:val="Hipervnculo"/>
                <w:noProof/>
              </w:rPr>
              <w:t xml:space="preserve">26.2.- Se prevé una forma específica de compensación para los casos de renuncia a la celebración del contrato y de desistimiento del procedimiento por el poder adjudicador: </w:t>
            </w:r>
            <w:r w:rsidR="00E9730E" w:rsidRPr="001C3C56">
              <w:rPr>
                <w:rStyle w:val="Hipervnculo"/>
                <w:rFonts w:cs="Tahoma"/>
                <w:noProof/>
              </w:rPr>
              <w:t>no.</w:t>
            </w:r>
            <w:r w:rsidR="00E9730E">
              <w:rPr>
                <w:noProof/>
                <w:webHidden/>
              </w:rPr>
              <w:tab/>
            </w:r>
            <w:r w:rsidR="00E9730E">
              <w:rPr>
                <w:noProof/>
                <w:webHidden/>
              </w:rPr>
              <w:fldChar w:fldCharType="begin"/>
            </w:r>
            <w:r w:rsidR="00E9730E">
              <w:rPr>
                <w:noProof/>
                <w:webHidden/>
              </w:rPr>
              <w:instrText xml:space="preserve"> PAGEREF _Toc114745988 \h </w:instrText>
            </w:r>
            <w:r w:rsidR="00E9730E">
              <w:rPr>
                <w:noProof/>
                <w:webHidden/>
              </w:rPr>
            </w:r>
            <w:r w:rsidR="00E9730E">
              <w:rPr>
                <w:noProof/>
                <w:webHidden/>
              </w:rPr>
              <w:fldChar w:fldCharType="separate"/>
            </w:r>
            <w:r w:rsidR="00E9730E">
              <w:rPr>
                <w:noProof/>
                <w:webHidden/>
              </w:rPr>
              <w:t>20</w:t>
            </w:r>
            <w:r w:rsidR="00E9730E">
              <w:rPr>
                <w:noProof/>
                <w:webHidden/>
              </w:rPr>
              <w:fldChar w:fldCharType="end"/>
            </w:r>
          </w:hyperlink>
        </w:p>
        <w:p w14:paraId="6AE19DF2" w14:textId="3892904C" w:rsidR="00E9730E" w:rsidRDefault="00653F2B">
          <w:pPr>
            <w:pStyle w:val="TDC4"/>
            <w:rPr>
              <w:rFonts w:eastAsiaTheme="minorEastAsia" w:cstheme="minorBidi"/>
              <w:noProof/>
              <w:position w:val="0"/>
              <w:sz w:val="22"/>
              <w:szCs w:val="22"/>
            </w:rPr>
          </w:pPr>
          <w:hyperlink w:anchor="_Toc114745989" w:history="1">
            <w:r w:rsidR="00E9730E" w:rsidRPr="001C3C56">
              <w:rPr>
                <w:rStyle w:val="Hipervnculo"/>
                <w:noProof/>
              </w:rPr>
              <w:t>26.3.- Plazo máximo para adjudicar el contrato distinto al establecido en el art. 158.2 LCSP: no</w:t>
            </w:r>
            <w:r w:rsidR="00E9730E" w:rsidRPr="001C3C56">
              <w:rPr>
                <w:rStyle w:val="Hipervnculo"/>
                <w:rFonts w:cs="Tahoma"/>
                <w:noProof/>
              </w:rPr>
              <w:t>.</w:t>
            </w:r>
            <w:r w:rsidR="00E9730E">
              <w:rPr>
                <w:noProof/>
                <w:webHidden/>
              </w:rPr>
              <w:tab/>
            </w:r>
            <w:r w:rsidR="00E9730E">
              <w:rPr>
                <w:noProof/>
                <w:webHidden/>
              </w:rPr>
              <w:fldChar w:fldCharType="begin"/>
            </w:r>
            <w:r w:rsidR="00E9730E">
              <w:rPr>
                <w:noProof/>
                <w:webHidden/>
              </w:rPr>
              <w:instrText xml:space="preserve"> PAGEREF _Toc114745989 \h </w:instrText>
            </w:r>
            <w:r w:rsidR="00E9730E">
              <w:rPr>
                <w:noProof/>
                <w:webHidden/>
              </w:rPr>
            </w:r>
            <w:r w:rsidR="00E9730E">
              <w:rPr>
                <w:noProof/>
                <w:webHidden/>
              </w:rPr>
              <w:fldChar w:fldCharType="separate"/>
            </w:r>
            <w:r w:rsidR="00E9730E">
              <w:rPr>
                <w:noProof/>
                <w:webHidden/>
              </w:rPr>
              <w:t>21</w:t>
            </w:r>
            <w:r w:rsidR="00E9730E">
              <w:rPr>
                <w:noProof/>
                <w:webHidden/>
              </w:rPr>
              <w:fldChar w:fldCharType="end"/>
            </w:r>
          </w:hyperlink>
        </w:p>
        <w:p w14:paraId="6C752D0B" w14:textId="00A6EEAD" w:rsidR="00E9730E" w:rsidRDefault="00653F2B">
          <w:pPr>
            <w:pStyle w:val="TDC4"/>
            <w:rPr>
              <w:rFonts w:eastAsiaTheme="minorEastAsia" w:cstheme="minorBidi"/>
              <w:noProof/>
              <w:position w:val="0"/>
              <w:sz w:val="22"/>
              <w:szCs w:val="22"/>
            </w:rPr>
          </w:pPr>
          <w:hyperlink w:anchor="_Toc114745990" w:history="1">
            <w:r w:rsidR="00E9730E" w:rsidRPr="001C3C56">
              <w:rPr>
                <w:rStyle w:val="Hipervnculo"/>
                <w:noProof/>
              </w:rPr>
              <w:t xml:space="preserve">26.4.- </w:t>
            </w:r>
            <w:r w:rsidR="00E9730E" w:rsidRPr="001C3C56">
              <w:rPr>
                <w:rStyle w:val="Hipervnculo"/>
                <w:rFonts w:cs="Tahoma"/>
                <w:noProof/>
              </w:rPr>
              <w:t>Documentación adicional a la indicada en la cláusula 23.1 de condiciones generales a presentar con carácter previo a la formalización: no</w:t>
            </w:r>
            <w:r w:rsidR="00E9730E">
              <w:rPr>
                <w:noProof/>
                <w:webHidden/>
              </w:rPr>
              <w:tab/>
            </w:r>
            <w:r w:rsidR="00E9730E">
              <w:rPr>
                <w:noProof/>
                <w:webHidden/>
              </w:rPr>
              <w:fldChar w:fldCharType="begin"/>
            </w:r>
            <w:r w:rsidR="00E9730E">
              <w:rPr>
                <w:noProof/>
                <w:webHidden/>
              </w:rPr>
              <w:instrText xml:space="preserve"> PAGEREF _Toc114745990 \h </w:instrText>
            </w:r>
            <w:r w:rsidR="00E9730E">
              <w:rPr>
                <w:noProof/>
                <w:webHidden/>
              </w:rPr>
            </w:r>
            <w:r w:rsidR="00E9730E">
              <w:rPr>
                <w:noProof/>
                <w:webHidden/>
              </w:rPr>
              <w:fldChar w:fldCharType="separate"/>
            </w:r>
            <w:r w:rsidR="00E9730E">
              <w:rPr>
                <w:noProof/>
                <w:webHidden/>
              </w:rPr>
              <w:t>21</w:t>
            </w:r>
            <w:r w:rsidR="00E9730E">
              <w:rPr>
                <w:noProof/>
                <w:webHidden/>
              </w:rPr>
              <w:fldChar w:fldCharType="end"/>
            </w:r>
          </w:hyperlink>
        </w:p>
        <w:p w14:paraId="664E00FF" w14:textId="65C96BB6" w:rsidR="00E9730E" w:rsidRDefault="00653F2B">
          <w:pPr>
            <w:pStyle w:val="TDC2"/>
            <w:rPr>
              <w:rFonts w:eastAsiaTheme="minorEastAsia" w:cstheme="minorBidi"/>
              <w:b w:val="0"/>
              <w:bCs w:val="0"/>
              <w:noProof/>
              <w:position w:val="0"/>
            </w:rPr>
          </w:pPr>
          <w:hyperlink w:anchor="_Toc114745991" w:history="1">
            <w:r w:rsidR="00E9730E" w:rsidRPr="001C3C56">
              <w:rPr>
                <w:rStyle w:val="Hipervnculo"/>
                <w:noProof/>
              </w:rPr>
              <w:t>III.- OTRAS ESPECIFICACIONES</w:t>
            </w:r>
            <w:r w:rsidR="00E9730E">
              <w:rPr>
                <w:noProof/>
                <w:webHidden/>
              </w:rPr>
              <w:tab/>
            </w:r>
            <w:r w:rsidR="00E9730E">
              <w:rPr>
                <w:noProof/>
                <w:webHidden/>
              </w:rPr>
              <w:fldChar w:fldCharType="begin"/>
            </w:r>
            <w:r w:rsidR="00E9730E">
              <w:rPr>
                <w:noProof/>
                <w:webHidden/>
              </w:rPr>
              <w:instrText xml:space="preserve"> PAGEREF _Toc114745991 \h </w:instrText>
            </w:r>
            <w:r w:rsidR="00E9730E">
              <w:rPr>
                <w:noProof/>
                <w:webHidden/>
              </w:rPr>
            </w:r>
            <w:r w:rsidR="00E9730E">
              <w:rPr>
                <w:noProof/>
                <w:webHidden/>
              </w:rPr>
              <w:fldChar w:fldCharType="separate"/>
            </w:r>
            <w:r w:rsidR="00E9730E">
              <w:rPr>
                <w:noProof/>
                <w:webHidden/>
              </w:rPr>
              <w:t>21</w:t>
            </w:r>
            <w:r w:rsidR="00E9730E">
              <w:rPr>
                <w:noProof/>
                <w:webHidden/>
              </w:rPr>
              <w:fldChar w:fldCharType="end"/>
            </w:r>
          </w:hyperlink>
        </w:p>
        <w:p w14:paraId="5989162B" w14:textId="58BE3E3E" w:rsidR="00E9730E" w:rsidRDefault="00653F2B">
          <w:pPr>
            <w:pStyle w:val="TDC3"/>
            <w:rPr>
              <w:rFonts w:eastAsiaTheme="minorEastAsia" w:cstheme="minorBidi"/>
              <w:position w:val="0"/>
              <w:sz w:val="22"/>
              <w:szCs w:val="22"/>
            </w:rPr>
          </w:pPr>
          <w:hyperlink w:anchor="_Toc114745992" w:history="1">
            <w:r w:rsidR="00E9730E" w:rsidRPr="001C3C56">
              <w:rPr>
                <w:rStyle w:val="Hipervnculo"/>
              </w:rPr>
              <w:t>27.- CESIÓN DEL CONTRATO</w:t>
            </w:r>
            <w:r w:rsidR="00E9730E">
              <w:rPr>
                <w:webHidden/>
              </w:rPr>
              <w:tab/>
            </w:r>
            <w:r w:rsidR="00E9730E">
              <w:rPr>
                <w:webHidden/>
              </w:rPr>
              <w:fldChar w:fldCharType="begin"/>
            </w:r>
            <w:r w:rsidR="00E9730E">
              <w:rPr>
                <w:webHidden/>
              </w:rPr>
              <w:instrText xml:space="preserve"> PAGEREF _Toc114745992 \h </w:instrText>
            </w:r>
            <w:r w:rsidR="00E9730E">
              <w:rPr>
                <w:webHidden/>
              </w:rPr>
            </w:r>
            <w:r w:rsidR="00E9730E">
              <w:rPr>
                <w:webHidden/>
              </w:rPr>
              <w:fldChar w:fldCharType="separate"/>
            </w:r>
            <w:r w:rsidR="00E9730E">
              <w:rPr>
                <w:webHidden/>
              </w:rPr>
              <w:t>21</w:t>
            </w:r>
            <w:r w:rsidR="00E9730E">
              <w:rPr>
                <w:webHidden/>
              </w:rPr>
              <w:fldChar w:fldCharType="end"/>
            </w:r>
          </w:hyperlink>
        </w:p>
        <w:p w14:paraId="7B246029" w14:textId="2A74E4A2" w:rsidR="00E9730E" w:rsidRDefault="00653F2B">
          <w:pPr>
            <w:pStyle w:val="TDC3"/>
            <w:rPr>
              <w:rFonts w:eastAsiaTheme="minorEastAsia" w:cstheme="minorBidi"/>
              <w:position w:val="0"/>
              <w:sz w:val="22"/>
              <w:szCs w:val="22"/>
            </w:rPr>
          </w:pPr>
          <w:hyperlink w:anchor="_Toc114745993" w:history="1">
            <w:r w:rsidR="00E9730E" w:rsidRPr="001C3C56">
              <w:rPr>
                <w:rStyle w:val="Hipervnculo"/>
              </w:rPr>
              <w:t>28.- CUADRO DE SEGUIMIENTO DE LA INCORPORACIÓN DE ASPECTOS SOCIALES, MEDIOAMBIENTALES Y RELATIVOS A OTRAS POLÍTICAS PÚBLICAS INCORPORADAS EN EL PROCEDIMIENTO Y EN EL CONTRATO</w:t>
            </w:r>
            <w:r w:rsidR="00E9730E">
              <w:rPr>
                <w:webHidden/>
              </w:rPr>
              <w:tab/>
            </w:r>
            <w:r w:rsidR="00E9730E">
              <w:rPr>
                <w:webHidden/>
              </w:rPr>
              <w:fldChar w:fldCharType="begin"/>
            </w:r>
            <w:r w:rsidR="00E9730E">
              <w:rPr>
                <w:webHidden/>
              </w:rPr>
              <w:instrText xml:space="preserve"> PAGEREF _Toc114745993 \h </w:instrText>
            </w:r>
            <w:r w:rsidR="00E9730E">
              <w:rPr>
                <w:webHidden/>
              </w:rPr>
            </w:r>
            <w:r w:rsidR="00E9730E">
              <w:rPr>
                <w:webHidden/>
              </w:rPr>
              <w:fldChar w:fldCharType="separate"/>
            </w:r>
            <w:r w:rsidR="00E9730E">
              <w:rPr>
                <w:webHidden/>
              </w:rPr>
              <w:t>21</w:t>
            </w:r>
            <w:r w:rsidR="00E9730E">
              <w:rPr>
                <w:webHidden/>
              </w:rPr>
              <w:fldChar w:fldCharType="end"/>
            </w:r>
          </w:hyperlink>
        </w:p>
        <w:p w14:paraId="3D89FE5B" w14:textId="295865A2" w:rsidR="00E9730E" w:rsidRDefault="00653F2B">
          <w:pPr>
            <w:pStyle w:val="TDC1"/>
            <w:rPr>
              <w:rFonts w:eastAsiaTheme="minorEastAsia" w:cstheme="minorBidi"/>
              <w:b w:val="0"/>
              <w:bCs w:val="0"/>
              <w:i w:val="0"/>
              <w:iCs w:val="0"/>
              <w:noProof/>
              <w:position w:val="0"/>
              <w:sz w:val="22"/>
              <w:szCs w:val="22"/>
            </w:rPr>
          </w:pPr>
          <w:hyperlink w:anchor="_Toc114745994" w:history="1">
            <w:r w:rsidR="00E9730E" w:rsidRPr="001C3C56">
              <w:rPr>
                <w:rStyle w:val="Hipervnculo"/>
                <w:noProof/>
              </w:rPr>
              <w:t>CONDICIONES GENERALES</w:t>
            </w:r>
            <w:r w:rsidR="00E9730E">
              <w:rPr>
                <w:noProof/>
                <w:webHidden/>
              </w:rPr>
              <w:tab/>
            </w:r>
            <w:r w:rsidR="00E9730E">
              <w:rPr>
                <w:noProof/>
                <w:webHidden/>
              </w:rPr>
              <w:fldChar w:fldCharType="begin"/>
            </w:r>
            <w:r w:rsidR="00E9730E">
              <w:rPr>
                <w:noProof/>
                <w:webHidden/>
              </w:rPr>
              <w:instrText xml:space="preserve"> PAGEREF _Toc114745994 \h </w:instrText>
            </w:r>
            <w:r w:rsidR="00E9730E">
              <w:rPr>
                <w:noProof/>
                <w:webHidden/>
              </w:rPr>
            </w:r>
            <w:r w:rsidR="00E9730E">
              <w:rPr>
                <w:noProof/>
                <w:webHidden/>
              </w:rPr>
              <w:fldChar w:fldCharType="separate"/>
            </w:r>
            <w:r w:rsidR="00E9730E">
              <w:rPr>
                <w:noProof/>
                <w:webHidden/>
              </w:rPr>
              <w:t>22</w:t>
            </w:r>
            <w:r w:rsidR="00E9730E">
              <w:rPr>
                <w:noProof/>
                <w:webHidden/>
              </w:rPr>
              <w:fldChar w:fldCharType="end"/>
            </w:r>
          </w:hyperlink>
        </w:p>
        <w:p w14:paraId="71EFAD77" w14:textId="470107F8" w:rsidR="00E9730E" w:rsidRDefault="00653F2B">
          <w:pPr>
            <w:pStyle w:val="TDC2"/>
            <w:rPr>
              <w:rFonts w:eastAsiaTheme="minorEastAsia" w:cstheme="minorBidi"/>
              <w:b w:val="0"/>
              <w:bCs w:val="0"/>
              <w:noProof/>
              <w:position w:val="0"/>
            </w:rPr>
          </w:pPr>
          <w:hyperlink w:anchor="_Toc114745995" w:history="1">
            <w:r w:rsidR="00E9730E" w:rsidRPr="001C3C56">
              <w:rPr>
                <w:rStyle w:val="Hipervnculo"/>
                <w:noProof/>
              </w:rPr>
              <w:t>I.- OBJETO Y CUESTIONES GENERALES DEL CONTRATO</w:t>
            </w:r>
            <w:r w:rsidR="00E9730E">
              <w:rPr>
                <w:noProof/>
                <w:webHidden/>
              </w:rPr>
              <w:tab/>
            </w:r>
            <w:r w:rsidR="00E9730E">
              <w:rPr>
                <w:noProof/>
                <w:webHidden/>
              </w:rPr>
              <w:fldChar w:fldCharType="begin"/>
            </w:r>
            <w:r w:rsidR="00E9730E">
              <w:rPr>
                <w:noProof/>
                <w:webHidden/>
              </w:rPr>
              <w:instrText xml:space="preserve"> PAGEREF _Toc114745995 \h </w:instrText>
            </w:r>
            <w:r w:rsidR="00E9730E">
              <w:rPr>
                <w:noProof/>
                <w:webHidden/>
              </w:rPr>
            </w:r>
            <w:r w:rsidR="00E9730E">
              <w:rPr>
                <w:noProof/>
                <w:webHidden/>
              </w:rPr>
              <w:fldChar w:fldCharType="separate"/>
            </w:r>
            <w:r w:rsidR="00E9730E">
              <w:rPr>
                <w:noProof/>
                <w:webHidden/>
              </w:rPr>
              <w:t>22</w:t>
            </w:r>
            <w:r w:rsidR="00E9730E">
              <w:rPr>
                <w:noProof/>
                <w:webHidden/>
              </w:rPr>
              <w:fldChar w:fldCharType="end"/>
            </w:r>
          </w:hyperlink>
        </w:p>
        <w:p w14:paraId="12DEA838" w14:textId="373D9340" w:rsidR="00E9730E" w:rsidRDefault="00653F2B">
          <w:pPr>
            <w:pStyle w:val="TDC3"/>
            <w:rPr>
              <w:rFonts w:eastAsiaTheme="minorEastAsia" w:cstheme="minorBidi"/>
              <w:position w:val="0"/>
              <w:sz w:val="22"/>
              <w:szCs w:val="22"/>
            </w:rPr>
          </w:pPr>
          <w:hyperlink w:anchor="_Toc114745996" w:history="1">
            <w:r w:rsidR="00E9730E" w:rsidRPr="001C3C56">
              <w:rPr>
                <w:rStyle w:val="Hipervnculo"/>
              </w:rPr>
              <w:t>1.- OBJETO DEL CONTRATO</w:t>
            </w:r>
            <w:r w:rsidR="00E9730E">
              <w:rPr>
                <w:webHidden/>
              </w:rPr>
              <w:tab/>
            </w:r>
            <w:r w:rsidR="00E9730E">
              <w:rPr>
                <w:webHidden/>
              </w:rPr>
              <w:fldChar w:fldCharType="begin"/>
            </w:r>
            <w:r w:rsidR="00E9730E">
              <w:rPr>
                <w:webHidden/>
              </w:rPr>
              <w:instrText xml:space="preserve"> PAGEREF _Toc114745996 \h </w:instrText>
            </w:r>
            <w:r w:rsidR="00E9730E">
              <w:rPr>
                <w:webHidden/>
              </w:rPr>
            </w:r>
            <w:r w:rsidR="00E9730E">
              <w:rPr>
                <w:webHidden/>
              </w:rPr>
              <w:fldChar w:fldCharType="separate"/>
            </w:r>
            <w:r w:rsidR="00E9730E">
              <w:rPr>
                <w:webHidden/>
              </w:rPr>
              <w:t>22</w:t>
            </w:r>
            <w:r w:rsidR="00E9730E">
              <w:rPr>
                <w:webHidden/>
              </w:rPr>
              <w:fldChar w:fldCharType="end"/>
            </w:r>
          </w:hyperlink>
        </w:p>
        <w:p w14:paraId="02E814BC" w14:textId="1E51F9FC" w:rsidR="00E9730E" w:rsidRDefault="00653F2B">
          <w:pPr>
            <w:pStyle w:val="TDC3"/>
            <w:rPr>
              <w:rFonts w:eastAsiaTheme="minorEastAsia" w:cstheme="minorBidi"/>
              <w:position w:val="0"/>
              <w:sz w:val="22"/>
              <w:szCs w:val="22"/>
            </w:rPr>
          </w:pPr>
          <w:hyperlink w:anchor="_Toc114745997" w:history="1">
            <w:r w:rsidR="00E9730E" w:rsidRPr="001C3C56">
              <w:rPr>
                <w:rStyle w:val="Hipervnculo"/>
              </w:rPr>
              <w:t>2.- DOCUMENTOS DE CARÁCTER CONTRACTUAL</w:t>
            </w:r>
            <w:r w:rsidR="00E9730E">
              <w:rPr>
                <w:webHidden/>
              </w:rPr>
              <w:tab/>
            </w:r>
            <w:r w:rsidR="00E9730E">
              <w:rPr>
                <w:webHidden/>
              </w:rPr>
              <w:fldChar w:fldCharType="begin"/>
            </w:r>
            <w:r w:rsidR="00E9730E">
              <w:rPr>
                <w:webHidden/>
              </w:rPr>
              <w:instrText xml:space="preserve"> PAGEREF _Toc114745997 \h </w:instrText>
            </w:r>
            <w:r w:rsidR="00E9730E">
              <w:rPr>
                <w:webHidden/>
              </w:rPr>
            </w:r>
            <w:r w:rsidR="00E9730E">
              <w:rPr>
                <w:webHidden/>
              </w:rPr>
              <w:fldChar w:fldCharType="separate"/>
            </w:r>
            <w:r w:rsidR="00E9730E">
              <w:rPr>
                <w:webHidden/>
              </w:rPr>
              <w:t>22</w:t>
            </w:r>
            <w:r w:rsidR="00E9730E">
              <w:rPr>
                <w:webHidden/>
              </w:rPr>
              <w:fldChar w:fldCharType="end"/>
            </w:r>
          </w:hyperlink>
        </w:p>
        <w:p w14:paraId="1C70201B" w14:textId="4411DC01" w:rsidR="00E9730E" w:rsidRDefault="00653F2B">
          <w:pPr>
            <w:pStyle w:val="TDC3"/>
            <w:rPr>
              <w:rFonts w:eastAsiaTheme="minorEastAsia" w:cstheme="minorBidi"/>
              <w:position w:val="0"/>
              <w:sz w:val="22"/>
              <w:szCs w:val="22"/>
            </w:rPr>
          </w:pPr>
          <w:hyperlink w:anchor="_Toc114745998" w:history="1">
            <w:r w:rsidR="00E9730E" w:rsidRPr="001C3C56">
              <w:rPr>
                <w:rStyle w:val="Hipervnculo"/>
              </w:rPr>
              <w:t>3.- RÉGIMEN JURÍDICO DEL CONTRATO</w:t>
            </w:r>
            <w:r w:rsidR="00E9730E">
              <w:rPr>
                <w:webHidden/>
              </w:rPr>
              <w:tab/>
            </w:r>
            <w:r w:rsidR="00E9730E">
              <w:rPr>
                <w:webHidden/>
              </w:rPr>
              <w:fldChar w:fldCharType="begin"/>
            </w:r>
            <w:r w:rsidR="00E9730E">
              <w:rPr>
                <w:webHidden/>
              </w:rPr>
              <w:instrText xml:space="preserve"> PAGEREF _Toc114745998 \h </w:instrText>
            </w:r>
            <w:r w:rsidR="00E9730E">
              <w:rPr>
                <w:webHidden/>
              </w:rPr>
            </w:r>
            <w:r w:rsidR="00E9730E">
              <w:rPr>
                <w:webHidden/>
              </w:rPr>
              <w:fldChar w:fldCharType="separate"/>
            </w:r>
            <w:r w:rsidR="00E9730E">
              <w:rPr>
                <w:webHidden/>
              </w:rPr>
              <w:t>22</w:t>
            </w:r>
            <w:r w:rsidR="00E9730E">
              <w:rPr>
                <w:webHidden/>
              </w:rPr>
              <w:fldChar w:fldCharType="end"/>
            </w:r>
          </w:hyperlink>
        </w:p>
        <w:p w14:paraId="148C5AF2" w14:textId="24F28FEE" w:rsidR="00E9730E" w:rsidRDefault="00653F2B">
          <w:pPr>
            <w:pStyle w:val="TDC4"/>
            <w:rPr>
              <w:rFonts w:eastAsiaTheme="minorEastAsia" w:cstheme="minorBidi"/>
              <w:noProof/>
              <w:position w:val="0"/>
              <w:sz w:val="22"/>
              <w:szCs w:val="22"/>
            </w:rPr>
          </w:pPr>
          <w:hyperlink w:anchor="_Toc114745999" w:history="1">
            <w:r w:rsidR="00E9730E" w:rsidRPr="001C3C56">
              <w:rPr>
                <w:rStyle w:val="Hipervnculo"/>
                <w:noProof/>
              </w:rPr>
              <w:t>3.1.- El contrato es de naturaleza administrativa y se rige por las normas y documentos señalados a continuación.</w:t>
            </w:r>
            <w:r w:rsidR="00E9730E">
              <w:rPr>
                <w:noProof/>
                <w:webHidden/>
              </w:rPr>
              <w:tab/>
            </w:r>
            <w:r w:rsidR="00E9730E">
              <w:rPr>
                <w:noProof/>
                <w:webHidden/>
              </w:rPr>
              <w:fldChar w:fldCharType="begin"/>
            </w:r>
            <w:r w:rsidR="00E9730E">
              <w:rPr>
                <w:noProof/>
                <w:webHidden/>
              </w:rPr>
              <w:instrText xml:space="preserve"> PAGEREF _Toc114745999 \h </w:instrText>
            </w:r>
            <w:r w:rsidR="00E9730E">
              <w:rPr>
                <w:noProof/>
                <w:webHidden/>
              </w:rPr>
            </w:r>
            <w:r w:rsidR="00E9730E">
              <w:rPr>
                <w:noProof/>
                <w:webHidden/>
              </w:rPr>
              <w:fldChar w:fldCharType="separate"/>
            </w:r>
            <w:r w:rsidR="00E9730E">
              <w:rPr>
                <w:noProof/>
                <w:webHidden/>
              </w:rPr>
              <w:t>22</w:t>
            </w:r>
            <w:r w:rsidR="00E9730E">
              <w:rPr>
                <w:noProof/>
                <w:webHidden/>
              </w:rPr>
              <w:fldChar w:fldCharType="end"/>
            </w:r>
          </w:hyperlink>
        </w:p>
        <w:p w14:paraId="6789A3B1" w14:textId="38DBB317" w:rsidR="00E9730E" w:rsidRDefault="00653F2B">
          <w:pPr>
            <w:pStyle w:val="TDC4"/>
            <w:rPr>
              <w:rFonts w:eastAsiaTheme="minorEastAsia" w:cstheme="minorBidi"/>
              <w:noProof/>
              <w:position w:val="0"/>
              <w:sz w:val="22"/>
              <w:szCs w:val="22"/>
            </w:rPr>
          </w:pPr>
          <w:hyperlink w:anchor="_Toc114746000" w:history="1">
            <w:r w:rsidR="00E9730E" w:rsidRPr="001C3C56">
              <w:rPr>
                <w:rStyle w:val="Hipervnculo"/>
                <w:noProof/>
              </w:rPr>
              <w:t>3.2.- Para lo no previsto en los documentos contractuales el contrato se regirá por:</w:t>
            </w:r>
            <w:r w:rsidR="00E9730E">
              <w:rPr>
                <w:noProof/>
                <w:webHidden/>
              </w:rPr>
              <w:tab/>
            </w:r>
            <w:r w:rsidR="00E9730E">
              <w:rPr>
                <w:noProof/>
                <w:webHidden/>
              </w:rPr>
              <w:fldChar w:fldCharType="begin"/>
            </w:r>
            <w:r w:rsidR="00E9730E">
              <w:rPr>
                <w:noProof/>
                <w:webHidden/>
              </w:rPr>
              <w:instrText xml:space="preserve"> PAGEREF _Toc114746000 \h </w:instrText>
            </w:r>
            <w:r w:rsidR="00E9730E">
              <w:rPr>
                <w:noProof/>
                <w:webHidden/>
              </w:rPr>
            </w:r>
            <w:r w:rsidR="00E9730E">
              <w:rPr>
                <w:noProof/>
                <w:webHidden/>
              </w:rPr>
              <w:fldChar w:fldCharType="separate"/>
            </w:r>
            <w:r w:rsidR="00E9730E">
              <w:rPr>
                <w:noProof/>
                <w:webHidden/>
              </w:rPr>
              <w:t>22</w:t>
            </w:r>
            <w:r w:rsidR="00E9730E">
              <w:rPr>
                <w:noProof/>
                <w:webHidden/>
              </w:rPr>
              <w:fldChar w:fldCharType="end"/>
            </w:r>
          </w:hyperlink>
        </w:p>
        <w:p w14:paraId="2659BCD5" w14:textId="7961F407" w:rsidR="00E9730E" w:rsidRDefault="00653F2B">
          <w:pPr>
            <w:pStyle w:val="TDC4"/>
            <w:rPr>
              <w:rFonts w:eastAsiaTheme="minorEastAsia" w:cstheme="minorBidi"/>
              <w:noProof/>
              <w:position w:val="0"/>
              <w:sz w:val="22"/>
              <w:szCs w:val="22"/>
            </w:rPr>
          </w:pPr>
          <w:hyperlink w:anchor="_Toc114746001" w:history="1">
            <w:r w:rsidR="00E9730E" w:rsidRPr="001C3C56">
              <w:rPr>
                <w:rStyle w:val="Hipervnculo"/>
                <w:noProof/>
              </w:rPr>
              <w:t>3.3.- Las partes quedan sometidas expresamente a lo establecido en los documentos contractuales.</w:t>
            </w:r>
            <w:r w:rsidR="00E9730E">
              <w:rPr>
                <w:noProof/>
                <w:webHidden/>
              </w:rPr>
              <w:tab/>
            </w:r>
            <w:r w:rsidR="00E9730E">
              <w:rPr>
                <w:noProof/>
                <w:webHidden/>
              </w:rPr>
              <w:fldChar w:fldCharType="begin"/>
            </w:r>
            <w:r w:rsidR="00E9730E">
              <w:rPr>
                <w:noProof/>
                <w:webHidden/>
              </w:rPr>
              <w:instrText xml:space="preserve"> PAGEREF _Toc114746001 \h </w:instrText>
            </w:r>
            <w:r w:rsidR="00E9730E">
              <w:rPr>
                <w:noProof/>
                <w:webHidden/>
              </w:rPr>
            </w:r>
            <w:r w:rsidR="00E9730E">
              <w:rPr>
                <w:noProof/>
                <w:webHidden/>
              </w:rPr>
              <w:fldChar w:fldCharType="separate"/>
            </w:r>
            <w:r w:rsidR="00E9730E">
              <w:rPr>
                <w:noProof/>
                <w:webHidden/>
              </w:rPr>
              <w:t>22</w:t>
            </w:r>
            <w:r w:rsidR="00E9730E">
              <w:rPr>
                <w:noProof/>
                <w:webHidden/>
              </w:rPr>
              <w:fldChar w:fldCharType="end"/>
            </w:r>
          </w:hyperlink>
        </w:p>
        <w:p w14:paraId="5BADF0B3" w14:textId="7D109884" w:rsidR="00E9730E" w:rsidRDefault="00653F2B">
          <w:pPr>
            <w:pStyle w:val="TDC3"/>
            <w:rPr>
              <w:rFonts w:eastAsiaTheme="minorEastAsia" w:cstheme="minorBidi"/>
              <w:position w:val="0"/>
              <w:sz w:val="22"/>
              <w:szCs w:val="22"/>
            </w:rPr>
          </w:pPr>
          <w:hyperlink w:anchor="_Toc114746002" w:history="1">
            <w:r w:rsidR="00E9730E" w:rsidRPr="001C3C56">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E9730E">
              <w:rPr>
                <w:webHidden/>
              </w:rPr>
              <w:tab/>
            </w:r>
            <w:r w:rsidR="00E9730E">
              <w:rPr>
                <w:webHidden/>
              </w:rPr>
              <w:fldChar w:fldCharType="begin"/>
            </w:r>
            <w:r w:rsidR="00E9730E">
              <w:rPr>
                <w:webHidden/>
              </w:rPr>
              <w:instrText xml:space="preserve"> PAGEREF _Toc114746002 \h </w:instrText>
            </w:r>
            <w:r w:rsidR="00E9730E">
              <w:rPr>
                <w:webHidden/>
              </w:rPr>
            </w:r>
            <w:r w:rsidR="00E9730E">
              <w:rPr>
                <w:webHidden/>
              </w:rPr>
              <w:fldChar w:fldCharType="separate"/>
            </w:r>
            <w:r w:rsidR="00E9730E">
              <w:rPr>
                <w:webHidden/>
              </w:rPr>
              <w:t>23</w:t>
            </w:r>
            <w:r w:rsidR="00E9730E">
              <w:rPr>
                <w:webHidden/>
              </w:rPr>
              <w:fldChar w:fldCharType="end"/>
            </w:r>
          </w:hyperlink>
        </w:p>
        <w:p w14:paraId="3AF7DB25" w14:textId="5F5B48E8" w:rsidR="00E9730E" w:rsidRDefault="00653F2B">
          <w:pPr>
            <w:pStyle w:val="TDC4"/>
            <w:rPr>
              <w:rFonts w:eastAsiaTheme="minorEastAsia" w:cstheme="minorBidi"/>
              <w:noProof/>
              <w:position w:val="0"/>
              <w:sz w:val="22"/>
              <w:szCs w:val="22"/>
            </w:rPr>
          </w:pPr>
          <w:hyperlink w:anchor="_Toc114746003" w:history="1">
            <w:r w:rsidR="00E9730E" w:rsidRPr="001C3C56">
              <w:rPr>
                <w:rStyle w:val="Hipervnculo"/>
                <w:noProof/>
              </w:rPr>
              <w:t>4.1.- Igualdad de mujeres y hombres: Organismo Autónomo EMAKUNDE-Instituto Vasco de la Mujer.</w:t>
            </w:r>
            <w:r w:rsidR="00E9730E">
              <w:rPr>
                <w:noProof/>
                <w:webHidden/>
              </w:rPr>
              <w:tab/>
            </w:r>
            <w:r w:rsidR="00E9730E">
              <w:rPr>
                <w:noProof/>
                <w:webHidden/>
              </w:rPr>
              <w:fldChar w:fldCharType="begin"/>
            </w:r>
            <w:r w:rsidR="00E9730E">
              <w:rPr>
                <w:noProof/>
                <w:webHidden/>
              </w:rPr>
              <w:instrText xml:space="preserve"> PAGEREF _Toc114746003 \h </w:instrText>
            </w:r>
            <w:r w:rsidR="00E9730E">
              <w:rPr>
                <w:noProof/>
                <w:webHidden/>
              </w:rPr>
            </w:r>
            <w:r w:rsidR="00E9730E">
              <w:rPr>
                <w:noProof/>
                <w:webHidden/>
              </w:rPr>
              <w:fldChar w:fldCharType="separate"/>
            </w:r>
            <w:r w:rsidR="00E9730E">
              <w:rPr>
                <w:noProof/>
                <w:webHidden/>
              </w:rPr>
              <w:t>23</w:t>
            </w:r>
            <w:r w:rsidR="00E9730E">
              <w:rPr>
                <w:noProof/>
                <w:webHidden/>
              </w:rPr>
              <w:fldChar w:fldCharType="end"/>
            </w:r>
          </w:hyperlink>
        </w:p>
        <w:p w14:paraId="519EE54B" w14:textId="280FFA67" w:rsidR="00E9730E" w:rsidRDefault="00653F2B">
          <w:pPr>
            <w:pStyle w:val="TDC4"/>
            <w:rPr>
              <w:rFonts w:eastAsiaTheme="minorEastAsia" w:cstheme="minorBidi"/>
              <w:noProof/>
              <w:position w:val="0"/>
              <w:sz w:val="22"/>
              <w:szCs w:val="22"/>
            </w:rPr>
          </w:pPr>
          <w:hyperlink w:anchor="_Toc114746004" w:history="1">
            <w:r w:rsidR="00E9730E" w:rsidRPr="001C3C56">
              <w:rPr>
                <w:rStyle w:val="Hipervnculo"/>
                <w:noProof/>
              </w:rPr>
              <w:t>4.2.- Fiscalidad: Haciendas Forales de los Territorios Históricos de Araba, Bizkaia y Gipuzkoa y de la Comunidad Foral de Navarra, y Agencia Estatal de Administración Tributaria.</w:t>
            </w:r>
            <w:r w:rsidR="00E9730E">
              <w:rPr>
                <w:noProof/>
                <w:webHidden/>
              </w:rPr>
              <w:tab/>
            </w:r>
            <w:r w:rsidR="00E9730E">
              <w:rPr>
                <w:noProof/>
                <w:webHidden/>
              </w:rPr>
              <w:fldChar w:fldCharType="begin"/>
            </w:r>
            <w:r w:rsidR="00E9730E">
              <w:rPr>
                <w:noProof/>
                <w:webHidden/>
              </w:rPr>
              <w:instrText xml:space="preserve"> PAGEREF _Toc114746004 \h </w:instrText>
            </w:r>
            <w:r w:rsidR="00E9730E">
              <w:rPr>
                <w:noProof/>
                <w:webHidden/>
              </w:rPr>
            </w:r>
            <w:r w:rsidR="00E9730E">
              <w:rPr>
                <w:noProof/>
                <w:webHidden/>
              </w:rPr>
              <w:fldChar w:fldCharType="separate"/>
            </w:r>
            <w:r w:rsidR="00E9730E">
              <w:rPr>
                <w:noProof/>
                <w:webHidden/>
              </w:rPr>
              <w:t>23</w:t>
            </w:r>
            <w:r w:rsidR="00E9730E">
              <w:rPr>
                <w:noProof/>
                <w:webHidden/>
              </w:rPr>
              <w:fldChar w:fldCharType="end"/>
            </w:r>
          </w:hyperlink>
        </w:p>
        <w:p w14:paraId="57CF59B1" w14:textId="5F3A3A07" w:rsidR="00E9730E" w:rsidRDefault="00653F2B">
          <w:pPr>
            <w:pStyle w:val="TDC4"/>
            <w:rPr>
              <w:rFonts w:eastAsiaTheme="minorEastAsia" w:cstheme="minorBidi"/>
              <w:noProof/>
              <w:position w:val="0"/>
              <w:sz w:val="22"/>
              <w:szCs w:val="22"/>
            </w:rPr>
          </w:pPr>
          <w:hyperlink w:anchor="_Toc114746005" w:history="1">
            <w:r w:rsidR="00E9730E" w:rsidRPr="001C3C56">
              <w:rPr>
                <w:rStyle w:val="Hipervnculo"/>
                <w:noProof/>
              </w:rPr>
              <w:t>4.3.- Protección del medio ambiente: IHOBE, S.A. Sociedad Pública de Gestión Ambiental.</w:t>
            </w:r>
            <w:r w:rsidR="00E9730E">
              <w:rPr>
                <w:noProof/>
                <w:webHidden/>
              </w:rPr>
              <w:tab/>
            </w:r>
            <w:r w:rsidR="00E9730E">
              <w:rPr>
                <w:noProof/>
                <w:webHidden/>
              </w:rPr>
              <w:fldChar w:fldCharType="begin"/>
            </w:r>
            <w:r w:rsidR="00E9730E">
              <w:rPr>
                <w:noProof/>
                <w:webHidden/>
              </w:rPr>
              <w:instrText xml:space="preserve"> PAGEREF _Toc114746005 \h </w:instrText>
            </w:r>
            <w:r w:rsidR="00E9730E">
              <w:rPr>
                <w:noProof/>
                <w:webHidden/>
              </w:rPr>
            </w:r>
            <w:r w:rsidR="00E9730E">
              <w:rPr>
                <w:noProof/>
                <w:webHidden/>
              </w:rPr>
              <w:fldChar w:fldCharType="separate"/>
            </w:r>
            <w:r w:rsidR="00E9730E">
              <w:rPr>
                <w:noProof/>
                <w:webHidden/>
              </w:rPr>
              <w:t>23</w:t>
            </w:r>
            <w:r w:rsidR="00E9730E">
              <w:rPr>
                <w:noProof/>
                <w:webHidden/>
              </w:rPr>
              <w:fldChar w:fldCharType="end"/>
            </w:r>
          </w:hyperlink>
        </w:p>
        <w:p w14:paraId="48B0C746" w14:textId="1146E66C" w:rsidR="00E9730E" w:rsidRDefault="00653F2B">
          <w:pPr>
            <w:pStyle w:val="TDC4"/>
            <w:rPr>
              <w:rFonts w:eastAsiaTheme="minorEastAsia" w:cstheme="minorBidi"/>
              <w:noProof/>
              <w:position w:val="0"/>
              <w:sz w:val="22"/>
              <w:szCs w:val="22"/>
            </w:rPr>
          </w:pPr>
          <w:hyperlink w:anchor="_Toc114746006" w:history="1">
            <w:r w:rsidR="00E9730E" w:rsidRPr="001C3C56">
              <w:rPr>
                <w:rStyle w:val="Hipervnculo"/>
                <w:noProof/>
              </w:rPr>
              <w:t>4.4.- Protección del empleo, condiciones de trabajo, prevención de riesgos laborales: la Dirección correspondiente del Departamento o Departamentos competentes en materia de Trabajo y Empleo y el Organismo Autónomo OSALAN-Instituto Vasco de Seguridad y Salud Laborales.</w:t>
            </w:r>
            <w:r w:rsidR="00E9730E">
              <w:rPr>
                <w:noProof/>
                <w:webHidden/>
              </w:rPr>
              <w:tab/>
            </w:r>
            <w:r w:rsidR="00E9730E">
              <w:rPr>
                <w:noProof/>
                <w:webHidden/>
              </w:rPr>
              <w:fldChar w:fldCharType="begin"/>
            </w:r>
            <w:r w:rsidR="00E9730E">
              <w:rPr>
                <w:noProof/>
                <w:webHidden/>
              </w:rPr>
              <w:instrText xml:space="preserve"> PAGEREF _Toc114746006 \h </w:instrText>
            </w:r>
            <w:r w:rsidR="00E9730E">
              <w:rPr>
                <w:noProof/>
                <w:webHidden/>
              </w:rPr>
            </w:r>
            <w:r w:rsidR="00E9730E">
              <w:rPr>
                <w:noProof/>
                <w:webHidden/>
              </w:rPr>
              <w:fldChar w:fldCharType="separate"/>
            </w:r>
            <w:r w:rsidR="00E9730E">
              <w:rPr>
                <w:noProof/>
                <w:webHidden/>
              </w:rPr>
              <w:t>23</w:t>
            </w:r>
            <w:r w:rsidR="00E9730E">
              <w:rPr>
                <w:noProof/>
                <w:webHidden/>
              </w:rPr>
              <w:fldChar w:fldCharType="end"/>
            </w:r>
          </w:hyperlink>
        </w:p>
        <w:p w14:paraId="40D99874" w14:textId="238E235A" w:rsidR="00E9730E" w:rsidRDefault="00653F2B">
          <w:pPr>
            <w:pStyle w:val="TDC4"/>
            <w:rPr>
              <w:rFonts w:eastAsiaTheme="minorEastAsia" w:cstheme="minorBidi"/>
              <w:noProof/>
              <w:position w:val="0"/>
              <w:sz w:val="22"/>
              <w:szCs w:val="22"/>
            </w:rPr>
          </w:pPr>
          <w:hyperlink w:anchor="_Toc114746007" w:history="1">
            <w:r w:rsidR="00E9730E" w:rsidRPr="001C3C56">
              <w:rPr>
                <w:rStyle w:val="Hipervnculo"/>
                <w:noProof/>
              </w:rPr>
              <w:t xml:space="preserve">4.5.- </w:t>
            </w:r>
            <w:r w:rsidR="00E9730E" w:rsidRPr="001C3C56">
              <w:rPr>
                <w:rStyle w:val="Hipervnculo"/>
                <w:rFonts w:cs="Tahoma"/>
                <w:noProof/>
              </w:rPr>
              <w:t>I</w:t>
            </w:r>
            <w:r w:rsidR="00E9730E" w:rsidRPr="001C3C56">
              <w:rPr>
                <w:rStyle w:val="Hipervnculo"/>
                <w:noProof/>
              </w:rPr>
              <w:t>nserción sociolaboral de las personas con discapacidad y obligación de contratar un número o porcentaje específico de personas con discapacidad: Organismo Autónomo LANBIDE-Servicio Vasco de Empleo.</w:t>
            </w:r>
            <w:r w:rsidR="00E9730E">
              <w:rPr>
                <w:noProof/>
                <w:webHidden/>
              </w:rPr>
              <w:tab/>
            </w:r>
            <w:r w:rsidR="00E9730E">
              <w:rPr>
                <w:noProof/>
                <w:webHidden/>
              </w:rPr>
              <w:fldChar w:fldCharType="begin"/>
            </w:r>
            <w:r w:rsidR="00E9730E">
              <w:rPr>
                <w:noProof/>
                <w:webHidden/>
              </w:rPr>
              <w:instrText xml:space="preserve"> PAGEREF _Toc114746007 \h </w:instrText>
            </w:r>
            <w:r w:rsidR="00E9730E">
              <w:rPr>
                <w:noProof/>
                <w:webHidden/>
              </w:rPr>
            </w:r>
            <w:r w:rsidR="00E9730E">
              <w:rPr>
                <w:noProof/>
                <w:webHidden/>
              </w:rPr>
              <w:fldChar w:fldCharType="separate"/>
            </w:r>
            <w:r w:rsidR="00E9730E">
              <w:rPr>
                <w:noProof/>
                <w:webHidden/>
              </w:rPr>
              <w:t>23</w:t>
            </w:r>
            <w:r w:rsidR="00E9730E">
              <w:rPr>
                <w:noProof/>
                <w:webHidden/>
              </w:rPr>
              <w:fldChar w:fldCharType="end"/>
            </w:r>
          </w:hyperlink>
        </w:p>
        <w:p w14:paraId="76BA73AD" w14:textId="0D00D64C" w:rsidR="00E9730E" w:rsidRDefault="00653F2B">
          <w:pPr>
            <w:pStyle w:val="TDC4"/>
            <w:rPr>
              <w:rFonts w:eastAsiaTheme="minorEastAsia" w:cstheme="minorBidi"/>
              <w:noProof/>
              <w:position w:val="0"/>
              <w:sz w:val="22"/>
              <w:szCs w:val="22"/>
            </w:rPr>
          </w:pPr>
          <w:hyperlink w:anchor="_Toc114746008" w:history="1">
            <w:r w:rsidR="00E9730E" w:rsidRPr="001C3C56">
              <w:rPr>
                <w:rStyle w:val="Hipervnculo"/>
                <w:noProof/>
              </w:rPr>
              <w:t xml:space="preserve">4.6.- </w:t>
            </w:r>
            <w:r w:rsidR="00E9730E" w:rsidRPr="001C3C56">
              <w:rPr>
                <w:rStyle w:val="Hipervnculo"/>
                <w:rFonts w:cs="Tahoma"/>
                <w:noProof/>
              </w:rPr>
              <w:t>Protección de datos: Agencia Vasca de Protección de Datos de Euskadi.</w:t>
            </w:r>
            <w:r w:rsidR="00E9730E">
              <w:rPr>
                <w:noProof/>
                <w:webHidden/>
              </w:rPr>
              <w:tab/>
            </w:r>
            <w:r w:rsidR="00E9730E">
              <w:rPr>
                <w:noProof/>
                <w:webHidden/>
              </w:rPr>
              <w:fldChar w:fldCharType="begin"/>
            </w:r>
            <w:r w:rsidR="00E9730E">
              <w:rPr>
                <w:noProof/>
                <w:webHidden/>
              </w:rPr>
              <w:instrText xml:space="preserve"> PAGEREF _Toc114746008 \h </w:instrText>
            </w:r>
            <w:r w:rsidR="00E9730E">
              <w:rPr>
                <w:noProof/>
                <w:webHidden/>
              </w:rPr>
            </w:r>
            <w:r w:rsidR="00E9730E">
              <w:rPr>
                <w:noProof/>
                <w:webHidden/>
              </w:rPr>
              <w:fldChar w:fldCharType="separate"/>
            </w:r>
            <w:r w:rsidR="00E9730E">
              <w:rPr>
                <w:noProof/>
                <w:webHidden/>
              </w:rPr>
              <w:t>23</w:t>
            </w:r>
            <w:r w:rsidR="00E9730E">
              <w:rPr>
                <w:noProof/>
                <w:webHidden/>
              </w:rPr>
              <w:fldChar w:fldCharType="end"/>
            </w:r>
          </w:hyperlink>
        </w:p>
        <w:p w14:paraId="69F4B65F" w14:textId="3F503CD1" w:rsidR="00E9730E" w:rsidRDefault="00653F2B">
          <w:pPr>
            <w:pStyle w:val="TDC4"/>
            <w:rPr>
              <w:rFonts w:eastAsiaTheme="minorEastAsia" w:cstheme="minorBidi"/>
              <w:noProof/>
              <w:position w:val="0"/>
              <w:sz w:val="22"/>
              <w:szCs w:val="22"/>
            </w:rPr>
          </w:pPr>
          <w:hyperlink w:anchor="_Toc114746009" w:history="1">
            <w:r w:rsidR="00E9730E" w:rsidRPr="001C3C56">
              <w:rPr>
                <w:rStyle w:val="Hipervnculo"/>
                <w:noProof/>
              </w:rPr>
              <w:t>4.7.- Defensa de la competencia: Autoridad Vasca de la Competencia.</w:t>
            </w:r>
            <w:r w:rsidR="00E9730E">
              <w:rPr>
                <w:noProof/>
                <w:webHidden/>
              </w:rPr>
              <w:tab/>
            </w:r>
            <w:r w:rsidR="00E9730E">
              <w:rPr>
                <w:noProof/>
                <w:webHidden/>
              </w:rPr>
              <w:fldChar w:fldCharType="begin"/>
            </w:r>
            <w:r w:rsidR="00E9730E">
              <w:rPr>
                <w:noProof/>
                <w:webHidden/>
              </w:rPr>
              <w:instrText xml:space="preserve"> PAGEREF _Toc114746009 \h </w:instrText>
            </w:r>
            <w:r w:rsidR="00E9730E">
              <w:rPr>
                <w:noProof/>
                <w:webHidden/>
              </w:rPr>
            </w:r>
            <w:r w:rsidR="00E9730E">
              <w:rPr>
                <w:noProof/>
                <w:webHidden/>
              </w:rPr>
              <w:fldChar w:fldCharType="separate"/>
            </w:r>
            <w:r w:rsidR="00E9730E">
              <w:rPr>
                <w:noProof/>
                <w:webHidden/>
              </w:rPr>
              <w:t>23</w:t>
            </w:r>
            <w:r w:rsidR="00E9730E">
              <w:rPr>
                <w:noProof/>
                <w:webHidden/>
              </w:rPr>
              <w:fldChar w:fldCharType="end"/>
            </w:r>
          </w:hyperlink>
        </w:p>
        <w:p w14:paraId="6C054488" w14:textId="19C5CEF2" w:rsidR="00E9730E" w:rsidRDefault="00653F2B">
          <w:pPr>
            <w:pStyle w:val="TDC3"/>
            <w:rPr>
              <w:rFonts w:eastAsiaTheme="minorEastAsia" w:cstheme="minorBidi"/>
              <w:position w:val="0"/>
              <w:sz w:val="22"/>
              <w:szCs w:val="22"/>
            </w:rPr>
          </w:pPr>
          <w:hyperlink w:anchor="_Toc114746010" w:history="1">
            <w:r w:rsidR="00E9730E" w:rsidRPr="001C3C56">
              <w:rPr>
                <w:rStyle w:val="Hipervnculo"/>
              </w:rPr>
              <w:t>5.- PRESUPUESTO BASE DE LICITACIÓN, EXISTENCIA DE CRÉDITO, TRAMITACIÓN ANTICIPADA Y VALOR ESTIMADO</w:t>
            </w:r>
            <w:r w:rsidR="00E9730E">
              <w:rPr>
                <w:webHidden/>
              </w:rPr>
              <w:tab/>
            </w:r>
            <w:r w:rsidR="00E9730E">
              <w:rPr>
                <w:webHidden/>
              </w:rPr>
              <w:fldChar w:fldCharType="begin"/>
            </w:r>
            <w:r w:rsidR="00E9730E">
              <w:rPr>
                <w:webHidden/>
              </w:rPr>
              <w:instrText xml:space="preserve"> PAGEREF _Toc114746010 \h </w:instrText>
            </w:r>
            <w:r w:rsidR="00E9730E">
              <w:rPr>
                <w:webHidden/>
              </w:rPr>
            </w:r>
            <w:r w:rsidR="00E9730E">
              <w:rPr>
                <w:webHidden/>
              </w:rPr>
              <w:fldChar w:fldCharType="separate"/>
            </w:r>
            <w:r w:rsidR="00E9730E">
              <w:rPr>
                <w:webHidden/>
              </w:rPr>
              <w:t>23</w:t>
            </w:r>
            <w:r w:rsidR="00E9730E">
              <w:rPr>
                <w:webHidden/>
              </w:rPr>
              <w:fldChar w:fldCharType="end"/>
            </w:r>
          </w:hyperlink>
        </w:p>
        <w:p w14:paraId="2123166F" w14:textId="024C8F55" w:rsidR="00E9730E" w:rsidRDefault="00653F2B">
          <w:pPr>
            <w:pStyle w:val="TDC4"/>
            <w:rPr>
              <w:rFonts w:eastAsiaTheme="minorEastAsia" w:cstheme="minorBidi"/>
              <w:noProof/>
              <w:position w:val="0"/>
              <w:sz w:val="22"/>
              <w:szCs w:val="22"/>
            </w:rPr>
          </w:pPr>
          <w:hyperlink w:anchor="_Toc114746011" w:history="1">
            <w:r w:rsidR="00E9730E" w:rsidRPr="001C3C56">
              <w:rPr>
                <w:rStyle w:val="Hipervnculo"/>
                <w:noProof/>
              </w:rPr>
              <w:t>5.1.- El presupuesto base de licitación del contrato es el que figura en la cláusula 3.1 de cláusulas específicas del contrato y se distribuye en las anualidades y lotes, en su caso, fijados en dicha cláusula.</w:t>
            </w:r>
            <w:r w:rsidR="00E9730E">
              <w:rPr>
                <w:noProof/>
                <w:webHidden/>
              </w:rPr>
              <w:tab/>
            </w:r>
            <w:r w:rsidR="00E9730E">
              <w:rPr>
                <w:noProof/>
                <w:webHidden/>
              </w:rPr>
              <w:fldChar w:fldCharType="begin"/>
            </w:r>
            <w:r w:rsidR="00E9730E">
              <w:rPr>
                <w:noProof/>
                <w:webHidden/>
              </w:rPr>
              <w:instrText xml:space="preserve"> PAGEREF _Toc114746011 \h </w:instrText>
            </w:r>
            <w:r w:rsidR="00E9730E">
              <w:rPr>
                <w:noProof/>
                <w:webHidden/>
              </w:rPr>
            </w:r>
            <w:r w:rsidR="00E9730E">
              <w:rPr>
                <w:noProof/>
                <w:webHidden/>
              </w:rPr>
              <w:fldChar w:fldCharType="separate"/>
            </w:r>
            <w:r w:rsidR="00E9730E">
              <w:rPr>
                <w:noProof/>
                <w:webHidden/>
              </w:rPr>
              <w:t>23</w:t>
            </w:r>
            <w:r w:rsidR="00E9730E">
              <w:rPr>
                <w:noProof/>
                <w:webHidden/>
              </w:rPr>
              <w:fldChar w:fldCharType="end"/>
            </w:r>
          </w:hyperlink>
        </w:p>
        <w:p w14:paraId="5A207212" w14:textId="63912ACE" w:rsidR="00E9730E" w:rsidRDefault="00653F2B">
          <w:pPr>
            <w:pStyle w:val="TDC4"/>
            <w:rPr>
              <w:rFonts w:eastAsiaTheme="minorEastAsia" w:cstheme="minorBidi"/>
              <w:noProof/>
              <w:position w:val="0"/>
              <w:sz w:val="22"/>
              <w:szCs w:val="22"/>
            </w:rPr>
          </w:pPr>
          <w:hyperlink w:anchor="_Toc114746012" w:history="1">
            <w:r w:rsidR="00E9730E" w:rsidRPr="001C3C56">
              <w:rPr>
                <w:rStyle w:val="Hipervnculo"/>
                <w:noProof/>
              </w:rPr>
              <w:t>5.2.- En la aplicación presupuestaria indicada en la cláusula 3.2 de cláusulas específicas del contrato existe crédito preciso para atender a las obligaciones derivadas del contrato.</w:t>
            </w:r>
            <w:r w:rsidR="00E9730E">
              <w:rPr>
                <w:noProof/>
                <w:webHidden/>
              </w:rPr>
              <w:tab/>
            </w:r>
            <w:r w:rsidR="00E9730E">
              <w:rPr>
                <w:noProof/>
                <w:webHidden/>
              </w:rPr>
              <w:fldChar w:fldCharType="begin"/>
            </w:r>
            <w:r w:rsidR="00E9730E">
              <w:rPr>
                <w:noProof/>
                <w:webHidden/>
              </w:rPr>
              <w:instrText xml:space="preserve"> PAGEREF _Toc114746012 \h </w:instrText>
            </w:r>
            <w:r w:rsidR="00E9730E">
              <w:rPr>
                <w:noProof/>
                <w:webHidden/>
              </w:rPr>
            </w:r>
            <w:r w:rsidR="00E9730E">
              <w:rPr>
                <w:noProof/>
                <w:webHidden/>
              </w:rPr>
              <w:fldChar w:fldCharType="separate"/>
            </w:r>
            <w:r w:rsidR="00E9730E">
              <w:rPr>
                <w:noProof/>
                <w:webHidden/>
              </w:rPr>
              <w:t>23</w:t>
            </w:r>
            <w:r w:rsidR="00E9730E">
              <w:rPr>
                <w:noProof/>
                <w:webHidden/>
              </w:rPr>
              <w:fldChar w:fldCharType="end"/>
            </w:r>
          </w:hyperlink>
        </w:p>
        <w:p w14:paraId="29C4FCE6" w14:textId="671395FC" w:rsidR="00E9730E" w:rsidRDefault="00653F2B">
          <w:pPr>
            <w:pStyle w:val="TDC4"/>
            <w:rPr>
              <w:rFonts w:eastAsiaTheme="minorEastAsia" w:cstheme="minorBidi"/>
              <w:noProof/>
              <w:position w:val="0"/>
              <w:sz w:val="22"/>
              <w:szCs w:val="22"/>
            </w:rPr>
          </w:pPr>
          <w:hyperlink w:anchor="_Toc114746013" w:history="1">
            <w:r w:rsidR="00E9730E" w:rsidRPr="001C3C56">
              <w:rPr>
                <w:rStyle w:val="Hipervnculo"/>
                <w:noProof/>
              </w:rPr>
              <w:t>5.3.- En el supuesto de que el expediente sea de tramitación anticipada según la cláusula 3.3 de cláusulas específicas del contrato, la adjudicación del contrato queda condicionada a la existencia de crédito adecuado y suficiente en el ejercicio económico correspondiente.</w:t>
            </w:r>
            <w:r w:rsidR="00E9730E">
              <w:rPr>
                <w:noProof/>
                <w:webHidden/>
              </w:rPr>
              <w:tab/>
            </w:r>
            <w:r w:rsidR="00E9730E">
              <w:rPr>
                <w:noProof/>
                <w:webHidden/>
              </w:rPr>
              <w:fldChar w:fldCharType="begin"/>
            </w:r>
            <w:r w:rsidR="00E9730E">
              <w:rPr>
                <w:noProof/>
                <w:webHidden/>
              </w:rPr>
              <w:instrText xml:space="preserve"> PAGEREF _Toc114746013 \h </w:instrText>
            </w:r>
            <w:r w:rsidR="00E9730E">
              <w:rPr>
                <w:noProof/>
                <w:webHidden/>
              </w:rPr>
            </w:r>
            <w:r w:rsidR="00E9730E">
              <w:rPr>
                <w:noProof/>
                <w:webHidden/>
              </w:rPr>
              <w:fldChar w:fldCharType="separate"/>
            </w:r>
            <w:r w:rsidR="00E9730E">
              <w:rPr>
                <w:noProof/>
                <w:webHidden/>
              </w:rPr>
              <w:t>23</w:t>
            </w:r>
            <w:r w:rsidR="00E9730E">
              <w:rPr>
                <w:noProof/>
                <w:webHidden/>
              </w:rPr>
              <w:fldChar w:fldCharType="end"/>
            </w:r>
          </w:hyperlink>
        </w:p>
        <w:p w14:paraId="0526CDAA" w14:textId="496F3AB7" w:rsidR="00E9730E" w:rsidRDefault="00653F2B">
          <w:pPr>
            <w:pStyle w:val="TDC4"/>
            <w:rPr>
              <w:rFonts w:eastAsiaTheme="minorEastAsia" w:cstheme="minorBidi"/>
              <w:noProof/>
              <w:position w:val="0"/>
              <w:sz w:val="22"/>
              <w:szCs w:val="22"/>
            </w:rPr>
          </w:pPr>
          <w:hyperlink w:anchor="_Toc114746014" w:history="1">
            <w:r w:rsidR="00E9730E" w:rsidRPr="001C3C56">
              <w:rPr>
                <w:rStyle w:val="Hipervnculo"/>
                <w:noProof/>
              </w:rPr>
              <w:t>5.4.- El valor estimado es el que figura en la cláusula 4 de cláusulas específicas del contrato.</w:t>
            </w:r>
            <w:r w:rsidR="00E9730E">
              <w:rPr>
                <w:noProof/>
                <w:webHidden/>
              </w:rPr>
              <w:tab/>
            </w:r>
            <w:r w:rsidR="00E9730E">
              <w:rPr>
                <w:noProof/>
                <w:webHidden/>
              </w:rPr>
              <w:fldChar w:fldCharType="begin"/>
            </w:r>
            <w:r w:rsidR="00E9730E">
              <w:rPr>
                <w:noProof/>
                <w:webHidden/>
              </w:rPr>
              <w:instrText xml:space="preserve"> PAGEREF _Toc114746014 \h </w:instrText>
            </w:r>
            <w:r w:rsidR="00E9730E">
              <w:rPr>
                <w:noProof/>
                <w:webHidden/>
              </w:rPr>
            </w:r>
            <w:r w:rsidR="00E9730E">
              <w:rPr>
                <w:noProof/>
                <w:webHidden/>
              </w:rPr>
              <w:fldChar w:fldCharType="separate"/>
            </w:r>
            <w:r w:rsidR="00E9730E">
              <w:rPr>
                <w:noProof/>
                <w:webHidden/>
              </w:rPr>
              <w:t>23</w:t>
            </w:r>
            <w:r w:rsidR="00E9730E">
              <w:rPr>
                <w:noProof/>
                <w:webHidden/>
              </w:rPr>
              <w:fldChar w:fldCharType="end"/>
            </w:r>
          </w:hyperlink>
        </w:p>
        <w:p w14:paraId="3CAC9886" w14:textId="4F865B6B" w:rsidR="00E9730E" w:rsidRDefault="00653F2B">
          <w:pPr>
            <w:pStyle w:val="TDC3"/>
            <w:rPr>
              <w:rFonts w:eastAsiaTheme="minorEastAsia" w:cstheme="minorBidi"/>
              <w:position w:val="0"/>
              <w:sz w:val="22"/>
              <w:szCs w:val="22"/>
            </w:rPr>
          </w:pPr>
          <w:hyperlink w:anchor="_Toc114746015" w:history="1">
            <w:r w:rsidR="00E9730E" w:rsidRPr="001C3C56">
              <w:rPr>
                <w:rStyle w:val="Hipervnculo"/>
              </w:rPr>
              <w:t>6.- PRECIO DEL CONTRATO Y PRESUPUESTO MÁXIMO LIMITATIVO DEL CONTRATO</w:t>
            </w:r>
            <w:r w:rsidR="00E9730E">
              <w:rPr>
                <w:webHidden/>
              </w:rPr>
              <w:tab/>
            </w:r>
            <w:r w:rsidR="00E9730E">
              <w:rPr>
                <w:webHidden/>
              </w:rPr>
              <w:fldChar w:fldCharType="begin"/>
            </w:r>
            <w:r w:rsidR="00E9730E">
              <w:rPr>
                <w:webHidden/>
              </w:rPr>
              <w:instrText xml:space="preserve"> PAGEREF _Toc114746015 \h </w:instrText>
            </w:r>
            <w:r w:rsidR="00E9730E">
              <w:rPr>
                <w:webHidden/>
              </w:rPr>
            </w:r>
            <w:r w:rsidR="00E9730E">
              <w:rPr>
                <w:webHidden/>
              </w:rPr>
              <w:fldChar w:fldCharType="separate"/>
            </w:r>
            <w:r w:rsidR="00E9730E">
              <w:rPr>
                <w:webHidden/>
              </w:rPr>
              <w:t>23</w:t>
            </w:r>
            <w:r w:rsidR="00E9730E">
              <w:rPr>
                <w:webHidden/>
              </w:rPr>
              <w:fldChar w:fldCharType="end"/>
            </w:r>
          </w:hyperlink>
        </w:p>
        <w:p w14:paraId="44641523" w14:textId="0098EB71" w:rsidR="00E9730E" w:rsidRDefault="00653F2B">
          <w:pPr>
            <w:pStyle w:val="TDC4"/>
            <w:rPr>
              <w:rFonts w:eastAsiaTheme="minorEastAsia" w:cstheme="minorBidi"/>
              <w:noProof/>
              <w:position w:val="0"/>
              <w:sz w:val="22"/>
              <w:szCs w:val="22"/>
            </w:rPr>
          </w:pPr>
          <w:hyperlink w:anchor="_Toc114746016" w:history="1">
            <w:r w:rsidR="00E9730E" w:rsidRPr="001C3C56">
              <w:rPr>
                <w:rStyle w:val="Hipervnculo"/>
                <w:noProof/>
              </w:rPr>
              <w:t>6.1.- Contrato con determinación de precio mediante tanto alzado: en los contratos en que la determinación del precio se efectúe a través de tanto alzado, el precio del contrato será el ofertado por la adjudicataria que en ningún caso podrá superar al presupuesto base de licitación (sin IVA) que figura en la cláusula 5.1 de cláusulas específicas del contrato.</w:t>
            </w:r>
            <w:r w:rsidR="00E9730E">
              <w:rPr>
                <w:noProof/>
                <w:webHidden/>
              </w:rPr>
              <w:tab/>
            </w:r>
            <w:r w:rsidR="00E9730E">
              <w:rPr>
                <w:noProof/>
                <w:webHidden/>
              </w:rPr>
              <w:fldChar w:fldCharType="begin"/>
            </w:r>
            <w:r w:rsidR="00E9730E">
              <w:rPr>
                <w:noProof/>
                <w:webHidden/>
              </w:rPr>
              <w:instrText xml:space="preserve"> PAGEREF _Toc114746016 \h </w:instrText>
            </w:r>
            <w:r w:rsidR="00E9730E">
              <w:rPr>
                <w:noProof/>
                <w:webHidden/>
              </w:rPr>
            </w:r>
            <w:r w:rsidR="00E9730E">
              <w:rPr>
                <w:noProof/>
                <w:webHidden/>
              </w:rPr>
              <w:fldChar w:fldCharType="separate"/>
            </w:r>
            <w:r w:rsidR="00E9730E">
              <w:rPr>
                <w:noProof/>
                <w:webHidden/>
              </w:rPr>
              <w:t>23</w:t>
            </w:r>
            <w:r w:rsidR="00E9730E">
              <w:rPr>
                <w:noProof/>
                <w:webHidden/>
              </w:rPr>
              <w:fldChar w:fldCharType="end"/>
            </w:r>
          </w:hyperlink>
        </w:p>
        <w:p w14:paraId="4E8BABFE" w14:textId="59DE2102" w:rsidR="00E9730E" w:rsidRDefault="00653F2B">
          <w:pPr>
            <w:pStyle w:val="TDC4"/>
            <w:rPr>
              <w:rFonts w:eastAsiaTheme="minorEastAsia" w:cstheme="minorBidi"/>
              <w:noProof/>
              <w:position w:val="0"/>
              <w:sz w:val="22"/>
              <w:szCs w:val="22"/>
            </w:rPr>
          </w:pPr>
          <w:hyperlink w:anchor="_Toc114746017" w:history="1">
            <w:r w:rsidR="00E9730E" w:rsidRPr="001C3C56">
              <w:rPr>
                <w:rStyle w:val="Hipervnculo"/>
                <w:noProof/>
              </w:rPr>
              <w:t>6.2.- Contrato con determinación de precio mediante precios unitarios:</w:t>
            </w:r>
            <w:r w:rsidR="00E9730E">
              <w:rPr>
                <w:noProof/>
                <w:webHidden/>
              </w:rPr>
              <w:tab/>
            </w:r>
            <w:r w:rsidR="00E9730E">
              <w:rPr>
                <w:noProof/>
                <w:webHidden/>
              </w:rPr>
              <w:fldChar w:fldCharType="begin"/>
            </w:r>
            <w:r w:rsidR="00E9730E">
              <w:rPr>
                <w:noProof/>
                <w:webHidden/>
              </w:rPr>
              <w:instrText xml:space="preserve"> PAGEREF _Toc114746017 \h </w:instrText>
            </w:r>
            <w:r w:rsidR="00E9730E">
              <w:rPr>
                <w:noProof/>
                <w:webHidden/>
              </w:rPr>
            </w:r>
            <w:r w:rsidR="00E9730E">
              <w:rPr>
                <w:noProof/>
                <w:webHidden/>
              </w:rPr>
              <w:fldChar w:fldCharType="separate"/>
            </w:r>
            <w:r w:rsidR="00E9730E">
              <w:rPr>
                <w:noProof/>
                <w:webHidden/>
              </w:rPr>
              <w:t>23</w:t>
            </w:r>
            <w:r w:rsidR="00E9730E">
              <w:rPr>
                <w:noProof/>
                <w:webHidden/>
              </w:rPr>
              <w:fldChar w:fldCharType="end"/>
            </w:r>
          </w:hyperlink>
        </w:p>
        <w:p w14:paraId="5F5205AA" w14:textId="7F25A18C" w:rsidR="00E9730E" w:rsidRDefault="00653F2B">
          <w:pPr>
            <w:pStyle w:val="TDC4"/>
            <w:rPr>
              <w:rFonts w:eastAsiaTheme="minorEastAsia" w:cstheme="minorBidi"/>
              <w:noProof/>
              <w:position w:val="0"/>
              <w:sz w:val="22"/>
              <w:szCs w:val="22"/>
            </w:rPr>
          </w:pPr>
          <w:hyperlink w:anchor="_Toc114746018" w:history="1">
            <w:r w:rsidR="00E9730E" w:rsidRPr="001C3C56">
              <w:rPr>
                <w:rStyle w:val="Hipervnculo"/>
                <w:noProof/>
              </w:rPr>
              <w:t>6.3.- 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r w:rsidR="00E9730E">
              <w:rPr>
                <w:noProof/>
                <w:webHidden/>
              </w:rPr>
              <w:tab/>
            </w:r>
            <w:r w:rsidR="00E9730E">
              <w:rPr>
                <w:noProof/>
                <w:webHidden/>
              </w:rPr>
              <w:fldChar w:fldCharType="begin"/>
            </w:r>
            <w:r w:rsidR="00E9730E">
              <w:rPr>
                <w:noProof/>
                <w:webHidden/>
              </w:rPr>
              <w:instrText xml:space="preserve"> PAGEREF _Toc114746018 \h </w:instrText>
            </w:r>
            <w:r w:rsidR="00E9730E">
              <w:rPr>
                <w:noProof/>
                <w:webHidden/>
              </w:rPr>
            </w:r>
            <w:r w:rsidR="00E9730E">
              <w:rPr>
                <w:noProof/>
                <w:webHidden/>
              </w:rPr>
              <w:fldChar w:fldCharType="separate"/>
            </w:r>
            <w:r w:rsidR="00E9730E">
              <w:rPr>
                <w:noProof/>
                <w:webHidden/>
              </w:rPr>
              <w:t>24</w:t>
            </w:r>
            <w:r w:rsidR="00E9730E">
              <w:rPr>
                <w:noProof/>
                <w:webHidden/>
              </w:rPr>
              <w:fldChar w:fldCharType="end"/>
            </w:r>
          </w:hyperlink>
        </w:p>
        <w:p w14:paraId="68B03527" w14:textId="07E6C481" w:rsidR="00E9730E" w:rsidRDefault="00653F2B">
          <w:pPr>
            <w:pStyle w:val="TDC4"/>
            <w:tabs>
              <w:tab w:val="left" w:pos="1440"/>
            </w:tabs>
            <w:rPr>
              <w:rFonts w:eastAsiaTheme="minorEastAsia" w:cstheme="minorBidi"/>
              <w:noProof/>
              <w:position w:val="0"/>
              <w:sz w:val="22"/>
              <w:szCs w:val="22"/>
            </w:rPr>
          </w:pPr>
          <w:hyperlink w:anchor="_Toc114746019" w:history="1">
            <w:r w:rsidR="00E9730E" w:rsidRPr="001C3C56">
              <w:rPr>
                <w:rStyle w:val="Hipervnculo"/>
                <w:noProof/>
              </w:rPr>
              <w:t xml:space="preserve">6.4.- </w:t>
            </w:r>
            <w:r w:rsidR="00E9730E">
              <w:rPr>
                <w:rFonts w:eastAsiaTheme="minorEastAsia" w:cstheme="minorBidi"/>
                <w:noProof/>
                <w:position w:val="0"/>
                <w:sz w:val="22"/>
                <w:szCs w:val="22"/>
              </w:rPr>
              <w:tab/>
            </w:r>
            <w:r w:rsidR="00E9730E" w:rsidRPr="001C3C56">
              <w:rPr>
                <w:rStyle w:val="Hipervnculo"/>
                <w:noProof/>
              </w:rPr>
              <w:t>El precio o presupuesto limitativo máximo del contrato se determinará en la resolución de adjudicación, con indicación del IVA como partida independiente y, en su caso, de su distribución plurianual.</w:t>
            </w:r>
            <w:r w:rsidR="00E9730E">
              <w:rPr>
                <w:noProof/>
                <w:webHidden/>
              </w:rPr>
              <w:tab/>
            </w:r>
            <w:r w:rsidR="00E9730E">
              <w:rPr>
                <w:noProof/>
                <w:webHidden/>
              </w:rPr>
              <w:fldChar w:fldCharType="begin"/>
            </w:r>
            <w:r w:rsidR="00E9730E">
              <w:rPr>
                <w:noProof/>
                <w:webHidden/>
              </w:rPr>
              <w:instrText xml:space="preserve"> PAGEREF _Toc114746019 \h </w:instrText>
            </w:r>
            <w:r w:rsidR="00E9730E">
              <w:rPr>
                <w:noProof/>
                <w:webHidden/>
              </w:rPr>
            </w:r>
            <w:r w:rsidR="00E9730E">
              <w:rPr>
                <w:noProof/>
                <w:webHidden/>
              </w:rPr>
              <w:fldChar w:fldCharType="separate"/>
            </w:r>
            <w:r w:rsidR="00E9730E">
              <w:rPr>
                <w:noProof/>
                <w:webHidden/>
              </w:rPr>
              <w:t>24</w:t>
            </w:r>
            <w:r w:rsidR="00E9730E">
              <w:rPr>
                <w:noProof/>
                <w:webHidden/>
              </w:rPr>
              <w:fldChar w:fldCharType="end"/>
            </w:r>
          </w:hyperlink>
        </w:p>
        <w:p w14:paraId="4AF416AC" w14:textId="2FFF6A58" w:rsidR="00E9730E" w:rsidRDefault="00653F2B">
          <w:pPr>
            <w:pStyle w:val="TDC4"/>
            <w:tabs>
              <w:tab w:val="left" w:pos="1440"/>
            </w:tabs>
            <w:rPr>
              <w:rFonts w:eastAsiaTheme="minorEastAsia" w:cstheme="minorBidi"/>
              <w:noProof/>
              <w:position w:val="0"/>
              <w:sz w:val="22"/>
              <w:szCs w:val="22"/>
            </w:rPr>
          </w:pPr>
          <w:hyperlink w:anchor="_Toc114746020" w:history="1">
            <w:r w:rsidR="00E9730E" w:rsidRPr="001C3C56">
              <w:rPr>
                <w:rStyle w:val="Hipervnculo"/>
                <w:noProof/>
              </w:rPr>
              <w:t xml:space="preserve">6.5.- </w:t>
            </w:r>
            <w:r w:rsidR="00E9730E">
              <w:rPr>
                <w:rFonts w:eastAsiaTheme="minorEastAsia" w:cstheme="minorBidi"/>
                <w:noProof/>
                <w:position w:val="0"/>
                <w:sz w:val="22"/>
                <w:szCs w:val="22"/>
              </w:rPr>
              <w:tab/>
            </w:r>
            <w:r w:rsidR="00E9730E" w:rsidRPr="001C3C56">
              <w:rPr>
                <w:rStyle w:val="Hipervnculo"/>
                <w:noProof/>
              </w:rPr>
              <w:t>El precio o precios del contrato incluye/n todos los tributos, tasas y cánones aplicables, así como cualquier otro gasto que derive del cumplimiento de las condiciones contractuales.</w:t>
            </w:r>
            <w:r w:rsidR="00E9730E">
              <w:rPr>
                <w:noProof/>
                <w:webHidden/>
              </w:rPr>
              <w:tab/>
            </w:r>
            <w:r w:rsidR="00E9730E">
              <w:rPr>
                <w:noProof/>
                <w:webHidden/>
              </w:rPr>
              <w:fldChar w:fldCharType="begin"/>
            </w:r>
            <w:r w:rsidR="00E9730E">
              <w:rPr>
                <w:noProof/>
                <w:webHidden/>
              </w:rPr>
              <w:instrText xml:space="preserve"> PAGEREF _Toc114746020 \h </w:instrText>
            </w:r>
            <w:r w:rsidR="00E9730E">
              <w:rPr>
                <w:noProof/>
                <w:webHidden/>
              </w:rPr>
            </w:r>
            <w:r w:rsidR="00E9730E">
              <w:rPr>
                <w:noProof/>
                <w:webHidden/>
              </w:rPr>
              <w:fldChar w:fldCharType="separate"/>
            </w:r>
            <w:r w:rsidR="00E9730E">
              <w:rPr>
                <w:noProof/>
                <w:webHidden/>
              </w:rPr>
              <w:t>24</w:t>
            </w:r>
            <w:r w:rsidR="00E9730E">
              <w:rPr>
                <w:noProof/>
                <w:webHidden/>
              </w:rPr>
              <w:fldChar w:fldCharType="end"/>
            </w:r>
          </w:hyperlink>
        </w:p>
        <w:p w14:paraId="1116A7D8" w14:textId="71863CBB" w:rsidR="00E9730E" w:rsidRDefault="00653F2B">
          <w:pPr>
            <w:pStyle w:val="TDC3"/>
            <w:rPr>
              <w:rFonts w:eastAsiaTheme="minorEastAsia" w:cstheme="minorBidi"/>
              <w:position w:val="0"/>
              <w:sz w:val="22"/>
              <w:szCs w:val="22"/>
            </w:rPr>
          </w:pPr>
          <w:hyperlink w:anchor="_Toc114746021" w:history="1">
            <w:r w:rsidR="00E9730E" w:rsidRPr="001C3C56">
              <w:rPr>
                <w:rStyle w:val="Hipervnculo"/>
              </w:rPr>
              <w:t>7.- REVISIÓN DE PRECIOS</w:t>
            </w:r>
            <w:r w:rsidR="00E9730E">
              <w:rPr>
                <w:webHidden/>
              </w:rPr>
              <w:tab/>
            </w:r>
            <w:r w:rsidR="00E9730E">
              <w:rPr>
                <w:webHidden/>
              </w:rPr>
              <w:fldChar w:fldCharType="begin"/>
            </w:r>
            <w:r w:rsidR="00E9730E">
              <w:rPr>
                <w:webHidden/>
              </w:rPr>
              <w:instrText xml:space="preserve"> PAGEREF _Toc114746021 \h </w:instrText>
            </w:r>
            <w:r w:rsidR="00E9730E">
              <w:rPr>
                <w:webHidden/>
              </w:rPr>
            </w:r>
            <w:r w:rsidR="00E9730E">
              <w:rPr>
                <w:webHidden/>
              </w:rPr>
              <w:fldChar w:fldCharType="separate"/>
            </w:r>
            <w:r w:rsidR="00E9730E">
              <w:rPr>
                <w:webHidden/>
              </w:rPr>
              <w:t>24</w:t>
            </w:r>
            <w:r w:rsidR="00E9730E">
              <w:rPr>
                <w:webHidden/>
              </w:rPr>
              <w:fldChar w:fldCharType="end"/>
            </w:r>
          </w:hyperlink>
        </w:p>
        <w:p w14:paraId="2D31B767" w14:textId="3A7887D8" w:rsidR="00E9730E" w:rsidRDefault="00653F2B">
          <w:pPr>
            <w:pStyle w:val="TDC3"/>
            <w:rPr>
              <w:rFonts w:eastAsiaTheme="minorEastAsia" w:cstheme="minorBidi"/>
              <w:position w:val="0"/>
              <w:sz w:val="22"/>
              <w:szCs w:val="22"/>
            </w:rPr>
          </w:pPr>
          <w:hyperlink w:anchor="_Toc114746022" w:history="1">
            <w:r w:rsidR="00E9730E" w:rsidRPr="001C3C56">
              <w:rPr>
                <w:rStyle w:val="Hipervnculo"/>
              </w:rPr>
              <w:t>8.- VIGENCIA DEL CONTRATO: PLAZO DE EJECUCIÓN O DURACIÓN DEL CONTRATO. PRÓRROGA</w:t>
            </w:r>
            <w:r w:rsidR="00E9730E">
              <w:rPr>
                <w:webHidden/>
              </w:rPr>
              <w:tab/>
            </w:r>
            <w:r w:rsidR="00E9730E">
              <w:rPr>
                <w:webHidden/>
              </w:rPr>
              <w:fldChar w:fldCharType="begin"/>
            </w:r>
            <w:r w:rsidR="00E9730E">
              <w:rPr>
                <w:webHidden/>
              </w:rPr>
              <w:instrText xml:space="preserve"> PAGEREF _Toc114746022 \h </w:instrText>
            </w:r>
            <w:r w:rsidR="00E9730E">
              <w:rPr>
                <w:webHidden/>
              </w:rPr>
            </w:r>
            <w:r w:rsidR="00E9730E">
              <w:rPr>
                <w:webHidden/>
              </w:rPr>
              <w:fldChar w:fldCharType="separate"/>
            </w:r>
            <w:r w:rsidR="00E9730E">
              <w:rPr>
                <w:webHidden/>
              </w:rPr>
              <w:t>24</w:t>
            </w:r>
            <w:r w:rsidR="00E9730E">
              <w:rPr>
                <w:webHidden/>
              </w:rPr>
              <w:fldChar w:fldCharType="end"/>
            </w:r>
          </w:hyperlink>
        </w:p>
        <w:p w14:paraId="6755AB27" w14:textId="30B2C529" w:rsidR="00E9730E" w:rsidRDefault="00653F2B">
          <w:pPr>
            <w:pStyle w:val="TDC4"/>
            <w:rPr>
              <w:rFonts w:eastAsiaTheme="minorEastAsia" w:cstheme="minorBidi"/>
              <w:noProof/>
              <w:position w:val="0"/>
              <w:sz w:val="22"/>
              <w:szCs w:val="22"/>
            </w:rPr>
          </w:pPr>
          <w:hyperlink w:anchor="_Toc114746023" w:history="1">
            <w:r w:rsidR="00E9730E" w:rsidRPr="001C3C56">
              <w:rPr>
                <w:rStyle w:val="Hipervnculo"/>
                <w:noProof/>
              </w:rPr>
              <w:t>8.1.- Contratos de tracto único: el plazo de ejecución del contrato, que comenzará en la fecha indicada en la cláusula 6.2 de cláusulas específicas del contrato, es:</w:t>
            </w:r>
            <w:r w:rsidR="00E9730E">
              <w:rPr>
                <w:noProof/>
                <w:webHidden/>
              </w:rPr>
              <w:tab/>
            </w:r>
            <w:r w:rsidR="00E9730E">
              <w:rPr>
                <w:noProof/>
                <w:webHidden/>
              </w:rPr>
              <w:fldChar w:fldCharType="begin"/>
            </w:r>
            <w:r w:rsidR="00E9730E">
              <w:rPr>
                <w:noProof/>
                <w:webHidden/>
              </w:rPr>
              <w:instrText xml:space="preserve"> PAGEREF _Toc114746023 \h </w:instrText>
            </w:r>
            <w:r w:rsidR="00E9730E">
              <w:rPr>
                <w:noProof/>
                <w:webHidden/>
              </w:rPr>
            </w:r>
            <w:r w:rsidR="00E9730E">
              <w:rPr>
                <w:noProof/>
                <w:webHidden/>
              </w:rPr>
              <w:fldChar w:fldCharType="separate"/>
            </w:r>
            <w:r w:rsidR="00E9730E">
              <w:rPr>
                <w:noProof/>
                <w:webHidden/>
              </w:rPr>
              <w:t>24</w:t>
            </w:r>
            <w:r w:rsidR="00E9730E">
              <w:rPr>
                <w:noProof/>
                <w:webHidden/>
              </w:rPr>
              <w:fldChar w:fldCharType="end"/>
            </w:r>
          </w:hyperlink>
        </w:p>
        <w:p w14:paraId="5C93F4F9" w14:textId="685C363F" w:rsidR="00E9730E" w:rsidRDefault="00653F2B">
          <w:pPr>
            <w:pStyle w:val="TDC4"/>
            <w:rPr>
              <w:rFonts w:eastAsiaTheme="minorEastAsia" w:cstheme="minorBidi"/>
              <w:noProof/>
              <w:position w:val="0"/>
              <w:sz w:val="22"/>
              <w:szCs w:val="22"/>
            </w:rPr>
          </w:pPr>
          <w:hyperlink w:anchor="_Toc114746024" w:history="1">
            <w:r w:rsidR="00E9730E" w:rsidRPr="001C3C56">
              <w:rPr>
                <w:rStyle w:val="Hipervnculo"/>
                <w:noProof/>
              </w:rPr>
              <w:t>8.2.- Contratos de tracto sucesivo: la duración del contrato, así como en su caso, los plazos parciales son los indicados respectivamente en las cláusulas 6.1 y 6.3 de cláusulas específicas del contrato. El contrato comenzará en la fecha indicada en la cláusula 6.2 de cláusulas específicas del contrato.</w:t>
            </w:r>
            <w:r w:rsidR="00E9730E">
              <w:rPr>
                <w:noProof/>
                <w:webHidden/>
              </w:rPr>
              <w:tab/>
            </w:r>
            <w:r w:rsidR="00E9730E">
              <w:rPr>
                <w:noProof/>
                <w:webHidden/>
              </w:rPr>
              <w:fldChar w:fldCharType="begin"/>
            </w:r>
            <w:r w:rsidR="00E9730E">
              <w:rPr>
                <w:noProof/>
                <w:webHidden/>
              </w:rPr>
              <w:instrText xml:space="preserve"> PAGEREF _Toc114746024 \h </w:instrText>
            </w:r>
            <w:r w:rsidR="00E9730E">
              <w:rPr>
                <w:noProof/>
                <w:webHidden/>
              </w:rPr>
            </w:r>
            <w:r w:rsidR="00E9730E">
              <w:rPr>
                <w:noProof/>
                <w:webHidden/>
              </w:rPr>
              <w:fldChar w:fldCharType="separate"/>
            </w:r>
            <w:r w:rsidR="00E9730E">
              <w:rPr>
                <w:noProof/>
                <w:webHidden/>
              </w:rPr>
              <w:t>24</w:t>
            </w:r>
            <w:r w:rsidR="00E9730E">
              <w:rPr>
                <w:noProof/>
                <w:webHidden/>
              </w:rPr>
              <w:fldChar w:fldCharType="end"/>
            </w:r>
          </w:hyperlink>
        </w:p>
        <w:p w14:paraId="3329CD53" w14:textId="2D3DBCD6" w:rsidR="00E9730E" w:rsidRDefault="00653F2B">
          <w:pPr>
            <w:pStyle w:val="TDC4"/>
            <w:rPr>
              <w:rFonts w:eastAsiaTheme="minorEastAsia" w:cstheme="minorBidi"/>
              <w:noProof/>
              <w:position w:val="0"/>
              <w:sz w:val="22"/>
              <w:szCs w:val="22"/>
            </w:rPr>
          </w:pPr>
          <w:hyperlink w:anchor="_Toc114746025" w:history="1">
            <w:r w:rsidR="00E9730E" w:rsidRPr="001C3C56">
              <w:rPr>
                <w:rStyle w:val="Hipervnculo"/>
                <w:noProof/>
              </w:rPr>
              <w:t>8.3.- Prórroga contratos de tracto sucesivo: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r w:rsidR="00E9730E">
              <w:rPr>
                <w:noProof/>
                <w:webHidden/>
              </w:rPr>
              <w:tab/>
            </w:r>
            <w:r w:rsidR="00E9730E">
              <w:rPr>
                <w:noProof/>
                <w:webHidden/>
              </w:rPr>
              <w:fldChar w:fldCharType="begin"/>
            </w:r>
            <w:r w:rsidR="00E9730E">
              <w:rPr>
                <w:noProof/>
                <w:webHidden/>
              </w:rPr>
              <w:instrText xml:space="preserve"> PAGEREF _Toc114746025 \h </w:instrText>
            </w:r>
            <w:r w:rsidR="00E9730E">
              <w:rPr>
                <w:noProof/>
                <w:webHidden/>
              </w:rPr>
            </w:r>
            <w:r w:rsidR="00E9730E">
              <w:rPr>
                <w:noProof/>
                <w:webHidden/>
              </w:rPr>
              <w:fldChar w:fldCharType="separate"/>
            </w:r>
            <w:r w:rsidR="00E9730E">
              <w:rPr>
                <w:noProof/>
                <w:webHidden/>
              </w:rPr>
              <w:t>24</w:t>
            </w:r>
            <w:r w:rsidR="00E9730E">
              <w:rPr>
                <w:noProof/>
                <w:webHidden/>
              </w:rPr>
              <w:fldChar w:fldCharType="end"/>
            </w:r>
          </w:hyperlink>
        </w:p>
        <w:p w14:paraId="65B6ACF6" w14:textId="21598169" w:rsidR="00E9730E" w:rsidRDefault="00653F2B">
          <w:pPr>
            <w:pStyle w:val="TDC3"/>
            <w:rPr>
              <w:rFonts w:eastAsiaTheme="minorEastAsia" w:cstheme="minorBidi"/>
              <w:position w:val="0"/>
              <w:sz w:val="22"/>
              <w:szCs w:val="22"/>
            </w:rPr>
          </w:pPr>
          <w:hyperlink w:anchor="_Toc114746026" w:history="1">
            <w:r w:rsidR="00E9730E" w:rsidRPr="001C3C56">
              <w:rPr>
                <w:rStyle w:val="Hipervnculo"/>
              </w:rPr>
              <w:t>9.- GARANTÍAS</w:t>
            </w:r>
            <w:r w:rsidR="00E9730E">
              <w:rPr>
                <w:webHidden/>
              </w:rPr>
              <w:tab/>
            </w:r>
            <w:r w:rsidR="00E9730E">
              <w:rPr>
                <w:webHidden/>
              </w:rPr>
              <w:fldChar w:fldCharType="begin"/>
            </w:r>
            <w:r w:rsidR="00E9730E">
              <w:rPr>
                <w:webHidden/>
              </w:rPr>
              <w:instrText xml:space="preserve"> PAGEREF _Toc114746026 \h </w:instrText>
            </w:r>
            <w:r w:rsidR="00E9730E">
              <w:rPr>
                <w:webHidden/>
              </w:rPr>
            </w:r>
            <w:r w:rsidR="00E9730E">
              <w:rPr>
                <w:webHidden/>
              </w:rPr>
              <w:fldChar w:fldCharType="separate"/>
            </w:r>
            <w:r w:rsidR="00E9730E">
              <w:rPr>
                <w:webHidden/>
              </w:rPr>
              <w:t>25</w:t>
            </w:r>
            <w:r w:rsidR="00E9730E">
              <w:rPr>
                <w:webHidden/>
              </w:rPr>
              <w:fldChar w:fldCharType="end"/>
            </w:r>
          </w:hyperlink>
        </w:p>
        <w:p w14:paraId="2C1641F8" w14:textId="1300B4BE" w:rsidR="00E9730E" w:rsidRDefault="00653F2B">
          <w:pPr>
            <w:pStyle w:val="TDC4"/>
            <w:rPr>
              <w:rFonts w:eastAsiaTheme="minorEastAsia" w:cstheme="minorBidi"/>
              <w:noProof/>
              <w:position w:val="0"/>
              <w:sz w:val="22"/>
              <w:szCs w:val="22"/>
            </w:rPr>
          </w:pPr>
          <w:hyperlink w:anchor="_Toc114746027" w:history="1">
            <w:r w:rsidR="00E9730E" w:rsidRPr="001C3C56">
              <w:rPr>
                <w:rStyle w:val="Hipervnculo"/>
                <w:noProof/>
              </w:rPr>
              <w:t>9.1.- No procede la constitución de garantía provisional por parte de los licitadores.</w:t>
            </w:r>
            <w:r w:rsidR="00E9730E">
              <w:rPr>
                <w:noProof/>
                <w:webHidden/>
              </w:rPr>
              <w:tab/>
            </w:r>
            <w:r w:rsidR="00E9730E">
              <w:rPr>
                <w:noProof/>
                <w:webHidden/>
              </w:rPr>
              <w:fldChar w:fldCharType="begin"/>
            </w:r>
            <w:r w:rsidR="00E9730E">
              <w:rPr>
                <w:noProof/>
                <w:webHidden/>
              </w:rPr>
              <w:instrText xml:space="preserve"> PAGEREF _Toc114746027 \h </w:instrText>
            </w:r>
            <w:r w:rsidR="00E9730E">
              <w:rPr>
                <w:noProof/>
                <w:webHidden/>
              </w:rPr>
            </w:r>
            <w:r w:rsidR="00E9730E">
              <w:rPr>
                <w:noProof/>
                <w:webHidden/>
              </w:rPr>
              <w:fldChar w:fldCharType="separate"/>
            </w:r>
            <w:r w:rsidR="00E9730E">
              <w:rPr>
                <w:noProof/>
                <w:webHidden/>
              </w:rPr>
              <w:t>25</w:t>
            </w:r>
            <w:r w:rsidR="00E9730E">
              <w:rPr>
                <w:noProof/>
                <w:webHidden/>
              </w:rPr>
              <w:fldChar w:fldCharType="end"/>
            </w:r>
          </w:hyperlink>
        </w:p>
        <w:p w14:paraId="6CED9072" w14:textId="3BC25946" w:rsidR="00E9730E" w:rsidRDefault="00653F2B">
          <w:pPr>
            <w:pStyle w:val="TDC4"/>
            <w:rPr>
              <w:rFonts w:eastAsiaTheme="minorEastAsia" w:cstheme="minorBidi"/>
              <w:noProof/>
              <w:position w:val="0"/>
              <w:sz w:val="22"/>
              <w:szCs w:val="22"/>
            </w:rPr>
          </w:pPr>
          <w:hyperlink w:anchor="_Toc114746028" w:history="1">
            <w:r w:rsidR="00E9730E" w:rsidRPr="001C3C56">
              <w:rPr>
                <w:rStyle w:val="Hipervnculo"/>
                <w:noProof/>
              </w:rPr>
              <w:t>9.2.- Cuando proceda su constitución, la garantía definitiva y la complementaria podrán prestarse en alguna de las fórmulas establecidas en el art.108.1 LCSP, debiendo depositarse en las formas que dispone el art.106.3 LCSP, y mediante retención del precio cuando ésta esté permitida según la cláusula 8.4 de cláusulas específicas del contrato.</w:t>
            </w:r>
            <w:r w:rsidR="00E9730E">
              <w:rPr>
                <w:noProof/>
                <w:webHidden/>
              </w:rPr>
              <w:tab/>
            </w:r>
            <w:r w:rsidR="00E9730E">
              <w:rPr>
                <w:noProof/>
                <w:webHidden/>
              </w:rPr>
              <w:fldChar w:fldCharType="begin"/>
            </w:r>
            <w:r w:rsidR="00E9730E">
              <w:rPr>
                <w:noProof/>
                <w:webHidden/>
              </w:rPr>
              <w:instrText xml:space="preserve"> PAGEREF _Toc114746028 \h </w:instrText>
            </w:r>
            <w:r w:rsidR="00E9730E">
              <w:rPr>
                <w:noProof/>
                <w:webHidden/>
              </w:rPr>
            </w:r>
            <w:r w:rsidR="00E9730E">
              <w:rPr>
                <w:noProof/>
                <w:webHidden/>
              </w:rPr>
              <w:fldChar w:fldCharType="separate"/>
            </w:r>
            <w:r w:rsidR="00E9730E">
              <w:rPr>
                <w:noProof/>
                <w:webHidden/>
              </w:rPr>
              <w:t>25</w:t>
            </w:r>
            <w:r w:rsidR="00E9730E">
              <w:rPr>
                <w:noProof/>
                <w:webHidden/>
              </w:rPr>
              <w:fldChar w:fldCharType="end"/>
            </w:r>
          </w:hyperlink>
        </w:p>
        <w:p w14:paraId="70CB5EF2" w14:textId="72EDC180" w:rsidR="00E9730E" w:rsidRDefault="00653F2B">
          <w:pPr>
            <w:pStyle w:val="TDC4"/>
            <w:rPr>
              <w:rFonts w:eastAsiaTheme="minorEastAsia" w:cstheme="minorBidi"/>
              <w:noProof/>
              <w:position w:val="0"/>
              <w:sz w:val="22"/>
              <w:szCs w:val="22"/>
            </w:rPr>
          </w:pPr>
          <w:hyperlink w:anchor="_Toc114746029" w:history="1">
            <w:r w:rsidR="00E9730E" w:rsidRPr="001C3C56">
              <w:rPr>
                <w:rStyle w:val="Hipervnculo"/>
                <w:noProof/>
              </w:rPr>
              <w:t>9.3.- Cuando se trate de una unión temporal de empresas (en adelante, UTE), la garantía definitiva podrá ser constituida por una o varias participantes en la UTE, siempre que en conjunto se alcance la cuantía total exigida, y se garantice conjunta y solidariamente a todas sus integrantes.</w:t>
            </w:r>
            <w:r w:rsidR="00E9730E">
              <w:rPr>
                <w:noProof/>
                <w:webHidden/>
              </w:rPr>
              <w:tab/>
            </w:r>
            <w:r w:rsidR="00E9730E">
              <w:rPr>
                <w:noProof/>
                <w:webHidden/>
              </w:rPr>
              <w:fldChar w:fldCharType="begin"/>
            </w:r>
            <w:r w:rsidR="00E9730E">
              <w:rPr>
                <w:noProof/>
                <w:webHidden/>
              </w:rPr>
              <w:instrText xml:space="preserve"> PAGEREF _Toc114746029 \h </w:instrText>
            </w:r>
            <w:r w:rsidR="00E9730E">
              <w:rPr>
                <w:noProof/>
                <w:webHidden/>
              </w:rPr>
            </w:r>
            <w:r w:rsidR="00E9730E">
              <w:rPr>
                <w:noProof/>
                <w:webHidden/>
              </w:rPr>
              <w:fldChar w:fldCharType="separate"/>
            </w:r>
            <w:r w:rsidR="00E9730E">
              <w:rPr>
                <w:noProof/>
                <w:webHidden/>
              </w:rPr>
              <w:t>25</w:t>
            </w:r>
            <w:r w:rsidR="00E9730E">
              <w:rPr>
                <w:noProof/>
                <w:webHidden/>
              </w:rPr>
              <w:fldChar w:fldCharType="end"/>
            </w:r>
          </w:hyperlink>
        </w:p>
        <w:p w14:paraId="45065BBB" w14:textId="0B704F51" w:rsidR="00E9730E" w:rsidRDefault="00653F2B">
          <w:pPr>
            <w:pStyle w:val="TDC3"/>
            <w:rPr>
              <w:rFonts w:eastAsiaTheme="minorEastAsia" w:cstheme="minorBidi"/>
              <w:position w:val="0"/>
              <w:sz w:val="22"/>
              <w:szCs w:val="22"/>
            </w:rPr>
          </w:pPr>
          <w:hyperlink w:anchor="_Toc114746030" w:history="1">
            <w:r w:rsidR="00E9730E" w:rsidRPr="001C3C56">
              <w:rPr>
                <w:rStyle w:val="Hipervnculo"/>
              </w:rPr>
              <w:t>10.- PERFIL DE CONTRATANTE Y CONSULTAS (si es negociado sin publicidad, la PUBLICACIÓN SE HARÁ UNA VEZ ADJUDICADO EL CONTRATO)</w:t>
            </w:r>
            <w:r w:rsidR="00E9730E">
              <w:rPr>
                <w:webHidden/>
              </w:rPr>
              <w:tab/>
            </w:r>
            <w:r w:rsidR="00E9730E">
              <w:rPr>
                <w:webHidden/>
              </w:rPr>
              <w:fldChar w:fldCharType="begin"/>
            </w:r>
            <w:r w:rsidR="00E9730E">
              <w:rPr>
                <w:webHidden/>
              </w:rPr>
              <w:instrText xml:space="preserve"> PAGEREF _Toc114746030 \h </w:instrText>
            </w:r>
            <w:r w:rsidR="00E9730E">
              <w:rPr>
                <w:webHidden/>
              </w:rPr>
            </w:r>
            <w:r w:rsidR="00E9730E">
              <w:rPr>
                <w:webHidden/>
              </w:rPr>
              <w:fldChar w:fldCharType="separate"/>
            </w:r>
            <w:r w:rsidR="00E9730E">
              <w:rPr>
                <w:webHidden/>
              </w:rPr>
              <w:t>25</w:t>
            </w:r>
            <w:r w:rsidR="00E9730E">
              <w:rPr>
                <w:webHidden/>
              </w:rPr>
              <w:fldChar w:fldCharType="end"/>
            </w:r>
          </w:hyperlink>
        </w:p>
        <w:p w14:paraId="1FF9EB7A" w14:textId="12A3B06F" w:rsidR="00E9730E" w:rsidRDefault="00653F2B">
          <w:pPr>
            <w:pStyle w:val="TDC4"/>
            <w:rPr>
              <w:rFonts w:eastAsiaTheme="minorEastAsia" w:cstheme="minorBidi"/>
              <w:noProof/>
              <w:position w:val="0"/>
              <w:sz w:val="22"/>
              <w:szCs w:val="22"/>
            </w:rPr>
          </w:pPr>
          <w:hyperlink w:anchor="_Toc114746031" w:history="1">
            <w:r w:rsidR="00E9730E" w:rsidRPr="001C3C56">
              <w:rPr>
                <w:rStyle w:val="Hipervnculo"/>
                <w:noProof/>
              </w:rPr>
              <w:t xml:space="preserve">10.1.- El acceso al perfil de contratante de la Contratación Pública de Euskadi se efectuará a través del siguiente enlace </w:t>
            </w:r>
            <w:r w:rsidR="00E9730E" w:rsidRPr="001C3C56">
              <w:rPr>
                <w:rStyle w:val="Hipervnculo"/>
                <w:noProof/>
                <w:color w:val="034990" w:themeColor="hyperlink" w:themeShade="BF"/>
              </w:rPr>
              <w:t>https://www.contratacion.euskadi.eus/inicio/</w:t>
            </w:r>
            <w:r w:rsidR="00E9730E">
              <w:rPr>
                <w:noProof/>
                <w:webHidden/>
              </w:rPr>
              <w:tab/>
            </w:r>
            <w:r w:rsidR="00E9730E">
              <w:rPr>
                <w:noProof/>
                <w:webHidden/>
              </w:rPr>
              <w:fldChar w:fldCharType="begin"/>
            </w:r>
            <w:r w:rsidR="00E9730E">
              <w:rPr>
                <w:noProof/>
                <w:webHidden/>
              </w:rPr>
              <w:instrText xml:space="preserve"> PAGEREF _Toc114746031 \h </w:instrText>
            </w:r>
            <w:r w:rsidR="00E9730E">
              <w:rPr>
                <w:noProof/>
                <w:webHidden/>
              </w:rPr>
            </w:r>
            <w:r w:rsidR="00E9730E">
              <w:rPr>
                <w:noProof/>
                <w:webHidden/>
              </w:rPr>
              <w:fldChar w:fldCharType="separate"/>
            </w:r>
            <w:r w:rsidR="00E9730E">
              <w:rPr>
                <w:noProof/>
                <w:webHidden/>
              </w:rPr>
              <w:t>25</w:t>
            </w:r>
            <w:r w:rsidR="00E9730E">
              <w:rPr>
                <w:noProof/>
                <w:webHidden/>
              </w:rPr>
              <w:fldChar w:fldCharType="end"/>
            </w:r>
          </w:hyperlink>
        </w:p>
        <w:p w14:paraId="51CB794B" w14:textId="6D73788A" w:rsidR="00E9730E" w:rsidRDefault="00653F2B">
          <w:pPr>
            <w:pStyle w:val="TDC4"/>
            <w:rPr>
              <w:rFonts w:eastAsiaTheme="minorEastAsia" w:cstheme="minorBidi"/>
              <w:noProof/>
              <w:position w:val="0"/>
              <w:sz w:val="22"/>
              <w:szCs w:val="22"/>
            </w:rPr>
          </w:pPr>
          <w:hyperlink w:anchor="_Toc114746032" w:history="1">
            <w:r w:rsidR="00E9730E" w:rsidRPr="001C3C56">
              <w:rPr>
                <w:rStyle w:val="Hipervnculo"/>
                <w:noProof/>
              </w:rPr>
              <w:t>10.2.- En el perfil de contratante se publicarán los siguientes datos e informaciones:</w:t>
            </w:r>
            <w:r w:rsidR="00E9730E">
              <w:rPr>
                <w:noProof/>
                <w:webHidden/>
              </w:rPr>
              <w:tab/>
            </w:r>
            <w:r w:rsidR="00E9730E">
              <w:rPr>
                <w:noProof/>
                <w:webHidden/>
              </w:rPr>
              <w:fldChar w:fldCharType="begin"/>
            </w:r>
            <w:r w:rsidR="00E9730E">
              <w:rPr>
                <w:noProof/>
                <w:webHidden/>
              </w:rPr>
              <w:instrText xml:space="preserve"> PAGEREF _Toc114746032 \h </w:instrText>
            </w:r>
            <w:r w:rsidR="00E9730E">
              <w:rPr>
                <w:noProof/>
                <w:webHidden/>
              </w:rPr>
            </w:r>
            <w:r w:rsidR="00E9730E">
              <w:rPr>
                <w:noProof/>
                <w:webHidden/>
              </w:rPr>
              <w:fldChar w:fldCharType="separate"/>
            </w:r>
            <w:r w:rsidR="00E9730E">
              <w:rPr>
                <w:noProof/>
                <w:webHidden/>
              </w:rPr>
              <w:t>25</w:t>
            </w:r>
            <w:r w:rsidR="00E9730E">
              <w:rPr>
                <w:noProof/>
                <w:webHidden/>
              </w:rPr>
              <w:fldChar w:fldCharType="end"/>
            </w:r>
          </w:hyperlink>
        </w:p>
        <w:p w14:paraId="05F90126" w14:textId="5F805471" w:rsidR="00E9730E" w:rsidRDefault="00653F2B">
          <w:pPr>
            <w:pStyle w:val="TDC2"/>
            <w:rPr>
              <w:rFonts w:eastAsiaTheme="minorEastAsia" w:cstheme="minorBidi"/>
              <w:b w:val="0"/>
              <w:bCs w:val="0"/>
              <w:noProof/>
              <w:position w:val="0"/>
            </w:rPr>
          </w:pPr>
          <w:hyperlink w:anchor="_Toc114746033" w:history="1">
            <w:r w:rsidR="00E9730E" w:rsidRPr="001C3C56">
              <w:rPr>
                <w:rStyle w:val="Hipervnculo"/>
                <w:noProof/>
              </w:rPr>
              <w:t>II.- LICITACIÓN</w:t>
            </w:r>
            <w:r w:rsidR="00E9730E">
              <w:rPr>
                <w:noProof/>
                <w:webHidden/>
              </w:rPr>
              <w:tab/>
            </w:r>
            <w:r w:rsidR="00E9730E">
              <w:rPr>
                <w:noProof/>
                <w:webHidden/>
              </w:rPr>
              <w:fldChar w:fldCharType="begin"/>
            </w:r>
            <w:r w:rsidR="00E9730E">
              <w:rPr>
                <w:noProof/>
                <w:webHidden/>
              </w:rPr>
              <w:instrText xml:space="preserve"> PAGEREF _Toc114746033 \h </w:instrText>
            </w:r>
            <w:r w:rsidR="00E9730E">
              <w:rPr>
                <w:noProof/>
                <w:webHidden/>
              </w:rPr>
            </w:r>
            <w:r w:rsidR="00E9730E">
              <w:rPr>
                <w:noProof/>
                <w:webHidden/>
              </w:rPr>
              <w:fldChar w:fldCharType="separate"/>
            </w:r>
            <w:r w:rsidR="00E9730E">
              <w:rPr>
                <w:noProof/>
                <w:webHidden/>
              </w:rPr>
              <w:t>26</w:t>
            </w:r>
            <w:r w:rsidR="00E9730E">
              <w:rPr>
                <w:noProof/>
                <w:webHidden/>
              </w:rPr>
              <w:fldChar w:fldCharType="end"/>
            </w:r>
          </w:hyperlink>
        </w:p>
        <w:p w14:paraId="3CADCC8C" w14:textId="3A33437F" w:rsidR="00E9730E" w:rsidRDefault="00653F2B">
          <w:pPr>
            <w:pStyle w:val="TDC3"/>
            <w:rPr>
              <w:rFonts w:eastAsiaTheme="minorEastAsia" w:cstheme="minorBidi"/>
              <w:position w:val="0"/>
              <w:sz w:val="22"/>
              <w:szCs w:val="22"/>
            </w:rPr>
          </w:pPr>
          <w:hyperlink w:anchor="_Toc114746034" w:history="1">
            <w:r w:rsidR="00E9730E" w:rsidRPr="001C3C56">
              <w:rPr>
                <w:rStyle w:val="Hipervnculo"/>
              </w:rPr>
              <w:t>11.- CONDICIONES PARA PARTICIPAR</w:t>
            </w:r>
            <w:r w:rsidR="00E9730E">
              <w:rPr>
                <w:webHidden/>
              </w:rPr>
              <w:tab/>
            </w:r>
            <w:r w:rsidR="00E9730E">
              <w:rPr>
                <w:webHidden/>
              </w:rPr>
              <w:fldChar w:fldCharType="begin"/>
            </w:r>
            <w:r w:rsidR="00E9730E">
              <w:rPr>
                <w:webHidden/>
              </w:rPr>
              <w:instrText xml:space="preserve"> PAGEREF _Toc114746034 \h </w:instrText>
            </w:r>
            <w:r w:rsidR="00E9730E">
              <w:rPr>
                <w:webHidden/>
              </w:rPr>
            </w:r>
            <w:r w:rsidR="00E9730E">
              <w:rPr>
                <w:webHidden/>
              </w:rPr>
              <w:fldChar w:fldCharType="separate"/>
            </w:r>
            <w:r w:rsidR="00E9730E">
              <w:rPr>
                <w:webHidden/>
              </w:rPr>
              <w:t>26</w:t>
            </w:r>
            <w:r w:rsidR="00E9730E">
              <w:rPr>
                <w:webHidden/>
              </w:rPr>
              <w:fldChar w:fldCharType="end"/>
            </w:r>
          </w:hyperlink>
        </w:p>
        <w:p w14:paraId="728CE41C" w14:textId="676E2A92" w:rsidR="00E9730E" w:rsidRDefault="00653F2B">
          <w:pPr>
            <w:pStyle w:val="TDC4"/>
            <w:rPr>
              <w:rFonts w:eastAsiaTheme="minorEastAsia" w:cstheme="minorBidi"/>
              <w:noProof/>
              <w:position w:val="0"/>
              <w:sz w:val="22"/>
              <w:szCs w:val="22"/>
            </w:rPr>
          </w:pPr>
          <w:hyperlink w:anchor="_Toc114746035" w:history="1">
            <w:r w:rsidR="00E9730E" w:rsidRPr="001C3C56">
              <w:rPr>
                <w:rStyle w:val="Hipervnculo"/>
                <w:noProof/>
              </w:rPr>
              <w:t xml:space="preserve">11.1.- </w:t>
            </w:r>
            <w:r w:rsidR="00E9730E" w:rsidRPr="001C3C56">
              <w:rPr>
                <w:rStyle w:val="Hipervnculo"/>
                <w:rFonts w:cs="Tahoma"/>
                <w:noProof/>
              </w:rPr>
              <w:t xml:space="preserve">Pueden participar en el procedimiento de contratación, las personas naturales o jurídicas, españolas o extranjeras, que estén inscritas en el </w:t>
            </w:r>
            <w:r w:rsidR="00E9730E" w:rsidRPr="001C3C56">
              <w:rPr>
                <w:rStyle w:val="Hipervnculo"/>
                <w:noProof/>
              </w:rPr>
              <w:t>Registro de Licitadores y Empresas Clasificadas de la Comunidad Autónoma de Euskadi, en el Registro Oficial de Licitadores y Empresas Clasificadas del Sector Público o que hayan presentado la solicitud de inscripción en el correspondiente Registro junto con la documentación preceptiva para ello, siempre que tal solicitud sea de fecha anterior a la fecha final de presentación de las ofertas o, bien, que estén inscritas e</w:t>
            </w:r>
            <w:r w:rsidR="00E9730E" w:rsidRPr="001C3C56">
              <w:rPr>
                <w:rStyle w:val="Hipervnculo"/>
                <w:rFonts w:cs="Tahoma"/>
                <w:noProof/>
              </w:rPr>
              <w:t xml:space="preserve">n las listas oficiales de operadoras económicas o base de datos nacional de un Estado miembro de la Unión Europea siempre que en este último caso sea accesible de modo gratuito, que tengan plena capacidad de obrar, no estén incursas en prohibición de contratar, </w:t>
            </w:r>
            <w:r w:rsidR="00E9730E" w:rsidRPr="001C3C56">
              <w:rPr>
                <w:rStyle w:val="Hipervnculo"/>
                <w:noProof/>
              </w:rPr>
              <w:t xml:space="preserve">no se hallen en situación de conflicto de intereses </w:t>
            </w:r>
            <w:r w:rsidR="00E9730E" w:rsidRPr="001C3C56">
              <w:rPr>
                <w:rStyle w:val="Hipervnculo"/>
                <w:rFonts w:cs="Tahoma"/>
                <w:noProof/>
              </w:rPr>
              <w:t>y que cumplan con los requisitos de solvencia o, en su caso, dispongan de clasificación; y que dispongan de las habilitaciones que, en su caso, se establezcan en la cláusula 21.3 de cláusulas específicas del contrato (si en dicha cláusula se ha indicado que el momento en el que se debe disponer de la/s habilitación/es es “fecha final de presentación de ofertas”). Excepcionalmente, para que no se vea limitada la concurrencia, el órgano de contratación podrá autorizar expresamente, mediante resolución motivada, que puedan presentar oferta, licitadoras que no se hallen inscritas en el correspondiente Registro.</w:t>
            </w:r>
            <w:r w:rsidR="00E9730E">
              <w:rPr>
                <w:noProof/>
                <w:webHidden/>
              </w:rPr>
              <w:tab/>
            </w:r>
            <w:r w:rsidR="00E9730E">
              <w:rPr>
                <w:noProof/>
                <w:webHidden/>
              </w:rPr>
              <w:fldChar w:fldCharType="begin"/>
            </w:r>
            <w:r w:rsidR="00E9730E">
              <w:rPr>
                <w:noProof/>
                <w:webHidden/>
              </w:rPr>
              <w:instrText xml:space="preserve"> PAGEREF _Toc114746035 \h </w:instrText>
            </w:r>
            <w:r w:rsidR="00E9730E">
              <w:rPr>
                <w:noProof/>
                <w:webHidden/>
              </w:rPr>
            </w:r>
            <w:r w:rsidR="00E9730E">
              <w:rPr>
                <w:noProof/>
                <w:webHidden/>
              </w:rPr>
              <w:fldChar w:fldCharType="separate"/>
            </w:r>
            <w:r w:rsidR="00E9730E">
              <w:rPr>
                <w:noProof/>
                <w:webHidden/>
              </w:rPr>
              <w:t>26</w:t>
            </w:r>
            <w:r w:rsidR="00E9730E">
              <w:rPr>
                <w:noProof/>
                <w:webHidden/>
              </w:rPr>
              <w:fldChar w:fldCharType="end"/>
            </w:r>
          </w:hyperlink>
        </w:p>
        <w:p w14:paraId="2217EA6E" w14:textId="7AE949B5" w:rsidR="00E9730E" w:rsidRDefault="00653F2B">
          <w:pPr>
            <w:pStyle w:val="TDC4"/>
            <w:rPr>
              <w:rFonts w:eastAsiaTheme="minorEastAsia" w:cstheme="minorBidi"/>
              <w:noProof/>
              <w:position w:val="0"/>
              <w:sz w:val="22"/>
              <w:szCs w:val="22"/>
            </w:rPr>
          </w:pPr>
          <w:hyperlink w:anchor="_Toc114746036" w:history="1">
            <w:r w:rsidR="00E9730E" w:rsidRPr="001C3C56">
              <w:rPr>
                <w:rStyle w:val="Hipervnculo"/>
                <w:noProof/>
              </w:rPr>
              <w:t>11.2.- Cada persona no podrá presentar más de una proposición, salvo que en la cláusula 24.3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r w:rsidR="00E9730E">
              <w:rPr>
                <w:noProof/>
                <w:webHidden/>
              </w:rPr>
              <w:tab/>
            </w:r>
            <w:r w:rsidR="00E9730E">
              <w:rPr>
                <w:noProof/>
                <w:webHidden/>
              </w:rPr>
              <w:fldChar w:fldCharType="begin"/>
            </w:r>
            <w:r w:rsidR="00E9730E">
              <w:rPr>
                <w:noProof/>
                <w:webHidden/>
              </w:rPr>
              <w:instrText xml:space="preserve"> PAGEREF _Toc114746036 \h </w:instrText>
            </w:r>
            <w:r w:rsidR="00E9730E">
              <w:rPr>
                <w:noProof/>
                <w:webHidden/>
              </w:rPr>
            </w:r>
            <w:r w:rsidR="00E9730E">
              <w:rPr>
                <w:noProof/>
                <w:webHidden/>
              </w:rPr>
              <w:fldChar w:fldCharType="separate"/>
            </w:r>
            <w:r w:rsidR="00E9730E">
              <w:rPr>
                <w:noProof/>
                <w:webHidden/>
              </w:rPr>
              <w:t>26</w:t>
            </w:r>
            <w:r w:rsidR="00E9730E">
              <w:rPr>
                <w:noProof/>
                <w:webHidden/>
              </w:rPr>
              <w:fldChar w:fldCharType="end"/>
            </w:r>
          </w:hyperlink>
        </w:p>
        <w:p w14:paraId="0A8932F0" w14:textId="66979BCD" w:rsidR="00E9730E" w:rsidRDefault="00653F2B">
          <w:pPr>
            <w:pStyle w:val="TDC4"/>
            <w:rPr>
              <w:rFonts w:eastAsiaTheme="minorEastAsia" w:cstheme="minorBidi"/>
              <w:noProof/>
              <w:position w:val="0"/>
              <w:sz w:val="22"/>
              <w:szCs w:val="22"/>
            </w:rPr>
          </w:pPr>
          <w:hyperlink w:anchor="_Toc114746037" w:history="1">
            <w:r w:rsidR="00E9730E" w:rsidRPr="001C3C56">
              <w:rPr>
                <w:rStyle w:val="Hipervnculo"/>
                <w:noProof/>
              </w:rPr>
              <w:t>11.3.- 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r w:rsidR="00E9730E">
              <w:rPr>
                <w:noProof/>
                <w:webHidden/>
              </w:rPr>
              <w:tab/>
            </w:r>
            <w:r w:rsidR="00E9730E">
              <w:rPr>
                <w:noProof/>
                <w:webHidden/>
              </w:rPr>
              <w:fldChar w:fldCharType="begin"/>
            </w:r>
            <w:r w:rsidR="00E9730E">
              <w:rPr>
                <w:noProof/>
                <w:webHidden/>
              </w:rPr>
              <w:instrText xml:space="preserve"> PAGEREF _Toc114746037 \h </w:instrText>
            </w:r>
            <w:r w:rsidR="00E9730E">
              <w:rPr>
                <w:noProof/>
                <w:webHidden/>
              </w:rPr>
            </w:r>
            <w:r w:rsidR="00E9730E">
              <w:rPr>
                <w:noProof/>
                <w:webHidden/>
              </w:rPr>
              <w:fldChar w:fldCharType="separate"/>
            </w:r>
            <w:r w:rsidR="00E9730E">
              <w:rPr>
                <w:noProof/>
                <w:webHidden/>
              </w:rPr>
              <w:t>26</w:t>
            </w:r>
            <w:r w:rsidR="00E9730E">
              <w:rPr>
                <w:noProof/>
                <w:webHidden/>
              </w:rPr>
              <w:fldChar w:fldCharType="end"/>
            </w:r>
          </w:hyperlink>
        </w:p>
        <w:p w14:paraId="4C73E4C6" w14:textId="47EFF39F" w:rsidR="00E9730E" w:rsidRDefault="00653F2B">
          <w:pPr>
            <w:pStyle w:val="TDC4"/>
            <w:rPr>
              <w:rFonts w:eastAsiaTheme="minorEastAsia" w:cstheme="minorBidi"/>
              <w:noProof/>
              <w:position w:val="0"/>
              <w:sz w:val="22"/>
              <w:szCs w:val="22"/>
            </w:rPr>
          </w:pPr>
          <w:hyperlink w:anchor="_Toc114746038" w:history="1">
            <w:r w:rsidR="00E9730E" w:rsidRPr="001C3C56">
              <w:rPr>
                <w:rStyle w:val="Hipervnculo"/>
                <w:noProof/>
              </w:rPr>
              <w:t>11.4.- Las circunstancias relativas a la capacidad, solvencia, habilitación empresarial o profesional (que, en su caso, se exija en la cláusula 21.3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r w:rsidR="00E9730E">
              <w:rPr>
                <w:noProof/>
                <w:webHidden/>
              </w:rPr>
              <w:tab/>
            </w:r>
            <w:r w:rsidR="00E9730E">
              <w:rPr>
                <w:noProof/>
                <w:webHidden/>
              </w:rPr>
              <w:fldChar w:fldCharType="begin"/>
            </w:r>
            <w:r w:rsidR="00E9730E">
              <w:rPr>
                <w:noProof/>
                <w:webHidden/>
              </w:rPr>
              <w:instrText xml:space="preserve"> PAGEREF _Toc114746038 \h </w:instrText>
            </w:r>
            <w:r w:rsidR="00E9730E">
              <w:rPr>
                <w:noProof/>
                <w:webHidden/>
              </w:rPr>
            </w:r>
            <w:r w:rsidR="00E9730E">
              <w:rPr>
                <w:noProof/>
                <w:webHidden/>
              </w:rPr>
              <w:fldChar w:fldCharType="separate"/>
            </w:r>
            <w:r w:rsidR="00E9730E">
              <w:rPr>
                <w:noProof/>
                <w:webHidden/>
              </w:rPr>
              <w:t>26</w:t>
            </w:r>
            <w:r w:rsidR="00E9730E">
              <w:rPr>
                <w:noProof/>
                <w:webHidden/>
              </w:rPr>
              <w:fldChar w:fldCharType="end"/>
            </w:r>
          </w:hyperlink>
        </w:p>
        <w:p w14:paraId="151C53A1" w14:textId="66160F19" w:rsidR="00E9730E" w:rsidRDefault="00653F2B">
          <w:pPr>
            <w:pStyle w:val="TDC4"/>
            <w:rPr>
              <w:rFonts w:eastAsiaTheme="minorEastAsia" w:cstheme="minorBidi"/>
              <w:noProof/>
              <w:position w:val="0"/>
              <w:sz w:val="22"/>
              <w:szCs w:val="22"/>
            </w:rPr>
          </w:pPr>
          <w:hyperlink w:anchor="_Toc114746039" w:history="1">
            <w:r w:rsidR="00E9730E" w:rsidRPr="001C3C56">
              <w:rPr>
                <w:rStyle w:val="Hipervnculo"/>
                <w:noProof/>
              </w:rPr>
              <w:t>11.5.- 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r w:rsidR="00E9730E">
              <w:rPr>
                <w:noProof/>
                <w:webHidden/>
              </w:rPr>
              <w:tab/>
            </w:r>
            <w:r w:rsidR="00E9730E">
              <w:rPr>
                <w:noProof/>
                <w:webHidden/>
              </w:rPr>
              <w:fldChar w:fldCharType="begin"/>
            </w:r>
            <w:r w:rsidR="00E9730E">
              <w:rPr>
                <w:noProof/>
                <w:webHidden/>
              </w:rPr>
              <w:instrText xml:space="preserve"> PAGEREF _Toc114746039 \h </w:instrText>
            </w:r>
            <w:r w:rsidR="00E9730E">
              <w:rPr>
                <w:noProof/>
                <w:webHidden/>
              </w:rPr>
            </w:r>
            <w:r w:rsidR="00E9730E">
              <w:rPr>
                <w:noProof/>
                <w:webHidden/>
              </w:rPr>
              <w:fldChar w:fldCharType="separate"/>
            </w:r>
            <w:r w:rsidR="00E9730E">
              <w:rPr>
                <w:noProof/>
                <w:webHidden/>
              </w:rPr>
              <w:t>26</w:t>
            </w:r>
            <w:r w:rsidR="00E9730E">
              <w:rPr>
                <w:noProof/>
                <w:webHidden/>
              </w:rPr>
              <w:fldChar w:fldCharType="end"/>
            </w:r>
          </w:hyperlink>
        </w:p>
        <w:p w14:paraId="7AC0F6D7" w14:textId="217F9E0C" w:rsidR="00E9730E" w:rsidRDefault="00653F2B">
          <w:pPr>
            <w:pStyle w:val="TDC3"/>
            <w:rPr>
              <w:rFonts w:eastAsiaTheme="minorEastAsia" w:cstheme="minorBidi"/>
              <w:position w:val="0"/>
              <w:sz w:val="22"/>
              <w:szCs w:val="22"/>
            </w:rPr>
          </w:pPr>
          <w:hyperlink w:anchor="_Toc114746040" w:history="1">
            <w:r w:rsidR="00E9730E" w:rsidRPr="001C3C56">
              <w:rPr>
                <w:rStyle w:val="Hipervnculo"/>
              </w:rPr>
              <w:t>12.- PRESENTACIÓN DE OFERTAS</w:t>
            </w:r>
            <w:r w:rsidR="00E9730E">
              <w:rPr>
                <w:webHidden/>
              </w:rPr>
              <w:tab/>
            </w:r>
            <w:r w:rsidR="00E9730E">
              <w:rPr>
                <w:webHidden/>
              </w:rPr>
              <w:fldChar w:fldCharType="begin"/>
            </w:r>
            <w:r w:rsidR="00E9730E">
              <w:rPr>
                <w:webHidden/>
              </w:rPr>
              <w:instrText xml:space="preserve"> PAGEREF _Toc114746040 \h </w:instrText>
            </w:r>
            <w:r w:rsidR="00E9730E">
              <w:rPr>
                <w:webHidden/>
              </w:rPr>
            </w:r>
            <w:r w:rsidR="00E9730E">
              <w:rPr>
                <w:webHidden/>
              </w:rPr>
              <w:fldChar w:fldCharType="separate"/>
            </w:r>
            <w:r w:rsidR="00E9730E">
              <w:rPr>
                <w:webHidden/>
              </w:rPr>
              <w:t>27</w:t>
            </w:r>
            <w:r w:rsidR="00E9730E">
              <w:rPr>
                <w:webHidden/>
              </w:rPr>
              <w:fldChar w:fldCharType="end"/>
            </w:r>
          </w:hyperlink>
        </w:p>
        <w:p w14:paraId="57CA8E84" w14:textId="228CAF3D" w:rsidR="00E9730E" w:rsidRDefault="00653F2B">
          <w:pPr>
            <w:pStyle w:val="TDC4"/>
            <w:rPr>
              <w:rFonts w:eastAsiaTheme="minorEastAsia" w:cstheme="minorBidi"/>
              <w:noProof/>
              <w:position w:val="0"/>
              <w:sz w:val="22"/>
              <w:szCs w:val="22"/>
            </w:rPr>
          </w:pPr>
          <w:hyperlink w:anchor="_Toc114746041" w:history="1">
            <w:r w:rsidR="00E9730E" w:rsidRPr="001C3C56">
              <w:rPr>
                <w:rStyle w:val="Hipervnculo"/>
                <w:noProof/>
              </w:rPr>
              <w:t>12.1.- Idioma.</w:t>
            </w:r>
            <w:r w:rsidR="00E9730E">
              <w:rPr>
                <w:noProof/>
                <w:webHidden/>
              </w:rPr>
              <w:tab/>
            </w:r>
            <w:r w:rsidR="00E9730E">
              <w:rPr>
                <w:noProof/>
                <w:webHidden/>
              </w:rPr>
              <w:fldChar w:fldCharType="begin"/>
            </w:r>
            <w:r w:rsidR="00E9730E">
              <w:rPr>
                <w:noProof/>
                <w:webHidden/>
              </w:rPr>
              <w:instrText xml:space="preserve"> PAGEREF _Toc114746041 \h </w:instrText>
            </w:r>
            <w:r w:rsidR="00E9730E">
              <w:rPr>
                <w:noProof/>
                <w:webHidden/>
              </w:rPr>
            </w:r>
            <w:r w:rsidR="00E9730E">
              <w:rPr>
                <w:noProof/>
                <w:webHidden/>
              </w:rPr>
              <w:fldChar w:fldCharType="separate"/>
            </w:r>
            <w:r w:rsidR="00E9730E">
              <w:rPr>
                <w:noProof/>
                <w:webHidden/>
              </w:rPr>
              <w:t>27</w:t>
            </w:r>
            <w:r w:rsidR="00E9730E">
              <w:rPr>
                <w:noProof/>
                <w:webHidden/>
              </w:rPr>
              <w:fldChar w:fldCharType="end"/>
            </w:r>
          </w:hyperlink>
        </w:p>
        <w:p w14:paraId="10CA33E6" w14:textId="042A7EE6" w:rsidR="00E9730E" w:rsidRDefault="00653F2B">
          <w:pPr>
            <w:pStyle w:val="TDC4"/>
            <w:rPr>
              <w:rFonts w:eastAsiaTheme="minorEastAsia" w:cstheme="minorBidi"/>
              <w:noProof/>
              <w:position w:val="0"/>
              <w:sz w:val="22"/>
              <w:szCs w:val="22"/>
            </w:rPr>
          </w:pPr>
          <w:hyperlink w:anchor="_Toc114746042" w:history="1">
            <w:r w:rsidR="00E9730E" w:rsidRPr="001C3C56">
              <w:rPr>
                <w:rStyle w:val="Hipervnculo"/>
                <w:noProof/>
              </w:rPr>
              <w:t>12.2.- Medios.</w:t>
            </w:r>
            <w:r w:rsidR="00E9730E">
              <w:rPr>
                <w:noProof/>
                <w:webHidden/>
              </w:rPr>
              <w:tab/>
            </w:r>
            <w:r w:rsidR="00E9730E">
              <w:rPr>
                <w:noProof/>
                <w:webHidden/>
              </w:rPr>
              <w:fldChar w:fldCharType="begin"/>
            </w:r>
            <w:r w:rsidR="00E9730E">
              <w:rPr>
                <w:noProof/>
                <w:webHidden/>
              </w:rPr>
              <w:instrText xml:space="preserve"> PAGEREF _Toc114746042 \h </w:instrText>
            </w:r>
            <w:r w:rsidR="00E9730E">
              <w:rPr>
                <w:noProof/>
                <w:webHidden/>
              </w:rPr>
            </w:r>
            <w:r w:rsidR="00E9730E">
              <w:rPr>
                <w:noProof/>
                <w:webHidden/>
              </w:rPr>
              <w:fldChar w:fldCharType="separate"/>
            </w:r>
            <w:r w:rsidR="00E9730E">
              <w:rPr>
                <w:noProof/>
                <w:webHidden/>
              </w:rPr>
              <w:t>27</w:t>
            </w:r>
            <w:r w:rsidR="00E9730E">
              <w:rPr>
                <w:noProof/>
                <w:webHidden/>
              </w:rPr>
              <w:fldChar w:fldCharType="end"/>
            </w:r>
          </w:hyperlink>
        </w:p>
        <w:p w14:paraId="3835BF25" w14:textId="5FE435C1" w:rsidR="00E9730E" w:rsidRDefault="00653F2B">
          <w:pPr>
            <w:pStyle w:val="TDC5"/>
            <w:tabs>
              <w:tab w:val="right" w:leader="underscore" w:pos="9488"/>
            </w:tabs>
            <w:rPr>
              <w:rFonts w:eastAsiaTheme="minorEastAsia" w:cstheme="minorBidi"/>
              <w:noProof/>
              <w:position w:val="0"/>
              <w:sz w:val="22"/>
              <w:szCs w:val="22"/>
            </w:rPr>
          </w:pPr>
          <w:hyperlink w:anchor="_Toc114746043" w:history="1">
            <w:r w:rsidR="00E9730E" w:rsidRPr="001C3C56">
              <w:rPr>
                <w:rStyle w:val="Hipervnculo"/>
                <w:b/>
                <w:noProof/>
              </w:rPr>
              <w:t>12.2.1.- Medios electrónicos.</w:t>
            </w:r>
            <w:r w:rsidR="00E9730E">
              <w:rPr>
                <w:noProof/>
                <w:webHidden/>
              </w:rPr>
              <w:tab/>
            </w:r>
            <w:r w:rsidR="00E9730E">
              <w:rPr>
                <w:noProof/>
                <w:webHidden/>
              </w:rPr>
              <w:fldChar w:fldCharType="begin"/>
            </w:r>
            <w:r w:rsidR="00E9730E">
              <w:rPr>
                <w:noProof/>
                <w:webHidden/>
              </w:rPr>
              <w:instrText xml:space="preserve"> PAGEREF _Toc114746043 \h </w:instrText>
            </w:r>
            <w:r w:rsidR="00E9730E">
              <w:rPr>
                <w:noProof/>
                <w:webHidden/>
              </w:rPr>
            </w:r>
            <w:r w:rsidR="00E9730E">
              <w:rPr>
                <w:noProof/>
                <w:webHidden/>
              </w:rPr>
              <w:fldChar w:fldCharType="separate"/>
            </w:r>
            <w:r w:rsidR="00E9730E">
              <w:rPr>
                <w:noProof/>
                <w:webHidden/>
              </w:rPr>
              <w:t>27</w:t>
            </w:r>
            <w:r w:rsidR="00E9730E">
              <w:rPr>
                <w:noProof/>
                <w:webHidden/>
              </w:rPr>
              <w:fldChar w:fldCharType="end"/>
            </w:r>
          </w:hyperlink>
        </w:p>
        <w:p w14:paraId="00F2B7F3" w14:textId="1B278E19" w:rsidR="00E9730E" w:rsidRDefault="00653F2B">
          <w:pPr>
            <w:pStyle w:val="TDC4"/>
            <w:rPr>
              <w:rFonts w:eastAsiaTheme="minorEastAsia" w:cstheme="minorBidi"/>
              <w:noProof/>
              <w:position w:val="0"/>
              <w:sz w:val="22"/>
              <w:szCs w:val="22"/>
            </w:rPr>
          </w:pPr>
          <w:hyperlink w:anchor="_Toc114746044" w:history="1">
            <w:r w:rsidR="00E9730E" w:rsidRPr="001C3C56">
              <w:rPr>
                <w:rStyle w:val="Hipervnculo"/>
                <w:noProof/>
              </w:rPr>
              <w:t>12.3.- Confidencialidad.</w:t>
            </w:r>
            <w:r w:rsidR="00E9730E">
              <w:rPr>
                <w:noProof/>
                <w:webHidden/>
              </w:rPr>
              <w:tab/>
            </w:r>
            <w:r w:rsidR="00E9730E">
              <w:rPr>
                <w:noProof/>
                <w:webHidden/>
              </w:rPr>
              <w:fldChar w:fldCharType="begin"/>
            </w:r>
            <w:r w:rsidR="00E9730E">
              <w:rPr>
                <w:noProof/>
                <w:webHidden/>
              </w:rPr>
              <w:instrText xml:space="preserve"> PAGEREF _Toc114746044 \h </w:instrText>
            </w:r>
            <w:r w:rsidR="00E9730E">
              <w:rPr>
                <w:noProof/>
                <w:webHidden/>
              </w:rPr>
            </w:r>
            <w:r w:rsidR="00E9730E">
              <w:rPr>
                <w:noProof/>
                <w:webHidden/>
              </w:rPr>
              <w:fldChar w:fldCharType="separate"/>
            </w:r>
            <w:r w:rsidR="00E9730E">
              <w:rPr>
                <w:noProof/>
                <w:webHidden/>
              </w:rPr>
              <w:t>27</w:t>
            </w:r>
            <w:r w:rsidR="00E9730E">
              <w:rPr>
                <w:noProof/>
                <w:webHidden/>
              </w:rPr>
              <w:fldChar w:fldCharType="end"/>
            </w:r>
          </w:hyperlink>
        </w:p>
        <w:p w14:paraId="7A87A005" w14:textId="2C866782" w:rsidR="00E9730E" w:rsidRDefault="00653F2B">
          <w:pPr>
            <w:pStyle w:val="TDC4"/>
            <w:rPr>
              <w:rFonts w:eastAsiaTheme="minorEastAsia" w:cstheme="minorBidi"/>
              <w:noProof/>
              <w:position w:val="0"/>
              <w:sz w:val="22"/>
              <w:szCs w:val="22"/>
            </w:rPr>
          </w:pPr>
          <w:hyperlink w:anchor="_Toc114746045" w:history="1">
            <w:r w:rsidR="00E9730E" w:rsidRPr="001C3C56">
              <w:rPr>
                <w:rStyle w:val="Hipervnculo"/>
                <w:noProof/>
              </w:rPr>
              <w:t>12.4.- Comprobación de documentación.</w:t>
            </w:r>
            <w:r w:rsidR="00E9730E">
              <w:rPr>
                <w:noProof/>
                <w:webHidden/>
              </w:rPr>
              <w:tab/>
            </w:r>
            <w:r w:rsidR="00E9730E">
              <w:rPr>
                <w:noProof/>
                <w:webHidden/>
              </w:rPr>
              <w:fldChar w:fldCharType="begin"/>
            </w:r>
            <w:r w:rsidR="00E9730E">
              <w:rPr>
                <w:noProof/>
                <w:webHidden/>
              </w:rPr>
              <w:instrText xml:space="preserve"> PAGEREF _Toc114746045 \h </w:instrText>
            </w:r>
            <w:r w:rsidR="00E9730E">
              <w:rPr>
                <w:noProof/>
                <w:webHidden/>
              </w:rPr>
            </w:r>
            <w:r w:rsidR="00E9730E">
              <w:rPr>
                <w:noProof/>
                <w:webHidden/>
              </w:rPr>
              <w:fldChar w:fldCharType="separate"/>
            </w:r>
            <w:r w:rsidR="00E9730E">
              <w:rPr>
                <w:noProof/>
                <w:webHidden/>
              </w:rPr>
              <w:t>28</w:t>
            </w:r>
            <w:r w:rsidR="00E9730E">
              <w:rPr>
                <w:noProof/>
                <w:webHidden/>
              </w:rPr>
              <w:fldChar w:fldCharType="end"/>
            </w:r>
          </w:hyperlink>
        </w:p>
        <w:p w14:paraId="4012C93E" w14:textId="129390A2" w:rsidR="00E9730E" w:rsidRDefault="00653F2B">
          <w:pPr>
            <w:pStyle w:val="TDC4"/>
            <w:rPr>
              <w:rFonts w:eastAsiaTheme="minorEastAsia" w:cstheme="minorBidi"/>
              <w:noProof/>
              <w:position w:val="0"/>
              <w:sz w:val="22"/>
              <w:szCs w:val="22"/>
            </w:rPr>
          </w:pPr>
          <w:hyperlink w:anchor="_Toc114746046" w:history="1">
            <w:r w:rsidR="00E9730E" w:rsidRPr="001C3C56">
              <w:rPr>
                <w:rStyle w:val="Hipervnculo"/>
                <w:noProof/>
              </w:rPr>
              <w:t>12.5.- Notificaciones y comunicaciones.</w:t>
            </w:r>
            <w:r w:rsidR="00E9730E">
              <w:rPr>
                <w:noProof/>
                <w:webHidden/>
              </w:rPr>
              <w:tab/>
            </w:r>
            <w:r w:rsidR="00E9730E">
              <w:rPr>
                <w:noProof/>
                <w:webHidden/>
              </w:rPr>
              <w:fldChar w:fldCharType="begin"/>
            </w:r>
            <w:r w:rsidR="00E9730E">
              <w:rPr>
                <w:noProof/>
                <w:webHidden/>
              </w:rPr>
              <w:instrText xml:space="preserve"> PAGEREF _Toc114746046 \h </w:instrText>
            </w:r>
            <w:r w:rsidR="00E9730E">
              <w:rPr>
                <w:noProof/>
                <w:webHidden/>
              </w:rPr>
            </w:r>
            <w:r w:rsidR="00E9730E">
              <w:rPr>
                <w:noProof/>
                <w:webHidden/>
              </w:rPr>
              <w:fldChar w:fldCharType="separate"/>
            </w:r>
            <w:r w:rsidR="00E9730E">
              <w:rPr>
                <w:noProof/>
                <w:webHidden/>
              </w:rPr>
              <w:t>28</w:t>
            </w:r>
            <w:r w:rsidR="00E9730E">
              <w:rPr>
                <w:noProof/>
                <w:webHidden/>
              </w:rPr>
              <w:fldChar w:fldCharType="end"/>
            </w:r>
          </w:hyperlink>
        </w:p>
        <w:p w14:paraId="2BBF246B" w14:textId="03222447" w:rsidR="00E9730E" w:rsidRDefault="00653F2B">
          <w:pPr>
            <w:pStyle w:val="TDC5"/>
            <w:tabs>
              <w:tab w:val="right" w:leader="underscore" w:pos="9488"/>
            </w:tabs>
            <w:rPr>
              <w:rFonts w:eastAsiaTheme="minorEastAsia" w:cstheme="minorBidi"/>
              <w:noProof/>
              <w:position w:val="0"/>
              <w:sz w:val="22"/>
              <w:szCs w:val="22"/>
            </w:rPr>
          </w:pPr>
          <w:hyperlink w:anchor="_Toc114746047" w:history="1">
            <w:r w:rsidR="00E9730E" w:rsidRPr="001C3C56">
              <w:rPr>
                <w:rStyle w:val="Hipervnculo"/>
                <w:b/>
                <w:noProof/>
              </w:rPr>
              <w:t>12.5.1.- Actuaciones que son objeto de notificación y de comunicación.</w:t>
            </w:r>
            <w:r w:rsidR="00E9730E">
              <w:rPr>
                <w:noProof/>
                <w:webHidden/>
              </w:rPr>
              <w:tab/>
            </w:r>
            <w:r w:rsidR="00E9730E">
              <w:rPr>
                <w:noProof/>
                <w:webHidden/>
              </w:rPr>
              <w:fldChar w:fldCharType="begin"/>
            </w:r>
            <w:r w:rsidR="00E9730E">
              <w:rPr>
                <w:noProof/>
                <w:webHidden/>
              </w:rPr>
              <w:instrText xml:space="preserve"> PAGEREF _Toc114746047 \h </w:instrText>
            </w:r>
            <w:r w:rsidR="00E9730E">
              <w:rPr>
                <w:noProof/>
                <w:webHidden/>
              </w:rPr>
            </w:r>
            <w:r w:rsidR="00E9730E">
              <w:rPr>
                <w:noProof/>
                <w:webHidden/>
              </w:rPr>
              <w:fldChar w:fldCharType="separate"/>
            </w:r>
            <w:r w:rsidR="00E9730E">
              <w:rPr>
                <w:noProof/>
                <w:webHidden/>
              </w:rPr>
              <w:t>28</w:t>
            </w:r>
            <w:r w:rsidR="00E9730E">
              <w:rPr>
                <w:noProof/>
                <w:webHidden/>
              </w:rPr>
              <w:fldChar w:fldCharType="end"/>
            </w:r>
          </w:hyperlink>
        </w:p>
        <w:p w14:paraId="5EE4EEFE" w14:textId="3607709C" w:rsidR="00E9730E" w:rsidRDefault="00653F2B">
          <w:pPr>
            <w:pStyle w:val="TDC5"/>
            <w:tabs>
              <w:tab w:val="right" w:leader="underscore" w:pos="9488"/>
            </w:tabs>
            <w:rPr>
              <w:rFonts w:eastAsiaTheme="minorEastAsia" w:cstheme="minorBidi"/>
              <w:noProof/>
              <w:position w:val="0"/>
              <w:sz w:val="22"/>
              <w:szCs w:val="22"/>
            </w:rPr>
          </w:pPr>
          <w:hyperlink w:anchor="_Toc114746048" w:history="1">
            <w:r w:rsidR="00E9730E" w:rsidRPr="001C3C56">
              <w:rPr>
                <w:rStyle w:val="Hipervnculo"/>
                <w:b/>
                <w:noProof/>
              </w:rPr>
              <w:t>12.5.2.- Presentación de ofertas por medios electrónicos.</w:t>
            </w:r>
            <w:r w:rsidR="00E9730E">
              <w:rPr>
                <w:noProof/>
                <w:webHidden/>
              </w:rPr>
              <w:tab/>
            </w:r>
            <w:r w:rsidR="00E9730E">
              <w:rPr>
                <w:noProof/>
                <w:webHidden/>
              </w:rPr>
              <w:fldChar w:fldCharType="begin"/>
            </w:r>
            <w:r w:rsidR="00E9730E">
              <w:rPr>
                <w:noProof/>
                <w:webHidden/>
              </w:rPr>
              <w:instrText xml:space="preserve"> PAGEREF _Toc114746048 \h </w:instrText>
            </w:r>
            <w:r w:rsidR="00E9730E">
              <w:rPr>
                <w:noProof/>
                <w:webHidden/>
              </w:rPr>
            </w:r>
            <w:r w:rsidR="00E9730E">
              <w:rPr>
                <w:noProof/>
                <w:webHidden/>
              </w:rPr>
              <w:fldChar w:fldCharType="separate"/>
            </w:r>
            <w:r w:rsidR="00E9730E">
              <w:rPr>
                <w:noProof/>
                <w:webHidden/>
              </w:rPr>
              <w:t>28</w:t>
            </w:r>
            <w:r w:rsidR="00E9730E">
              <w:rPr>
                <w:noProof/>
                <w:webHidden/>
              </w:rPr>
              <w:fldChar w:fldCharType="end"/>
            </w:r>
          </w:hyperlink>
        </w:p>
        <w:p w14:paraId="0FB1631D" w14:textId="0D69E15A" w:rsidR="00E9730E" w:rsidRDefault="00653F2B">
          <w:pPr>
            <w:pStyle w:val="TDC5"/>
            <w:tabs>
              <w:tab w:val="right" w:leader="underscore" w:pos="9488"/>
            </w:tabs>
            <w:rPr>
              <w:rFonts w:eastAsiaTheme="minorEastAsia" w:cstheme="minorBidi"/>
              <w:noProof/>
              <w:position w:val="0"/>
              <w:sz w:val="22"/>
              <w:szCs w:val="22"/>
            </w:rPr>
          </w:pPr>
          <w:hyperlink w:anchor="_Toc114746049" w:history="1">
            <w:r w:rsidR="00E9730E" w:rsidRPr="001C3C56">
              <w:rPr>
                <w:rStyle w:val="Hipervnculo"/>
                <w:b/>
                <w:noProof/>
              </w:rPr>
              <w:t>12.5.3.- Presentación de ofertas por medios no electrónicos o papel.</w:t>
            </w:r>
            <w:r w:rsidR="00E9730E">
              <w:rPr>
                <w:noProof/>
                <w:webHidden/>
              </w:rPr>
              <w:tab/>
            </w:r>
            <w:r w:rsidR="00E9730E">
              <w:rPr>
                <w:noProof/>
                <w:webHidden/>
              </w:rPr>
              <w:fldChar w:fldCharType="begin"/>
            </w:r>
            <w:r w:rsidR="00E9730E">
              <w:rPr>
                <w:noProof/>
                <w:webHidden/>
              </w:rPr>
              <w:instrText xml:space="preserve"> PAGEREF _Toc114746049 \h </w:instrText>
            </w:r>
            <w:r w:rsidR="00E9730E">
              <w:rPr>
                <w:noProof/>
                <w:webHidden/>
              </w:rPr>
            </w:r>
            <w:r w:rsidR="00E9730E">
              <w:rPr>
                <w:noProof/>
                <w:webHidden/>
              </w:rPr>
              <w:fldChar w:fldCharType="separate"/>
            </w:r>
            <w:r w:rsidR="00E9730E">
              <w:rPr>
                <w:noProof/>
                <w:webHidden/>
              </w:rPr>
              <w:t>28</w:t>
            </w:r>
            <w:r w:rsidR="00E9730E">
              <w:rPr>
                <w:noProof/>
                <w:webHidden/>
              </w:rPr>
              <w:fldChar w:fldCharType="end"/>
            </w:r>
          </w:hyperlink>
        </w:p>
        <w:p w14:paraId="23340509" w14:textId="55091355" w:rsidR="00E9730E" w:rsidRDefault="00653F2B">
          <w:pPr>
            <w:pStyle w:val="TDC3"/>
            <w:rPr>
              <w:rFonts w:eastAsiaTheme="minorEastAsia" w:cstheme="minorBidi"/>
              <w:position w:val="0"/>
              <w:sz w:val="22"/>
              <w:szCs w:val="22"/>
            </w:rPr>
          </w:pPr>
          <w:hyperlink w:anchor="_Toc114746050" w:history="1">
            <w:r w:rsidR="00E9730E" w:rsidRPr="001C3C56">
              <w:rPr>
                <w:rStyle w:val="Hipervnculo"/>
              </w:rPr>
              <w:t>13.- SOBRE “A” «DOCUMENTACIÓN ACREDITATIVA DEL CUMPLIMIENTO DE LOS REQUISITOS PREVIOS»</w:t>
            </w:r>
            <w:r w:rsidR="00E9730E">
              <w:rPr>
                <w:webHidden/>
              </w:rPr>
              <w:tab/>
            </w:r>
            <w:r w:rsidR="00E9730E">
              <w:rPr>
                <w:webHidden/>
              </w:rPr>
              <w:fldChar w:fldCharType="begin"/>
            </w:r>
            <w:r w:rsidR="00E9730E">
              <w:rPr>
                <w:webHidden/>
              </w:rPr>
              <w:instrText xml:space="preserve"> PAGEREF _Toc114746050 \h </w:instrText>
            </w:r>
            <w:r w:rsidR="00E9730E">
              <w:rPr>
                <w:webHidden/>
              </w:rPr>
            </w:r>
            <w:r w:rsidR="00E9730E">
              <w:rPr>
                <w:webHidden/>
              </w:rPr>
              <w:fldChar w:fldCharType="separate"/>
            </w:r>
            <w:r w:rsidR="00E9730E">
              <w:rPr>
                <w:webHidden/>
              </w:rPr>
              <w:t>28</w:t>
            </w:r>
            <w:r w:rsidR="00E9730E">
              <w:rPr>
                <w:webHidden/>
              </w:rPr>
              <w:fldChar w:fldCharType="end"/>
            </w:r>
          </w:hyperlink>
        </w:p>
        <w:p w14:paraId="1DB1F846" w14:textId="6BBBF62C" w:rsidR="00E9730E" w:rsidRDefault="00653F2B">
          <w:pPr>
            <w:pStyle w:val="TDC4"/>
            <w:rPr>
              <w:rFonts w:eastAsiaTheme="minorEastAsia" w:cstheme="minorBidi"/>
              <w:noProof/>
              <w:position w:val="0"/>
              <w:sz w:val="22"/>
              <w:szCs w:val="22"/>
            </w:rPr>
          </w:pPr>
          <w:hyperlink w:anchor="_Toc114746051" w:history="1">
            <w:r w:rsidR="00E9730E" w:rsidRPr="001C3C56">
              <w:rPr>
                <w:rStyle w:val="Hipervnculo"/>
                <w:noProof/>
              </w:rPr>
              <w:t>13.1.-Relación de documentos que deben obrar en este sobre:</w:t>
            </w:r>
            <w:r w:rsidR="00E9730E">
              <w:rPr>
                <w:noProof/>
                <w:webHidden/>
              </w:rPr>
              <w:tab/>
            </w:r>
            <w:r w:rsidR="00E9730E">
              <w:rPr>
                <w:noProof/>
                <w:webHidden/>
              </w:rPr>
              <w:fldChar w:fldCharType="begin"/>
            </w:r>
            <w:r w:rsidR="00E9730E">
              <w:rPr>
                <w:noProof/>
                <w:webHidden/>
              </w:rPr>
              <w:instrText xml:space="preserve"> PAGEREF _Toc114746051 \h </w:instrText>
            </w:r>
            <w:r w:rsidR="00E9730E">
              <w:rPr>
                <w:noProof/>
                <w:webHidden/>
              </w:rPr>
            </w:r>
            <w:r w:rsidR="00E9730E">
              <w:rPr>
                <w:noProof/>
                <w:webHidden/>
              </w:rPr>
              <w:fldChar w:fldCharType="separate"/>
            </w:r>
            <w:r w:rsidR="00E9730E">
              <w:rPr>
                <w:noProof/>
                <w:webHidden/>
              </w:rPr>
              <w:t>28</w:t>
            </w:r>
            <w:r w:rsidR="00E9730E">
              <w:rPr>
                <w:noProof/>
                <w:webHidden/>
              </w:rPr>
              <w:fldChar w:fldCharType="end"/>
            </w:r>
          </w:hyperlink>
        </w:p>
        <w:p w14:paraId="4F8E4C47" w14:textId="592B7681" w:rsidR="00E9730E" w:rsidRDefault="00653F2B">
          <w:pPr>
            <w:pStyle w:val="TDC5"/>
            <w:tabs>
              <w:tab w:val="right" w:leader="underscore" w:pos="9488"/>
            </w:tabs>
            <w:rPr>
              <w:rFonts w:eastAsiaTheme="minorEastAsia" w:cstheme="minorBidi"/>
              <w:noProof/>
              <w:position w:val="0"/>
              <w:sz w:val="22"/>
              <w:szCs w:val="22"/>
            </w:rPr>
          </w:pPr>
          <w:hyperlink w:anchor="_Toc114746052" w:history="1">
            <w:r w:rsidR="00E9730E" w:rsidRPr="001C3C56">
              <w:rPr>
                <w:rStyle w:val="Hipervnculo"/>
                <w:b/>
                <w:noProof/>
              </w:rPr>
              <w:t xml:space="preserve">13.1.1.- </w:t>
            </w:r>
            <w:r w:rsidR="00E9730E" w:rsidRPr="001C3C56">
              <w:rPr>
                <w:rStyle w:val="Hipervnculo"/>
                <w:noProof/>
              </w:rPr>
              <w:t>Anexo II.0.</w:t>
            </w:r>
            <w:r w:rsidR="00E9730E">
              <w:rPr>
                <w:noProof/>
                <w:webHidden/>
              </w:rPr>
              <w:tab/>
            </w:r>
            <w:r w:rsidR="00E9730E">
              <w:rPr>
                <w:noProof/>
                <w:webHidden/>
              </w:rPr>
              <w:fldChar w:fldCharType="begin"/>
            </w:r>
            <w:r w:rsidR="00E9730E">
              <w:rPr>
                <w:noProof/>
                <w:webHidden/>
              </w:rPr>
              <w:instrText xml:space="preserve"> PAGEREF _Toc114746052 \h </w:instrText>
            </w:r>
            <w:r w:rsidR="00E9730E">
              <w:rPr>
                <w:noProof/>
                <w:webHidden/>
              </w:rPr>
            </w:r>
            <w:r w:rsidR="00E9730E">
              <w:rPr>
                <w:noProof/>
                <w:webHidden/>
              </w:rPr>
              <w:fldChar w:fldCharType="separate"/>
            </w:r>
            <w:r w:rsidR="00E9730E">
              <w:rPr>
                <w:noProof/>
                <w:webHidden/>
              </w:rPr>
              <w:t>28</w:t>
            </w:r>
            <w:r w:rsidR="00E9730E">
              <w:rPr>
                <w:noProof/>
                <w:webHidden/>
              </w:rPr>
              <w:fldChar w:fldCharType="end"/>
            </w:r>
          </w:hyperlink>
        </w:p>
        <w:p w14:paraId="21111823" w14:textId="6F88877B" w:rsidR="00E9730E" w:rsidRDefault="00653F2B">
          <w:pPr>
            <w:pStyle w:val="TDC5"/>
            <w:tabs>
              <w:tab w:val="right" w:leader="underscore" w:pos="9488"/>
            </w:tabs>
            <w:rPr>
              <w:rFonts w:eastAsiaTheme="minorEastAsia" w:cstheme="minorBidi"/>
              <w:noProof/>
              <w:position w:val="0"/>
              <w:sz w:val="22"/>
              <w:szCs w:val="22"/>
            </w:rPr>
          </w:pPr>
          <w:hyperlink w:anchor="_Toc114746053" w:history="1">
            <w:r w:rsidR="00E9730E" w:rsidRPr="001C3C56">
              <w:rPr>
                <w:rStyle w:val="Hipervnculo"/>
                <w:b/>
                <w:noProof/>
              </w:rPr>
              <w:t xml:space="preserve">13.1.2.- </w:t>
            </w:r>
            <w:r w:rsidR="00E9730E" w:rsidRPr="001C3C56">
              <w:rPr>
                <w:rStyle w:val="Hipervnculo"/>
                <w:noProof/>
              </w:rPr>
              <w:t xml:space="preserve">Declaración responsable según el modelo que figura en el </w:t>
            </w:r>
            <w:r w:rsidR="00E9730E" w:rsidRPr="001C3C56">
              <w:rPr>
                <w:rStyle w:val="Hipervnculo"/>
                <w:b/>
                <w:noProof/>
              </w:rPr>
              <w:t>ANEXO II.1.</w:t>
            </w:r>
            <w:r w:rsidR="00E9730E">
              <w:rPr>
                <w:noProof/>
                <w:webHidden/>
              </w:rPr>
              <w:tab/>
            </w:r>
            <w:r w:rsidR="00E9730E">
              <w:rPr>
                <w:noProof/>
                <w:webHidden/>
              </w:rPr>
              <w:fldChar w:fldCharType="begin"/>
            </w:r>
            <w:r w:rsidR="00E9730E">
              <w:rPr>
                <w:noProof/>
                <w:webHidden/>
              </w:rPr>
              <w:instrText xml:space="preserve"> PAGEREF _Toc114746053 \h </w:instrText>
            </w:r>
            <w:r w:rsidR="00E9730E">
              <w:rPr>
                <w:noProof/>
                <w:webHidden/>
              </w:rPr>
            </w:r>
            <w:r w:rsidR="00E9730E">
              <w:rPr>
                <w:noProof/>
                <w:webHidden/>
              </w:rPr>
              <w:fldChar w:fldCharType="separate"/>
            </w:r>
            <w:r w:rsidR="00E9730E">
              <w:rPr>
                <w:noProof/>
                <w:webHidden/>
              </w:rPr>
              <w:t>28</w:t>
            </w:r>
            <w:r w:rsidR="00E9730E">
              <w:rPr>
                <w:noProof/>
                <w:webHidden/>
              </w:rPr>
              <w:fldChar w:fldCharType="end"/>
            </w:r>
          </w:hyperlink>
        </w:p>
        <w:p w14:paraId="27D7B01D" w14:textId="3C4346AD" w:rsidR="00E9730E" w:rsidRDefault="00653F2B">
          <w:pPr>
            <w:pStyle w:val="TDC5"/>
            <w:tabs>
              <w:tab w:val="right" w:leader="underscore" w:pos="9488"/>
            </w:tabs>
            <w:rPr>
              <w:rFonts w:eastAsiaTheme="minorEastAsia" w:cstheme="minorBidi"/>
              <w:noProof/>
              <w:position w:val="0"/>
              <w:sz w:val="22"/>
              <w:szCs w:val="22"/>
            </w:rPr>
          </w:pPr>
          <w:hyperlink w:anchor="_Toc114746054" w:history="1">
            <w:r w:rsidR="00E9730E" w:rsidRPr="001C3C56">
              <w:rPr>
                <w:rStyle w:val="Hipervnculo"/>
                <w:b/>
                <w:noProof/>
              </w:rPr>
              <w:t>13.1.3.-</w:t>
            </w:r>
            <w:r w:rsidR="00E9730E" w:rsidRPr="001C3C56">
              <w:rPr>
                <w:rStyle w:val="Hipervnculo"/>
                <w:noProof/>
              </w:rPr>
              <w:t xml:space="preserve"> Compromiso de adscripción de medios según el modelo que figura en el </w:t>
            </w:r>
            <w:r w:rsidR="00E9730E" w:rsidRPr="001C3C56">
              <w:rPr>
                <w:rStyle w:val="Hipervnculo"/>
                <w:b/>
                <w:noProof/>
              </w:rPr>
              <w:t>ANEXO II.2.</w:t>
            </w:r>
            <w:r w:rsidR="00E9730E">
              <w:rPr>
                <w:noProof/>
                <w:webHidden/>
              </w:rPr>
              <w:tab/>
            </w:r>
            <w:r w:rsidR="00E9730E">
              <w:rPr>
                <w:noProof/>
                <w:webHidden/>
              </w:rPr>
              <w:fldChar w:fldCharType="begin"/>
            </w:r>
            <w:r w:rsidR="00E9730E">
              <w:rPr>
                <w:noProof/>
                <w:webHidden/>
              </w:rPr>
              <w:instrText xml:space="preserve"> PAGEREF _Toc114746054 \h </w:instrText>
            </w:r>
            <w:r w:rsidR="00E9730E">
              <w:rPr>
                <w:noProof/>
                <w:webHidden/>
              </w:rPr>
            </w:r>
            <w:r w:rsidR="00E9730E">
              <w:rPr>
                <w:noProof/>
                <w:webHidden/>
              </w:rPr>
              <w:fldChar w:fldCharType="separate"/>
            </w:r>
            <w:r w:rsidR="00E9730E">
              <w:rPr>
                <w:noProof/>
                <w:webHidden/>
              </w:rPr>
              <w:t>29</w:t>
            </w:r>
            <w:r w:rsidR="00E9730E">
              <w:rPr>
                <w:noProof/>
                <w:webHidden/>
              </w:rPr>
              <w:fldChar w:fldCharType="end"/>
            </w:r>
          </w:hyperlink>
        </w:p>
        <w:p w14:paraId="188C0142" w14:textId="19C7E1C3" w:rsidR="00E9730E" w:rsidRDefault="00653F2B">
          <w:pPr>
            <w:pStyle w:val="TDC5"/>
            <w:tabs>
              <w:tab w:val="right" w:leader="underscore" w:pos="9488"/>
            </w:tabs>
            <w:rPr>
              <w:rFonts w:eastAsiaTheme="minorEastAsia" w:cstheme="minorBidi"/>
              <w:noProof/>
              <w:position w:val="0"/>
              <w:sz w:val="22"/>
              <w:szCs w:val="22"/>
            </w:rPr>
          </w:pPr>
          <w:hyperlink w:anchor="_Toc114746055" w:history="1">
            <w:r w:rsidR="00E9730E" w:rsidRPr="001C3C56">
              <w:rPr>
                <w:rStyle w:val="Hipervnculo"/>
                <w:b/>
                <w:noProof/>
              </w:rPr>
              <w:t>13.1.4.-</w:t>
            </w:r>
            <w:r w:rsidR="00E9730E" w:rsidRPr="001C3C56">
              <w:rPr>
                <w:rStyle w:val="Hipervnculo"/>
                <w:noProof/>
              </w:rPr>
              <w:t xml:space="preserve"> Nombres y cualificación profesional del personal responsable de ejecutar la prestación en el caso de que se exija en la cláusula 21.4 de cláusulas específicas del contrato.</w:t>
            </w:r>
            <w:r w:rsidR="00E9730E">
              <w:rPr>
                <w:noProof/>
                <w:webHidden/>
              </w:rPr>
              <w:tab/>
            </w:r>
            <w:r w:rsidR="00E9730E">
              <w:rPr>
                <w:noProof/>
                <w:webHidden/>
              </w:rPr>
              <w:fldChar w:fldCharType="begin"/>
            </w:r>
            <w:r w:rsidR="00E9730E">
              <w:rPr>
                <w:noProof/>
                <w:webHidden/>
              </w:rPr>
              <w:instrText xml:space="preserve"> PAGEREF _Toc114746055 \h </w:instrText>
            </w:r>
            <w:r w:rsidR="00E9730E">
              <w:rPr>
                <w:noProof/>
                <w:webHidden/>
              </w:rPr>
            </w:r>
            <w:r w:rsidR="00E9730E">
              <w:rPr>
                <w:noProof/>
                <w:webHidden/>
              </w:rPr>
              <w:fldChar w:fldCharType="separate"/>
            </w:r>
            <w:r w:rsidR="00E9730E">
              <w:rPr>
                <w:noProof/>
                <w:webHidden/>
              </w:rPr>
              <w:t>29</w:t>
            </w:r>
            <w:r w:rsidR="00E9730E">
              <w:rPr>
                <w:noProof/>
                <w:webHidden/>
              </w:rPr>
              <w:fldChar w:fldCharType="end"/>
            </w:r>
          </w:hyperlink>
        </w:p>
        <w:p w14:paraId="4E1907B5" w14:textId="18CBCFB8" w:rsidR="00E9730E" w:rsidRDefault="00653F2B">
          <w:pPr>
            <w:pStyle w:val="TDC5"/>
            <w:tabs>
              <w:tab w:val="right" w:leader="underscore" w:pos="9488"/>
            </w:tabs>
            <w:rPr>
              <w:rFonts w:eastAsiaTheme="minorEastAsia" w:cstheme="minorBidi"/>
              <w:noProof/>
              <w:position w:val="0"/>
              <w:sz w:val="22"/>
              <w:szCs w:val="22"/>
            </w:rPr>
          </w:pPr>
          <w:hyperlink w:anchor="_Toc114746056" w:history="1">
            <w:r w:rsidR="00E9730E" w:rsidRPr="001C3C56">
              <w:rPr>
                <w:rStyle w:val="Hipervnculo"/>
                <w:b/>
                <w:noProof/>
              </w:rPr>
              <w:t>13.1.5.-</w:t>
            </w:r>
            <w:r w:rsidR="00E9730E" w:rsidRPr="001C3C56">
              <w:rPr>
                <w:rStyle w:val="Hipervnculo"/>
                <w:noProof/>
              </w:rPr>
              <w:t xml:space="preserve">Designación como confidencial de informaciones facilitadas por la operadora económica según el modelo que figura en el </w:t>
            </w:r>
            <w:r w:rsidR="00E9730E" w:rsidRPr="001C3C56">
              <w:rPr>
                <w:rStyle w:val="Hipervnculo"/>
                <w:b/>
                <w:noProof/>
              </w:rPr>
              <w:t>ANEXO II.3.</w:t>
            </w:r>
            <w:r w:rsidR="00E9730E">
              <w:rPr>
                <w:noProof/>
                <w:webHidden/>
              </w:rPr>
              <w:tab/>
            </w:r>
            <w:r w:rsidR="00E9730E">
              <w:rPr>
                <w:noProof/>
                <w:webHidden/>
              </w:rPr>
              <w:fldChar w:fldCharType="begin"/>
            </w:r>
            <w:r w:rsidR="00E9730E">
              <w:rPr>
                <w:noProof/>
                <w:webHidden/>
              </w:rPr>
              <w:instrText xml:space="preserve"> PAGEREF _Toc114746056 \h </w:instrText>
            </w:r>
            <w:r w:rsidR="00E9730E">
              <w:rPr>
                <w:noProof/>
                <w:webHidden/>
              </w:rPr>
            </w:r>
            <w:r w:rsidR="00E9730E">
              <w:rPr>
                <w:noProof/>
                <w:webHidden/>
              </w:rPr>
              <w:fldChar w:fldCharType="separate"/>
            </w:r>
            <w:r w:rsidR="00E9730E">
              <w:rPr>
                <w:noProof/>
                <w:webHidden/>
              </w:rPr>
              <w:t>29</w:t>
            </w:r>
            <w:r w:rsidR="00E9730E">
              <w:rPr>
                <w:noProof/>
                <w:webHidden/>
              </w:rPr>
              <w:fldChar w:fldCharType="end"/>
            </w:r>
          </w:hyperlink>
        </w:p>
        <w:p w14:paraId="31499694" w14:textId="013437FF" w:rsidR="00E9730E" w:rsidRDefault="00653F2B">
          <w:pPr>
            <w:pStyle w:val="TDC5"/>
            <w:tabs>
              <w:tab w:val="right" w:leader="underscore" w:pos="9488"/>
            </w:tabs>
            <w:rPr>
              <w:rFonts w:eastAsiaTheme="minorEastAsia" w:cstheme="minorBidi"/>
              <w:noProof/>
              <w:position w:val="0"/>
              <w:sz w:val="22"/>
              <w:szCs w:val="22"/>
            </w:rPr>
          </w:pPr>
          <w:hyperlink w:anchor="_Toc114746057" w:history="1">
            <w:r w:rsidR="00E9730E" w:rsidRPr="001C3C56">
              <w:rPr>
                <w:rStyle w:val="Hipervnculo"/>
                <w:b/>
                <w:noProof/>
              </w:rPr>
              <w:t>13.1.6.-</w:t>
            </w:r>
            <w:r w:rsidR="00E9730E" w:rsidRPr="001C3C56">
              <w:rPr>
                <w:rStyle w:val="Hipervnculo"/>
                <w:noProof/>
              </w:rPr>
              <w:t xml:space="preserve"> Compromiso de constituirse formalmente en UTE que figura en el </w:t>
            </w:r>
            <w:r w:rsidR="00E9730E" w:rsidRPr="001C3C56">
              <w:rPr>
                <w:rStyle w:val="Hipervnculo"/>
                <w:b/>
                <w:noProof/>
              </w:rPr>
              <w:t>ANEXO II.4.</w:t>
            </w:r>
            <w:r w:rsidR="00E9730E">
              <w:rPr>
                <w:noProof/>
                <w:webHidden/>
              </w:rPr>
              <w:tab/>
            </w:r>
            <w:r w:rsidR="00E9730E">
              <w:rPr>
                <w:noProof/>
                <w:webHidden/>
              </w:rPr>
              <w:fldChar w:fldCharType="begin"/>
            </w:r>
            <w:r w:rsidR="00E9730E">
              <w:rPr>
                <w:noProof/>
                <w:webHidden/>
              </w:rPr>
              <w:instrText xml:space="preserve"> PAGEREF _Toc114746057 \h </w:instrText>
            </w:r>
            <w:r w:rsidR="00E9730E">
              <w:rPr>
                <w:noProof/>
                <w:webHidden/>
              </w:rPr>
            </w:r>
            <w:r w:rsidR="00E9730E">
              <w:rPr>
                <w:noProof/>
                <w:webHidden/>
              </w:rPr>
              <w:fldChar w:fldCharType="separate"/>
            </w:r>
            <w:r w:rsidR="00E9730E">
              <w:rPr>
                <w:noProof/>
                <w:webHidden/>
              </w:rPr>
              <w:t>29</w:t>
            </w:r>
            <w:r w:rsidR="00E9730E">
              <w:rPr>
                <w:noProof/>
                <w:webHidden/>
              </w:rPr>
              <w:fldChar w:fldCharType="end"/>
            </w:r>
          </w:hyperlink>
        </w:p>
        <w:p w14:paraId="6F226DDA" w14:textId="21F4FD79" w:rsidR="00E9730E" w:rsidRDefault="00653F2B">
          <w:pPr>
            <w:pStyle w:val="TDC5"/>
            <w:tabs>
              <w:tab w:val="right" w:leader="underscore" w:pos="9488"/>
            </w:tabs>
            <w:rPr>
              <w:rFonts w:eastAsiaTheme="minorEastAsia" w:cstheme="minorBidi"/>
              <w:noProof/>
              <w:position w:val="0"/>
              <w:sz w:val="22"/>
              <w:szCs w:val="22"/>
            </w:rPr>
          </w:pPr>
          <w:hyperlink w:anchor="_Toc114746058" w:history="1">
            <w:r w:rsidR="00E9730E" w:rsidRPr="001C3C56">
              <w:rPr>
                <w:rStyle w:val="Hipervnculo"/>
                <w:b/>
                <w:noProof/>
              </w:rPr>
              <w:t>13.1.7.-</w:t>
            </w:r>
            <w:r w:rsidR="00E9730E" w:rsidRPr="001C3C56">
              <w:rPr>
                <w:rStyle w:val="Hipervnculo"/>
                <w:noProof/>
              </w:rPr>
              <w:t xml:space="preserve"> En el supuesto de que varias operadoras económicas pertenecientes a un mismo grupo empresarial, de conformidad con el art. 42.1 del Código de Comercio, presenten oferta, se deberá cumplimentar el </w:t>
            </w:r>
            <w:r w:rsidR="00E9730E" w:rsidRPr="001C3C56">
              <w:rPr>
                <w:rStyle w:val="Hipervnculo"/>
                <w:b/>
                <w:noProof/>
              </w:rPr>
              <w:t>ANEXO II.5.</w:t>
            </w:r>
            <w:r w:rsidR="00E9730E">
              <w:rPr>
                <w:noProof/>
                <w:webHidden/>
              </w:rPr>
              <w:tab/>
            </w:r>
            <w:r w:rsidR="00E9730E">
              <w:rPr>
                <w:noProof/>
                <w:webHidden/>
              </w:rPr>
              <w:fldChar w:fldCharType="begin"/>
            </w:r>
            <w:r w:rsidR="00E9730E">
              <w:rPr>
                <w:noProof/>
                <w:webHidden/>
              </w:rPr>
              <w:instrText xml:space="preserve"> PAGEREF _Toc114746058 \h </w:instrText>
            </w:r>
            <w:r w:rsidR="00E9730E">
              <w:rPr>
                <w:noProof/>
                <w:webHidden/>
              </w:rPr>
            </w:r>
            <w:r w:rsidR="00E9730E">
              <w:rPr>
                <w:noProof/>
                <w:webHidden/>
              </w:rPr>
              <w:fldChar w:fldCharType="separate"/>
            </w:r>
            <w:r w:rsidR="00E9730E">
              <w:rPr>
                <w:noProof/>
                <w:webHidden/>
              </w:rPr>
              <w:t>29</w:t>
            </w:r>
            <w:r w:rsidR="00E9730E">
              <w:rPr>
                <w:noProof/>
                <w:webHidden/>
              </w:rPr>
              <w:fldChar w:fldCharType="end"/>
            </w:r>
          </w:hyperlink>
        </w:p>
        <w:p w14:paraId="16DD25FB" w14:textId="21B95920" w:rsidR="00E9730E" w:rsidRDefault="00653F2B">
          <w:pPr>
            <w:pStyle w:val="TDC5"/>
            <w:tabs>
              <w:tab w:val="right" w:leader="underscore" w:pos="9488"/>
            </w:tabs>
            <w:rPr>
              <w:rFonts w:eastAsiaTheme="minorEastAsia" w:cstheme="minorBidi"/>
              <w:noProof/>
              <w:position w:val="0"/>
              <w:sz w:val="22"/>
              <w:szCs w:val="22"/>
            </w:rPr>
          </w:pPr>
          <w:hyperlink w:anchor="_Toc114746059" w:history="1">
            <w:r w:rsidR="00E9730E" w:rsidRPr="001C3C56">
              <w:rPr>
                <w:rStyle w:val="Hipervnculo"/>
                <w:b/>
                <w:noProof/>
              </w:rPr>
              <w:t>13.1.8.-</w:t>
            </w:r>
            <w:r w:rsidR="00E9730E" w:rsidRPr="001C3C56">
              <w:rPr>
                <w:rStyle w:val="Hipervnculo"/>
                <w:noProof/>
              </w:rPr>
              <w:t xml:space="preserve"> En el supuesto de que existan lotes de conformidad con la cláusula 1.5 de cláusulas específicas del contrato, se cumplimentará el </w:t>
            </w:r>
            <w:r w:rsidR="00E9730E" w:rsidRPr="001C3C56">
              <w:rPr>
                <w:rStyle w:val="Hipervnculo"/>
                <w:b/>
                <w:noProof/>
              </w:rPr>
              <w:t>ANEXO II.6.</w:t>
            </w:r>
            <w:r w:rsidR="00E9730E" w:rsidRPr="001C3C56">
              <w:rPr>
                <w:rStyle w:val="Hipervnculo"/>
                <w:noProof/>
              </w:rPr>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r w:rsidR="00E9730E">
              <w:rPr>
                <w:noProof/>
                <w:webHidden/>
              </w:rPr>
              <w:tab/>
            </w:r>
            <w:r w:rsidR="00E9730E">
              <w:rPr>
                <w:noProof/>
                <w:webHidden/>
              </w:rPr>
              <w:fldChar w:fldCharType="begin"/>
            </w:r>
            <w:r w:rsidR="00E9730E">
              <w:rPr>
                <w:noProof/>
                <w:webHidden/>
              </w:rPr>
              <w:instrText xml:space="preserve"> PAGEREF _Toc114746059 \h </w:instrText>
            </w:r>
            <w:r w:rsidR="00E9730E">
              <w:rPr>
                <w:noProof/>
                <w:webHidden/>
              </w:rPr>
            </w:r>
            <w:r w:rsidR="00E9730E">
              <w:rPr>
                <w:noProof/>
                <w:webHidden/>
              </w:rPr>
              <w:fldChar w:fldCharType="separate"/>
            </w:r>
            <w:r w:rsidR="00E9730E">
              <w:rPr>
                <w:noProof/>
                <w:webHidden/>
              </w:rPr>
              <w:t>29</w:t>
            </w:r>
            <w:r w:rsidR="00E9730E">
              <w:rPr>
                <w:noProof/>
                <w:webHidden/>
              </w:rPr>
              <w:fldChar w:fldCharType="end"/>
            </w:r>
          </w:hyperlink>
        </w:p>
        <w:p w14:paraId="3D06C34F" w14:textId="53B53D13" w:rsidR="00E9730E" w:rsidRDefault="00653F2B">
          <w:pPr>
            <w:pStyle w:val="TDC5"/>
            <w:tabs>
              <w:tab w:val="right" w:leader="underscore" w:pos="9488"/>
            </w:tabs>
            <w:rPr>
              <w:rFonts w:eastAsiaTheme="minorEastAsia" w:cstheme="minorBidi"/>
              <w:noProof/>
              <w:position w:val="0"/>
              <w:sz w:val="22"/>
              <w:szCs w:val="22"/>
            </w:rPr>
          </w:pPr>
          <w:hyperlink w:anchor="_Toc114746060" w:history="1">
            <w:r w:rsidR="00E9730E" w:rsidRPr="001C3C56">
              <w:rPr>
                <w:rStyle w:val="Hipervnculo"/>
                <w:b/>
                <w:noProof/>
              </w:rPr>
              <w:t>13.1.9.-</w:t>
            </w:r>
            <w:r w:rsidR="00E9730E" w:rsidRPr="001C3C56">
              <w:rPr>
                <w:rStyle w:val="Hipervnculo"/>
                <w:noProof/>
              </w:rPr>
              <w:t xml:space="preserve"> En el caso de que la cláusula 20.5 de cláusulas específicas del contrato establezca que los medios de tramitación son “no electrónicos”, a efectos de lo dispuesto en la cláusula 12.5.3 de condiciones generales, se deberá cumplimentar el </w:t>
            </w:r>
            <w:r w:rsidR="00E9730E" w:rsidRPr="001C3C56">
              <w:rPr>
                <w:rStyle w:val="Hipervnculo"/>
                <w:b/>
                <w:noProof/>
              </w:rPr>
              <w:t>ANEXO II.7.</w:t>
            </w:r>
            <w:r w:rsidR="00E9730E">
              <w:rPr>
                <w:noProof/>
                <w:webHidden/>
              </w:rPr>
              <w:tab/>
            </w:r>
            <w:r w:rsidR="00E9730E">
              <w:rPr>
                <w:noProof/>
                <w:webHidden/>
              </w:rPr>
              <w:fldChar w:fldCharType="begin"/>
            </w:r>
            <w:r w:rsidR="00E9730E">
              <w:rPr>
                <w:noProof/>
                <w:webHidden/>
              </w:rPr>
              <w:instrText xml:space="preserve"> PAGEREF _Toc114746060 \h </w:instrText>
            </w:r>
            <w:r w:rsidR="00E9730E">
              <w:rPr>
                <w:noProof/>
                <w:webHidden/>
              </w:rPr>
            </w:r>
            <w:r w:rsidR="00E9730E">
              <w:rPr>
                <w:noProof/>
                <w:webHidden/>
              </w:rPr>
              <w:fldChar w:fldCharType="separate"/>
            </w:r>
            <w:r w:rsidR="00E9730E">
              <w:rPr>
                <w:noProof/>
                <w:webHidden/>
              </w:rPr>
              <w:t>29</w:t>
            </w:r>
            <w:r w:rsidR="00E9730E">
              <w:rPr>
                <w:noProof/>
                <w:webHidden/>
              </w:rPr>
              <w:fldChar w:fldCharType="end"/>
            </w:r>
          </w:hyperlink>
        </w:p>
        <w:p w14:paraId="477F7F39" w14:textId="1F8E16D1" w:rsidR="00E9730E" w:rsidRDefault="00653F2B">
          <w:pPr>
            <w:pStyle w:val="TDC5"/>
            <w:tabs>
              <w:tab w:val="right" w:leader="underscore" w:pos="9488"/>
            </w:tabs>
            <w:rPr>
              <w:rFonts w:eastAsiaTheme="minorEastAsia" w:cstheme="minorBidi"/>
              <w:noProof/>
              <w:position w:val="0"/>
              <w:sz w:val="22"/>
              <w:szCs w:val="22"/>
            </w:rPr>
          </w:pPr>
          <w:hyperlink w:anchor="_Toc114746061" w:history="1">
            <w:r w:rsidR="00E9730E" w:rsidRPr="001C3C56">
              <w:rPr>
                <w:rStyle w:val="Hipervnculo"/>
                <w:b/>
                <w:noProof/>
              </w:rPr>
              <w:t>13.1.10.-</w:t>
            </w:r>
            <w:r w:rsidR="00E9730E" w:rsidRPr="001C3C56">
              <w:rPr>
                <w:rStyle w:val="Hipervnculo"/>
                <w:noProof/>
              </w:rPr>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 según el modelo que figura en el </w:t>
            </w:r>
            <w:r w:rsidR="00E9730E" w:rsidRPr="001C3C56">
              <w:rPr>
                <w:rStyle w:val="Hipervnculo"/>
                <w:b/>
                <w:noProof/>
              </w:rPr>
              <w:t>ANEXO II.1.</w:t>
            </w:r>
            <w:r w:rsidR="00E9730E">
              <w:rPr>
                <w:noProof/>
                <w:webHidden/>
              </w:rPr>
              <w:tab/>
            </w:r>
            <w:r w:rsidR="00E9730E">
              <w:rPr>
                <w:noProof/>
                <w:webHidden/>
              </w:rPr>
              <w:fldChar w:fldCharType="begin"/>
            </w:r>
            <w:r w:rsidR="00E9730E">
              <w:rPr>
                <w:noProof/>
                <w:webHidden/>
              </w:rPr>
              <w:instrText xml:space="preserve"> PAGEREF _Toc114746061 \h </w:instrText>
            </w:r>
            <w:r w:rsidR="00E9730E">
              <w:rPr>
                <w:noProof/>
                <w:webHidden/>
              </w:rPr>
            </w:r>
            <w:r w:rsidR="00E9730E">
              <w:rPr>
                <w:noProof/>
                <w:webHidden/>
              </w:rPr>
              <w:fldChar w:fldCharType="separate"/>
            </w:r>
            <w:r w:rsidR="00E9730E">
              <w:rPr>
                <w:noProof/>
                <w:webHidden/>
              </w:rPr>
              <w:t>29</w:t>
            </w:r>
            <w:r w:rsidR="00E9730E">
              <w:rPr>
                <w:noProof/>
                <w:webHidden/>
              </w:rPr>
              <w:fldChar w:fldCharType="end"/>
            </w:r>
          </w:hyperlink>
        </w:p>
        <w:p w14:paraId="0140792A" w14:textId="0E7382CD" w:rsidR="00E9730E" w:rsidRDefault="00653F2B">
          <w:pPr>
            <w:pStyle w:val="TDC5"/>
            <w:tabs>
              <w:tab w:val="right" w:leader="underscore" w:pos="9488"/>
            </w:tabs>
            <w:rPr>
              <w:rFonts w:eastAsiaTheme="minorEastAsia" w:cstheme="minorBidi"/>
              <w:noProof/>
              <w:position w:val="0"/>
              <w:sz w:val="22"/>
              <w:szCs w:val="22"/>
            </w:rPr>
          </w:pPr>
          <w:hyperlink w:anchor="_Toc114746062" w:history="1">
            <w:r w:rsidR="00E9730E" w:rsidRPr="001C3C56">
              <w:rPr>
                <w:rStyle w:val="Hipervnculo"/>
                <w:b/>
                <w:noProof/>
              </w:rPr>
              <w:t>13.1.11.-</w:t>
            </w:r>
            <w:r w:rsidR="00E9730E" w:rsidRPr="001C3C56">
              <w:rPr>
                <w:rStyle w:val="Hipervnculo"/>
                <w:noProof/>
              </w:rPr>
              <w:t xml:space="preserve"> Si trata de varias operadoras económicas no comunitarias,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 según el modelo que figura en el </w:t>
            </w:r>
            <w:r w:rsidR="00E9730E" w:rsidRPr="001C3C56">
              <w:rPr>
                <w:rStyle w:val="Hipervnculo"/>
                <w:b/>
                <w:noProof/>
              </w:rPr>
              <w:t>ANEXO II.1.</w:t>
            </w:r>
            <w:r w:rsidR="00E9730E">
              <w:rPr>
                <w:noProof/>
                <w:webHidden/>
              </w:rPr>
              <w:tab/>
            </w:r>
            <w:r w:rsidR="00E9730E">
              <w:rPr>
                <w:noProof/>
                <w:webHidden/>
              </w:rPr>
              <w:fldChar w:fldCharType="begin"/>
            </w:r>
            <w:r w:rsidR="00E9730E">
              <w:rPr>
                <w:noProof/>
                <w:webHidden/>
              </w:rPr>
              <w:instrText xml:space="preserve"> PAGEREF _Toc114746062 \h </w:instrText>
            </w:r>
            <w:r w:rsidR="00E9730E">
              <w:rPr>
                <w:noProof/>
                <w:webHidden/>
              </w:rPr>
            </w:r>
            <w:r w:rsidR="00E9730E">
              <w:rPr>
                <w:noProof/>
                <w:webHidden/>
              </w:rPr>
              <w:fldChar w:fldCharType="separate"/>
            </w:r>
            <w:r w:rsidR="00E9730E">
              <w:rPr>
                <w:noProof/>
                <w:webHidden/>
              </w:rPr>
              <w:t>29</w:t>
            </w:r>
            <w:r w:rsidR="00E9730E">
              <w:rPr>
                <w:noProof/>
                <w:webHidden/>
              </w:rPr>
              <w:fldChar w:fldCharType="end"/>
            </w:r>
          </w:hyperlink>
        </w:p>
        <w:p w14:paraId="2174F05D" w14:textId="65F33DE3" w:rsidR="00E9730E" w:rsidRDefault="00653F2B">
          <w:pPr>
            <w:pStyle w:val="TDC4"/>
            <w:rPr>
              <w:rFonts w:eastAsiaTheme="minorEastAsia" w:cstheme="minorBidi"/>
              <w:noProof/>
              <w:position w:val="0"/>
              <w:sz w:val="22"/>
              <w:szCs w:val="22"/>
            </w:rPr>
          </w:pPr>
          <w:hyperlink w:anchor="_Toc114746063" w:history="1">
            <w:r w:rsidR="00E9730E" w:rsidRPr="001C3C56">
              <w:rPr>
                <w:rStyle w:val="Hipervnculo"/>
                <w:noProof/>
              </w:rPr>
              <w:t>13.2.- Acumulación de solvencia en el caso de UTEs:</w:t>
            </w:r>
            <w:r w:rsidR="00E9730E">
              <w:rPr>
                <w:noProof/>
                <w:webHidden/>
              </w:rPr>
              <w:tab/>
            </w:r>
            <w:r w:rsidR="00E9730E">
              <w:rPr>
                <w:noProof/>
                <w:webHidden/>
              </w:rPr>
              <w:fldChar w:fldCharType="begin"/>
            </w:r>
            <w:r w:rsidR="00E9730E">
              <w:rPr>
                <w:noProof/>
                <w:webHidden/>
              </w:rPr>
              <w:instrText xml:space="preserve"> PAGEREF _Toc114746063 \h </w:instrText>
            </w:r>
            <w:r w:rsidR="00E9730E">
              <w:rPr>
                <w:noProof/>
                <w:webHidden/>
              </w:rPr>
            </w:r>
            <w:r w:rsidR="00E9730E">
              <w:rPr>
                <w:noProof/>
                <w:webHidden/>
              </w:rPr>
              <w:fldChar w:fldCharType="separate"/>
            </w:r>
            <w:r w:rsidR="00E9730E">
              <w:rPr>
                <w:noProof/>
                <w:webHidden/>
              </w:rPr>
              <w:t>29</w:t>
            </w:r>
            <w:r w:rsidR="00E9730E">
              <w:rPr>
                <w:noProof/>
                <w:webHidden/>
              </w:rPr>
              <w:fldChar w:fldCharType="end"/>
            </w:r>
          </w:hyperlink>
        </w:p>
        <w:p w14:paraId="1E35EACB" w14:textId="1C7F9E6E" w:rsidR="00E9730E" w:rsidRDefault="00653F2B">
          <w:pPr>
            <w:pStyle w:val="TDC3"/>
            <w:rPr>
              <w:rFonts w:eastAsiaTheme="minorEastAsia" w:cstheme="minorBidi"/>
              <w:position w:val="0"/>
              <w:sz w:val="22"/>
              <w:szCs w:val="22"/>
            </w:rPr>
          </w:pPr>
          <w:hyperlink w:anchor="_Toc114746064" w:history="1">
            <w:r w:rsidR="00E9730E" w:rsidRPr="001C3C56">
              <w:rPr>
                <w:rStyle w:val="Hipervnculo"/>
              </w:rPr>
              <w:t>14.- MOTIVOS DE RECHAZO DE SOLICITUDES DE PARTICIPACIÓN/OFERTAS Y SOLICITUD DE ACLARACIONES</w:t>
            </w:r>
            <w:r w:rsidR="00E9730E">
              <w:rPr>
                <w:webHidden/>
              </w:rPr>
              <w:tab/>
            </w:r>
            <w:r w:rsidR="00E9730E">
              <w:rPr>
                <w:webHidden/>
              </w:rPr>
              <w:fldChar w:fldCharType="begin"/>
            </w:r>
            <w:r w:rsidR="00E9730E">
              <w:rPr>
                <w:webHidden/>
              </w:rPr>
              <w:instrText xml:space="preserve"> PAGEREF _Toc114746064 \h </w:instrText>
            </w:r>
            <w:r w:rsidR="00E9730E">
              <w:rPr>
                <w:webHidden/>
              </w:rPr>
            </w:r>
            <w:r w:rsidR="00E9730E">
              <w:rPr>
                <w:webHidden/>
              </w:rPr>
              <w:fldChar w:fldCharType="separate"/>
            </w:r>
            <w:r w:rsidR="00E9730E">
              <w:rPr>
                <w:webHidden/>
              </w:rPr>
              <w:t>29</w:t>
            </w:r>
            <w:r w:rsidR="00E9730E">
              <w:rPr>
                <w:webHidden/>
              </w:rPr>
              <w:fldChar w:fldCharType="end"/>
            </w:r>
          </w:hyperlink>
        </w:p>
        <w:p w14:paraId="157D25E8" w14:textId="36F10ADF" w:rsidR="00E9730E" w:rsidRDefault="00653F2B">
          <w:pPr>
            <w:pStyle w:val="TDC4"/>
            <w:rPr>
              <w:rFonts w:eastAsiaTheme="minorEastAsia" w:cstheme="minorBidi"/>
              <w:noProof/>
              <w:position w:val="0"/>
              <w:sz w:val="22"/>
              <w:szCs w:val="22"/>
            </w:rPr>
          </w:pPr>
          <w:hyperlink w:anchor="_Toc114746065" w:history="1">
            <w:r w:rsidR="00E9730E" w:rsidRPr="001C3C56">
              <w:rPr>
                <w:rStyle w:val="Hipervnculo"/>
                <w:noProof/>
              </w:rPr>
              <w:t>14.1.- La mesa de contratación acordará el rechazo de aquellas solicitudes de participación/ofertas que:</w:t>
            </w:r>
            <w:r w:rsidR="00E9730E">
              <w:rPr>
                <w:noProof/>
                <w:webHidden/>
              </w:rPr>
              <w:tab/>
            </w:r>
            <w:r w:rsidR="00E9730E">
              <w:rPr>
                <w:noProof/>
                <w:webHidden/>
              </w:rPr>
              <w:fldChar w:fldCharType="begin"/>
            </w:r>
            <w:r w:rsidR="00E9730E">
              <w:rPr>
                <w:noProof/>
                <w:webHidden/>
              </w:rPr>
              <w:instrText xml:space="preserve"> PAGEREF _Toc114746065 \h </w:instrText>
            </w:r>
            <w:r w:rsidR="00E9730E">
              <w:rPr>
                <w:noProof/>
                <w:webHidden/>
              </w:rPr>
            </w:r>
            <w:r w:rsidR="00E9730E">
              <w:rPr>
                <w:noProof/>
                <w:webHidden/>
              </w:rPr>
              <w:fldChar w:fldCharType="separate"/>
            </w:r>
            <w:r w:rsidR="00E9730E">
              <w:rPr>
                <w:noProof/>
                <w:webHidden/>
              </w:rPr>
              <w:t>29</w:t>
            </w:r>
            <w:r w:rsidR="00E9730E">
              <w:rPr>
                <w:noProof/>
                <w:webHidden/>
              </w:rPr>
              <w:fldChar w:fldCharType="end"/>
            </w:r>
          </w:hyperlink>
        </w:p>
        <w:p w14:paraId="7D24014B" w14:textId="2E0FDA27" w:rsidR="00E9730E" w:rsidRDefault="00653F2B">
          <w:pPr>
            <w:pStyle w:val="TDC4"/>
            <w:rPr>
              <w:rFonts w:eastAsiaTheme="minorEastAsia" w:cstheme="minorBidi"/>
              <w:noProof/>
              <w:position w:val="0"/>
              <w:sz w:val="22"/>
              <w:szCs w:val="22"/>
            </w:rPr>
          </w:pPr>
          <w:hyperlink w:anchor="_Toc114746066" w:history="1">
            <w:r w:rsidR="00E9730E" w:rsidRPr="001C3C56">
              <w:rPr>
                <w:rStyle w:val="Hipervnculo"/>
                <w:noProof/>
              </w:rPr>
              <w:t>14.2.- La mesa de contratación podrá recabar en cualquier momento anterior a la formulación de la propuesta de adjudicación las aclaraciones necesarias para la comprensión de las ofertas. En ningún caso se admitirá que, a través de presentación de aclaraciones, las licitadoras varíen los términos expresados en la oferta.</w:t>
            </w:r>
            <w:r w:rsidR="00E9730E">
              <w:rPr>
                <w:noProof/>
                <w:webHidden/>
              </w:rPr>
              <w:tab/>
            </w:r>
            <w:r w:rsidR="00E9730E">
              <w:rPr>
                <w:noProof/>
                <w:webHidden/>
              </w:rPr>
              <w:fldChar w:fldCharType="begin"/>
            </w:r>
            <w:r w:rsidR="00E9730E">
              <w:rPr>
                <w:noProof/>
                <w:webHidden/>
              </w:rPr>
              <w:instrText xml:space="preserve"> PAGEREF _Toc114746066 \h </w:instrText>
            </w:r>
            <w:r w:rsidR="00E9730E">
              <w:rPr>
                <w:noProof/>
                <w:webHidden/>
              </w:rPr>
            </w:r>
            <w:r w:rsidR="00E9730E">
              <w:rPr>
                <w:noProof/>
                <w:webHidden/>
              </w:rPr>
              <w:fldChar w:fldCharType="separate"/>
            </w:r>
            <w:r w:rsidR="00E9730E">
              <w:rPr>
                <w:noProof/>
                <w:webHidden/>
              </w:rPr>
              <w:t>30</w:t>
            </w:r>
            <w:r w:rsidR="00E9730E">
              <w:rPr>
                <w:noProof/>
                <w:webHidden/>
              </w:rPr>
              <w:fldChar w:fldCharType="end"/>
            </w:r>
          </w:hyperlink>
        </w:p>
        <w:p w14:paraId="695291CB" w14:textId="643FAF05" w:rsidR="00E9730E" w:rsidRDefault="00653F2B">
          <w:pPr>
            <w:pStyle w:val="TDC4"/>
            <w:rPr>
              <w:rFonts w:eastAsiaTheme="minorEastAsia" w:cstheme="minorBidi"/>
              <w:noProof/>
              <w:position w:val="0"/>
              <w:sz w:val="22"/>
              <w:szCs w:val="22"/>
            </w:rPr>
          </w:pPr>
          <w:hyperlink w:anchor="_Toc114746067" w:history="1">
            <w:r w:rsidR="00E9730E" w:rsidRPr="001C3C56">
              <w:rPr>
                <w:rStyle w:val="Hipervnculo"/>
                <w:noProof/>
              </w:rPr>
              <w:t>14.3.- El órgano de contratación o la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 Cuando se aprecien indicios de colusión entre empresas que concurran agrupadas en una unión temporal de empresas (UTE), la mesa o el órgano de contratación requerirá a las mismas, de acuerdo con el artículo 69 de la LCSP, que justifiquen de forma expresa y motivada las razones para concurrir agrupadas. Deberá darse traslado a la Autoridad Vasca de la Competencia (AVC/LEA) de aquellos casos en los que, considerando la justificación efectuada por las empresas, concurran indicios fundados de colusión.</w:t>
            </w:r>
            <w:r w:rsidR="00E9730E">
              <w:rPr>
                <w:noProof/>
                <w:webHidden/>
              </w:rPr>
              <w:tab/>
            </w:r>
            <w:r w:rsidR="00E9730E">
              <w:rPr>
                <w:noProof/>
                <w:webHidden/>
              </w:rPr>
              <w:fldChar w:fldCharType="begin"/>
            </w:r>
            <w:r w:rsidR="00E9730E">
              <w:rPr>
                <w:noProof/>
                <w:webHidden/>
              </w:rPr>
              <w:instrText xml:space="preserve"> PAGEREF _Toc114746067 \h </w:instrText>
            </w:r>
            <w:r w:rsidR="00E9730E">
              <w:rPr>
                <w:noProof/>
                <w:webHidden/>
              </w:rPr>
            </w:r>
            <w:r w:rsidR="00E9730E">
              <w:rPr>
                <w:noProof/>
                <w:webHidden/>
              </w:rPr>
              <w:fldChar w:fldCharType="separate"/>
            </w:r>
            <w:r w:rsidR="00E9730E">
              <w:rPr>
                <w:noProof/>
                <w:webHidden/>
              </w:rPr>
              <w:t>30</w:t>
            </w:r>
            <w:r w:rsidR="00E9730E">
              <w:rPr>
                <w:noProof/>
                <w:webHidden/>
              </w:rPr>
              <w:fldChar w:fldCharType="end"/>
            </w:r>
          </w:hyperlink>
        </w:p>
        <w:p w14:paraId="1FAFFE6D" w14:textId="6ADD6191" w:rsidR="00E9730E" w:rsidRDefault="00653F2B">
          <w:pPr>
            <w:pStyle w:val="TDC3"/>
            <w:rPr>
              <w:rFonts w:eastAsiaTheme="minorEastAsia" w:cstheme="minorBidi"/>
              <w:position w:val="0"/>
              <w:sz w:val="22"/>
              <w:szCs w:val="22"/>
            </w:rPr>
          </w:pPr>
          <w:hyperlink w:anchor="_Toc114746068" w:history="1">
            <w:r w:rsidR="00E9730E" w:rsidRPr="001C3C56">
              <w:rPr>
                <w:rStyle w:val="Hipervnculo"/>
              </w:rPr>
              <w:t>15.- APERTURA Y CALIFICACIÓN DE LA DOCUMENTACIÓN ACREDITATIVA DEL CUMPLIMIENTO DE LOS REQUISITOS PREVIOS</w:t>
            </w:r>
            <w:r w:rsidR="00E9730E">
              <w:rPr>
                <w:webHidden/>
              </w:rPr>
              <w:tab/>
            </w:r>
            <w:r w:rsidR="00E9730E">
              <w:rPr>
                <w:webHidden/>
              </w:rPr>
              <w:fldChar w:fldCharType="begin"/>
            </w:r>
            <w:r w:rsidR="00E9730E">
              <w:rPr>
                <w:webHidden/>
              </w:rPr>
              <w:instrText xml:space="preserve"> PAGEREF _Toc114746068 \h </w:instrText>
            </w:r>
            <w:r w:rsidR="00E9730E">
              <w:rPr>
                <w:webHidden/>
              </w:rPr>
            </w:r>
            <w:r w:rsidR="00E9730E">
              <w:rPr>
                <w:webHidden/>
              </w:rPr>
              <w:fldChar w:fldCharType="separate"/>
            </w:r>
            <w:r w:rsidR="00E9730E">
              <w:rPr>
                <w:webHidden/>
              </w:rPr>
              <w:t>30</w:t>
            </w:r>
            <w:r w:rsidR="00E9730E">
              <w:rPr>
                <w:webHidden/>
              </w:rPr>
              <w:fldChar w:fldCharType="end"/>
            </w:r>
          </w:hyperlink>
        </w:p>
        <w:p w14:paraId="3DC061BB" w14:textId="4CC4F354" w:rsidR="00E9730E" w:rsidRDefault="00653F2B">
          <w:pPr>
            <w:pStyle w:val="TDC4"/>
            <w:rPr>
              <w:rFonts w:eastAsiaTheme="minorEastAsia" w:cstheme="minorBidi"/>
              <w:noProof/>
              <w:position w:val="0"/>
              <w:sz w:val="22"/>
              <w:szCs w:val="22"/>
            </w:rPr>
          </w:pPr>
          <w:hyperlink w:anchor="_Toc114746069" w:history="1">
            <w:r w:rsidR="00E9730E" w:rsidRPr="001C3C56">
              <w:rPr>
                <w:rStyle w:val="Hipervnculo"/>
                <w:noProof/>
              </w:rPr>
              <w:t>Finalizado el plazo de presentación de solicitudes de participación, la mesa de contratación, se reunirá para calificar los documentos presentados en el sobre A en tiempo y forma.</w:t>
            </w:r>
            <w:r w:rsidR="00E9730E">
              <w:rPr>
                <w:noProof/>
                <w:webHidden/>
              </w:rPr>
              <w:tab/>
            </w:r>
            <w:r w:rsidR="00E9730E">
              <w:rPr>
                <w:noProof/>
                <w:webHidden/>
              </w:rPr>
              <w:fldChar w:fldCharType="begin"/>
            </w:r>
            <w:r w:rsidR="00E9730E">
              <w:rPr>
                <w:noProof/>
                <w:webHidden/>
              </w:rPr>
              <w:instrText xml:space="preserve"> PAGEREF _Toc114746069 \h </w:instrText>
            </w:r>
            <w:r w:rsidR="00E9730E">
              <w:rPr>
                <w:noProof/>
                <w:webHidden/>
              </w:rPr>
            </w:r>
            <w:r w:rsidR="00E9730E">
              <w:rPr>
                <w:noProof/>
                <w:webHidden/>
              </w:rPr>
              <w:fldChar w:fldCharType="separate"/>
            </w:r>
            <w:r w:rsidR="00E9730E">
              <w:rPr>
                <w:noProof/>
                <w:webHidden/>
              </w:rPr>
              <w:t>30</w:t>
            </w:r>
            <w:r w:rsidR="00E9730E">
              <w:rPr>
                <w:noProof/>
                <w:webHidden/>
              </w:rPr>
              <w:fldChar w:fldCharType="end"/>
            </w:r>
          </w:hyperlink>
        </w:p>
        <w:p w14:paraId="18721D60" w14:textId="5BE22C4F" w:rsidR="00E9730E" w:rsidRDefault="00653F2B">
          <w:pPr>
            <w:pStyle w:val="TDC3"/>
            <w:rPr>
              <w:rFonts w:eastAsiaTheme="minorEastAsia" w:cstheme="minorBidi"/>
              <w:position w:val="0"/>
              <w:sz w:val="22"/>
              <w:szCs w:val="22"/>
            </w:rPr>
          </w:pPr>
          <w:hyperlink w:anchor="_Toc114746070" w:history="1">
            <w:r w:rsidR="00E9730E" w:rsidRPr="001C3C56">
              <w:rPr>
                <w:rStyle w:val="Hipervnculo"/>
              </w:rPr>
              <w:t>16.- APERTURA Y EVALUACIÓN DE LA PARTE DE LA OFERTA EVALUABLE MEDIANTE CRITERIOS CUYA APLICACIÓN REQUIERE REALIZAR UN JUICIO DE VALOR</w:t>
            </w:r>
            <w:r w:rsidR="00E9730E">
              <w:rPr>
                <w:webHidden/>
              </w:rPr>
              <w:tab/>
            </w:r>
            <w:r w:rsidR="00E9730E">
              <w:rPr>
                <w:webHidden/>
              </w:rPr>
              <w:fldChar w:fldCharType="begin"/>
            </w:r>
            <w:r w:rsidR="00E9730E">
              <w:rPr>
                <w:webHidden/>
              </w:rPr>
              <w:instrText xml:space="preserve"> PAGEREF _Toc114746070 \h </w:instrText>
            </w:r>
            <w:r w:rsidR="00E9730E">
              <w:rPr>
                <w:webHidden/>
              </w:rPr>
            </w:r>
            <w:r w:rsidR="00E9730E">
              <w:rPr>
                <w:webHidden/>
              </w:rPr>
              <w:fldChar w:fldCharType="separate"/>
            </w:r>
            <w:r w:rsidR="00E9730E">
              <w:rPr>
                <w:webHidden/>
              </w:rPr>
              <w:t>30</w:t>
            </w:r>
            <w:r w:rsidR="00E9730E">
              <w:rPr>
                <w:webHidden/>
              </w:rPr>
              <w:fldChar w:fldCharType="end"/>
            </w:r>
          </w:hyperlink>
        </w:p>
        <w:p w14:paraId="6CDDA891" w14:textId="43C5B779" w:rsidR="00E9730E" w:rsidRDefault="00653F2B">
          <w:pPr>
            <w:pStyle w:val="TDC3"/>
            <w:rPr>
              <w:rFonts w:eastAsiaTheme="minorEastAsia" w:cstheme="minorBidi"/>
              <w:position w:val="0"/>
              <w:sz w:val="22"/>
              <w:szCs w:val="22"/>
            </w:rPr>
          </w:pPr>
          <w:hyperlink w:anchor="_Toc114746071" w:history="1">
            <w:r w:rsidR="00E9730E" w:rsidRPr="001C3C56">
              <w:rPr>
                <w:rStyle w:val="Hipervnculo"/>
              </w:rPr>
              <w:t xml:space="preserve">17.- APERTURA Y EXAMEN DE LA DOCUMENTACIÓN PRESENTADA EN </w:t>
            </w:r>
            <w:r w:rsidR="00E9730E" w:rsidRPr="001C3C56">
              <w:rPr>
                <w:rStyle w:val="Hipervnculo"/>
                <w:rFonts w:cs="Tahoma"/>
              </w:rPr>
              <w:t>EL SOBRE “B”.</w:t>
            </w:r>
            <w:r w:rsidR="00E9730E">
              <w:rPr>
                <w:webHidden/>
              </w:rPr>
              <w:tab/>
            </w:r>
            <w:r w:rsidR="00E9730E">
              <w:rPr>
                <w:webHidden/>
              </w:rPr>
              <w:fldChar w:fldCharType="begin"/>
            </w:r>
            <w:r w:rsidR="00E9730E">
              <w:rPr>
                <w:webHidden/>
              </w:rPr>
              <w:instrText xml:space="preserve"> PAGEREF _Toc114746071 \h </w:instrText>
            </w:r>
            <w:r w:rsidR="00E9730E">
              <w:rPr>
                <w:webHidden/>
              </w:rPr>
            </w:r>
            <w:r w:rsidR="00E9730E">
              <w:rPr>
                <w:webHidden/>
              </w:rPr>
              <w:fldChar w:fldCharType="separate"/>
            </w:r>
            <w:r w:rsidR="00E9730E">
              <w:rPr>
                <w:webHidden/>
              </w:rPr>
              <w:t>30</w:t>
            </w:r>
            <w:r w:rsidR="00E9730E">
              <w:rPr>
                <w:webHidden/>
              </w:rPr>
              <w:fldChar w:fldCharType="end"/>
            </w:r>
          </w:hyperlink>
        </w:p>
        <w:p w14:paraId="0E98A177" w14:textId="4A66885E" w:rsidR="00E9730E" w:rsidRDefault="00653F2B">
          <w:pPr>
            <w:pStyle w:val="TDC4"/>
            <w:rPr>
              <w:rFonts w:eastAsiaTheme="minorEastAsia" w:cstheme="minorBidi"/>
              <w:noProof/>
              <w:position w:val="0"/>
              <w:sz w:val="22"/>
              <w:szCs w:val="22"/>
            </w:rPr>
          </w:pPr>
          <w:hyperlink w:anchor="_Toc114746072" w:history="1">
            <w:r w:rsidR="00E9730E" w:rsidRPr="001C3C56">
              <w:rPr>
                <w:rStyle w:val="Hipervnculo"/>
                <w:noProof/>
              </w:rPr>
              <w:t>17.1.- Apertura de sobres y lectura de ofertas.</w:t>
            </w:r>
            <w:r w:rsidR="00E9730E">
              <w:rPr>
                <w:noProof/>
                <w:webHidden/>
              </w:rPr>
              <w:tab/>
            </w:r>
            <w:r w:rsidR="00E9730E">
              <w:rPr>
                <w:noProof/>
                <w:webHidden/>
              </w:rPr>
              <w:fldChar w:fldCharType="begin"/>
            </w:r>
            <w:r w:rsidR="00E9730E">
              <w:rPr>
                <w:noProof/>
                <w:webHidden/>
              </w:rPr>
              <w:instrText xml:space="preserve"> PAGEREF _Toc114746072 \h </w:instrText>
            </w:r>
            <w:r w:rsidR="00E9730E">
              <w:rPr>
                <w:noProof/>
                <w:webHidden/>
              </w:rPr>
            </w:r>
            <w:r w:rsidR="00E9730E">
              <w:rPr>
                <w:noProof/>
                <w:webHidden/>
              </w:rPr>
              <w:fldChar w:fldCharType="separate"/>
            </w:r>
            <w:r w:rsidR="00E9730E">
              <w:rPr>
                <w:noProof/>
                <w:webHidden/>
              </w:rPr>
              <w:t>30</w:t>
            </w:r>
            <w:r w:rsidR="00E9730E">
              <w:rPr>
                <w:noProof/>
                <w:webHidden/>
              </w:rPr>
              <w:fldChar w:fldCharType="end"/>
            </w:r>
          </w:hyperlink>
        </w:p>
        <w:p w14:paraId="1076FD2B" w14:textId="0BA44DB7" w:rsidR="00E9730E" w:rsidRDefault="00653F2B">
          <w:pPr>
            <w:pStyle w:val="TDC3"/>
            <w:rPr>
              <w:rFonts w:eastAsiaTheme="minorEastAsia" w:cstheme="minorBidi"/>
              <w:position w:val="0"/>
              <w:sz w:val="22"/>
              <w:szCs w:val="22"/>
            </w:rPr>
          </w:pPr>
          <w:hyperlink w:anchor="_Toc114746073" w:history="1">
            <w:r w:rsidR="00E9730E" w:rsidRPr="001C3C56">
              <w:rPr>
                <w:rStyle w:val="Hipervnculo"/>
              </w:rPr>
              <w:t>18.- NEGOCIACIÓN DE LOS TÉRMINOS DEL CONTRATO</w:t>
            </w:r>
            <w:r w:rsidR="00E9730E">
              <w:rPr>
                <w:webHidden/>
              </w:rPr>
              <w:tab/>
            </w:r>
            <w:r w:rsidR="00E9730E">
              <w:rPr>
                <w:webHidden/>
              </w:rPr>
              <w:fldChar w:fldCharType="begin"/>
            </w:r>
            <w:r w:rsidR="00E9730E">
              <w:rPr>
                <w:webHidden/>
              </w:rPr>
              <w:instrText xml:space="preserve"> PAGEREF _Toc114746073 \h </w:instrText>
            </w:r>
            <w:r w:rsidR="00E9730E">
              <w:rPr>
                <w:webHidden/>
              </w:rPr>
            </w:r>
            <w:r w:rsidR="00E9730E">
              <w:rPr>
                <w:webHidden/>
              </w:rPr>
              <w:fldChar w:fldCharType="separate"/>
            </w:r>
            <w:r w:rsidR="00E9730E">
              <w:rPr>
                <w:webHidden/>
              </w:rPr>
              <w:t>31</w:t>
            </w:r>
            <w:r w:rsidR="00E9730E">
              <w:rPr>
                <w:webHidden/>
              </w:rPr>
              <w:fldChar w:fldCharType="end"/>
            </w:r>
          </w:hyperlink>
        </w:p>
        <w:p w14:paraId="3FDB112B" w14:textId="7E54FCEA" w:rsidR="00E9730E" w:rsidRDefault="00653F2B">
          <w:pPr>
            <w:pStyle w:val="TDC2"/>
            <w:rPr>
              <w:rFonts w:eastAsiaTheme="minorEastAsia" w:cstheme="minorBidi"/>
              <w:b w:val="0"/>
              <w:bCs w:val="0"/>
              <w:noProof/>
              <w:position w:val="0"/>
            </w:rPr>
          </w:pPr>
          <w:hyperlink w:anchor="_Toc114746074" w:history="1">
            <w:r w:rsidR="00E9730E" w:rsidRPr="001C3C56">
              <w:rPr>
                <w:rStyle w:val="Hipervnculo"/>
                <w:noProof/>
              </w:rPr>
              <w:t>IV.- ADJUDICACIÓN Y FORMALIZACIÓN DEL CONTRATO</w:t>
            </w:r>
            <w:r w:rsidR="00E9730E">
              <w:rPr>
                <w:noProof/>
                <w:webHidden/>
              </w:rPr>
              <w:tab/>
            </w:r>
            <w:r w:rsidR="00E9730E">
              <w:rPr>
                <w:noProof/>
                <w:webHidden/>
              </w:rPr>
              <w:fldChar w:fldCharType="begin"/>
            </w:r>
            <w:r w:rsidR="00E9730E">
              <w:rPr>
                <w:noProof/>
                <w:webHidden/>
              </w:rPr>
              <w:instrText xml:space="preserve"> PAGEREF _Toc114746074 \h </w:instrText>
            </w:r>
            <w:r w:rsidR="00E9730E">
              <w:rPr>
                <w:noProof/>
                <w:webHidden/>
              </w:rPr>
            </w:r>
            <w:r w:rsidR="00E9730E">
              <w:rPr>
                <w:noProof/>
                <w:webHidden/>
              </w:rPr>
              <w:fldChar w:fldCharType="separate"/>
            </w:r>
            <w:r w:rsidR="00E9730E">
              <w:rPr>
                <w:noProof/>
                <w:webHidden/>
              </w:rPr>
              <w:t>32</w:t>
            </w:r>
            <w:r w:rsidR="00E9730E">
              <w:rPr>
                <w:noProof/>
                <w:webHidden/>
              </w:rPr>
              <w:fldChar w:fldCharType="end"/>
            </w:r>
          </w:hyperlink>
        </w:p>
        <w:p w14:paraId="522E8173" w14:textId="10B30244" w:rsidR="00E9730E" w:rsidRDefault="00653F2B">
          <w:pPr>
            <w:pStyle w:val="TDC3"/>
            <w:rPr>
              <w:rFonts w:eastAsiaTheme="minorEastAsia" w:cstheme="minorBidi"/>
              <w:position w:val="0"/>
              <w:sz w:val="22"/>
              <w:szCs w:val="22"/>
            </w:rPr>
          </w:pPr>
          <w:hyperlink w:anchor="_Toc114746075" w:history="1">
            <w:r w:rsidR="00E9730E" w:rsidRPr="001C3C56">
              <w:rPr>
                <w:rStyle w:val="Hipervnculo"/>
              </w:rPr>
              <w:t>19.- PROPUESTA DE ADJUDICACIÓN</w:t>
            </w:r>
            <w:r w:rsidR="00E9730E">
              <w:rPr>
                <w:webHidden/>
              </w:rPr>
              <w:tab/>
            </w:r>
            <w:r w:rsidR="00E9730E">
              <w:rPr>
                <w:webHidden/>
              </w:rPr>
              <w:fldChar w:fldCharType="begin"/>
            </w:r>
            <w:r w:rsidR="00E9730E">
              <w:rPr>
                <w:webHidden/>
              </w:rPr>
              <w:instrText xml:space="preserve"> PAGEREF _Toc114746075 \h </w:instrText>
            </w:r>
            <w:r w:rsidR="00E9730E">
              <w:rPr>
                <w:webHidden/>
              </w:rPr>
            </w:r>
            <w:r w:rsidR="00E9730E">
              <w:rPr>
                <w:webHidden/>
              </w:rPr>
              <w:fldChar w:fldCharType="separate"/>
            </w:r>
            <w:r w:rsidR="00E9730E">
              <w:rPr>
                <w:webHidden/>
              </w:rPr>
              <w:t>32</w:t>
            </w:r>
            <w:r w:rsidR="00E9730E">
              <w:rPr>
                <w:webHidden/>
              </w:rPr>
              <w:fldChar w:fldCharType="end"/>
            </w:r>
          </w:hyperlink>
        </w:p>
        <w:p w14:paraId="5D290905" w14:textId="4AF82D3C" w:rsidR="00E9730E" w:rsidRDefault="00653F2B">
          <w:pPr>
            <w:pStyle w:val="TDC3"/>
            <w:rPr>
              <w:rFonts w:eastAsiaTheme="minorEastAsia" w:cstheme="minorBidi"/>
              <w:position w:val="0"/>
              <w:sz w:val="22"/>
              <w:szCs w:val="22"/>
            </w:rPr>
          </w:pPr>
          <w:hyperlink w:anchor="_Toc114746076" w:history="1">
            <w:r w:rsidR="00E9730E" w:rsidRPr="001C3C56">
              <w:rPr>
                <w:rStyle w:val="Hipervnculo"/>
              </w:rPr>
              <w:t>20.- PRESENTACIÓN DE DOCUMENTACIÓN PREVIA A LA ADJUDICACIÓN</w:t>
            </w:r>
            <w:r w:rsidR="00E9730E">
              <w:rPr>
                <w:webHidden/>
              </w:rPr>
              <w:tab/>
            </w:r>
            <w:r w:rsidR="00E9730E">
              <w:rPr>
                <w:webHidden/>
              </w:rPr>
              <w:fldChar w:fldCharType="begin"/>
            </w:r>
            <w:r w:rsidR="00E9730E">
              <w:rPr>
                <w:webHidden/>
              </w:rPr>
              <w:instrText xml:space="preserve"> PAGEREF _Toc114746076 \h </w:instrText>
            </w:r>
            <w:r w:rsidR="00E9730E">
              <w:rPr>
                <w:webHidden/>
              </w:rPr>
            </w:r>
            <w:r w:rsidR="00E9730E">
              <w:rPr>
                <w:webHidden/>
              </w:rPr>
              <w:fldChar w:fldCharType="separate"/>
            </w:r>
            <w:r w:rsidR="00E9730E">
              <w:rPr>
                <w:webHidden/>
              </w:rPr>
              <w:t>32</w:t>
            </w:r>
            <w:r w:rsidR="00E9730E">
              <w:rPr>
                <w:webHidden/>
              </w:rPr>
              <w:fldChar w:fldCharType="end"/>
            </w:r>
          </w:hyperlink>
        </w:p>
        <w:p w14:paraId="0A4BE268" w14:textId="3D5A384B" w:rsidR="00E9730E" w:rsidRDefault="00653F2B">
          <w:pPr>
            <w:pStyle w:val="TDC4"/>
            <w:rPr>
              <w:rFonts w:eastAsiaTheme="minorEastAsia" w:cstheme="minorBidi"/>
              <w:noProof/>
              <w:position w:val="0"/>
              <w:sz w:val="22"/>
              <w:szCs w:val="22"/>
            </w:rPr>
          </w:pPr>
          <w:hyperlink w:anchor="_Toc114746077" w:history="1">
            <w:r w:rsidR="00E9730E" w:rsidRPr="001C3C56">
              <w:rPr>
                <w:rStyle w:val="Hipervnculo"/>
                <w:noProof/>
              </w:rPr>
              <w:t>20.1.- Únicamente en los supuestos en que expresamente el órgano de contratación haya autorizado que puedan presentar oferta licitadoras que no se hallen inscritas en el correspondiente Registro, una vez aceptada la propuesta de adjudicación por el órgano de contratación, se requerirá, mediante comunicación electrónica, a la licitadora que haya presentado la mejor oferta  para que presente en el plazo de siete (7) días hábiles, a contar desde el siguiente a aquél en que reciba el correspondiente requerimiento, los siguientes documentos:</w:t>
            </w:r>
            <w:r w:rsidR="00E9730E">
              <w:rPr>
                <w:noProof/>
                <w:webHidden/>
              </w:rPr>
              <w:tab/>
            </w:r>
            <w:r w:rsidR="00E9730E">
              <w:rPr>
                <w:noProof/>
                <w:webHidden/>
              </w:rPr>
              <w:fldChar w:fldCharType="begin"/>
            </w:r>
            <w:r w:rsidR="00E9730E">
              <w:rPr>
                <w:noProof/>
                <w:webHidden/>
              </w:rPr>
              <w:instrText xml:space="preserve"> PAGEREF _Toc114746077 \h </w:instrText>
            </w:r>
            <w:r w:rsidR="00E9730E">
              <w:rPr>
                <w:noProof/>
                <w:webHidden/>
              </w:rPr>
            </w:r>
            <w:r w:rsidR="00E9730E">
              <w:rPr>
                <w:noProof/>
                <w:webHidden/>
              </w:rPr>
              <w:fldChar w:fldCharType="separate"/>
            </w:r>
            <w:r w:rsidR="00E9730E">
              <w:rPr>
                <w:noProof/>
                <w:webHidden/>
              </w:rPr>
              <w:t>32</w:t>
            </w:r>
            <w:r w:rsidR="00E9730E">
              <w:rPr>
                <w:noProof/>
                <w:webHidden/>
              </w:rPr>
              <w:fldChar w:fldCharType="end"/>
            </w:r>
          </w:hyperlink>
        </w:p>
        <w:p w14:paraId="1C395E3D" w14:textId="2713CDF1" w:rsidR="00E9730E" w:rsidRDefault="00653F2B">
          <w:pPr>
            <w:pStyle w:val="TDC4"/>
            <w:rPr>
              <w:rFonts w:eastAsiaTheme="minorEastAsia" w:cstheme="minorBidi"/>
              <w:noProof/>
              <w:position w:val="0"/>
              <w:sz w:val="22"/>
              <w:szCs w:val="22"/>
            </w:rPr>
          </w:pPr>
          <w:hyperlink w:anchor="_Toc114746078" w:history="1">
            <w:r w:rsidR="00E9730E" w:rsidRPr="001C3C56">
              <w:rPr>
                <w:rStyle w:val="Hipervnculo"/>
                <w:noProof/>
              </w:rPr>
              <w:t>20.2.- En el supuesto de que no cumplimente adecuadamente el requerimiento en el plazo señalado, se entenderá que ha retirado su oferta. En este caso se procederá a realizar las siguientes actuaciones:</w:t>
            </w:r>
            <w:r w:rsidR="00E9730E">
              <w:rPr>
                <w:noProof/>
                <w:webHidden/>
              </w:rPr>
              <w:tab/>
            </w:r>
            <w:r w:rsidR="00E9730E">
              <w:rPr>
                <w:noProof/>
                <w:webHidden/>
              </w:rPr>
              <w:fldChar w:fldCharType="begin"/>
            </w:r>
            <w:r w:rsidR="00E9730E">
              <w:rPr>
                <w:noProof/>
                <w:webHidden/>
              </w:rPr>
              <w:instrText xml:space="preserve"> PAGEREF _Toc114746078 \h </w:instrText>
            </w:r>
            <w:r w:rsidR="00E9730E">
              <w:rPr>
                <w:noProof/>
                <w:webHidden/>
              </w:rPr>
            </w:r>
            <w:r w:rsidR="00E9730E">
              <w:rPr>
                <w:noProof/>
                <w:webHidden/>
              </w:rPr>
              <w:fldChar w:fldCharType="separate"/>
            </w:r>
            <w:r w:rsidR="00E9730E">
              <w:rPr>
                <w:noProof/>
                <w:webHidden/>
              </w:rPr>
              <w:t>33</w:t>
            </w:r>
            <w:r w:rsidR="00E9730E">
              <w:rPr>
                <w:noProof/>
                <w:webHidden/>
              </w:rPr>
              <w:fldChar w:fldCharType="end"/>
            </w:r>
          </w:hyperlink>
        </w:p>
        <w:p w14:paraId="5FE11550" w14:textId="47397B8B" w:rsidR="00E9730E" w:rsidRDefault="00653F2B">
          <w:pPr>
            <w:pStyle w:val="TDC3"/>
            <w:rPr>
              <w:rFonts w:eastAsiaTheme="minorEastAsia" w:cstheme="minorBidi"/>
              <w:position w:val="0"/>
              <w:sz w:val="22"/>
              <w:szCs w:val="22"/>
            </w:rPr>
          </w:pPr>
          <w:hyperlink w:anchor="_Toc114746079" w:history="1">
            <w:r w:rsidR="00E9730E" w:rsidRPr="001C3C56">
              <w:rPr>
                <w:rStyle w:val="Hipervnculo"/>
              </w:rPr>
              <w:t>21.- ADJUDICACIÓN DE CONTRATO Y NOTIFICACIÓN DE LA ADJUDICACIÓN</w:t>
            </w:r>
            <w:r w:rsidR="00E9730E">
              <w:rPr>
                <w:webHidden/>
              </w:rPr>
              <w:tab/>
            </w:r>
            <w:r w:rsidR="00E9730E">
              <w:rPr>
                <w:webHidden/>
              </w:rPr>
              <w:fldChar w:fldCharType="begin"/>
            </w:r>
            <w:r w:rsidR="00E9730E">
              <w:rPr>
                <w:webHidden/>
              </w:rPr>
              <w:instrText xml:space="preserve"> PAGEREF _Toc114746079 \h </w:instrText>
            </w:r>
            <w:r w:rsidR="00E9730E">
              <w:rPr>
                <w:webHidden/>
              </w:rPr>
            </w:r>
            <w:r w:rsidR="00E9730E">
              <w:rPr>
                <w:webHidden/>
              </w:rPr>
              <w:fldChar w:fldCharType="separate"/>
            </w:r>
            <w:r w:rsidR="00E9730E">
              <w:rPr>
                <w:webHidden/>
              </w:rPr>
              <w:t>33</w:t>
            </w:r>
            <w:r w:rsidR="00E9730E">
              <w:rPr>
                <w:webHidden/>
              </w:rPr>
              <w:fldChar w:fldCharType="end"/>
            </w:r>
          </w:hyperlink>
        </w:p>
        <w:p w14:paraId="58FB7F05" w14:textId="65BD3E76" w:rsidR="00E9730E" w:rsidRDefault="00653F2B">
          <w:pPr>
            <w:pStyle w:val="TDC4"/>
            <w:rPr>
              <w:rFonts w:eastAsiaTheme="minorEastAsia" w:cstheme="minorBidi"/>
              <w:noProof/>
              <w:position w:val="0"/>
              <w:sz w:val="22"/>
              <w:szCs w:val="22"/>
            </w:rPr>
          </w:pPr>
          <w:hyperlink w:anchor="_Toc114746080" w:history="1">
            <w:r w:rsidR="00E9730E" w:rsidRPr="001C3C56">
              <w:rPr>
                <w:rStyle w:val="Hipervnculo"/>
                <w:noProof/>
              </w:rPr>
              <w:t>21.1.- El órgano de contratación adjudicará el contrato dentro de los cinco (5) días hábiles siguientes a la recepción de la documentación presentada por la propuesta adjudicataria.</w:t>
            </w:r>
            <w:r w:rsidR="00E9730E">
              <w:rPr>
                <w:noProof/>
                <w:webHidden/>
              </w:rPr>
              <w:tab/>
            </w:r>
            <w:r w:rsidR="00E9730E">
              <w:rPr>
                <w:noProof/>
                <w:webHidden/>
              </w:rPr>
              <w:fldChar w:fldCharType="begin"/>
            </w:r>
            <w:r w:rsidR="00E9730E">
              <w:rPr>
                <w:noProof/>
                <w:webHidden/>
              </w:rPr>
              <w:instrText xml:space="preserve"> PAGEREF _Toc114746080 \h </w:instrText>
            </w:r>
            <w:r w:rsidR="00E9730E">
              <w:rPr>
                <w:noProof/>
                <w:webHidden/>
              </w:rPr>
            </w:r>
            <w:r w:rsidR="00E9730E">
              <w:rPr>
                <w:noProof/>
                <w:webHidden/>
              </w:rPr>
              <w:fldChar w:fldCharType="separate"/>
            </w:r>
            <w:r w:rsidR="00E9730E">
              <w:rPr>
                <w:noProof/>
                <w:webHidden/>
              </w:rPr>
              <w:t>33</w:t>
            </w:r>
            <w:r w:rsidR="00E9730E">
              <w:rPr>
                <w:noProof/>
                <w:webHidden/>
              </w:rPr>
              <w:fldChar w:fldCharType="end"/>
            </w:r>
          </w:hyperlink>
        </w:p>
        <w:p w14:paraId="4344BE4E" w14:textId="0455892C" w:rsidR="00E9730E" w:rsidRDefault="00653F2B">
          <w:pPr>
            <w:pStyle w:val="TDC4"/>
            <w:rPr>
              <w:rFonts w:eastAsiaTheme="minorEastAsia" w:cstheme="minorBidi"/>
              <w:noProof/>
              <w:position w:val="0"/>
              <w:sz w:val="22"/>
              <w:szCs w:val="22"/>
            </w:rPr>
          </w:pPr>
          <w:hyperlink w:anchor="_Toc114746081" w:history="1">
            <w:r w:rsidR="00E9730E" w:rsidRPr="001C3C56">
              <w:rPr>
                <w:rStyle w:val="Hipervnculo"/>
                <w:noProof/>
              </w:rPr>
              <w:t>21.2.- 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r w:rsidR="00E9730E">
              <w:rPr>
                <w:noProof/>
                <w:webHidden/>
              </w:rPr>
              <w:tab/>
            </w:r>
            <w:r w:rsidR="00E9730E">
              <w:rPr>
                <w:noProof/>
                <w:webHidden/>
              </w:rPr>
              <w:fldChar w:fldCharType="begin"/>
            </w:r>
            <w:r w:rsidR="00E9730E">
              <w:rPr>
                <w:noProof/>
                <w:webHidden/>
              </w:rPr>
              <w:instrText xml:space="preserve"> PAGEREF _Toc114746081 \h </w:instrText>
            </w:r>
            <w:r w:rsidR="00E9730E">
              <w:rPr>
                <w:noProof/>
                <w:webHidden/>
              </w:rPr>
            </w:r>
            <w:r w:rsidR="00E9730E">
              <w:rPr>
                <w:noProof/>
                <w:webHidden/>
              </w:rPr>
              <w:fldChar w:fldCharType="separate"/>
            </w:r>
            <w:r w:rsidR="00E9730E">
              <w:rPr>
                <w:noProof/>
                <w:webHidden/>
              </w:rPr>
              <w:t>33</w:t>
            </w:r>
            <w:r w:rsidR="00E9730E">
              <w:rPr>
                <w:noProof/>
                <w:webHidden/>
              </w:rPr>
              <w:fldChar w:fldCharType="end"/>
            </w:r>
          </w:hyperlink>
        </w:p>
        <w:p w14:paraId="3F4587DC" w14:textId="7E1824D7" w:rsidR="00E9730E" w:rsidRDefault="00653F2B">
          <w:pPr>
            <w:pStyle w:val="TDC4"/>
            <w:rPr>
              <w:rFonts w:eastAsiaTheme="minorEastAsia" w:cstheme="minorBidi"/>
              <w:noProof/>
              <w:position w:val="0"/>
              <w:sz w:val="22"/>
              <w:szCs w:val="22"/>
            </w:rPr>
          </w:pPr>
          <w:hyperlink w:anchor="_Toc114746082" w:history="1">
            <w:r w:rsidR="00E9730E" w:rsidRPr="001C3C56">
              <w:rPr>
                <w:rStyle w:val="Hipervnculo"/>
                <w:noProof/>
              </w:rPr>
              <w:t>21.3.- En todo caso la notificación de la adjudicación se practicará por medios electrónicos.</w:t>
            </w:r>
            <w:r w:rsidR="00E9730E">
              <w:rPr>
                <w:noProof/>
                <w:webHidden/>
              </w:rPr>
              <w:tab/>
            </w:r>
            <w:r w:rsidR="00E9730E">
              <w:rPr>
                <w:noProof/>
                <w:webHidden/>
              </w:rPr>
              <w:fldChar w:fldCharType="begin"/>
            </w:r>
            <w:r w:rsidR="00E9730E">
              <w:rPr>
                <w:noProof/>
                <w:webHidden/>
              </w:rPr>
              <w:instrText xml:space="preserve"> PAGEREF _Toc114746082 \h </w:instrText>
            </w:r>
            <w:r w:rsidR="00E9730E">
              <w:rPr>
                <w:noProof/>
                <w:webHidden/>
              </w:rPr>
            </w:r>
            <w:r w:rsidR="00E9730E">
              <w:rPr>
                <w:noProof/>
                <w:webHidden/>
              </w:rPr>
              <w:fldChar w:fldCharType="separate"/>
            </w:r>
            <w:r w:rsidR="00E9730E">
              <w:rPr>
                <w:noProof/>
                <w:webHidden/>
              </w:rPr>
              <w:t>33</w:t>
            </w:r>
            <w:r w:rsidR="00E9730E">
              <w:rPr>
                <w:noProof/>
                <w:webHidden/>
              </w:rPr>
              <w:fldChar w:fldCharType="end"/>
            </w:r>
          </w:hyperlink>
        </w:p>
        <w:p w14:paraId="6979CE5F" w14:textId="386307CE" w:rsidR="00E9730E" w:rsidRDefault="00653F2B">
          <w:pPr>
            <w:pStyle w:val="TDC3"/>
            <w:rPr>
              <w:rFonts w:eastAsiaTheme="minorEastAsia" w:cstheme="minorBidi"/>
              <w:position w:val="0"/>
              <w:sz w:val="22"/>
              <w:szCs w:val="22"/>
            </w:rPr>
          </w:pPr>
          <w:hyperlink w:anchor="_Toc114746083" w:history="1">
            <w:r w:rsidR="00E9730E" w:rsidRPr="001C3C56">
              <w:rPr>
                <w:rStyle w:val="Hipervnculo"/>
              </w:rPr>
              <w:t>22.- FORMALIZACIÓN DEL CONTRATO</w:t>
            </w:r>
            <w:r w:rsidR="00E9730E">
              <w:rPr>
                <w:webHidden/>
              </w:rPr>
              <w:tab/>
            </w:r>
            <w:r w:rsidR="00E9730E">
              <w:rPr>
                <w:webHidden/>
              </w:rPr>
              <w:fldChar w:fldCharType="begin"/>
            </w:r>
            <w:r w:rsidR="00E9730E">
              <w:rPr>
                <w:webHidden/>
              </w:rPr>
              <w:instrText xml:space="preserve"> PAGEREF _Toc114746083 \h </w:instrText>
            </w:r>
            <w:r w:rsidR="00E9730E">
              <w:rPr>
                <w:webHidden/>
              </w:rPr>
            </w:r>
            <w:r w:rsidR="00E9730E">
              <w:rPr>
                <w:webHidden/>
              </w:rPr>
              <w:fldChar w:fldCharType="separate"/>
            </w:r>
            <w:r w:rsidR="00E9730E">
              <w:rPr>
                <w:webHidden/>
              </w:rPr>
              <w:t>33</w:t>
            </w:r>
            <w:r w:rsidR="00E9730E">
              <w:rPr>
                <w:webHidden/>
              </w:rPr>
              <w:fldChar w:fldCharType="end"/>
            </w:r>
          </w:hyperlink>
        </w:p>
        <w:p w14:paraId="00EF0F59" w14:textId="2BDF862E" w:rsidR="00E9730E" w:rsidRDefault="00653F2B">
          <w:pPr>
            <w:pStyle w:val="TDC4"/>
            <w:rPr>
              <w:rFonts w:eastAsiaTheme="minorEastAsia" w:cstheme="minorBidi"/>
              <w:noProof/>
              <w:position w:val="0"/>
              <w:sz w:val="22"/>
              <w:szCs w:val="22"/>
            </w:rPr>
          </w:pPr>
          <w:hyperlink w:anchor="_Toc114746084" w:history="1">
            <w:r w:rsidR="00E9730E" w:rsidRPr="001C3C56">
              <w:rPr>
                <w:rStyle w:val="Hipervnculo"/>
                <w:noProof/>
              </w:rPr>
              <w:t>22.1.- El contrato se formalizará en los términos y plazos que dispone el art. 153 LCSP previa presentación de los siguientes documentos:</w:t>
            </w:r>
            <w:r w:rsidR="00E9730E">
              <w:rPr>
                <w:noProof/>
                <w:webHidden/>
              </w:rPr>
              <w:tab/>
            </w:r>
            <w:r w:rsidR="00E9730E">
              <w:rPr>
                <w:noProof/>
                <w:webHidden/>
              </w:rPr>
              <w:fldChar w:fldCharType="begin"/>
            </w:r>
            <w:r w:rsidR="00E9730E">
              <w:rPr>
                <w:noProof/>
                <w:webHidden/>
              </w:rPr>
              <w:instrText xml:space="preserve"> PAGEREF _Toc114746084 \h </w:instrText>
            </w:r>
            <w:r w:rsidR="00E9730E">
              <w:rPr>
                <w:noProof/>
                <w:webHidden/>
              </w:rPr>
            </w:r>
            <w:r w:rsidR="00E9730E">
              <w:rPr>
                <w:noProof/>
                <w:webHidden/>
              </w:rPr>
              <w:fldChar w:fldCharType="separate"/>
            </w:r>
            <w:r w:rsidR="00E9730E">
              <w:rPr>
                <w:noProof/>
                <w:webHidden/>
              </w:rPr>
              <w:t>33</w:t>
            </w:r>
            <w:r w:rsidR="00E9730E">
              <w:rPr>
                <w:noProof/>
                <w:webHidden/>
              </w:rPr>
              <w:fldChar w:fldCharType="end"/>
            </w:r>
          </w:hyperlink>
        </w:p>
        <w:p w14:paraId="6E2C6DF8" w14:textId="168AB04C" w:rsidR="00E9730E" w:rsidRDefault="00653F2B">
          <w:pPr>
            <w:pStyle w:val="TDC4"/>
            <w:rPr>
              <w:rFonts w:eastAsiaTheme="minorEastAsia" w:cstheme="minorBidi"/>
              <w:noProof/>
              <w:position w:val="0"/>
              <w:sz w:val="22"/>
              <w:szCs w:val="22"/>
            </w:rPr>
          </w:pPr>
          <w:hyperlink w:anchor="_Toc114746085" w:history="1">
            <w:r w:rsidR="00E9730E" w:rsidRPr="001C3C56">
              <w:rPr>
                <w:rStyle w:val="Hipervnculo"/>
                <w:noProof/>
              </w:rPr>
              <w:t>22.2.- La formalización se publicará en el perfil de contratante junto con el correspondiente contrato en un plazo no superior a quince (15) días tras su perfeccionamiento.</w:t>
            </w:r>
            <w:r w:rsidR="00E9730E">
              <w:rPr>
                <w:noProof/>
                <w:webHidden/>
              </w:rPr>
              <w:tab/>
            </w:r>
            <w:r w:rsidR="00E9730E">
              <w:rPr>
                <w:noProof/>
                <w:webHidden/>
              </w:rPr>
              <w:fldChar w:fldCharType="begin"/>
            </w:r>
            <w:r w:rsidR="00E9730E">
              <w:rPr>
                <w:noProof/>
                <w:webHidden/>
              </w:rPr>
              <w:instrText xml:space="preserve"> PAGEREF _Toc114746085 \h </w:instrText>
            </w:r>
            <w:r w:rsidR="00E9730E">
              <w:rPr>
                <w:noProof/>
                <w:webHidden/>
              </w:rPr>
            </w:r>
            <w:r w:rsidR="00E9730E">
              <w:rPr>
                <w:noProof/>
                <w:webHidden/>
              </w:rPr>
              <w:fldChar w:fldCharType="separate"/>
            </w:r>
            <w:r w:rsidR="00E9730E">
              <w:rPr>
                <w:noProof/>
                <w:webHidden/>
              </w:rPr>
              <w:t>34</w:t>
            </w:r>
            <w:r w:rsidR="00E9730E">
              <w:rPr>
                <w:noProof/>
                <w:webHidden/>
              </w:rPr>
              <w:fldChar w:fldCharType="end"/>
            </w:r>
          </w:hyperlink>
        </w:p>
        <w:p w14:paraId="3983BC7B" w14:textId="60C60F8E" w:rsidR="00E9730E" w:rsidRDefault="00653F2B">
          <w:pPr>
            <w:pStyle w:val="TDC4"/>
            <w:rPr>
              <w:rFonts w:eastAsiaTheme="minorEastAsia" w:cstheme="minorBidi"/>
              <w:noProof/>
              <w:position w:val="0"/>
              <w:sz w:val="22"/>
              <w:szCs w:val="22"/>
            </w:rPr>
          </w:pPr>
          <w:hyperlink w:anchor="_Toc114746086" w:history="1">
            <w:r w:rsidR="00E9730E" w:rsidRPr="001C3C56">
              <w:rPr>
                <w:rStyle w:val="Hipervnculo"/>
                <w:noProof/>
              </w:rPr>
              <w:t>22.3.- En el supuesto de que no fuera posible la formalización del contrato en los plazos señalados legalmente por causas imputables a la adjudicataria se procederá a realizar las siguientes actuaciones:</w:t>
            </w:r>
            <w:r w:rsidR="00E9730E">
              <w:rPr>
                <w:noProof/>
                <w:webHidden/>
              </w:rPr>
              <w:tab/>
            </w:r>
            <w:r w:rsidR="00E9730E">
              <w:rPr>
                <w:noProof/>
                <w:webHidden/>
              </w:rPr>
              <w:fldChar w:fldCharType="begin"/>
            </w:r>
            <w:r w:rsidR="00E9730E">
              <w:rPr>
                <w:noProof/>
                <w:webHidden/>
              </w:rPr>
              <w:instrText xml:space="preserve"> PAGEREF _Toc114746086 \h </w:instrText>
            </w:r>
            <w:r w:rsidR="00E9730E">
              <w:rPr>
                <w:noProof/>
                <w:webHidden/>
              </w:rPr>
            </w:r>
            <w:r w:rsidR="00E9730E">
              <w:rPr>
                <w:noProof/>
                <w:webHidden/>
              </w:rPr>
              <w:fldChar w:fldCharType="separate"/>
            </w:r>
            <w:r w:rsidR="00E9730E">
              <w:rPr>
                <w:noProof/>
                <w:webHidden/>
              </w:rPr>
              <w:t>34</w:t>
            </w:r>
            <w:r w:rsidR="00E9730E">
              <w:rPr>
                <w:noProof/>
                <w:webHidden/>
              </w:rPr>
              <w:fldChar w:fldCharType="end"/>
            </w:r>
          </w:hyperlink>
        </w:p>
        <w:p w14:paraId="0DE28398" w14:textId="46870EAA" w:rsidR="00E9730E" w:rsidRDefault="00653F2B">
          <w:pPr>
            <w:pStyle w:val="TDC2"/>
            <w:rPr>
              <w:rFonts w:eastAsiaTheme="minorEastAsia" w:cstheme="minorBidi"/>
              <w:b w:val="0"/>
              <w:bCs w:val="0"/>
              <w:noProof/>
              <w:position w:val="0"/>
            </w:rPr>
          </w:pPr>
          <w:hyperlink w:anchor="_Toc114746087" w:history="1">
            <w:r w:rsidR="00E9730E" w:rsidRPr="001C3C56">
              <w:rPr>
                <w:rStyle w:val="Hipervnculo"/>
                <w:noProof/>
              </w:rPr>
              <w:t>V.- EJECUCIÓN DEL CONTRATO</w:t>
            </w:r>
            <w:r w:rsidR="00E9730E">
              <w:rPr>
                <w:noProof/>
                <w:webHidden/>
              </w:rPr>
              <w:tab/>
            </w:r>
            <w:r w:rsidR="00E9730E">
              <w:rPr>
                <w:noProof/>
                <w:webHidden/>
              </w:rPr>
              <w:fldChar w:fldCharType="begin"/>
            </w:r>
            <w:r w:rsidR="00E9730E">
              <w:rPr>
                <w:noProof/>
                <w:webHidden/>
              </w:rPr>
              <w:instrText xml:space="preserve"> PAGEREF _Toc114746087 \h </w:instrText>
            </w:r>
            <w:r w:rsidR="00E9730E">
              <w:rPr>
                <w:noProof/>
                <w:webHidden/>
              </w:rPr>
            </w:r>
            <w:r w:rsidR="00E9730E">
              <w:rPr>
                <w:noProof/>
                <w:webHidden/>
              </w:rPr>
              <w:fldChar w:fldCharType="separate"/>
            </w:r>
            <w:r w:rsidR="00E9730E">
              <w:rPr>
                <w:noProof/>
                <w:webHidden/>
              </w:rPr>
              <w:t>35</w:t>
            </w:r>
            <w:r w:rsidR="00E9730E">
              <w:rPr>
                <w:noProof/>
                <w:webHidden/>
              </w:rPr>
              <w:fldChar w:fldCharType="end"/>
            </w:r>
          </w:hyperlink>
        </w:p>
        <w:p w14:paraId="45DF0794" w14:textId="29C00862" w:rsidR="00E9730E" w:rsidRDefault="00653F2B">
          <w:pPr>
            <w:pStyle w:val="TDC3"/>
            <w:rPr>
              <w:rFonts w:eastAsiaTheme="minorEastAsia" w:cstheme="minorBidi"/>
              <w:position w:val="0"/>
              <w:sz w:val="22"/>
              <w:szCs w:val="22"/>
            </w:rPr>
          </w:pPr>
          <w:hyperlink w:anchor="_Toc114746088" w:history="1">
            <w:r w:rsidR="00E9730E" w:rsidRPr="001C3C56">
              <w:rPr>
                <w:rStyle w:val="Hipervnculo"/>
              </w:rPr>
              <w:t>23.- RESPONSABLE DEL CONTRATO</w:t>
            </w:r>
            <w:r w:rsidR="00E9730E">
              <w:rPr>
                <w:webHidden/>
              </w:rPr>
              <w:tab/>
            </w:r>
            <w:r w:rsidR="00E9730E">
              <w:rPr>
                <w:webHidden/>
              </w:rPr>
              <w:fldChar w:fldCharType="begin"/>
            </w:r>
            <w:r w:rsidR="00E9730E">
              <w:rPr>
                <w:webHidden/>
              </w:rPr>
              <w:instrText xml:space="preserve"> PAGEREF _Toc114746088 \h </w:instrText>
            </w:r>
            <w:r w:rsidR="00E9730E">
              <w:rPr>
                <w:webHidden/>
              </w:rPr>
            </w:r>
            <w:r w:rsidR="00E9730E">
              <w:rPr>
                <w:webHidden/>
              </w:rPr>
              <w:fldChar w:fldCharType="separate"/>
            </w:r>
            <w:r w:rsidR="00E9730E">
              <w:rPr>
                <w:webHidden/>
              </w:rPr>
              <w:t>35</w:t>
            </w:r>
            <w:r w:rsidR="00E9730E">
              <w:rPr>
                <w:webHidden/>
              </w:rPr>
              <w:fldChar w:fldCharType="end"/>
            </w:r>
          </w:hyperlink>
        </w:p>
        <w:p w14:paraId="18329CCC" w14:textId="71B03955" w:rsidR="00E9730E" w:rsidRDefault="00653F2B">
          <w:pPr>
            <w:pStyle w:val="TDC3"/>
            <w:rPr>
              <w:rFonts w:eastAsiaTheme="minorEastAsia" w:cstheme="minorBidi"/>
              <w:position w:val="0"/>
              <w:sz w:val="22"/>
              <w:szCs w:val="22"/>
            </w:rPr>
          </w:pPr>
          <w:hyperlink w:anchor="_Toc114746089" w:history="1">
            <w:r w:rsidR="00E9730E" w:rsidRPr="001C3C56">
              <w:rPr>
                <w:rStyle w:val="Hipervnculo"/>
              </w:rPr>
              <w:t>24.- EJECUCIÓN DEL CONTRATO: TÉRMINOS ESPECÍFICOS DEL SUMINISTRO, DE LOS CONTRATOS QUE COMPORTEN FABRICACIÓN Y DEL ARRENDAMIENTO CON O SIN OPCIÓN DE COMPRA. RESPONSABILIDAD DE la CONTRATISTA</w:t>
            </w:r>
            <w:r w:rsidR="00E9730E">
              <w:rPr>
                <w:webHidden/>
              </w:rPr>
              <w:tab/>
            </w:r>
            <w:r w:rsidR="00E9730E">
              <w:rPr>
                <w:webHidden/>
              </w:rPr>
              <w:fldChar w:fldCharType="begin"/>
            </w:r>
            <w:r w:rsidR="00E9730E">
              <w:rPr>
                <w:webHidden/>
              </w:rPr>
              <w:instrText xml:space="preserve"> PAGEREF _Toc114746089 \h </w:instrText>
            </w:r>
            <w:r w:rsidR="00E9730E">
              <w:rPr>
                <w:webHidden/>
              </w:rPr>
            </w:r>
            <w:r w:rsidR="00E9730E">
              <w:rPr>
                <w:webHidden/>
              </w:rPr>
              <w:fldChar w:fldCharType="separate"/>
            </w:r>
            <w:r w:rsidR="00E9730E">
              <w:rPr>
                <w:webHidden/>
              </w:rPr>
              <w:t>35</w:t>
            </w:r>
            <w:r w:rsidR="00E9730E">
              <w:rPr>
                <w:webHidden/>
              </w:rPr>
              <w:fldChar w:fldCharType="end"/>
            </w:r>
          </w:hyperlink>
        </w:p>
        <w:p w14:paraId="68B60464" w14:textId="621B3C36" w:rsidR="00E9730E" w:rsidRDefault="00653F2B">
          <w:pPr>
            <w:pStyle w:val="TDC4"/>
            <w:rPr>
              <w:rFonts w:eastAsiaTheme="minorEastAsia" w:cstheme="minorBidi"/>
              <w:noProof/>
              <w:position w:val="0"/>
              <w:sz w:val="22"/>
              <w:szCs w:val="22"/>
            </w:rPr>
          </w:pPr>
          <w:hyperlink w:anchor="_Toc114746090" w:history="1">
            <w:r w:rsidR="00E9730E" w:rsidRPr="001C3C56">
              <w:rPr>
                <w:rStyle w:val="Hipervnculo"/>
                <w:noProof/>
              </w:rPr>
              <w:t>27.2.3.- En materia de protección de datos:</w:t>
            </w:r>
            <w:r w:rsidR="00E9730E">
              <w:rPr>
                <w:noProof/>
                <w:webHidden/>
              </w:rPr>
              <w:tab/>
            </w:r>
            <w:r w:rsidR="00E9730E">
              <w:rPr>
                <w:noProof/>
                <w:webHidden/>
              </w:rPr>
              <w:fldChar w:fldCharType="begin"/>
            </w:r>
            <w:r w:rsidR="00E9730E">
              <w:rPr>
                <w:noProof/>
                <w:webHidden/>
              </w:rPr>
              <w:instrText xml:space="preserve"> PAGEREF _Toc114746090 \h </w:instrText>
            </w:r>
            <w:r w:rsidR="00E9730E">
              <w:rPr>
                <w:noProof/>
                <w:webHidden/>
              </w:rPr>
            </w:r>
            <w:r w:rsidR="00E9730E">
              <w:rPr>
                <w:noProof/>
                <w:webHidden/>
              </w:rPr>
              <w:fldChar w:fldCharType="separate"/>
            </w:r>
            <w:r w:rsidR="00E9730E">
              <w:rPr>
                <w:noProof/>
                <w:webHidden/>
              </w:rPr>
              <w:t>40</w:t>
            </w:r>
            <w:r w:rsidR="00E9730E">
              <w:rPr>
                <w:noProof/>
                <w:webHidden/>
              </w:rPr>
              <w:fldChar w:fldCharType="end"/>
            </w:r>
          </w:hyperlink>
        </w:p>
        <w:p w14:paraId="29D358B4" w14:textId="06E8BD3C" w:rsidR="00E9730E" w:rsidRDefault="00653F2B">
          <w:pPr>
            <w:pStyle w:val="TDC2"/>
            <w:rPr>
              <w:rFonts w:eastAsiaTheme="minorEastAsia" w:cstheme="minorBidi"/>
              <w:b w:val="0"/>
              <w:bCs w:val="0"/>
              <w:noProof/>
              <w:position w:val="0"/>
            </w:rPr>
          </w:pPr>
          <w:hyperlink w:anchor="_Toc114746091" w:history="1">
            <w:r w:rsidR="00E9730E" w:rsidRPr="001C3C56">
              <w:rPr>
                <w:rStyle w:val="Hipervnculo"/>
                <w:noProof/>
              </w:rPr>
              <w:t>VI.- EXTINCIÓN DEL CONTRATO</w:t>
            </w:r>
            <w:r w:rsidR="00E9730E">
              <w:rPr>
                <w:noProof/>
                <w:webHidden/>
              </w:rPr>
              <w:tab/>
            </w:r>
            <w:r w:rsidR="00E9730E">
              <w:rPr>
                <w:noProof/>
                <w:webHidden/>
              </w:rPr>
              <w:fldChar w:fldCharType="begin"/>
            </w:r>
            <w:r w:rsidR="00E9730E">
              <w:rPr>
                <w:noProof/>
                <w:webHidden/>
              </w:rPr>
              <w:instrText xml:space="preserve"> PAGEREF _Toc114746091 \h </w:instrText>
            </w:r>
            <w:r w:rsidR="00E9730E">
              <w:rPr>
                <w:noProof/>
                <w:webHidden/>
              </w:rPr>
            </w:r>
            <w:r w:rsidR="00E9730E">
              <w:rPr>
                <w:noProof/>
                <w:webHidden/>
              </w:rPr>
              <w:fldChar w:fldCharType="separate"/>
            </w:r>
            <w:r w:rsidR="00E9730E">
              <w:rPr>
                <w:noProof/>
                <w:webHidden/>
              </w:rPr>
              <w:t>47</w:t>
            </w:r>
            <w:r w:rsidR="00E9730E">
              <w:rPr>
                <w:noProof/>
                <w:webHidden/>
              </w:rPr>
              <w:fldChar w:fldCharType="end"/>
            </w:r>
          </w:hyperlink>
        </w:p>
        <w:p w14:paraId="2BFECC35" w14:textId="3118C36C" w:rsidR="00E9730E" w:rsidRDefault="00653F2B">
          <w:pPr>
            <w:pStyle w:val="TDC3"/>
            <w:rPr>
              <w:rFonts w:eastAsiaTheme="minorEastAsia" w:cstheme="minorBidi"/>
              <w:position w:val="0"/>
              <w:sz w:val="22"/>
              <w:szCs w:val="22"/>
            </w:rPr>
          </w:pPr>
          <w:hyperlink w:anchor="_Toc114746092" w:history="1">
            <w:r w:rsidR="00E9730E" w:rsidRPr="001C3C56">
              <w:rPr>
                <w:rStyle w:val="Hipervnculo"/>
              </w:rPr>
              <w:t>34.- CUMPLIMIENTO: ENTREGA, RECEPCIÓN Y LIQUIDACIÓN</w:t>
            </w:r>
            <w:r w:rsidR="00E9730E">
              <w:rPr>
                <w:webHidden/>
              </w:rPr>
              <w:tab/>
            </w:r>
            <w:r w:rsidR="00E9730E">
              <w:rPr>
                <w:webHidden/>
              </w:rPr>
              <w:fldChar w:fldCharType="begin"/>
            </w:r>
            <w:r w:rsidR="00E9730E">
              <w:rPr>
                <w:webHidden/>
              </w:rPr>
              <w:instrText xml:space="preserve"> PAGEREF _Toc114746092 \h </w:instrText>
            </w:r>
            <w:r w:rsidR="00E9730E">
              <w:rPr>
                <w:webHidden/>
              </w:rPr>
            </w:r>
            <w:r w:rsidR="00E9730E">
              <w:rPr>
                <w:webHidden/>
              </w:rPr>
              <w:fldChar w:fldCharType="separate"/>
            </w:r>
            <w:r w:rsidR="00E9730E">
              <w:rPr>
                <w:webHidden/>
              </w:rPr>
              <w:t>47</w:t>
            </w:r>
            <w:r w:rsidR="00E9730E">
              <w:rPr>
                <w:webHidden/>
              </w:rPr>
              <w:fldChar w:fldCharType="end"/>
            </w:r>
          </w:hyperlink>
        </w:p>
        <w:p w14:paraId="68ECC66C" w14:textId="26DF3FB3" w:rsidR="00E9730E" w:rsidRDefault="00653F2B">
          <w:pPr>
            <w:pStyle w:val="TDC4"/>
            <w:rPr>
              <w:rFonts w:eastAsiaTheme="minorEastAsia" w:cstheme="minorBidi"/>
              <w:noProof/>
              <w:position w:val="0"/>
              <w:sz w:val="22"/>
              <w:szCs w:val="22"/>
            </w:rPr>
          </w:pPr>
          <w:hyperlink w:anchor="_Toc114746093" w:history="1">
            <w:r w:rsidR="00E9730E" w:rsidRPr="001C3C56">
              <w:rPr>
                <w:rStyle w:val="Hipervnculo"/>
                <w:noProof/>
              </w:rPr>
              <w:t>34.1.- Entrega.</w:t>
            </w:r>
            <w:r w:rsidR="00E9730E">
              <w:rPr>
                <w:noProof/>
                <w:webHidden/>
              </w:rPr>
              <w:tab/>
            </w:r>
            <w:r w:rsidR="00E9730E">
              <w:rPr>
                <w:noProof/>
                <w:webHidden/>
              </w:rPr>
              <w:fldChar w:fldCharType="begin"/>
            </w:r>
            <w:r w:rsidR="00E9730E">
              <w:rPr>
                <w:noProof/>
                <w:webHidden/>
              </w:rPr>
              <w:instrText xml:space="preserve"> PAGEREF _Toc114746093 \h </w:instrText>
            </w:r>
            <w:r w:rsidR="00E9730E">
              <w:rPr>
                <w:noProof/>
                <w:webHidden/>
              </w:rPr>
            </w:r>
            <w:r w:rsidR="00E9730E">
              <w:rPr>
                <w:noProof/>
                <w:webHidden/>
              </w:rPr>
              <w:fldChar w:fldCharType="separate"/>
            </w:r>
            <w:r w:rsidR="00E9730E">
              <w:rPr>
                <w:noProof/>
                <w:webHidden/>
              </w:rPr>
              <w:t>47</w:t>
            </w:r>
            <w:r w:rsidR="00E9730E">
              <w:rPr>
                <w:noProof/>
                <w:webHidden/>
              </w:rPr>
              <w:fldChar w:fldCharType="end"/>
            </w:r>
          </w:hyperlink>
        </w:p>
        <w:p w14:paraId="5E850DC6" w14:textId="4512F020" w:rsidR="00E9730E" w:rsidRDefault="00653F2B">
          <w:pPr>
            <w:pStyle w:val="TDC4"/>
            <w:rPr>
              <w:rFonts w:eastAsiaTheme="minorEastAsia" w:cstheme="minorBidi"/>
              <w:noProof/>
              <w:position w:val="0"/>
              <w:sz w:val="22"/>
              <w:szCs w:val="22"/>
            </w:rPr>
          </w:pPr>
          <w:hyperlink w:anchor="_Toc114746094" w:history="1">
            <w:r w:rsidR="00E9730E" w:rsidRPr="001C3C56">
              <w:rPr>
                <w:rStyle w:val="Hipervnculo"/>
                <w:noProof/>
              </w:rPr>
              <w:t>34.2.- Recepción.</w:t>
            </w:r>
            <w:r w:rsidR="00E9730E">
              <w:rPr>
                <w:noProof/>
                <w:webHidden/>
              </w:rPr>
              <w:tab/>
            </w:r>
            <w:r w:rsidR="00E9730E">
              <w:rPr>
                <w:noProof/>
                <w:webHidden/>
              </w:rPr>
              <w:fldChar w:fldCharType="begin"/>
            </w:r>
            <w:r w:rsidR="00E9730E">
              <w:rPr>
                <w:noProof/>
                <w:webHidden/>
              </w:rPr>
              <w:instrText xml:space="preserve"> PAGEREF _Toc114746094 \h </w:instrText>
            </w:r>
            <w:r w:rsidR="00E9730E">
              <w:rPr>
                <w:noProof/>
                <w:webHidden/>
              </w:rPr>
            </w:r>
            <w:r w:rsidR="00E9730E">
              <w:rPr>
                <w:noProof/>
                <w:webHidden/>
              </w:rPr>
              <w:fldChar w:fldCharType="separate"/>
            </w:r>
            <w:r w:rsidR="00E9730E">
              <w:rPr>
                <w:noProof/>
                <w:webHidden/>
              </w:rPr>
              <w:t>47</w:t>
            </w:r>
            <w:r w:rsidR="00E9730E">
              <w:rPr>
                <w:noProof/>
                <w:webHidden/>
              </w:rPr>
              <w:fldChar w:fldCharType="end"/>
            </w:r>
          </w:hyperlink>
        </w:p>
        <w:p w14:paraId="316E5E64" w14:textId="36D66CC5" w:rsidR="00E9730E" w:rsidRDefault="00653F2B">
          <w:pPr>
            <w:pStyle w:val="TDC4"/>
            <w:rPr>
              <w:rFonts w:eastAsiaTheme="minorEastAsia" w:cstheme="minorBidi"/>
              <w:noProof/>
              <w:position w:val="0"/>
              <w:sz w:val="22"/>
              <w:szCs w:val="22"/>
            </w:rPr>
          </w:pPr>
          <w:hyperlink w:anchor="_Toc114746095" w:history="1">
            <w:r w:rsidR="00E9730E" w:rsidRPr="001C3C56">
              <w:rPr>
                <w:rStyle w:val="Hipervnculo"/>
                <w:noProof/>
              </w:rPr>
              <w:t>34.3.- Liquidación.</w:t>
            </w:r>
            <w:r w:rsidR="00E9730E">
              <w:rPr>
                <w:noProof/>
                <w:webHidden/>
              </w:rPr>
              <w:tab/>
            </w:r>
            <w:r w:rsidR="00E9730E">
              <w:rPr>
                <w:noProof/>
                <w:webHidden/>
              </w:rPr>
              <w:fldChar w:fldCharType="begin"/>
            </w:r>
            <w:r w:rsidR="00E9730E">
              <w:rPr>
                <w:noProof/>
                <w:webHidden/>
              </w:rPr>
              <w:instrText xml:space="preserve"> PAGEREF _Toc114746095 \h </w:instrText>
            </w:r>
            <w:r w:rsidR="00E9730E">
              <w:rPr>
                <w:noProof/>
                <w:webHidden/>
              </w:rPr>
            </w:r>
            <w:r w:rsidR="00E9730E">
              <w:rPr>
                <w:noProof/>
                <w:webHidden/>
              </w:rPr>
              <w:fldChar w:fldCharType="separate"/>
            </w:r>
            <w:r w:rsidR="00E9730E">
              <w:rPr>
                <w:noProof/>
                <w:webHidden/>
              </w:rPr>
              <w:t>48</w:t>
            </w:r>
            <w:r w:rsidR="00E9730E">
              <w:rPr>
                <w:noProof/>
                <w:webHidden/>
              </w:rPr>
              <w:fldChar w:fldCharType="end"/>
            </w:r>
          </w:hyperlink>
        </w:p>
        <w:p w14:paraId="7227E6A9" w14:textId="61310A97" w:rsidR="00E9730E" w:rsidRDefault="00653F2B">
          <w:pPr>
            <w:pStyle w:val="TDC3"/>
            <w:rPr>
              <w:rFonts w:eastAsiaTheme="minorEastAsia" w:cstheme="minorBidi"/>
              <w:position w:val="0"/>
              <w:sz w:val="22"/>
              <w:szCs w:val="22"/>
            </w:rPr>
          </w:pPr>
          <w:hyperlink w:anchor="_Toc114746096" w:history="1">
            <w:r w:rsidR="00E9730E" w:rsidRPr="001C3C56">
              <w:rPr>
                <w:rStyle w:val="Hipervnculo"/>
              </w:rPr>
              <w:t>35.- PLAZO DE GARANTÍA Y DEVOLUCIóN DE LA GARANTÍA</w:t>
            </w:r>
            <w:r w:rsidR="00E9730E">
              <w:rPr>
                <w:webHidden/>
              </w:rPr>
              <w:tab/>
            </w:r>
            <w:r w:rsidR="00E9730E">
              <w:rPr>
                <w:webHidden/>
              </w:rPr>
              <w:fldChar w:fldCharType="begin"/>
            </w:r>
            <w:r w:rsidR="00E9730E">
              <w:rPr>
                <w:webHidden/>
              </w:rPr>
              <w:instrText xml:space="preserve"> PAGEREF _Toc114746096 \h </w:instrText>
            </w:r>
            <w:r w:rsidR="00E9730E">
              <w:rPr>
                <w:webHidden/>
              </w:rPr>
            </w:r>
            <w:r w:rsidR="00E9730E">
              <w:rPr>
                <w:webHidden/>
              </w:rPr>
              <w:fldChar w:fldCharType="separate"/>
            </w:r>
            <w:r w:rsidR="00E9730E">
              <w:rPr>
                <w:webHidden/>
              </w:rPr>
              <w:t>48</w:t>
            </w:r>
            <w:r w:rsidR="00E9730E">
              <w:rPr>
                <w:webHidden/>
              </w:rPr>
              <w:fldChar w:fldCharType="end"/>
            </w:r>
          </w:hyperlink>
        </w:p>
        <w:p w14:paraId="7FC8D468" w14:textId="6712C96C" w:rsidR="00E9730E" w:rsidRDefault="00653F2B">
          <w:pPr>
            <w:pStyle w:val="TDC4"/>
            <w:rPr>
              <w:rFonts w:eastAsiaTheme="minorEastAsia" w:cstheme="minorBidi"/>
              <w:noProof/>
              <w:position w:val="0"/>
              <w:sz w:val="22"/>
              <w:szCs w:val="22"/>
            </w:rPr>
          </w:pPr>
          <w:hyperlink w:anchor="_Toc114746097" w:history="1">
            <w:r w:rsidR="00E9730E" w:rsidRPr="001C3C56">
              <w:rPr>
                <w:rStyle w:val="Hipervnculo"/>
                <w:noProof/>
              </w:rPr>
              <w:t>35.1.- Obligaciones de la contratista.</w:t>
            </w:r>
            <w:r w:rsidR="00E9730E">
              <w:rPr>
                <w:noProof/>
                <w:webHidden/>
              </w:rPr>
              <w:tab/>
            </w:r>
            <w:r w:rsidR="00E9730E">
              <w:rPr>
                <w:noProof/>
                <w:webHidden/>
              </w:rPr>
              <w:fldChar w:fldCharType="begin"/>
            </w:r>
            <w:r w:rsidR="00E9730E">
              <w:rPr>
                <w:noProof/>
                <w:webHidden/>
              </w:rPr>
              <w:instrText xml:space="preserve"> PAGEREF _Toc114746097 \h </w:instrText>
            </w:r>
            <w:r w:rsidR="00E9730E">
              <w:rPr>
                <w:noProof/>
                <w:webHidden/>
              </w:rPr>
            </w:r>
            <w:r w:rsidR="00E9730E">
              <w:rPr>
                <w:noProof/>
                <w:webHidden/>
              </w:rPr>
              <w:fldChar w:fldCharType="separate"/>
            </w:r>
            <w:r w:rsidR="00E9730E">
              <w:rPr>
                <w:noProof/>
                <w:webHidden/>
              </w:rPr>
              <w:t>48</w:t>
            </w:r>
            <w:r w:rsidR="00E9730E">
              <w:rPr>
                <w:noProof/>
                <w:webHidden/>
              </w:rPr>
              <w:fldChar w:fldCharType="end"/>
            </w:r>
          </w:hyperlink>
        </w:p>
        <w:p w14:paraId="56899317" w14:textId="4F95EC56" w:rsidR="00E9730E" w:rsidRDefault="00653F2B">
          <w:pPr>
            <w:pStyle w:val="TDC4"/>
            <w:rPr>
              <w:rFonts w:eastAsiaTheme="minorEastAsia" w:cstheme="minorBidi"/>
              <w:noProof/>
              <w:position w:val="0"/>
              <w:sz w:val="22"/>
              <w:szCs w:val="22"/>
            </w:rPr>
          </w:pPr>
          <w:hyperlink w:anchor="_Toc114746098" w:history="1">
            <w:r w:rsidR="00E9730E" w:rsidRPr="001C3C56">
              <w:rPr>
                <w:rStyle w:val="Hipervnculo"/>
                <w:noProof/>
              </w:rPr>
              <w:t>35.2.- Devolución de la garantía.</w:t>
            </w:r>
            <w:r w:rsidR="00E9730E">
              <w:rPr>
                <w:noProof/>
                <w:webHidden/>
              </w:rPr>
              <w:tab/>
            </w:r>
            <w:r w:rsidR="00E9730E">
              <w:rPr>
                <w:noProof/>
                <w:webHidden/>
              </w:rPr>
              <w:fldChar w:fldCharType="begin"/>
            </w:r>
            <w:r w:rsidR="00E9730E">
              <w:rPr>
                <w:noProof/>
                <w:webHidden/>
              </w:rPr>
              <w:instrText xml:space="preserve"> PAGEREF _Toc114746098 \h </w:instrText>
            </w:r>
            <w:r w:rsidR="00E9730E">
              <w:rPr>
                <w:noProof/>
                <w:webHidden/>
              </w:rPr>
            </w:r>
            <w:r w:rsidR="00E9730E">
              <w:rPr>
                <w:noProof/>
                <w:webHidden/>
              </w:rPr>
              <w:fldChar w:fldCharType="separate"/>
            </w:r>
            <w:r w:rsidR="00E9730E">
              <w:rPr>
                <w:noProof/>
                <w:webHidden/>
              </w:rPr>
              <w:t>49</w:t>
            </w:r>
            <w:r w:rsidR="00E9730E">
              <w:rPr>
                <w:noProof/>
                <w:webHidden/>
              </w:rPr>
              <w:fldChar w:fldCharType="end"/>
            </w:r>
          </w:hyperlink>
        </w:p>
        <w:p w14:paraId="76DCB630" w14:textId="3D20B048" w:rsidR="00E9730E" w:rsidRDefault="00653F2B">
          <w:pPr>
            <w:pStyle w:val="TDC5"/>
            <w:tabs>
              <w:tab w:val="right" w:leader="underscore" w:pos="9488"/>
            </w:tabs>
            <w:rPr>
              <w:rFonts w:eastAsiaTheme="minorEastAsia" w:cstheme="minorBidi"/>
              <w:noProof/>
              <w:position w:val="0"/>
              <w:sz w:val="22"/>
              <w:szCs w:val="22"/>
            </w:rPr>
          </w:pPr>
          <w:hyperlink w:anchor="_Toc114746099" w:history="1">
            <w:r w:rsidR="00E9730E" w:rsidRPr="001C3C56">
              <w:rPr>
                <w:rStyle w:val="Hipervnculo"/>
                <w:b/>
                <w:noProof/>
              </w:rPr>
              <w:t>35.2.1.-</w:t>
            </w:r>
            <w:r w:rsidR="00E9730E" w:rsidRPr="001C3C56">
              <w:rPr>
                <w:rStyle w:val="Hipervnculo"/>
                <w:noProof/>
              </w:rPr>
              <w:t xml:space="preserve"> En el supuesto de que en la cláusula 15.6 cláusulas específicas del contrato no se establezca plazo de garantía, el acuerdo de liquidación del contrato incluirá la orden de devolución o cancelación de la garantía.</w:t>
            </w:r>
            <w:r w:rsidR="00E9730E">
              <w:rPr>
                <w:noProof/>
                <w:webHidden/>
              </w:rPr>
              <w:tab/>
            </w:r>
            <w:r w:rsidR="00E9730E">
              <w:rPr>
                <w:noProof/>
                <w:webHidden/>
              </w:rPr>
              <w:fldChar w:fldCharType="begin"/>
            </w:r>
            <w:r w:rsidR="00E9730E">
              <w:rPr>
                <w:noProof/>
                <w:webHidden/>
              </w:rPr>
              <w:instrText xml:space="preserve"> PAGEREF _Toc114746099 \h </w:instrText>
            </w:r>
            <w:r w:rsidR="00E9730E">
              <w:rPr>
                <w:noProof/>
                <w:webHidden/>
              </w:rPr>
            </w:r>
            <w:r w:rsidR="00E9730E">
              <w:rPr>
                <w:noProof/>
                <w:webHidden/>
              </w:rPr>
              <w:fldChar w:fldCharType="separate"/>
            </w:r>
            <w:r w:rsidR="00E9730E">
              <w:rPr>
                <w:noProof/>
                <w:webHidden/>
              </w:rPr>
              <w:t>49</w:t>
            </w:r>
            <w:r w:rsidR="00E9730E">
              <w:rPr>
                <w:noProof/>
                <w:webHidden/>
              </w:rPr>
              <w:fldChar w:fldCharType="end"/>
            </w:r>
          </w:hyperlink>
        </w:p>
        <w:p w14:paraId="0C4651AB" w14:textId="46FC5D68" w:rsidR="00E9730E" w:rsidRDefault="00653F2B">
          <w:pPr>
            <w:pStyle w:val="TDC5"/>
            <w:tabs>
              <w:tab w:val="right" w:leader="underscore" w:pos="9488"/>
            </w:tabs>
            <w:rPr>
              <w:rFonts w:eastAsiaTheme="minorEastAsia" w:cstheme="minorBidi"/>
              <w:noProof/>
              <w:position w:val="0"/>
              <w:sz w:val="22"/>
              <w:szCs w:val="22"/>
            </w:rPr>
          </w:pPr>
          <w:hyperlink w:anchor="_Toc114746100" w:history="1">
            <w:r w:rsidR="00E9730E" w:rsidRPr="001C3C56">
              <w:rPr>
                <w:rStyle w:val="Hipervnculo"/>
                <w:b/>
                <w:noProof/>
              </w:rPr>
              <w:t>35.2.2.-</w:t>
            </w:r>
            <w:r w:rsidR="00E9730E" w:rsidRPr="001C3C56">
              <w:rPr>
                <w:rStyle w:val="Hipervnculo"/>
                <w:noProof/>
              </w:rPr>
              <w:t xml:space="preserve"> En el supuesto de que en la cláusula 15.6 cláusulas específicas del contrato se establezca plazo de garantía, una vez transcurrido éste se efectuarán las siguientes actuaciones:</w:t>
            </w:r>
            <w:r w:rsidR="00E9730E">
              <w:rPr>
                <w:noProof/>
                <w:webHidden/>
              </w:rPr>
              <w:tab/>
            </w:r>
            <w:r w:rsidR="00E9730E">
              <w:rPr>
                <w:noProof/>
                <w:webHidden/>
              </w:rPr>
              <w:fldChar w:fldCharType="begin"/>
            </w:r>
            <w:r w:rsidR="00E9730E">
              <w:rPr>
                <w:noProof/>
                <w:webHidden/>
              </w:rPr>
              <w:instrText xml:space="preserve"> PAGEREF _Toc114746100 \h </w:instrText>
            </w:r>
            <w:r w:rsidR="00E9730E">
              <w:rPr>
                <w:noProof/>
                <w:webHidden/>
              </w:rPr>
            </w:r>
            <w:r w:rsidR="00E9730E">
              <w:rPr>
                <w:noProof/>
                <w:webHidden/>
              </w:rPr>
              <w:fldChar w:fldCharType="separate"/>
            </w:r>
            <w:r w:rsidR="00E9730E">
              <w:rPr>
                <w:noProof/>
                <w:webHidden/>
              </w:rPr>
              <w:t>49</w:t>
            </w:r>
            <w:r w:rsidR="00E9730E">
              <w:rPr>
                <w:noProof/>
                <w:webHidden/>
              </w:rPr>
              <w:fldChar w:fldCharType="end"/>
            </w:r>
          </w:hyperlink>
        </w:p>
        <w:p w14:paraId="00B7B4EA" w14:textId="54E7A5A7" w:rsidR="00E9730E" w:rsidRDefault="00653F2B">
          <w:pPr>
            <w:pStyle w:val="TDC5"/>
            <w:tabs>
              <w:tab w:val="right" w:leader="underscore" w:pos="9488"/>
            </w:tabs>
            <w:rPr>
              <w:rFonts w:eastAsiaTheme="minorEastAsia" w:cstheme="minorBidi"/>
              <w:noProof/>
              <w:position w:val="0"/>
              <w:sz w:val="22"/>
              <w:szCs w:val="22"/>
            </w:rPr>
          </w:pPr>
          <w:hyperlink w:anchor="_Toc114746101" w:history="1">
            <w:r w:rsidR="00E9730E" w:rsidRPr="001C3C56">
              <w:rPr>
                <w:rStyle w:val="Hipervnculo"/>
                <w:b/>
                <w:noProof/>
              </w:rPr>
              <w:t>35.2.3.-</w:t>
            </w:r>
            <w:r w:rsidR="00E9730E" w:rsidRPr="001C3C56">
              <w:rPr>
                <w:rStyle w:val="Hipervnculo"/>
                <w:noProof/>
              </w:rPr>
              <w:t xml:space="preserve"> En el supuesto de que en la cláusula 8.5 de cláusulas específicas del contrato se admita la</w:t>
            </w:r>
            <w:r w:rsidR="00E9730E" w:rsidRPr="001C3C56">
              <w:rPr>
                <w:rStyle w:val="Hipervnculo"/>
                <w:b/>
                <w:noProof/>
              </w:rPr>
              <w:t xml:space="preserve"> </w:t>
            </w:r>
            <w:r w:rsidR="00E9730E" w:rsidRPr="001C3C56">
              <w:rPr>
                <w:rStyle w:val="Hipervnculo"/>
                <w:noProof/>
              </w:rPr>
              <w:t>devolución o cancelación de la parte proporcional de la garantía, se actuará con arreglo a lo establecido en las cláusulas 36.1 y 36.2 de condiciones generales. Si se ha establecido plazo de garantía, este se iniciará al día siguiente de la recepción parcial.</w:t>
            </w:r>
            <w:r w:rsidR="00E9730E">
              <w:rPr>
                <w:noProof/>
                <w:webHidden/>
              </w:rPr>
              <w:tab/>
            </w:r>
            <w:r w:rsidR="00E9730E">
              <w:rPr>
                <w:noProof/>
                <w:webHidden/>
              </w:rPr>
              <w:fldChar w:fldCharType="begin"/>
            </w:r>
            <w:r w:rsidR="00E9730E">
              <w:rPr>
                <w:noProof/>
                <w:webHidden/>
              </w:rPr>
              <w:instrText xml:space="preserve"> PAGEREF _Toc114746101 \h </w:instrText>
            </w:r>
            <w:r w:rsidR="00E9730E">
              <w:rPr>
                <w:noProof/>
                <w:webHidden/>
              </w:rPr>
            </w:r>
            <w:r w:rsidR="00E9730E">
              <w:rPr>
                <w:noProof/>
                <w:webHidden/>
              </w:rPr>
              <w:fldChar w:fldCharType="separate"/>
            </w:r>
            <w:r w:rsidR="00E9730E">
              <w:rPr>
                <w:noProof/>
                <w:webHidden/>
              </w:rPr>
              <w:t>49</w:t>
            </w:r>
            <w:r w:rsidR="00E9730E">
              <w:rPr>
                <w:noProof/>
                <w:webHidden/>
              </w:rPr>
              <w:fldChar w:fldCharType="end"/>
            </w:r>
          </w:hyperlink>
        </w:p>
        <w:p w14:paraId="22A4136E" w14:textId="786B1EF7" w:rsidR="00E9730E" w:rsidRDefault="00653F2B">
          <w:pPr>
            <w:pStyle w:val="TDC5"/>
            <w:tabs>
              <w:tab w:val="right" w:leader="underscore" w:pos="9488"/>
            </w:tabs>
            <w:rPr>
              <w:rFonts w:eastAsiaTheme="minorEastAsia" w:cstheme="minorBidi"/>
              <w:noProof/>
              <w:position w:val="0"/>
              <w:sz w:val="22"/>
              <w:szCs w:val="22"/>
            </w:rPr>
          </w:pPr>
          <w:hyperlink w:anchor="_Toc114746102" w:history="1">
            <w:r w:rsidR="00E9730E" w:rsidRPr="001C3C56">
              <w:rPr>
                <w:rStyle w:val="Hipervnculo"/>
                <w:b/>
                <w:noProof/>
              </w:rPr>
              <w:t>35.2.4.-</w:t>
            </w:r>
            <w:r w:rsidR="00E9730E" w:rsidRPr="001C3C56">
              <w:rPr>
                <w:rStyle w:val="Hipervnculo"/>
                <w:noProof/>
              </w:rPr>
              <w:t xml:space="preserve"> 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LCSP.</w:t>
            </w:r>
            <w:r w:rsidR="00E9730E">
              <w:rPr>
                <w:noProof/>
                <w:webHidden/>
              </w:rPr>
              <w:tab/>
            </w:r>
            <w:r w:rsidR="00E9730E">
              <w:rPr>
                <w:noProof/>
                <w:webHidden/>
              </w:rPr>
              <w:fldChar w:fldCharType="begin"/>
            </w:r>
            <w:r w:rsidR="00E9730E">
              <w:rPr>
                <w:noProof/>
                <w:webHidden/>
              </w:rPr>
              <w:instrText xml:space="preserve"> PAGEREF _Toc114746102 \h </w:instrText>
            </w:r>
            <w:r w:rsidR="00E9730E">
              <w:rPr>
                <w:noProof/>
                <w:webHidden/>
              </w:rPr>
            </w:r>
            <w:r w:rsidR="00E9730E">
              <w:rPr>
                <w:noProof/>
                <w:webHidden/>
              </w:rPr>
              <w:fldChar w:fldCharType="separate"/>
            </w:r>
            <w:r w:rsidR="00E9730E">
              <w:rPr>
                <w:noProof/>
                <w:webHidden/>
              </w:rPr>
              <w:t>49</w:t>
            </w:r>
            <w:r w:rsidR="00E9730E">
              <w:rPr>
                <w:noProof/>
                <w:webHidden/>
              </w:rPr>
              <w:fldChar w:fldCharType="end"/>
            </w:r>
          </w:hyperlink>
        </w:p>
        <w:p w14:paraId="0B8A3310" w14:textId="6F0D81AE" w:rsidR="00E9730E" w:rsidRDefault="00653F2B">
          <w:pPr>
            <w:pStyle w:val="TDC5"/>
            <w:tabs>
              <w:tab w:val="right" w:leader="underscore" w:pos="9488"/>
            </w:tabs>
            <w:rPr>
              <w:rFonts w:eastAsiaTheme="minorEastAsia" w:cstheme="minorBidi"/>
              <w:noProof/>
              <w:position w:val="0"/>
              <w:sz w:val="22"/>
              <w:szCs w:val="22"/>
            </w:rPr>
          </w:pPr>
          <w:hyperlink w:anchor="_Toc114746103" w:history="1">
            <w:r w:rsidR="00E9730E" w:rsidRPr="001C3C56">
              <w:rPr>
                <w:rStyle w:val="Hipervnculo"/>
                <w:noProof/>
              </w:rPr>
              <w:t>El plazo de un (1) año señalado en el párrafo anterior se reducirá a seis (6) meses en los siguientes casos:</w:t>
            </w:r>
            <w:r w:rsidR="00E9730E">
              <w:rPr>
                <w:noProof/>
                <w:webHidden/>
              </w:rPr>
              <w:tab/>
            </w:r>
            <w:r w:rsidR="00E9730E">
              <w:rPr>
                <w:noProof/>
                <w:webHidden/>
              </w:rPr>
              <w:fldChar w:fldCharType="begin"/>
            </w:r>
            <w:r w:rsidR="00E9730E">
              <w:rPr>
                <w:noProof/>
                <w:webHidden/>
              </w:rPr>
              <w:instrText xml:space="preserve"> PAGEREF _Toc114746103 \h </w:instrText>
            </w:r>
            <w:r w:rsidR="00E9730E">
              <w:rPr>
                <w:noProof/>
                <w:webHidden/>
              </w:rPr>
            </w:r>
            <w:r w:rsidR="00E9730E">
              <w:rPr>
                <w:noProof/>
                <w:webHidden/>
              </w:rPr>
              <w:fldChar w:fldCharType="separate"/>
            </w:r>
            <w:r w:rsidR="00E9730E">
              <w:rPr>
                <w:noProof/>
                <w:webHidden/>
              </w:rPr>
              <w:t>49</w:t>
            </w:r>
            <w:r w:rsidR="00E9730E">
              <w:rPr>
                <w:noProof/>
                <w:webHidden/>
              </w:rPr>
              <w:fldChar w:fldCharType="end"/>
            </w:r>
          </w:hyperlink>
        </w:p>
        <w:p w14:paraId="4FD5B275" w14:textId="2940B843" w:rsidR="00E9730E" w:rsidRDefault="00653F2B">
          <w:pPr>
            <w:pStyle w:val="TDC3"/>
            <w:rPr>
              <w:rFonts w:eastAsiaTheme="minorEastAsia" w:cstheme="minorBidi"/>
              <w:position w:val="0"/>
              <w:sz w:val="22"/>
              <w:szCs w:val="22"/>
            </w:rPr>
          </w:pPr>
          <w:hyperlink w:anchor="_Toc114746104" w:history="1">
            <w:r w:rsidR="00E9730E" w:rsidRPr="001C3C56">
              <w:rPr>
                <w:rStyle w:val="Hipervnculo"/>
              </w:rPr>
              <w:t>36.- RESOLUCIÓN DEL CONTRATO</w:t>
            </w:r>
            <w:r w:rsidR="00E9730E">
              <w:rPr>
                <w:webHidden/>
              </w:rPr>
              <w:tab/>
            </w:r>
            <w:r w:rsidR="00E9730E">
              <w:rPr>
                <w:webHidden/>
              </w:rPr>
              <w:fldChar w:fldCharType="begin"/>
            </w:r>
            <w:r w:rsidR="00E9730E">
              <w:rPr>
                <w:webHidden/>
              </w:rPr>
              <w:instrText xml:space="preserve"> PAGEREF _Toc114746104 \h </w:instrText>
            </w:r>
            <w:r w:rsidR="00E9730E">
              <w:rPr>
                <w:webHidden/>
              </w:rPr>
            </w:r>
            <w:r w:rsidR="00E9730E">
              <w:rPr>
                <w:webHidden/>
              </w:rPr>
              <w:fldChar w:fldCharType="separate"/>
            </w:r>
            <w:r w:rsidR="00E9730E">
              <w:rPr>
                <w:webHidden/>
              </w:rPr>
              <w:t>49</w:t>
            </w:r>
            <w:r w:rsidR="00E9730E">
              <w:rPr>
                <w:webHidden/>
              </w:rPr>
              <w:fldChar w:fldCharType="end"/>
            </w:r>
          </w:hyperlink>
        </w:p>
        <w:p w14:paraId="542C1931" w14:textId="486F44E4" w:rsidR="00E9730E" w:rsidRDefault="00653F2B">
          <w:pPr>
            <w:pStyle w:val="TDC2"/>
            <w:rPr>
              <w:rFonts w:eastAsiaTheme="minorEastAsia" w:cstheme="minorBidi"/>
              <w:b w:val="0"/>
              <w:bCs w:val="0"/>
              <w:noProof/>
              <w:position w:val="0"/>
            </w:rPr>
          </w:pPr>
          <w:hyperlink w:anchor="_Toc114746105" w:history="1">
            <w:r w:rsidR="00E9730E" w:rsidRPr="001C3C56">
              <w:rPr>
                <w:rStyle w:val="Hipervnculo"/>
                <w:noProof/>
              </w:rPr>
              <w:t>VII.- INCIDENCIAS Y REVISIÓN DE ACTOS</w:t>
            </w:r>
            <w:r w:rsidR="00E9730E">
              <w:rPr>
                <w:noProof/>
                <w:webHidden/>
              </w:rPr>
              <w:tab/>
            </w:r>
            <w:r w:rsidR="00E9730E">
              <w:rPr>
                <w:noProof/>
                <w:webHidden/>
              </w:rPr>
              <w:fldChar w:fldCharType="begin"/>
            </w:r>
            <w:r w:rsidR="00E9730E">
              <w:rPr>
                <w:noProof/>
                <w:webHidden/>
              </w:rPr>
              <w:instrText xml:space="preserve"> PAGEREF _Toc114746105 \h </w:instrText>
            </w:r>
            <w:r w:rsidR="00E9730E">
              <w:rPr>
                <w:noProof/>
                <w:webHidden/>
              </w:rPr>
            </w:r>
            <w:r w:rsidR="00E9730E">
              <w:rPr>
                <w:noProof/>
                <w:webHidden/>
              </w:rPr>
              <w:fldChar w:fldCharType="separate"/>
            </w:r>
            <w:r w:rsidR="00E9730E">
              <w:rPr>
                <w:noProof/>
                <w:webHidden/>
              </w:rPr>
              <w:t>50</w:t>
            </w:r>
            <w:r w:rsidR="00E9730E">
              <w:rPr>
                <w:noProof/>
                <w:webHidden/>
              </w:rPr>
              <w:fldChar w:fldCharType="end"/>
            </w:r>
          </w:hyperlink>
        </w:p>
        <w:p w14:paraId="3ACF5780" w14:textId="1C5A8ACB" w:rsidR="00E9730E" w:rsidRDefault="00653F2B">
          <w:pPr>
            <w:pStyle w:val="TDC3"/>
            <w:rPr>
              <w:rFonts w:eastAsiaTheme="minorEastAsia" w:cstheme="minorBidi"/>
              <w:position w:val="0"/>
              <w:sz w:val="22"/>
              <w:szCs w:val="22"/>
            </w:rPr>
          </w:pPr>
          <w:hyperlink w:anchor="_Toc114746106" w:history="1">
            <w:r w:rsidR="00E9730E" w:rsidRPr="001C3C56">
              <w:rPr>
                <w:rStyle w:val="Hipervnculo"/>
              </w:rPr>
              <w:t>37.- INCIDENCIAS</w:t>
            </w:r>
            <w:r w:rsidR="00E9730E">
              <w:rPr>
                <w:webHidden/>
              </w:rPr>
              <w:tab/>
            </w:r>
            <w:r w:rsidR="00E9730E">
              <w:rPr>
                <w:webHidden/>
              </w:rPr>
              <w:fldChar w:fldCharType="begin"/>
            </w:r>
            <w:r w:rsidR="00E9730E">
              <w:rPr>
                <w:webHidden/>
              </w:rPr>
              <w:instrText xml:space="preserve"> PAGEREF _Toc114746106 \h </w:instrText>
            </w:r>
            <w:r w:rsidR="00E9730E">
              <w:rPr>
                <w:webHidden/>
              </w:rPr>
            </w:r>
            <w:r w:rsidR="00E9730E">
              <w:rPr>
                <w:webHidden/>
              </w:rPr>
              <w:fldChar w:fldCharType="separate"/>
            </w:r>
            <w:r w:rsidR="00E9730E">
              <w:rPr>
                <w:webHidden/>
              </w:rPr>
              <w:t>50</w:t>
            </w:r>
            <w:r w:rsidR="00E9730E">
              <w:rPr>
                <w:webHidden/>
              </w:rPr>
              <w:fldChar w:fldCharType="end"/>
            </w:r>
          </w:hyperlink>
        </w:p>
        <w:p w14:paraId="3F5C9627" w14:textId="42F483D3" w:rsidR="00E9730E" w:rsidRDefault="00653F2B">
          <w:pPr>
            <w:pStyle w:val="TDC4"/>
            <w:rPr>
              <w:rFonts w:eastAsiaTheme="minorEastAsia" w:cstheme="minorBidi"/>
              <w:noProof/>
              <w:position w:val="0"/>
              <w:sz w:val="22"/>
              <w:szCs w:val="22"/>
            </w:rPr>
          </w:pPr>
          <w:hyperlink w:anchor="_Toc114746107" w:history="1">
            <w:r w:rsidR="00E9730E" w:rsidRPr="001C3C56">
              <w:rPr>
                <w:rStyle w:val="Hipervnculo"/>
                <w:noProof/>
              </w:rPr>
              <w:t>38.1.- Prerrogativas del órgano de contratación.</w:t>
            </w:r>
            <w:r w:rsidR="00E9730E">
              <w:rPr>
                <w:noProof/>
                <w:webHidden/>
              </w:rPr>
              <w:tab/>
            </w:r>
            <w:r w:rsidR="00E9730E">
              <w:rPr>
                <w:noProof/>
                <w:webHidden/>
              </w:rPr>
              <w:fldChar w:fldCharType="begin"/>
            </w:r>
            <w:r w:rsidR="00E9730E">
              <w:rPr>
                <w:noProof/>
                <w:webHidden/>
              </w:rPr>
              <w:instrText xml:space="preserve"> PAGEREF _Toc114746107 \h </w:instrText>
            </w:r>
            <w:r w:rsidR="00E9730E">
              <w:rPr>
                <w:noProof/>
                <w:webHidden/>
              </w:rPr>
            </w:r>
            <w:r w:rsidR="00E9730E">
              <w:rPr>
                <w:noProof/>
                <w:webHidden/>
              </w:rPr>
              <w:fldChar w:fldCharType="separate"/>
            </w:r>
            <w:r w:rsidR="00E9730E">
              <w:rPr>
                <w:noProof/>
                <w:webHidden/>
              </w:rPr>
              <w:t>50</w:t>
            </w:r>
            <w:r w:rsidR="00E9730E">
              <w:rPr>
                <w:noProof/>
                <w:webHidden/>
              </w:rPr>
              <w:fldChar w:fldCharType="end"/>
            </w:r>
          </w:hyperlink>
        </w:p>
        <w:p w14:paraId="5DF9290A" w14:textId="675EA293" w:rsidR="00E9730E" w:rsidRDefault="00653F2B">
          <w:pPr>
            <w:pStyle w:val="TDC4"/>
            <w:rPr>
              <w:rFonts w:eastAsiaTheme="minorEastAsia" w:cstheme="minorBidi"/>
              <w:noProof/>
              <w:position w:val="0"/>
              <w:sz w:val="22"/>
              <w:szCs w:val="22"/>
            </w:rPr>
          </w:pPr>
          <w:hyperlink w:anchor="_Toc114746108" w:history="1">
            <w:r w:rsidR="00E9730E" w:rsidRPr="001C3C56">
              <w:rPr>
                <w:rStyle w:val="Hipervnculo"/>
                <w:noProof/>
              </w:rPr>
              <w:t>37.2.- Procedimiento.</w:t>
            </w:r>
            <w:r w:rsidR="00E9730E">
              <w:rPr>
                <w:noProof/>
                <w:webHidden/>
              </w:rPr>
              <w:tab/>
            </w:r>
            <w:r w:rsidR="00E9730E">
              <w:rPr>
                <w:noProof/>
                <w:webHidden/>
              </w:rPr>
              <w:fldChar w:fldCharType="begin"/>
            </w:r>
            <w:r w:rsidR="00E9730E">
              <w:rPr>
                <w:noProof/>
                <w:webHidden/>
              </w:rPr>
              <w:instrText xml:space="preserve"> PAGEREF _Toc114746108 \h </w:instrText>
            </w:r>
            <w:r w:rsidR="00E9730E">
              <w:rPr>
                <w:noProof/>
                <w:webHidden/>
              </w:rPr>
            </w:r>
            <w:r w:rsidR="00E9730E">
              <w:rPr>
                <w:noProof/>
                <w:webHidden/>
              </w:rPr>
              <w:fldChar w:fldCharType="separate"/>
            </w:r>
            <w:r w:rsidR="00E9730E">
              <w:rPr>
                <w:noProof/>
                <w:webHidden/>
              </w:rPr>
              <w:t>50</w:t>
            </w:r>
            <w:r w:rsidR="00E9730E">
              <w:rPr>
                <w:noProof/>
                <w:webHidden/>
              </w:rPr>
              <w:fldChar w:fldCharType="end"/>
            </w:r>
          </w:hyperlink>
        </w:p>
        <w:p w14:paraId="3AA83A6D" w14:textId="017E90F9" w:rsidR="00E9730E" w:rsidRDefault="00653F2B">
          <w:pPr>
            <w:pStyle w:val="TDC3"/>
            <w:rPr>
              <w:rFonts w:eastAsiaTheme="minorEastAsia" w:cstheme="minorBidi"/>
              <w:position w:val="0"/>
              <w:sz w:val="22"/>
              <w:szCs w:val="22"/>
            </w:rPr>
          </w:pPr>
          <w:hyperlink w:anchor="_Toc114746109" w:history="1">
            <w:r w:rsidR="00E9730E" w:rsidRPr="001C3C56">
              <w:rPr>
                <w:rStyle w:val="Hipervnculo"/>
              </w:rPr>
              <w:t>38.- RÉGIMEN DE REVISIÓN DE ACTOS</w:t>
            </w:r>
            <w:r w:rsidR="00E9730E">
              <w:rPr>
                <w:webHidden/>
              </w:rPr>
              <w:tab/>
            </w:r>
            <w:r w:rsidR="00E9730E">
              <w:rPr>
                <w:webHidden/>
              </w:rPr>
              <w:fldChar w:fldCharType="begin"/>
            </w:r>
            <w:r w:rsidR="00E9730E">
              <w:rPr>
                <w:webHidden/>
              </w:rPr>
              <w:instrText xml:space="preserve"> PAGEREF _Toc114746109 \h </w:instrText>
            </w:r>
            <w:r w:rsidR="00E9730E">
              <w:rPr>
                <w:webHidden/>
              </w:rPr>
            </w:r>
            <w:r w:rsidR="00E9730E">
              <w:rPr>
                <w:webHidden/>
              </w:rPr>
              <w:fldChar w:fldCharType="separate"/>
            </w:r>
            <w:r w:rsidR="00E9730E">
              <w:rPr>
                <w:webHidden/>
              </w:rPr>
              <w:t>50</w:t>
            </w:r>
            <w:r w:rsidR="00E9730E">
              <w:rPr>
                <w:webHidden/>
              </w:rPr>
              <w:fldChar w:fldCharType="end"/>
            </w:r>
          </w:hyperlink>
        </w:p>
        <w:p w14:paraId="62D6409C" w14:textId="1C9B795E" w:rsidR="00E9730E" w:rsidRDefault="00653F2B">
          <w:pPr>
            <w:pStyle w:val="TDC1"/>
            <w:rPr>
              <w:rFonts w:eastAsiaTheme="minorEastAsia" w:cstheme="minorBidi"/>
              <w:b w:val="0"/>
              <w:bCs w:val="0"/>
              <w:i w:val="0"/>
              <w:iCs w:val="0"/>
              <w:noProof/>
              <w:position w:val="0"/>
              <w:sz w:val="22"/>
              <w:szCs w:val="22"/>
            </w:rPr>
          </w:pPr>
          <w:hyperlink w:anchor="_Toc114746110" w:history="1">
            <w:r w:rsidR="00E9730E" w:rsidRPr="001C3C56">
              <w:rPr>
                <w:rStyle w:val="Hipervnculo"/>
                <w:noProof/>
              </w:rPr>
              <w:t>ANEXOS</w:t>
            </w:r>
            <w:r w:rsidR="00E9730E">
              <w:rPr>
                <w:noProof/>
                <w:webHidden/>
              </w:rPr>
              <w:tab/>
            </w:r>
            <w:r w:rsidR="00E9730E">
              <w:rPr>
                <w:noProof/>
                <w:webHidden/>
              </w:rPr>
              <w:fldChar w:fldCharType="begin"/>
            </w:r>
            <w:r w:rsidR="00E9730E">
              <w:rPr>
                <w:noProof/>
                <w:webHidden/>
              </w:rPr>
              <w:instrText xml:space="preserve"> PAGEREF _Toc114746110 \h </w:instrText>
            </w:r>
            <w:r w:rsidR="00E9730E">
              <w:rPr>
                <w:noProof/>
                <w:webHidden/>
              </w:rPr>
            </w:r>
            <w:r w:rsidR="00E9730E">
              <w:rPr>
                <w:noProof/>
                <w:webHidden/>
              </w:rPr>
              <w:fldChar w:fldCharType="separate"/>
            </w:r>
            <w:r w:rsidR="00E9730E">
              <w:rPr>
                <w:noProof/>
                <w:webHidden/>
              </w:rPr>
              <w:t>51</w:t>
            </w:r>
            <w:r w:rsidR="00E9730E">
              <w:rPr>
                <w:noProof/>
                <w:webHidden/>
              </w:rPr>
              <w:fldChar w:fldCharType="end"/>
            </w:r>
          </w:hyperlink>
        </w:p>
        <w:p w14:paraId="507998C8" w14:textId="0EF5EEE1" w:rsidR="00E9730E" w:rsidRDefault="00653F2B">
          <w:pPr>
            <w:pStyle w:val="TDC2"/>
            <w:rPr>
              <w:rFonts w:eastAsiaTheme="minorEastAsia" w:cstheme="minorBidi"/>
              <w:b w:val="0"/>
              <w:bCs w:val="0"/>
              <w:noProof/>
              <w:position w:val="0"/>
            </w:rPr>
          </w:pPr>
          <w:hyperlink w:anchor="_Toc114746111" w:history="1">
            <w:r w:rsidR="00E9730E" w:rsidRPr="001C3C56">
              <w:rPr>
                <w:rStyle w:val="Hipervnculo"/>
                <w:noProof/>
              </w:rPr>
              <w:t>CUADRO RESUMEN</w:t>
            </w:r>
            <w:r w:rsidR="00E9730E">
              <w:rPr>
                <w:noProof/>
                <w:webHidden/>
              </w:rPr>
              <w:tab/>
            </w:r>
            <w:r w:rsidR="00E9730E">
              <w:rPr>
                <w:noProof/>
                <w:webHidden/>
              </w:rPr>
              <w:fldChar w:fldCharType="begin"/>
            </w:r>
            <w:r w:rsidR="00E9730E">
              <w:rPr>
                <w:noProof/>
                <w:webHidden/>
              </w:rPr>
              <w:instrText xml:space="preserve"> PAGEREF _Toc114746111 \h </w:instrText>
            </w:r>
            <w:r w:rsidR="00E9730E">
              <w:rPr>
                <w:noProof/>
                <w:webHidden/>
              </w:rPr>
            </w:r>
            <w:r w:rsidR="00E9730E">
              <w:rPr>
                <w:noProof/>
                <w:webHidden/>
              </w:rPr>
              <w:fldChar w:fldCharType="separate"/>
            </w:r>
            <w:r w:rsidR="00E9730E">
              <w:rPr>
                <w:noProof/>
                <w:webHidden/>
              </w:rPr>
              <w:t>51</w:t>
            </w:r>
            <w:r w:rsidR="00E9730E">
              <w:rPr>
                <w:noProof/>
                <w:webHidden/>
              </w:rPr>
              <w:fldChar w:fldCharType="end"/>
            </w:r>
          </w:hyperlink>
        </w:p>
        <w:p w14:paraId="63E71103" w14:textId="65525594" w:rsidR="00E9730E" w:rsidRDefault="00653F2B">
          <w:pPr>
            <w:pStyle w:val="TDC3"/>
            <w:tabs>
              <w:tab w:val="left" w:pos="2021"/>
            </w:tabs>
            <w:rPr>
              <w:rFonts w:eastAsiaTheme="minorEastAsia" w:cstheme="minorBidi"/>
              <w:position w:val="0"/>
              <w:sz w:val="22"/>
              <w:szCs w:val="22"/>
            </w:rPr>
          </w:pPr>
          <w:hyperlink w:anchor="_Toc114746112" w:history="1">
            <w:r w:rsidR="00E9730E" w:rsidRPr="001C3C56">
              <w:rPr>
                <w:rStyle w:val="Hipervnculo"/>
              </w:rPr>
              <w:t>ANEXO I.1 y I.2.-</w:t>
            </w:r>
            <w:r w:rsidR="00E9730E">
              <w:rPr>
                <w:rFonts w:eastAsiaTheme="minorEastAsia" w:cstheme="minorBidi"/>
                <w:position w:val="0"/>
                <w:sz w:val="22"/>
                <w:szCs w:val="22"/>
              </w:rPr>
              <w:tab/>
            </w:r>
            <w:r w:rsidR="00E9730E" w:rsidRPr="001C3C56">
              <w:rPr>
                <w:rStyle w:val="Hipervnculo"/>
              </w:rPr>
              <w:t>No proceden</w:t>
            </w:r>
            <w:r w:rsidR="00E9730E">
              <w:rPr>
                <w:webHidden/>
              </w:rPr>
              <w:tab/>
            </w:r>
            <w:r w:rsidR="00E9730E">
              <w:rPr>
                <w:webHidden/>
              </w:rPr>
              <w:fldChar w:fldCharType="begin"/>
            </w:r>
            <w:r w:rsidR="00E9730E">
              <w:rPr>
                <w:webHidden/>
              </w:rPr>
              <w:instrText xml:space="preserve"> PAGEREF _Toc114746112 \h </w:instrText>
            </w:r>
            <w:r w:rsidR="00E9730E">
              <w:rPr>
                <w:webHidden/>
              </w:rPr>
            </w:r>
            <w:r w:rsidR="00E9730E">
              <w:rPr>
                <w:webHidden/>
              </w:rPr>
              <w:fldChar w:fldCharType="separate"/>
            </w:r>
            <w:r w:rsidR="00E9730E">
              <w:rPr>
                <w:webHidden/>
              </w:rPr>
              <w:t>52</w:t>
            </w:r>
            <w:r w:rsidR="00E9730E">
              <w:rPr>
                <w:webHidden/>
              </w:rPr>
              <w:fldChar w:fldCharType="end"/>
            </w:r>
          </w:hyperlink>
        </w:p>
        <w:p w14:paraId="3284908F" w14:textId="51788123" w:rsidR="00E9730E" w:rsidRDefault="00653F2B">
          <w:pPr>
            <w:pStyle w:val="TDC3"/>
            <w:rPr>
              <w:rFonts w:eastAsiaTheme="minorEastAsia" w:cstheme="minorBidi"/>
              <w:position w:val="0"/>
              <w:sz w:val="22"/>
              <w:szCs w:val="22"/>
            </w:rPr>
          </w:pPr>
          <w:hyperlink w:anchor="_Toc114746113" w:history="1">
            <w:r w:rsidR="00E9730E" w:rsidRPr="001C3C56">
              <w:rPr>
                <w:rStyle w:val="Hipervnculo"/>
                <w:b/>
                <w:lang w:eastAsia="es-ES_tradnl"/>
              </w:rPr>
              <w:t>ANEXO I.3</w:t>
            </w:r>
            <w:r w:rsidR="00E9730E">
              <w:rPr>
                <w:webHidden/>
              </w:rPr>
              <w:tab/>
            </w:r>
            <w:r w:rsidR="00E9730E">
              <w:rPr>
                <w:webHidden/>
              </w:rPr>
              <w:fldChar w:fldCharType="begin"/>
            </w:r>
            <w:r w:rsidR="00E9730E">
              <w:rPr>
                <w:webHidden/>
              </w:rPr>
              <w:instrText xml:space="preserve"> PAGEREF _Toc114746113 \h </w:instrText>
            </w:r>
            <w:r w:rsidR="00E9730E">
              <w:rPr>
                <w:webHidden/>
              </w:rPr>
            </w:r>
            <w:r w:rsidR="00E9730E">
              <w:rPr>
                <w:webHidden/>
              </w:rPr>
              <w:fldChar w:fldCharType="separate"/>
            </w:r>
            <w:r w:rsidR="00E9730E">
              <w:rPr>
                <w:webHidden/>
              </w:rPr>
              <w:t>53</w:t>
            </w:r>
            <w:r w:rsidR="00E9730E">
              <w:rPr>
                <w:webHidden/>
              </w:rPr>
              <w:fldChar w:fldCharType="end"/>
            </w:r>
          </w:hyperlink>
        </w:p>
        <w:p w14:paraId="22AA8A14" w14:textId="2F66C1E3" w:rsidR="00E9730E" w:rsidRDefault="00653F2B">
          <w:pPr>
            <w:pStyle w:val="TDC3"/>
            <w:rPr>
              <w:rFonts w:eastAsiaTheme="minorEastAsia" w:cstheme="minorBidi"/>
              <w:position w:val="0"/>
              <w:sz w:val="22"/>
              <w:szCs w:val="22"/>
            </w:rPr>
          </w:pPr>
          <w:hyperlink w:anchor="_Toc114746114" w:history="1">
            <w:r w:rsidR="00E9730E" w:rsidRPr="001C3C56">
              <w:rPr>
                <w:rStyle w:val="Hipervnculo"/>
                <w:b/>
                <w:lang w:eastAsia="es-ES_tradnl"/>
              </w:rPr>
              <w:t>FORMA EN QUE SE REALIZARÁ LA NEGOCIACIÓN DE LOS TÉRMINOS DEL CONTRATO</w:t>
            </w:r>
            <w:r w:rsidR="00E9730E">
              <w:rPr>
                <w:webHidden/>
              </w:rPr>
              <w:tab/>
            </w:r>
            <w:r w:rsidR="00E9730E">
              <w:rPr>
                <w:webHidden/>
              </w:rPr>
              <w:fldChar w:fldCharType="begin"/>
            </w:r>
            <w:r w:rsidR="00E9730E">
              <w:rPr>
                <w:webHidden/>
              </w:rPr>
              <w:instrText xml:space="preserve"> PAGEREF _Toc114746114 \h </w:instrText>
            </w:r>
            <w:r w:rsidR="00E9730E">
              <w:rPr>
                <w:webHidden/>
              </w:rPr>
            </w:r>
            <w:r w:rsidR="00E9730E">
              <w:rPr>
                <w:webHidden/>
              </w:rPr>
              <w:fldChar w:fldCharType="separate"/>
            </w:r>
            <w:r w:rsidR="00E9730E">
              <w:rPr>
                <w:webHidden/>
              </w:rPr>
              <w:t>53</w:t>
            </w:r>
            <w:r w:rsidR="00E9730E">
              <w:rPr>
                <w:webHidden/>
              </w:rPr>
              <w:fldChar w:fldCharType="end"/>
            </w:r>
          </w:hyperlink>
        </w:p>
        <w:p w14:paraId="037FE9BA" w14:textId="5491C186" w:rsidR="00E9730E" w:rsidRDefault="00653F2B">
          <w:pPr>
            <w:pStyle w:val="TDC3"/>
            <w:rPr>
              <w:rFonts w:eastAsiaTheme="minorEastAsia" w:cstheme="minorBidi"/>
              <w:position w:val="0"/>
              <w:sz w:val="22"/>
              <w:szCs w:val="22"/>
            </w:rPr>
          </w:pPr>
          <w:hyperlink w:anchor="_Toc114746115" w:history="1">
            <w:r w:rsidR="00E9730E" w:rsidRPr="001C3C56">
              <w:rPr>
                <w:rStyle w:val="Hipervnculo"/>
              </w:rPr>
              <w:t>ANEXO II.0.-</w:t>
            </w:r>
            <w:r w:rsidR="00E9730E">
              <w:rPr>
                <w:rFonts w:eastAsiaTheme="minorEastAsia" w:cstheme="minorBidi"/>
                <w:position w:val="0"/>
                <w:sz w:val="22"/>
                <w:szCs w:val="22"/>
              </w:rPr>
              <w:tab/>
            </w:r>
            <w:r w:rsidR="00E9730E" w:rsidRPr="001C3C56">
              <w:rPr>
                <w:rStyle w:val="Hipervnculo"/>
                <w:rFonts w:eastAsia="Calibri"/>
              </w:rPr>
              <w:t>DATOS DE CARÁCTER PERSONAL</w:t>
            </w:r>
            <w:r w:rsidR="00E9730E">
              <w:rPr>
                <w:webHidden/>
              </w:rPr>
              <w:tab/>
            </w:r>
            <w:r w:rsidR="00E9730E">
              <w:rPr>
                <w:webHidden/>
              </w:rPr>
              <w:fldChar w:fldCharType="begin"/>
            </w:r>
            <w:r w:rsidR="00E9730E">
              <w:rPr>
                <w:webHidden/>
              </w:rPr>
              <w:instrText xml:space="preserve"> PAGEREF _Toc114746115 \h </w:instrText>
            </w:r>
            <w:r w:rsidR="00E9730E">
              <w:rPr>
                <w:webHidden/>
              </w:rPr>
            </w:r>
            <w:r w:rsidR="00E9730E">
              <w:rPr>
                <w:webHidden/>
              </w:rPr>
              <w:fldChar w:fldCharType="separate"/>
            </w:r>
            <w:r w:rsidR="00E9730E">
              <w:rPr>
                <w:webHidden/>
              </w:rPr>
              <w:t>54</w:t>
            </w:r>
            <w:r w:rsidR="00E9730E">
              <w:rPr>
                <w:webHidden/>
              </w:rPr>
              <w:fldChar w:fldCharType="end"/>
            </w:r>
          </w:hyperlink>
        </w:p>
        <w:p w14:paraId="5D362A7C" w14:textId="76386AA0" w:rsidR="00E9730E" w:rsidRDefault="00653F2B">
          <w:pPr>
            <w:pStyle w:val="TDC3"/>
            <w:rPr>
              <w:rFonts w:eastAsiaTheme="minorEastAsia" w:cstheme="minorBidi"/>
              <w:position w:val="0"/>
              <w:sz w:val="22"/>
              <w:szCs w:val="22"/>
            </w:rPr>
          </w:pPr>
          <w:hyperlink w:anchor="_Toc114746116" w:history="1">
            <w:r w:rsidR="00E9730E" w:rsidRPr="001C3C56">
              <w:rPr>
                <w:rStyle w:val="Hipervnculo"/>
              </w:rPr>
              <w:t>ANEXO II.2.-</w:t>
            </w:r>
            <w:r w:rsidR="00E9730E">
              <w:rPr>
                <w:rFonts w:eastAsiaTheme="minorEastAsia" w:cstheme="minorBidi"/>
                <w:position w:val="0"/>
                <w:sz w:val="22"/>
                <w:szCs w:val="22"/>
              </w:rPr>
              <w:tab/>
            </w:r>
            <w:r w:rsidR="00E9730E" w:rsidRPr="001C3C56">
              <w:rPr>
                <w:rStyle w:val="Hipervnculo"/>
              </w:rPr>
              <w:t>COMPROMISO DE ADSCRIPCIÓN DE MEDIOS:</w:t>
            </w:r>
            <w:r w:rsidR="00E9730E" w:rsidRPr="001C3C56">
              <w:rPr>
                <w:rStyle w:val="Hipervnculo"/>
                <w:rFonts w:cs="Tahoma"/>
              </w:rPr>
              <w:t xml:space="preserve"> no procede</w:t>
            </w:r>
            <w:r w:rsidR="00E9730E">
              <w:rPr>
                <w:webHidden/>
              </w:rPr>
              <w:tab/>
            </w:r>
            <w:r w:rsidR="00E9730E">
              <w:rPr>
                <w:webHidden/>
              </w:rPr>
              <w:fldChar w:fldCharType="begin"/>
            </w:r>
            <w:r w:rsidR="00E9730E">
              <w:rPr>
                <w:webHidden/>
              </w:rPr>
              <w:instrText xml:space="preserve"> PAGEREF _Toc114746116 \h </w:instrText>
            </w:r>
            <w:r w:rsidR="00E9730E">
              <w:rPr>
                <w:webHidden/>
              </w:rPr>
            </w:r>
            <w:r w:rsidR="00E9730E">
              <w:rPr>
                <w:webHidden/>
              </w:rPr>
              <w:fldChar w:fldCharType="separate"/>
            </w:r>
            <w:r w:rsidR="00E9730E">
              <w:rPr>
                <w:webHidden/>
              </w:rPr>
              <w:t>66</w:t>
            </w:r>
            <w:r w:rsidR="00E9730E">
              <w:rPr>
                <w:webHidden/>
              </w:rPr>
              <w:fldChar w:fldCharType="end"/>
            </w:r>
          </w:hyperlink>
        </w:p>
        <w:p w14:paraId="0208AD71" w14:textId="4E5425D2" w:rsidR="00E9730E" w:rsidRDefault="00653F2B">
          <w:pPr>
            <w:pStyle w:val="TDC3"/>
            <w:rPr>
              <w:rFonts w:eastAsiaTheme="minorEastAsia" w:cstheme="minorBidi"/>
              <w:position w:val="0"/>
              <w:sz w:val="22"/>
              <w:szCs w:val="22"/>
            </w:rPr>
          </w:pPr>
          <w:hyperlink w:anchor="_Toc114746117" w:history="1">
            <w:r w:rsidR="00E9730E" w:rsidRPr="001C3C56">
              <w:rPr>
                <w:rStyle w:val="Hipervnculo"/>
              </w:rPr>
              <w:t>ANEXO</w:t>
            </w:r>
            <w:r w:rsidR="00E9730E" w:rsidRPr="001C3C56">
              <w:rPr>
                <w:rStyle w:val="Hipervnculo"/>
                <w:lang w:val="es-ES_tradnl"/>
              </w:rPr>
              <w:t xml:space="preserve"> II.3.-</w:t>
            </w:r>
            <w:r w:rsidR="00E9730E">
              <w:rPr>
                <w:rFonts w:eastAsiaTheme="minorEastAsia" w:cstheme="minorBidi"/>
                <w:position w:val="0"/>
                <w:sz w:val="22"/>
                <w:szCs w:val="22"/>
              </w:rPr>
              <w:tab/>
            </w:r>
            <w:r w:rsidR="00E9730E" w:rsidRPr="001C3C56">
              <w:rPr>
                <w:rStyle w:val="Hipervnculo"/>
              </w:rPr>
              <w:t>DESIGNACIÓN COMO CONFIDENCIAL DE INFORMACIONES CONTENIDAS EN LA OFERTA</w:t>
            </w:r>
            <w:r w:rsidR="00E9730E">
              <w:rPr>
                <w:webHidden/>
              </w:rPr>
              <w:tab/>
            </w:r>
            <w:r w:rsidR="00E9730E">
              <w:rPr>
                <w:webHidden/>
              </w:rPr>
              <w:fldChar w:fldCharType="begin"/>
            </w:r>
            <w:r w:rsidR="00E9730E">
              <w:rPr>
                <w:webHidden/>
              </w:rPr>
              <w:instrText xml:space="preserve"> PAGEREF _Toc114746117 \h </w:instrText>
            </w:r>
            <w:r w:rsidR="00E9730E">
              <w:rPr>
                <w:webHidden/>
              </w:rPr>
            </w:r>
            <w:r w:rsidR="00E9730E">
              <w:rPr>
                <w:webHidden/>
              </w:rPr>
              <w:fldChar w:fldCharType="separate"/>
            </w:r>
            <w:r w:rsidR="00E9730E">
              <w:rPr>
                <w:webHidden/>
              </w:rPr>
              <w:t>67</w:t>
            </w:r>
            <w:r w:rsidR="00E9730E">
              <w:rPr>
                <w:webHidden/>
              </w:rPr>
              <w:fldChar w:fldCharType="end"/>
            </w:r>
          </w:hyperlink>
        </w:p>
        <w:p w14:paraId="21F28C16" w14:textId="12A0FBBA" w:rsidR="00E9730E" w:rsidRDefault="00653F2B">
          <w:pPr>
            <w:pStyle w:val="TDC3"/>
            <w:rPr>
              <w:rFonts w:eastAsiaTheme="minorEastAsia" w:cstheme="minorBidi"/>
              <w:position w:val="0"/>
              <w:sz w:val="22"/>
              <w:szCs w:val="22"/>
            </w:rPr>
          </w:pPr>
          <w:hyperlink w:anchor="_Toc114746118" w:history="1">
            <w:r w:rsidR="00E9730E" w:rsidRPr="001C3C56">
              <w:rPr>
                <w:rStyle w:val="Hipervnculo"/>
                <w:lang w:val="es-ES_tradnl"/>
              </w:rPr>
              <w:t>ANEXO II.4, II.5, II.6, II.7, II.8 y II.9  No proceden.-</w:t>
            </w:r>
            <w:r w:rsidR="00E9730E">
              <w:rPr>
                <w:webHidden/>
              </w:rPr>
              <w:tab/>
            </w:r>
            <w:r w:rsidR="00E9730E">
              <w:rPr>
                <w:webHidden/>
              </w:rPr>
              <w:fldChar w:fldCharType="begin"/>
            </w:r>
            <w:r w:rsidR="00E9730E">
              <w:rPr>
                <w:webHidden/>
              </w:rPr>
              <w:instrText xml:space="preserve"> PAGEREF _Toc114746118 \h </w:instrText>
            </w:r>
            <w:r w:rsidR="00E9730E">
              <w:rPr>
                <w:webHidden/>
              </w:rPr>
            </w:r>
            <w:r w:rsidR="00E9730E">
              <w:rPr>
                <w:webHidden/>
              </w:rPr>
              <w:fldChar w:fldCharType="separate"/>
            </w:r>
            <w:r w:rsidR="00E9730E">
              <w:rPr>
                <w:webHidden/>
              </w:rPr>
              <w:t>68</w:t>
            </w:r>
            <w:r w:rsidR="00E9730E">
              <w:rPr>
                <w:webHidden/>
              </w:rPr>
              <w:fldChar w:fldCharType="end"/>
            </w:r>
          </w:hyperlink>
        </w:p>
        <w:p w14:paraId="70F4FF22" w14:textId="4D3EAB68" w:rsidR="00E9730E" w:rsidRDefault="00653F2B">
          <w:pPr>
            <w:pStyle w:val="TDC3"/>
            <w:rPr>
              <w:rFonts w:eastAsiaTheme="minorEastAsia" w:cstheme="minorBidi"/>
              <w:position w:val="0"/>
              <w:sz w:val="22"/>
              <w:szCs w:val="22"/>
            </w:rPr>
          </w:pPr>
          <w:hyperlink w:anchor="_Toc114746119" w:history="1">
            <w:r w:rsidR="00E9730E" w:rsidRPr="001C3C56">
              <w:rPr>
                <w:rStyle w:val="Hipervnculo"/>
                <w:lang w:val="es-ES_tradnl"/>
              </w:rPr>
              <w:t>ANEXO III.1</w:t>
            </w:r>
            <w:r w:rsidR="00E9730E" w:rsidRPr="001C3C56">
              <w:rPr>
                <w:rStyle w:val="Hipervnculo"/>
              </w:rPr>
              <w:t>-</w:t>
            </w:r>
            <w:r w:rsidR="00E9730E">
              <w:rPr>
                <w:rFonts w:eastAsiaTheme="minorEastAsia" w:cstheme="minorBidi"/>
                <w:position w:val="0"/>
                <w:sz w:val="22"/>
                <w:szCs w:val="22"/>
              </w:rPr>
              <w:tab/>
            </w:r>
            <w:r w:rsidR="00E9730E" w:rsidRPr="001C3C56">
              <w:rPr>
                <w:rStyle w:val="Hipervnculo"/>
              </w:rPr>
              <w:t>OFERTA ECONÓMICA</w:t>
            </w:r>
            <w:r w:rsidR="00E9730E">
              <w:rPr>
                <w:webHidden/>
              </w:rPr>
              <w:tab/>
            </w:r>
            <w:r w:rsidR="00E9730E">
              <w:rPr>
                <w:webHidden/>
              </w:rPr>
              <w:fldChar w:fldCharType="begin"/>
            </w:r>
            <w:r w:rsidR="00E9730E">
              <w:rPr>
                <w:webHidden/>
              </w:rPr>
              <w:instrText xml:space="preserve"> PAGEREF _Toc114746119 \h </w:instrText>
            </w:r>
            <w:r w:rsidR="00E9730E">
              <w:rPr>
                <w:webHidden/>
              </w:rPr>
            </w:r>
            <w:r w:rsidR="00E9730E">
              <w:rPr>
                <w:webHidden/>
              </w:rPr>
              <w:fldChar w:fldCharType="separate"/>
            </w:r>
            <w:r w:rsidR="00E9730E">
              <w:rPr>
                <w:webHidden/>
              </w:rPr>
              <w:t>69</w:t>
            </w:r>
            <w:r w:rsidR="00E9730E">
              <w:rPr>
                <w:webHidden/>
              </w:rPr>
              <w:fldChar w:fldCharType="end"/>
            </w:r>
          </w:hyperlink>
        </w:p>
        <w:p w14:paraId="01ECB5B7" w14:textId="7435411B" w:rsidR="00E9730E" w:rsidRDefault="00653F2B">
          <w:pPr>
            <w:pStyle w:val="TDC3"/>
            <w:rPr>
              <w:rFonts w:eastAsiaTheme="minorEastAsia" w:cstheme="minorBidi"/>
              <w:position w:val="0"/>
              <w:sz w:val="22"/>
              <w:szCs w:val="22"/>
            </w:rPr>
          </w:pPr>
          <w:hyperlink w:anchor="_Toc114746120" w:history="1">
            <w:r w:rsidR="00E9730E" w:rsidRPr="001C3C56">
              <w:rPr>
                <w:rStyle w:val="Hipervnculo"/>
                <w:lang w:val="es-ES_tradnl"/>
              </w:rPr>
              <w:t>ANEXO V.1.-</w:t>
            </w:r>
            <w:r w:rsidR="00E9730E">
              <w:rPr>
                <w:rFonts w:eastAsiaTheme="minorEastAsia" w:cstheme="minorBidi"/>
                <w:position w:val="0"/>
                <w:sz w:val="22"/>
                <w:szCs w:val="22"/>
              </w:rPr>
              <w:tab/>
            </w:r>
            <w:r w:rsidR="00E9730E" w:rsidRPr="001C3C56">
              <w:rPr>
                <w:rStyle w:val="Hipervnculo"/>
                <w:lang w:val="es-ES_tradnl"/>
              </w:rPr>
              <w:t>DISPONIBILIDAD DE LA SOLVENCIA Y MEDIOS DE OTRAS ENTIDADES DURANTE TODA LA VIGENCIA DEL CONTRATO</w:t>
            </w:r>
            <w:r w:rsidR="00E9730E">
              <w:rPr>
                <w:webHidden/>
              </w:rPr>
              <w:tab/>
            </w:r>
            <w:r w:rsidR="00E9730E">
              <w:rPr>
                <w:webHidden/>
              </w:rPr>
              <w:fldChar w:fldCharType="begin"/>
            </w:r>
            <w:r w:rsidR="00E9730E">
              <w:rPr>
                <w:webHidden/>
              </w:rPr>
              <w:instrText xml:space="preserve"> PAGEREF _Toc114746120 \h </w:instrText>
            </w:r>
            <w:r w:rsidR="00E9730E">
              <w:rPr>
                <w:webHidden/>
              </w:rPr>
            </w:r>
            <w:r w:rsidR="00E9730E">
              <w:rPr>
                <w:webHidden/>
              </w:rPr>
              <w:fldChar w:fldCharType="separate"/>
            </w:r>
            <w:r w:rsidR="00E9730E">
              <w:rPr>
                <w:webHidden/>
              </w:rPr>
              <w:t>70</w:t>
            </w:r>
            <w:r w:rsidR="00E9730E">
              <w:rPr>
                <w:webHidden/>
              </w:rPr>
              <w:fldChar w:fldCharType="end"/>
            </w:r>
          </w:hyperlink>
        </w:p>
        <w:p w14:paraId="7103D26B" w14:textId="0675F4CF" w:rsidR="00E9730E" w:rsidRDefault="00653F2B">
          <w:pPr>
            <w:pStyle w:val="TDC3"/>
            <w:rPr>
              <w:rFonts w:eastAsiaTheme="minorEastAsia" w:cstheme="minorBidi"/>
              <w:position w:val="0"/>
              <w:sz w:val="22"/>
              <w:szCs w:val="22"/>
            </w:rPr>
          </w:pPr>
          <w:hyperlink w:anchor="_Toc114746121" w:history="1">
            <w:r w:rsidR="00E9730E" w:rsidRPr="001C3C56">
              <w:rPr>
                <w:rStyle w:val="Hipervnculo"/>
                <w:lang w:val="es-ES_tradnl"/>
              </w:rPr>
              <w:t>ANEXO V.2.-</w:t>
            </w:r>
            <w:r w:rsidR="00E9730E">
              <w:rPr>
                <w:rFonts w:eastAsiaTheme="minorEastAsia" w:cstheme="minorBidi"/>
                <w:position w:val="0"/>
                <w:sz w:val="22"/>
                <w:szCs w:val="22"/>
              </w:rPr>
              <w:tab/>
            </w:r>
            <w:r w:rsidR="00E9730E" w:rsidRPr="001C3C56">
              <w:rPr>
                <w:rStyle w:val="Hipervnculo"/>
              </w:rPr>
              <w:t>AUSENCIA DE PROHIBICIONES PARA CONTRATAR CON EL SECTOR PÚBLICO</w:t>
            </w:r>
            <w:r w:rsidR="00E9730E">
              <w:rPr>
                <w:webHidden/>
              </w:rPr>
              <w:tab/>
            </w:r>
            <w:r w:rsidR="00E9730E">
              <w:rPr>
                <w:webHidden/>
              </w:rPr>
              <w:fldChar w:fldCharType="begin"/>
            </w:r>
            <w:r w:rsidR="00E9730E">
              <w:rPr>
                <w:webHidden/>
              </w:rPr>
              <w:instrText xml:space="preserve"> PAGEREF _Toc114746121 \h </w:instrText>
            </w:r>
            <w:r w:rsidR="00E9730E">
              <w:rPr>
                <w:webHidden/>
              </w:rPr>
            </w:r>
            <w:r w:rsidR="00E9730E">
              <w:rPr>
                <w:webHidden/>
              </w:rPr>
              <w:fldChar w:fldCharType="separate"/>
            </w:r>
            <w:r w:rsidR="00E9730E">
              <w:rPr>
                <w:webHidden/>
              </w:rPr>
              <w:t>71</w:t>
            </w:r>
            <w:r w:rsidR="00E9730E">
              <w:rPr>
                <w:webHidden/>
              </w:rPr>
              <w:fldChar w:fldCharType="end"/>
            </w:r>
          </w:hyperlink>
        </w:p>
        <w:p w14:paraId="3AAC41C5" w14:textId="4BB0EC94" w:rsidR="00E9730E" w:rsidRDefault="00653F2B">
          <w:pPr>
            <w:pStyle w:val="TDC3"/>
            <w:rPr>
              <w:rFonts w:eastAsiaTheme="minorEastAsia" w:cstheme="minorBidi"/>
              <w:position w:val="0"/>
              <w:sz w:val="22"/>
              <w:szCs w:val="22"/>
            </w:rPr>
          </w:pPr>
          <w:hyperlink w:anchor="_Toc114746122" w:history="1">
            <w:r w:rsidR="00E9730E" w:rsidRPr="001C3C56">
              <w:rPr>
                <w:rStyle w:val="Hipervnculo"/>
                <w:lang w:val="es-ES_tradnl"/>
              </w:rPr>
              <w:t>ANEXO V.3.-</w:t>
            </w:r>
            <w:r w:rsidR="00E9730E">
              <w:rPr>
                <w:rFonts w:eastAsiaTheme="minorEastAsia" w:cstheme="minorBidi"/>
                <w:position w:val="0"/>
                <w:sz w:val="22"/>
                <w:szCs w:val="22"/>
              </w:rPr>
              <w:tab/>
            </w:r>
            <w:r w:rsidR="00E9730E" w:rsidRPr="001C3C56">
              <w:rPr>
                <w:rStyle w:val="Hipervnculo"/>
                <w:lang w:val="es-ES_tradnl"/>
              </w:rPr>
              <w:t>MODELO DE AVAL BANCARIO</w:t>
            </w:r>
            <w:r w:rsidR="00E9730E">
              <w:rPr>
                <w:webHidden/>
              </w:rPr>
              <w:tab/>
            </w:r>
            <w:r w:rsidR="00E9730E">
              <w:rPr>
                <w:webHidden/>
              </w:rPr>
              <w:fldChar w:fldCharType="begin"/>
            </w:r>
            <w:r w:rsidR="00E9730E">
              <w:rPr>
                <w:webHidden/>
              </w:rPr>
              <w:instrText xml:space="preserve"> PAGEREF _Toc114746122 \h </w:instrText>
            </w:r>
            <w:r w:rsidR="00E9730E">
              <w:rPr>
                <w:webHidden/>
              </w:rPr>
            </w:r>
            <w:r w:rsidR="00E9730E">
              <w:rPr>
                <w:webHidden/>
              </w:rPr>
              <w:fldChar w:fldCharType="separate"/>
            </w:r>
            <w:r w:rsidR="00E9730E">
              <w:rPr>
                <w:webHidden/>
              </w:rPr>
              <w:t>72</w:t>
            </w:r>
            <w:r w:rsidR="00E9730E">
              <w:rPr>
                <w:webHidden/>
              </w:rPr>
              <w:fldChar w:fldCharType="end"/>
            </w:r>
          </w:hyperlink>
        </w:p>
        <w:p w14:paraId="7D63E686" w14:textId="09E5BA7A" w:rsidR="00E9730E" w:rsidRDefault="00653F2B">
          <w:pPr>
            <w:pStyle w:val="TDC3"/>
            <w:rPr>
              <w:rFonts w:eastAsiaTheme="minorEastAsia" w:cstheme="minorBidi"/>
              <w:position w:val="0"/>
              <w:sz w:val="22"/>
              <w:szCs w:val="22"/>
            </w:rPr>
          </w:pPr>
          <w:hyperlink w:anchor="_Toc114746123" w:history="1">
            <w:r w:rsidR="00E9730E" w:rsidRPr="001C3C56">
              <w:rPr>
                <w:rStyle w:val="Hipervnculo"/>
                <w:lang w:val="es-ES_tradnl"/>
              </w:rPr>
              <w:t>ANEXO V.4.-</w:t>
            </w:r>
            <w:r w:rsidR="00E9730E">
              <w:rPr>
                <w:rFonts w:eastAsiaTheme="minorEastAsia" w:cstheme="minorBidi"/>
                <w:position w:val="0"/>
                <w:sz w:val="22"/>
                <w:szCs w:val="22"/>
              </w:rPr>
              <w:tab/>
            </w:r>
            <w:r w:rsidR="00E9730E" w:rsidRPr="001C3C56">
              <w:rPr>
                <w:rStyle w:val="Hipervnculo"/>
              </w:rPr>
              <w:t>MODELO DE SEGURO DE CAUCIÓN</w:t>
            </w:r>
            <w:r w:rsidR="00E9730E">
              <w:rPr>
                <w:webHidden/>
              </w:rPr>
              <w:tab/>
            </w:r>
            <w:r w:rsidR="00E9730E">
              <w:rPr>
                <w:webHidden/>
              </w:rPr>
              <w:fldChar w:fldCharType="begin"/>
            </w:r>
            <w:r w:rsidR="00E9730E">
              <w:rPr>
                <w:webHidden/>
              </w:rPr>
              <w:instrText xml:space="preserve"> PAGEREF _Toc114746123 \h </w:instrText>
            </w:r>
            <w:r w:rsidR="00E9730E">
              <w:rPr>
                <w:webHidden/>
              </w:rPr>
            </w:r>
            <w:r w:rsidR="00E9730E">
              <w:rPr>
                <w:webHidden/>
              </w:rPr>
              <w:fldChar w:fldCharType="separate"/>
            </w:r>
            <w:r w:rsidR="00E9730E">
              <w:rPr>
                <w:webHidden/>
              </w:rPr>
              <w:t>74</w:t>
            </w:r>
            <w:r w:rsidR="00E9730E">
              <w:rPr>
                <w:webHidden/>
              </w:rPr>
              <w:fldChar w:fldCharType="end"/>
            </w:r>
          </w:hyperlink>
        </w:p>
        <w:p w14:paraId="7C8F9936" w14:textId="1A544E4A" w:rsidR="00E9730E" w:rsidRDefault="00653F2B">
          <w:pPr>
            <w:pStyle w:val="TDC3"/>
            <w:rPr>
              <w:rFonts w:eastAsiaTheme="minorEastAsia" w:cstheme="minorBidi"/>
              <w:position w:val="0"/>
              <w:sz w:val="22"/>
              <w:szCs w:val="22"/>
            </w:rPr>
          </w:pPr>
          <w:hyperlink w:anchor="_Toc114746124" w:history="1">
            <w:r w:rsidR="00E9730E" w:rsidRPr="001C3C56">
              <w:rPr>
                <w:rStyle w:val="Hipervnculo"/>
              </w:rPr>
              <w:t xml:space="preserve">ANEXO V.6.- </w:t>
            </w:r>
            <w:r w:rsidR="00E9730E" w:rsidRPr="001C3C56">
              <w:rPr>
                <w:rStyle w:val="Hipervnculo"/>
                <w:rFonts w:cs="Verdana"/>
              </w:rPr>
              <w:t>DECLARACIÓN DE UBICACIÓN DE SERVIDORES Y SERVICIOS ASOCIADOS</w:t>
            </w:r>
            <w:r w:rsidR="00E9730E">
              <w:rPr>
                <w:webHidden/>
              </w:rPr>
              <w:tab/>
            </w:r>
            <w:r w:rsidR="00E9730E">
              <w:rPr>
                <w:webHidden/>
              </w:rPr>
              <w:fldChar w:fldCharType="begin"/>
            </w:r>
            <w:r w:rsidR="00E9730E">
              <w:rPr>
                <w:webHidden/>
              </w:rPr>
              <w:instrText xml:space="preserve"> PAGEREF _Toc114746124 \h </w:instrText>
            </w:r>
            <w:r w:rsidR="00E9730E">
              <w:rPr>
                <w:webHidden/>
              </w:rPr>
            </w:r>
            <w:r w:rsidR="00E9730E">
              <w:rPr>
                <w:webHidden/>
              </w:rPr>
              <w:fldChar w:fldCharType="separate"/>
            </w:r>
            <w:r w:rsidR="00E9730E">
              <w:rPr>
                <w:webHidden/>
              </w:rPr>
              <w:t>75</w:t>
            </w:r>
            <w:r w:rsidR="00E9730E">
              <w:rPr>
                <w:webHidden/>
              </w:rPr>
              <w:fldChar w:fldCharType="end"/>
            </w:r>
          </w:hyperlink>
        </w:p>
        <w:p w14:paraId="2BF5BA9C" w14:textId="71974C23" w:rsidR="00E9730E" w:rsidRDefault="00653F2B">
          <w:pPr>
            <w:pStyle w:val="TDC3"/>
            <w:rPr>
              <w:rFonts w:eastAsiaTheme="minorEastAsia" w:cstheme="minorBidi"/>
              <w:position w:val="0"/>
              <w:sz w:val="22"/>
              <w:szCs w:val="22"/>
            </w:rPr>
          </w:pPr>
          <w:hyperlink w:anchor="_Toc114746125" w:history="1">
            <w:r w:rsidR="00E9730E" w:rsidRPr="001C3C56">
              <w:rPr>
                <w:rStyle w:val="Hipervnculo"/>
                <w:lang w:val="es-ES_tradnl"/>
              </w:rPr>
              <w:t>ANEXO VI.1.-</w:t>
            </w:r>
            <w:r w:rsidR="00E9730E">
              <w:rPr>
                <w:rFonts w:eastAsiaTheme="minorEastAsia" w:cstheme="minorBidi"/>
                <w:position w:val="0"/>
                <w:sz w:val="22"/>
                <w:szCs w:val="22"/>
              </w:rPr>
              <w:tab/>
            </w:r>
            <w:r w:rsidR="00E9730E" w:rsidRPr="001C3C56">
              <w:rPr>
                <w:rStyle w:val="Hipervnculo"/>
                <w:lang w:val="es-ES_tradnl"/>
              </w:rPr>
              <w:t>APROBACIÓN DE CERTIFICACIÓN DE bienes entregados</w:t>
            </w:r>
            <w:r w:rsidR="00E9730E">
              <w:rPr>
                <w:webHidden/>
              </w:rPr>
              <w:tab/>
            </w:r>
            <w:r w:rsidR="00E9730E">
              <w:rPr>
                <w:webHidden/>
              </w:rPr>
              <w:fldChar w:fldCharType="begin"/>
            </w:r>
            <w:r w:rsidR="00E9730E">
              <w:rPr>
                <w:webHidden/>
              </w:rPr>
              <w:instrText xml:space="preserve"> PAGEREF _Toc114746125 \h </w:instrText>
            </w:r>
            <w:r w:rsidR="00E9730E">
              <w:rPr>
                <w:webHidden/>
              </w:rPr>
            </w:r>
            <w:r w:rsidR="00E9730E">
              <w:rPr>
                <w:webHidden/>
              </w:rPr>
              <w:fldChar w:fldCharType="separate"/>
            </w:r>
            <w:r w:rsidR="00E9730E">
              <w:rPr>
                <w:webHidden/>
              </w:rPr>
              <w:t>76</w:t>
            </w:r>
            <w:r w:rsidR="00E9730E">
              <w:rPr>
                <w:webHidden/>
              </w:rPr>
              <w:fldChar w:fldCharType="end"/>
            </w:r>
          </w:hyperlink>
        </w:p>
        <w:p w14:paraId="0D04AE3E" w14:textId="1117BF51" w:rsidR="00E9730E" w:rsidRDefault="00653F2B">
          <w:pPr>
            <w:pStyle w:val="TDC3"/>
            <w:rPr>
              <w:rFonts w:eastAsiaTheme="minorEastAsia" w:cstheme="minorBidi"/>
              <w:position w:val="0"/>
              <w:sz w:val="22"/>
              <w:szCs w:val="22"/>
            </w:rPr>
          </w:pPr>
          <w:hyperlink w:anchor="_Toc114746126" w:history="1">
            <w:r w:rsidR="00E9730E" w:rsidRPr="001C3C56">
              <w:rPr>
                <w:rStyle w:val="Hipervnculo"/>
              </w:rPr>
              <w:t>ANEXO VII.1.-</w:t>
            </w:r>
            <w:r w:rsidR="00E9730E">
              <w:rPr>
                <w:rFonts w:eastAsiaTheme="minorEastAsia" w:cstheme="minorBidi"/>
                <w:position w:val="0"/>
                <w:sz w:val="22"/>
                <w:szCs w:val="22"/>
              </w:rPr>
              <w:tab/>
            </w:r>
            <w:r w:rsidR="00E9730E" w:rsidRPr="001C3C56">
              <w:rPr>
                <w:rStyle w:val="Hipervnculo"/>
              </w:rPr>
              <w:t>INFORMACIÓN ADICIONAL SOBRE PROTECCIÓN DE DATOS PERSONALES</w:t>
            </w:r>
            <w:r w:rsidR="00E9730E">
              <w:rPr>
                <w:webHidden/>
              </w:rPr>
              <w:tab/>
            </w:r>
            <w:r w:rsidR="00E9730E">
              <w:rPr>
                <w:webHidden/>
              </w:rPr>
              <w:fldChar w:fldCharType="begin"/>
            </w:r>
            <w:r w:rsidR="00E9730E">
              <w:rPr>
                <w:webHidden/>
              </w:rPr>
              <w:instrText xml:space="preserve"> PAGEREF _Toc114746126 \h </w:instrText>
            </w:r>
            <w:r w:rsidR="00E9730E">
              <w:rPr>
                <w:webHidden/>
              </w:rPr>
            </w:r>
            <w:r w:rsidR="00E9730E">
              <w:rPr>
                <w:webHidden/>
              </w:rPr>
              <w:fldChar w:fldCharType="separate"/>
            </w:r>
            <w:r w:rsidR="00E9730E">
              <w:rPr>
                <w:webHidden/>
              </w:rPr>
              <w:t>77</w:t>
            </w:r>
            <w:r w:rsidR="00E9730E">
              <w:rPr>
                <w:webHidden/>
              </w:rPr>
              <w:fldChar w:fldCharType="end"/>
            </w:r>
          </w:hyperlink>
        </w:p>
        <w:p w14:paraId="60F34DD4" w14:textId="7FB3BD18" w:rsidR="000C49D7" w:rsidRPr="0007153B" w:rsidRDefault="007C34D9" w:rsidP="00083131">
          <w:pPr>
            <w:jc w:val="left"/>
          </w:pPr>
          <w:r w:rsidRPr="0007153B">
            <w:rPr>
              <w:rFonts w:eastAsia="Arial Unicode MS" w:cstheme="minorHAnsi"/>
              <w:bCs/>
              <w:i/>
              <w:iCs/>
              <w:caps/>
              <w:noProof/>
            </w:rPr>
            <w:fldChar w:fldCharType="end"/>
          </w:r>
        </w:p>
      </w:sdtContent>
    </w:sdt>
    <w:p w14:paraId="70FDB30D" w14:textId="77777777" w:rsidR="00122C03" w:rsidRPr="0007153B" w:rsidRDefault="007E1FA6" w:rsidP="00381118">
      <w:pPr>
        <w:pStyle w:val="Ttulo1"/>
        <w:sectPr w:rsidR="00122C03" w:rsidRPr="0007153B" w:rsidSect="00D03CC9">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564" w:footer="482" w:gutter="0"/>
          <w:cols w:space="708"/>
          <w:titlePg/>
          <w:docGrid w:linePitch="360"/>
        </w:sectPr>
      </w:pPr>
      <w:r w:rsidRPr="0007153B">
        <w:br w:type="page"/>
      </w:r>
    </w:p>
    <w:p w14:paraId="4FCAEF49" w14:textId="77777777" w:rsidR="00C548B6" w:rsidRPr="0007153B" w:rsidRDefault="00C548B6" w:rsidP="00C548B6"/>
    <w:p w14:paraId="374A9D36" w14:textId="77777777" w:rsidR="00C548B6" w:rsidRPr="0007153B" w:rsidRDefault="00C548B6" w:rsidP="00381118">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14745881"/>
      <w:r w:rsidRPr="0007153B">
        <w:t>CLÁUSULAS ESPECÍFICAS DEL CONTRATO</w:t>
      </w:r>
      <w:bookmarkEnd w:id="0"/>
      <w:bookmarkEnd w:id="1"/>
      <w:bookmarkEnd w:id="2"/>
      <w:bookmarkEnd w:id="3"/>
      <w:bookmarkEnd w:id="4"/>
      <w:bookmarkEnd w:id="5"/>
      <w:bookmarkEnd w:id="6"/>
      <w:bookmarkEnd w:id="7"/>
      <w:bookmarkEnd w:id="8"/>
      <w:bookmarkEnd w:id="9"/>
      <w:bookmarkEnd w:id="10"/>
      <w:bookmarkEnd w:id="11"/>
    </w:p>
    <w:p w14:paraId="447DE45A" w14:textId="77777777" w:rsidR="00C548B6" w:rsidRPr="0007153B" w:rsidRDefault="00C548B6" w:rsidP="00C548B6">
      <w:pPr>
        <w:ind w:right="-427"/>
      </w:pPr>
    </w:p>
    <w:p w14:paraId="2CAE3254" w14:textId="77777777" w:rsidR="00C548B6" w:rsidRPr="0007153B" w:rsidRDefault="00C548B6" w:rsidP="00081646">
      <w:pPr>
        <w:pStyle w:val="Ttulo2"/>
        <w:rPr>
          <w:sz w:val="19"/>
          <w:szCs w:val="19"/>
        </w:rPr>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14745882"/>
      <w:r w:rsidRPr="0007153B">
        <w:rPr>
          <w:sz w:val="19"/>
          <w:szCs w:val="19"/>
        </w:rPr>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31CD8DFE" w14:textId="77777777" w:rsidR="00950B5D" w:rsidRPr="0007153B" w:rsidRDefault="00950B5D" w:rsidP="00081646">
      <w:pPr>
        <w:pStyle w:val="Ttulo3"/>
        <w:spacing w:before="120" w:after="120"/>
      </w:pPr>
      <w:bookmarkStart w:id="27" w:name="_Toc114745883"/>
      <w:bookmarkStart w:id="28" w:name="_Toc505598215"/>
      <w:bookmarkStart w:id="29" w:name="_Toc505598292"/>
      <w:bookmarkStart w:id="30" w:name="_Toc505598385"/>
      <w:bookmarkStart w:id="31" w:name="_Toc33530743"/>
      <w:r w:rsidRPr="0007153B">
        <w:rPr>
          <w:caps w:val="0"/>
        </w:rPr>
        <w:t>1.- OBJETO DEL CONTRATO</w:t>
      </w:r>
      <w:bookmarkEnd w:id="27"/>
    </w:p>
    <w:p w14:paraId="35CD1C12" w14:textId="5A0E5995" w:rsidR="00950B5D" w:rsidRPr="0007153B" w:rsidRDefault="00950B5D" w:rsidP="00081646">
      <w:pPr>
        <w:pStyle w:val="Ttulo4"/>
        <w:rPr>
          <w:rFonts w:cs="Arial"/>
          <w:color w:val="0000FF"/>
          <w:szCs w:val="19"/>
        </w:rPr>
      </w:pPr>
      <w:bookmarkStart w:id="32" w:name="_Toc45180417"/>
      <w:bookmarkStart w:id="33" w:name="_Toc46401344"/>
      <w:bookmarkStart w:id="34" w:name="_Toc48130405"/>
      <w:bookmarkStart w:id="35" w:name="_Toc114745884"/>
      <w:r w:rsidRPr="0007153B">
        <w:rPr>
          <w:caps/>
          <w:szCs w:val="19"/>
        </w:rPr>
        <w:t>1.1.-</w:t>
      </w:r>
      <w:r w:rsidR="003C0AFF" w:rsidRPr="0007153B">
        <w:rPr>
          <w:caps/>
          <w:szCs w:val="19"/>
        </w:rPr>
        <w:t xml:space="preserve"> </w:t>
      </w:r>
      <w:r w:rsidRPr="0007153B">
        <w:rPr>
          <w:caps/>
          <w:szCs w:val="19"/>
        </w:rPr>
        <w:t>D</w:t>
      </w:r>
      <w:r w:rsidRPr="0007153B">
        <w:rPr>
          <w:szCs w:val="19"/>
        </w:rPr>
        <w:t>efinición:</w:t>
      </w:r>
      <w:bookmarkEnd w:id="32"/>
      <w:bookmarkEnd w:id="33"/>
      <w:bookmarkEnd w:id="34"/>
      <w:r w:rsidRPr="0007153B">
        <w:rPr>
          <w:color w:val="0000FF"/>
          <w:szCs w:val="19"/>
        </w:rPr>
        <w:t xml:space="preserve"> </w:t>
      </w:r>
      <w:r w:rsidR="006F3C1A" w:rsidRPr="003A7BBB">
        <w:rPr>
          <w:b w:val="0"/>
          <w:color w:val="0000FF"/>
          <w:szCs w:val="19"/>
        </w:rPr>
        <w:t>“Adquisición de vacuna frente al Virus del Papiloma Humano (VPH) de 9 genotipos (6,11,16,18,31,33,45,52 y 58) para la vacunación de población infantil-adolescente y población adulta de riesgo, con destino al programa de vacunación de la CAE, en los términos que figuran en el pliego de prescripciones técnicas particulares”.</w:t>
      </w:r>
      <w:bookmarkEnd w:id="35"/>
      <w:r w:rsidR="006F3C1A" w:rsidRPr="005C4DB1">
        <w:rPr>
          <w:rFonts w:cs="Tahoma"/>
          <w:b w:val="0"/>
          <w:szCs w:val="19"/>
        </w:rPr>
        <w:t xml:space="preserve"> </w:t>
      </w:r>
    </w:p>
    <w:p w14:paraId="1B10E509" w14:textId="77777777" w:rsidR="00EF5E83" w:rsidRPr="0007153B" w:rsidRDefault="00950B5D" w:rsidP="00081646">
      <w:pPr>
        <w:pStyle w:val="Ttulo4"/>
        <w:rPr>
          <w:b w:val="0"/>
          <w:color w:val="0000FF"/>
          <w:szCs w:val="19"/>
        </w:rPr>
      </w:pPr>
      <w:bookmarkStart w:id="36" w:name="_Toc114745885"/>
      <w:bookmarkStart w:id="37" w:name="_Toc45180418"/>
      <w:bookmarkStart w:id="38" w:name="_Toc46401345"/>
      <w:bookmarkStart w:id="39" w:name="_Toc48130406"/>
      <w:r w:rsidRPr="0007153B">
        <w:rPr>
          <w:szCs w:val="19"/>
        </w:rPr>
        <w:t>1.2.-</w:t>
      </w:r>
      <w:r w:rsidR="003C0AFF" w:rsidRPr="0007153B">
        <w:rPr>
          <w:szCs w:val="19"/>
        </w:rPr>
        <w:t xml:space="preserve"> </w:t>
      </w:r>
      <w:r w:rsidRPr="0007153B">
        <w:rPr>
          <w:szCs w:val="19"/>
        </w:rPr>
        <w:t xml:space="preserve">Tipo de suministro: </w:t>
      </w:r>
      <w:r w:rsidRPr="0007153B">
        <w:rPr>
          <w:b w:val="0"/>
          <w:color w:val="0000FF"/>
          <w:szCs w:val="19"/>
        </w:rPr>
        <w:t>adquisición</w:t>
      </w:r>
      <w:bookmarkEnd w:id="36"/>
    </w:p>
    <w:p w14:paraId="4C99A5EC" w14:textId="4570E8E8" w:rsidR="00950B5D" w:rsidRPr="0007153B" w:rsidRDefault="00950B5D" w:rsidP="00081646">
      <w:pPr>
        <w:pStyle w:val="Ttulo4"/>
        <w:rPr>
          <w:rFonts w:cs="Arial"/>
          <w:color w:val="0000FF"/>
          <w:szCs w:val="19"/>
        </w:rPr>
      </w:pPr>
      <w:bookmarkStart w:id="40" w:name="_Toc45180419"/>
      <w:bookmarkStart w:id="41" w:name="_Toc46401346"/>
      <w:bookmarkStart w:id="42" w:name="_Toc48130407"/>
      <w:bookmarkStart w:id="43" w:name="_Toc114745886"/>
      <w:bookmarkEnd w:id="37"/>
      <w:bookmarkEnd w:id="38"/>
      <w:bookmarkEnd w:id="39"/>
      <w:r w:rsidRPr="0007153B">
        <w:rPr>
          <w:szCs w:val="19"/>
        </w:rPr>
        <w:t>1.3.-</w:t>
      </w:r>
      <w:r w:rsidRPr="0007153B">
        <w:rPr>
          <w:szCs w:val="19"/>
        </w:rPr>
        <w:tab/>
        <w:t xml:space="preserve">Se incluyen servicios o trabajos de colocación o instalación: </w:t>
      </w:r>
      <w:r w:rsidRPr="0007153B">
        <w:rPr>
          <w:b w:val="0"/>
          <w:color w:val="0000FF"/>
          <w:szCs w:val="19"/>
        </w:rPr>
        <w:t>no</w:t>
      </w:r>
      <w:r w:rsidR="003C0AFF" w:rsidRPr="0007153B">
        <w:rPr>
          <w:b w:val="0"/>
          <w:color w:val="0000FF"/>
          <w:szCs w:val="19"/>
        </w:rPr>
        <w:t>.</w:t>
      </w:r>
      <w:bookmarkEnd w:id="40"/>
      <w:bookmarkEnd w:id="41"/>
      <w:bookmarkEnd w:id="42"/>
      <w:bookmarkEnd w:id="43"/>
    </w:p>
    <w:p w14:paraId="3D7F201B" w14:textId="1DF0BD1B" w:rsidR="00950B5D" w:rsidRPr="0007153B" w:rsidRDefault="00950B5D" w:rsidP="00081646">
      <w:pPr>
        <w:pStyle w:val="Ttulo4"/>
        <w:rPr>
          <w:rFonts w:cs="Arial"/>
          <w:b w:val="0"/>
          <w:szCs w:val="19"/>
        </w:rPr>
      </w:pPr>
      <w:bookmarkStart w:id="44" w:name="_Toc45180420"/>
      <w:bookmarkStart w:id="45" w:name="_Toc46401347"/>
      <w:bookmarkStart w:id="46" w:name="_Toc48130408"/>
      <w:bookmarkStart w:id="47" w:name="_Toc114745887"/>
      <w:r w:rsidRPr="0007153B">
        <w:rPr>
          <w:szCs w:val="19"/>
        </w:rPr>
        <w:t>1.4.-</w:t>
      </w:r>
      <w:r w:rsidRPr="0007153B">
        <w:rPr>
          <w:szCs w:val="19"/>
        </w:rPr>
        <w:tab/>
        <w:t xml:space="preserve">Se incluye el mantenimiento de los bienes suministrados durante la vigencia del contrato: </w:t>
      </w:r>
      <w:r w:rsidRPr="0007153B">
        <w:rPr>
          <w:b w:val="0"/>
          <w:color w:val="0000FF"/>
          <w:szCs w:val="19"/>
        </w:rPr>
        <w:t>no</w:t>
      </w:r>
      <w:r w:rsidR="003C0AFF" w:rsidRPr="0007153B">
        <w:rPr>
          <w:b w:val="0"/>
          <w:color w:val="0000FF"/>
          <w:szCs w:val="19"/>
        </w:rPr>
        <w:t>.</w:t>
      </w:r>
      <w:bookmarkEnd w:id="44"/>
      <w:bookmarkEnd w:id="45"/>
      <w:bookmarkEnd w:id="46"/>
      <w:bookmarkEnd w:id="47"/>
    </w:p>
    <w:p w14:paraId="50FF8FB0" w14:textId="7AFB68A6" w:rsidR="00950B5D" w:rsidRPr="0007153B" w:rsidRDefault="00950B5D" w:rsidP="00081646">
      <w:pPr>
        <w:pStyle w:val="Ttulo4"/>
        <w:shd w:val="clear" w:color="auto" w:fill="FFFFFF" w:themeFill="background1"/>
        <w:rPr>
          <w:rFonts w:cs="Arial"/>
          <w:b w:val="0"/>
          <w:color w:val="0000FF"/>
          <w:szCs w:val="19"/>
        </w:rPr>
      </w:pPr>
      <w:bookmarkStart w:id="48" w:name="_Toc114745888"/>
      <w:bookmarkStart w:id="49" w:name="_Toc45180421"/>
      <w:bookmarkStart w:id="50" w:name="_Toc46401348"/>
      <w:bookmarkStart w:id="51" w:name="_Toc48130409"/>
      <w:r w:rsidRPr="0007153B">
        <w:rPr>
          <w:szCs w:val="19"/>
        </w:rPr>
        <w:t>1.5.-</w:t>
      </w:r>
      <w:r w:rsidR="003C0AFF" w:rsidRPr="0007153B">
        <w:rPr>
          <w:szCs w:val="19"/>
        </w:rPr>
        <w:t xml:space="preserve"> </w:t>
      </w:r>
      <w:r w:rsidRPr="0007153B">
        <w:rPr>
          <w:szCs w:val="19"/>
        </w:rPr>
        <w:t xml:space="preserve">División por lotes: </w:t>
      </w:r>
      <w:r w:rsidR="00EF5E83" w:rsidRPr="0007153B">
        <w:rPr>
          <w:rFonts w:cs="Arial"/>
          <w:b w:val="0"/>
          <w:color w:val="0000FF"/>
          <w:szCs w:val="19"/>
        </w:rPr>
        <w:t>no, según informe de la Directora de Salud Pública y Adicciones</w:t>
      </w:r>
      <w:bookmarkEnd w:id="48"/>
      <w:r w:rsidR="00EF5E83" w:rsidRPr="0007153B">
        <w:rPr>
          <w:b w:val="0"/>
          <w:color w:val="0000FF"/>
          <w:szCs w:val="19"/>
        </w:rPr>
        <w:t xml:space="preserve"> </w:t>
      </w:r>
      <w:bookmarkEnd w:id="49"/>
      <w:bookmarkEnd w:id="50"/>
      <w:bookmarkEnd w:id="51"/>
    </w:p>
    <w:p w14:paraId="1FA9D08A" w14:textId="77777777" w:rsidR="00950B5D" w:rsidRPr="0007153B" w:rsidRDefault="00950B5D" w:rsidP="00081646">
      <w:pPr>
        <w:pStyle w:val="Ttulo4"/>
        <w:shd w:val="clear" w:color="auto" w:fill="FFFFFF" w:themeFill="background1"/>
        <w:rPr>
          <w:rFonts w:cs="Arial"/>
          <w:szCs w:val="19"/>
        </w:rPr>
      </w:pPr>
      <w:bookmarkStart w:id="52" w:name="_Toc45180425"/>
      <w:bookmarkStart w:id="53" w:name="_Toc46401352"/>
      <w:bookmarkStart w:id="54" w:name="_Toc48130413"/>
      <w:bookmarkStart w:id="55" w:name="_Toc114745889"/>
      <w:r w:rsidRPr="0007153B">
        <w:rPr>
          <w:szCs w:val="19"/>
        </w:rPr>
        <w:t>1.6.-</w:t>
      </w:r>
      <w:r w:rsidR="003C0AFF" w:rsidRPr="0007153B">
        <w:rPr>
          <w:szCs w:val="19"/>
        </w:rPr>
        <w:t xml:space="preserve"> </w:t>
      </w:r>
      <w:r w:rsidRPr="0007153B">
        <w:rPr>
          <w:szCs w:val="19"/>
        </w:rPr>
        <w:t>Código CPV:</w:t>
      </w:r>
      <w:bookmarkEnd w:id="52"/>
      <w:bookmarkEnd w:id="53"/>
      <w:bookmarkEnd w:id="54"/>
      <w:bookmarkEnd w:id="55"/>
    </w:p>
    <w:tbl>
      <w:tblPr>
        <w:tblW w:w="7409"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3481"/>
      </w:tblGrid>
      <w:tr w:rsidR="00EF5E83" w:rsidRPr="0007153B" w14:paraId="113E6DA4" w14:textId="77777777" w:rsidTr="00EF256F">
        <w:trPr>
          <w:trHeight w:val="437"/>
        </w:trPr>
        <w:tc>
          <w:tcPr>
            <w:tcW w:w="3928" w:type="dxa"/>
            <w:shd w:val="clear" w:color="auto" w:fill="D9D9D9" w:themeFill="background1" w:themeFillShade="D9"/>
            <w:vAlign w:val="center"/>
          </w:tcPr>
          <w:p w14:paraId="50B2070A" w14:textId="77777777" w:rsidR="00EF5E83" w:rsidRPr="0007153B" w:rsidRDefault="00EF5E83" w:rsidP="00081646">
            <w:pPr>
              <w:spacing w:before="120" w:after="120"/>
              <w:ind w:right="-1"/>
              <w:jc w:val="left"/>
              <w:rPr>
                <w:b/>
              </w:rPr>
            </w:pPr>
            <w:r w:rsidRPr="0007153B">
              <w:rPr>
                <w:b/>
              </w:rPr>
              <w:t>Objeto</w:t>
            </w:r>
          </w:p>
        </w:tc>
        <w:tc>
          <w:tcPr>
            <w:tcW w:w="3481" w:type="dxa"/>
            <w:shd w:val="clear" w:color="auto" w:fill="D9D9D9" w:themeFill="background1" w:themeFillShade="D9"/>
            <w:vAlign w:val="center"/>
          </w:tcPr>
          <w:p w14:paraId="58C4DA5B" w14:textId="77777777" w:rsidR="00EF5E83" w:rsidRPr="0007153B" w:rsidRDefault="00EF5E83" w:rsidP="00081646">
            <w:pPr>
              <w:spacing w:before="120" w:after="120"/>
              <w:ind w:right="-1"/>
              <w:jc w:val="left"/>
              <w:rPr>
                <w:b/>
              </w:rPr>
            </w:pPr>
            <w:r w:rsidRPr="0007153B">
              <w:rPr>
                <w:b/>
              </w:rPr>
              <w:t>Código principal</w:t>
            </w:r>
          </w:p>
        </w:tc>
      </w:tr>
      <w:tr w:rsidR="00EF5E83" w:rsidRPr="0007153B" w14:paraId="079B534A" w14:textId="77777777" w:rsidTr="00EF256F">
        <w:trPr>
          <w:trHeight w:val="437"/>
        </w:trPr>
        <w:tc>
          <w:tcPr>
            <w:tcW w:w="3928" w:type="dxa"/>
            <w:tcBorders>
              <w:bottom w:val="single" w:sz="4" w:space="0" w:color="auto"/>
            </w:tcBorders>
            <w:shd w:val="clear" w:color="auto" w:fill="auto"/>
          </w:tcPr>
          <w:p w14:paraId="2300EE98" w14:textId="77777777" w:rsidR="00EF5E83" w:rsidRPr="0007153B" w:rsidRDefault="00EF5E83" w:rsidP="00081646">
            <w:pPr>
              <w:spacing w:before="120" w:after="120"/>
              <w:ind w:right="-1"/>
            </w:pPr>
            <w:r w:rsidRPr="0007153B">
              <w:t>Principal</w:t>
            </w:r>
          </w:p>
        </w:tc>
        <w:tc>
          <w:tcPr>
            <w:tcW w:w="3481" w:type="dxa"/>
            <w:tcBorders>
              <w:bottom w:val="single" w:sz="4" w:space="0" w:color="auto"/>
            </w:tcBorders>
            <w:shd w:val="clear" w:color="auto" w:fill="auto"/>
          </w:tcPr>
          <w:p w14:paraId="75CDF1AA" w14:textId="66F23551" w:rsidR="00EF5E83" w:rsidRPr="0007153B" w:rsidRDefault="00081646" w:rsidP="00081646">
            <w:pPr>
              <w:pStyle w:val="Prrafodelista1"/>
              <w:ind w:left="142" w:right="-115"/>
            </w:pPr>
            <w:r>
              <w:rPr>
                <w:rFonts w:cs="Arial"/>
                <w:color w:val="0000FF"/>
              </w:rPr>
              <w:t xml:space="preserve">           </w:t>
            </w:r>
            <w:r w:rsidR="00EF5E83" w:rsidRPr="0007153B">
              <w:rPr>
                <w:rFonts w:cs="Arial"/>
                <w:color w:val="0000FF"/>
              </w:rPr>
              <w:t>33651600-4</w:t>
            </w:r>
          </w:p>
        </w:tc>
      </w:tr>
    </w:tbl>
    <w:p w14:paraId="677B9010" w14:textId="0D911242" w:rsidR="00950B5D" w:rsidRPr="0007153B" w:rsidRDefault="00950B5D" w:rsidP="00081646">
      <w:pPr>
        <w:pStyle w:val="Ttulo4"/>
        <w:rPr>
          <w:rFonts w:cs="Arial"/>
          <w:color w:val="0000FF"/>
          <w:szCs w:val="19"/>
        </w:rPr>
      </w:pPr>
      <w:bookmarkStart w:id="56" w:name="_Toc45180426"/>
      <w:bookmarkStart w:id="57" w:name="_Toc46401353"/>
      <w:bookmarkStart w:id="58" w:name="_Toc48130414"/>
      <w:bookmarkStart w:id="59" w:name="_Toc114745890"/>
      <w:r w:rsidRPr="0007153B">
        <w:rPr>
          <w:szCs w:val="19"/>
        </w:rPr>
        <w:t xml:space="preserve">1.7.- Otros sistemas de clasificación de actividades: </w:t>
      </w:r>
      <w:r w:rsidRPr="0007153B">
        <w:rPr>
          <w:b w:val="0"/>
          <w:color w:val="0000FF"/>
          <w:szCs w:val="19"/>
        </w:rPr>
        <w:t>no</w:t>
      </w:r>
      <w:r w:rsidR="003C0AFF" w:rsidRPr="0007153B">
        <w:rPr>
          <w:b w:val="0"/>
          <w:color w:val="0000FF"/>
          <w:szCs w:val="19"/>
        </w:rPr>
        <w:t>.</w:t>
      </w:r>
      <w:bookmarkEnd w:id="56"/>
      <w:bookmarkEnd w:id="57"/>
      <w:bookmarkEnd w:id="58"/>
      <w:bookmarkEnd w:id="59"/>
    </w:p>
    <w:p w14:paraId="06FC0D42" w14:textId="4A38664B" w:rsidR="00950B5D" w:rsidRPr="0007153B" w:rsidRDefault="00950B5D" w:rsidP="00081646">
      <w:pPr>
        <w:pStyle w:val="Ttulo4"/>
        <w:rPr>
          <w:rFonts w:cs="Arial"/>
          <w:szCs w:val="19"/>
        </w:rPr>
      </w:pPr>
      <w:bookmarkStart w:id="60" w:name="_Toc45180427"/>
      <w:bookmarkStart w:id="61" w:name="_Toc46401354"/>
      <w:bookmarkStart w:id="62" w:name="_Toc48130415"/>
      <w:bookmarkStart w:id="63" w:name="_Toc114745891"/>
      <w:r w:rsidRPr="0007153B">
        <w:rPr>
          <w:szCs w:val="19"/>
        </w:rPr>
        <w:t xml:space="preserve">1.8.- Tracto: </w:t>
      </w:r>
      <w:r w:rsidRPr="0007153B">
        <w:rPr>
          <w:b w:val="0"/>
          <w:color w:val="0000FF"/>
          <w:szCs w:val="19"/>
        </w:rPr>
        <w:t>sucesivo</w:t>
      </w:r>
      <w:r w:rsidR="003C0AFF" w:rsidRPr="0007153B">
        <w:rPr>
          <w:b w:val="0"/>
          <w:color w:val="0000FF"/>
          <w:szCs w:val="19"/>
        </w:rPr>
        <w:t>.</w:t>
      </w:r>
      <w:bookmarkEnd w:id="60"/>
      <w:bookmarkEnd w:id="61"/>
      <w:bookmarkEnd w:id="62"/>
      <w:bookmarkEnd w:id="63"/>
    </w:p>
    <w:p w14:paraId="0E954C42" w14:textId="30242FB5" w:rsidR="00950B5D" w:rsidRDefault="00950B5D" w:rsidP="00081646">
      <w:pPr>
        <w:pStyle w:val="Prrafodelista"/>
        <w:shd w:val="clear" w:color="auto" w:fill="FFFFFF" w:themeFill="background1"/>
        <w:ind w:left="851" w:right="-427"/>
        <w:rPr>
          <w:i/>
          <w:color w:val="0000FF"/>
        </w:rPr>
      </w:pPr>
      <w:r w:rsidRPr="0007153B">
        <w:t>El número de unidades que integran el objeto del contrato se define con exactitud:</w:t>
      </w:r>
      <w:r w:rsidRPr="0007153B">
        <w:rPr>
          <w:color w:val="4BACC6"/>
        </w:rPr>
        <w:t xml:space="preserve"> </w:t>
      </w:r>
      <w:r w:rsidRPr="0007153B">
        <w:rPr>
          <w:color w:val="0000FF"/>
        </w:rPr>
        <w:t>no</w:t>
      </w:r>
      <w:r w:rsidR="00EF5E83" w:rsidRPr="0007153B">
        <w:rPr>
          <w:color w:val="0000FF"/>
        </w:rPr>
        <w:t>.</w:t>
      </w:r>
      <w:r w:rsidRPr="0007153B">
        <w:rPr>
          <w:i/>
          <w:color w:val="0000FF"/>
        </w:rPr>
        <w:t xml:space="preserve"> </w:t>
      </w:r>
    </w:p>
    <w:p w14:paraId="77470A58" w14:textId="77777777" w:rsidR="00081646" w:rsidRPr="0007153B" w:rsidRDefault="00081646" w:rsidP="00081646">
      <w:pPr>
        <w:pStyle w:val="Prrafodelista"/>
        <w:shd w:val="clear" w:color="auto" w:fill="FFFFFF" w:themeFill="background1"/>
        <w:spacing w:before="120" w:after="120"/>
        <w:ind w:left="851" w:right="-427"/>
        <w:rPr>
          <w:rFonts w:cs="Arial"/>
          <w:i/>
          <w:color w:val="0000FF"/>
        </w:rPr>
      </w:pPr>
    </w:p>
    <w:p w14:paraId="109B4B0F" w14:textId="77777777" w:rsidR="00950B5D" w:rsidRPr="0007153B" w:rsidRDefault="00950B5D" w:rsidP="00081646">
      <w:pPr>
        <w:pStyle w:val="Ttulo3"/>
        <w:spacing w:before="120" w:after="120"/>
      </w:pPr>
      <w:bookmarkStart w:id="64" w:name="_Toc114745892"/>
      <w:r w:rsidRPr="0007153B">
        <w:rPr>
          <w:caps w:val="0"/>
        </w:rPr>
        <w:t>2.- DOCUMENTOS QUE REVISTEN CARÁCTER CONTRACTUAL</w:t>
      </w:r>
      <w:bookmarkEnd w:id="64"/>
    </w:p>
    <w:p w14:paraId="309B3213" w14:textId="4A6B95F1" w:rsidR="00950B5D" w:rsidRDefault="00950B5D" w:rsidP="00081646">
      <w:pPr>
        <w:shd w:val="clear" w:color="auto" w:fill="FFFFFF"/>
        <w:ind w:left="284" w:right="-427"/>
      </w:pPr>
      <w:r w:rsidRPr="0007153B">
        <w:t>Los indicados en la cláusula 2 de condiciones generales</w:t>
      </w:r>
      <w:r w:rsidR="00EF5E83" w:rsidRPr="0007153B">
        <w:t>.</w:t>
      </w:r>
      <w:r w:rsidRPr="0007153B">
        <w:t xml:space="preserve"> </w:t>
      </w:r>
    </w:p>
    <w:p w14:paraId="1C642488" w14:textId="77777777" w:rsidR="00081646" w:rsidRPr="0007153B" w:rsidRDefault="00081646" w:rsidP="00081646">
      <w:pPr>
        <w:shd w:val="clear" w:color="auto" w:fill="FFFFFF"/>
        <w:spacing w:before="120" w:after="120"/>
        <w:ind w:left="284" w:right="-427"/>
        <w:rPr>
          <w:rFonts w:cs="Arial"/>
          <w:color w:val="0000FF"/>
          <w:shd w:val="clear" w:color="000000" w:fill="auto"/>
        </w:rPr>
      </w:pPr>
    </w:p>
    <w:p w14:paraId="4CDCE283" w14:textId="77777777" w:rsidR="00950B5D" w:rsidRPr="0007153B" w:rsidRDefault="00950B5D" w:rsidP="00081646">
      <w:pPr>
        <w:pStyle w:val="Ttulo3"/>
        <w:spacing w:before="120" w:after="120"/>
      </w:pPr>
      <w:bookmarkStart w:id="65" w:name="_Toc114745893"/>
      <w:r w:rsidRPr="0007153B">
        <w:rPr>
          <w:caps w:val="0"/>
        </w:rPr>
        <w:t>3.- PRESUPUESTO BASE DE LICITACIÓN</w:t>
      </w:r>
      <w:bookmarkEnd w:id="65"/>
    </w:p>
    <w:p w14:paraId="437F2B91" w14:textId="0588E6F4" w:rsidR="006F3C1A" w:rsidRPr="006F3C1A" w:rsidRDefault="006F3C1A" w:rsidP="006F3C1A">
      <w:pPr>
        <w:spacing w:before="120" w:after="120"/>
        <w:ind w:left="142" w:right="-115"/>
        <w:rPr>
          <w:rFonts w:eastAsiaTheme="minorHAnsi" w:cstheme="minorHAnsi"/>
          <w:color w:val="0000FF"/>
          <w:lang w:eastAsia="en-US"/>
        </w:rPr>
      </w:pPr>
      <w:bookmarkStart w:id="66" w:name="_Toc45180430"/>
      <w:bookmarkStart w:id="67" w:name="_Toc46401357"/>
      <w:bookmarkStart w:id="68" w:name="_Toc48130418"/>
      <w:r w:rsidRPr="008636CE">
        <w:t xml:space="preserve">3.1.- </w:t>
      </w:r>
      <w:r w:rsidRPr="003A7BBB">
        <w:rPr>
          <w:rFonts w:eastAsiaTheme="minorHAnsi" w:cstheme="minorHAnsi"/>
          <w:b/>
          <w:lang w:eastAsia="en-US"/>
        </w:rPr>
        <w:t>El presupuesto base de licitación del contrato es de</w:t>
      </w:r>
      <w:r w:rsidRPr="003A7BBB">
        <w:rPr>
          <w:rFonts w:eastAsiaTheme="minorHAnsi" w:cstheme="minorHAnsi"/>
          <w:lang w:eastAsia="en-US"/>
        </w:rPr>
        <w:t xml:space="preserve"> </w:t>
      </w:r>
      <w:r w:rsidRPr="006F3C1A">
        <w:rPr>
          <w:rFonts w:eastAsiaTheme="minorHAnsi" w:cstheme="minorHAnsi"/>
          <w:color w:val="0000FF"/>
          <w:lang w:eastAsia="en-US"/>
        </w:rPr>
        <w:t>1.620.000,00 euros + 64.800,00 euros (4% de IVA), resultando un importe total de 1.684.800,00 euros, que se imputa a la anualidad 2023.</w:t>
      </w:r>
    </w:p>
    <w:bookmarkEnd w:id="66"/>
    <w:bookmarkEnd w:id="67"/>
    <w:bookmarkEnd w:id="68"/>
    <w:p w14:paraId="05DCE860" w14:textId="77777777" w:rsidR="00EF5E83" w:rsidRPr="0007153B" w:rsidRDefault="00EF5E83" w:rsidP="00081646">
      <w:pPr>
        <w:spacing w:before="120" w:after="120"/>
        <w:ind w:left="142" w:right="-115"/>
        <w:rPr>
          <w:color w:val="0000FF"/>
          <w:u w:val="single"/>
        </w:rPr>
      </w:pPr>
      <w:r w:rsidRPr="0007153B">
        <w:rPr>
          <w:color w:val="0000FF"/>
          <w:u w:val="single"/>
        </w:rPr>
        <w:t>El presupuesto de licitación se fija atendiendo al precio unitario máximo por dosis y que es el siguiente:</w:t>
      </w:r>
    </w:p>
    <w:p w14:paraId="06CB68D8" w14:textId="77777777" w:rsidR="00EF5E83" w:rsidRPr="0007153B" w:rsidRDefault="00EF5E83" w:rsidP="00081646">
      <w:pPr>
        <w:spacing w:before="120" w:after="120"/>
        <w:ind w:left="142" w:right="-115"/>
        <w:rPr>
          <w:color w:val="0000FF"/>
          <w:u w:val="single"/>
        </w:rPr>
      </w:pPr>
    </w:p>
    <w:tbl>
      <w:tblPr>
        <w:tblW w:w="978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20"/>
        <w:gridCol w:w="2126"/>
        <w:gridCol w:w="2835"/>
      </w:tblGrid>
      <w:tr w:rsidR="006F3C1A" w:rsidRPr="003A7BBB" w14:paraId="4E4F4206" w14:textId="77777777" w:rsidTr="00081646">
        <w:trPr>
          <w:trHeight w:val="521"/>
        </w:trPr>
        <w:tc>
          <w:tcPr>
            <w:tcW w:w="4820" w:type="dxa"/>
            <w:shd w:val="clear" w:color="auto" w:fill="auto"/>
          </w:tcPr>
          <w:p w14:paraId="45D1FC3B" w14:textId="6C533E73" w:rsidR="006F3C1A" w:rsidRPr="003A7BBB" w:rsidRDefault="006F3C1A" w:rsidP="003A7BBB">
            <w:pPr>
              <w:pStyle w:val="Prrafodelista1"/>
              <w:tabs>
                <w:tab w:val="right" w:pos="992"/>
                <w:tab w:val="right" w:pos="1092"/>
              </w:tabs>
              <w:spacing w:before="120" w:after="120"/>
              <w:ind w:left="0" w:right="166"/>
              <w:jc w:val="center"/>
              <w:rPr>
                <w:rFonts w:eastAsia="Arial Unicode MS"/>
                <w:b/>
                <w:color w:val="0000FF"/>
              </w:rPr>
            </w:pPr>
            <w:r w:rsidRPr="003A7BBB">
              <w:rPr>
                <w:rFonts w:eastAsia="Arial Unicode MS"/>
                <w:b/>
                <w:color w:val="0000FF"/>
              </w:rPr>
              <w:t>IMPORTE MÁXIMO POR DOSIS SIN IVA</w:t>
            </w:r>
          </w:p>
        </w:tc>
        <w:tc>
          <w:tcPr>
            <w:tcW w:w="2126" w:type="dxa"/>
            <w:shd w:val="clear" w:color="auto" w:fill="auto"/>
          </w:tcPr>
          <w:p w14:paraId="078853D6" w14:textId="1BB2EEC5" w:rsidR="006F3C1A" w:rsidRPr="003A7BBB" w:rsidRDefault="006F3C1A" w:rsidP="003A7BBB">
            <w:pPr>
              <w:pStyle w:val="Prrafodelista1"/>
              <w:tabs>
                <w:tab w:val="right" w:pos="992"/>
                <w:tab w:val="right" w:pos="1092"/>
              </w:tabs>
              <w:spacing w:before="120" w:after="120"/>
              <w:ind w:left="0" w:right="166"/>
              <w:jc w:val="center"/>
              <w:rPr>
                <w:rFonts w:eastAsia="Arial Unicode MS"/>
                <w:b/>
                <w:color w:val="0000FF"/>
              </w:rPr>
            </w:pPr>
            <w:r w:rsidRPr="003A7BBB">
              <w:rPr>
                <w:rFonts w:eastAsia="Arial Unicode MS"/>
                <w:b/>
                <w:color w:val="0000FF"/>
              </w:rPr>
              <w:t>IMPORTE IVA 4%</w:t>
            </w:r>
          </w:p>
        </w:tc>
        <w:tc>
          <w:tcPr>
            <w:tcW w:w="2835" w:type="dxa"/>
            <w:shd w:val="clear" w:color="auto" w:fill="auto"/>
          </w:tcPr>
          <w:p w14:paraId="1E7374A9" w14:textId="00CB639E" w:rsidR="006F3C1A" w:rsidRPr="003A7BBB" w:rsidRDefault="006F3C1A" w:rsidP="003A7BBB">
            <w:pPr>
              <w:pStyle w:val="Prrafodelista1"/>
              <w:tabs>
                <w:tab w:val="right" w:pos="992"/>
                <w:tab w:val="right" w:pos="1092"/>
              </w:tabs>
              <w:spacing w:before="120" w:after="120"/>
              <w:ind w:left="0" w:right="166"/>
              <w:jc w:val="center"/>
              <w:rPr>
                <w:rFonts w:eastAsia="Arial Unicode MS"/>
                <w:b/>
                <w:color w:val="0000FF"/>
              </w:rPr>
            </w:pPr>
            <w:r w:rsidRPr="003A7BBB">
              <w:rPr>
                <w:rFonts w:eastAsia="Arial Unicode MS"/>
                <w:b/>
                <w:color w:val="0000FF"/>
              </w:rPr>
              <w:t>IMPORTE DOSIS CON IVA</w:t>
            </w:r>
          </w:p>
        </w:tc>
      </w:tr>
      <w:tr w:rsidR="006F3C1A" w:rsidRPr="0007153B" w14:paraId="4F2FFC33" w14:textId="77777777" w:rsidTr="00081646">
        <w:trPr>
          <w:trHeight w:val="547"/>
        </w:trPr>
        <w:tc>
          <w:tcPr>
            <w:tcW w:w="4820" w:type="dxa"/>
            <w:shd w:val="clear" w:color="auto" w:fill="auto"/>
          </w:tcPr>
          <w:p w14:paraId="7F67C0D5" w14:textId="77777777" w:rsidR="006F3C1A" w:rsidRPr="003A7BBB" w:rsidRDefault="006F3C1A" w:rsidP="006F3C1A">
            <w:pPr>
              <w:pStyle w:val="Prrafodelista1"/>
              <w:tabs>
                <w:tab w:val="right" w:pos="992"/>
                <w:tab w:val="right" w:pos="1092"/>
              </w:tabs>
              <w:spacing w:before="120" w:after="120"/>
              <w:ind w:left="0" w:right="166"/>
              <w:jc w:val="center"/>
              <w:rPr>
                <w:rFonts w:eastAsia="Arial Unicode MS"/>
                <w:color w:val="0000FF"/>
              </w:rPr>
            </w:pPr>
            <w:r w:rsidRPr="003A7BBB">
              <w:rPr>
                <w:rFonts w:eastAsia="Arial Unicode MS"/>
                <w:color w:val="0000FF"/>
              </w:rPr>
              <w:t>45,00 €</w:t>
            </w:r>
          </w:p>
          <w:p w14:paraId="7C21189B" w14:textId="15B943B9" w:rsidR="006F3C1A" w:rsidRPr="003A7BBB" w:rsidRDefault="006F3C1A" w:rsidP="006F3C1A">
            <w:pPr>
              <w:pStyle w:val="Prrafodelista1"/>
              <w:tabs>
                <w:tab w:val="right" w:pos="992"/>
                <w:tab w:val="right" w:pos="1092"/>
              </w:tabs>
              <w:ind w:left="142" w:right="-115"/>
              <w:jc w:val="center"/>
              <w:rPr>
                <w:rFonts w:eastAsia="Arial Unicode MS"/>
                <w:color w:val="0000FF"/>
              </w:rPr>
            </w:pPr>
          </w:p>
        </w:tc>
        <w:tc>
          <w:tcPr>
            <w:tcW w:w="2126" w:type="dxa"/>
            <w:shd w:val="clear" w:color="auto" w:fill="auto"/>
          </w:tcPr>
          <w:p w14:paraId="079BE89F" w14:textId="77777777" w:rsidR="006F3C1A" w:rsidRPr="003A7BBB" w:rsidRDefault="006F3C1A" w:rsidP="006F3C1A">
            <w:pPr>
              <w:pStyle w:val="Prrafodelista1"/>
              <w:tabs>
                <w:tab w:val="right" w:pos="1092"/>
              </w:tabs>
              <w:spacing w:before="120" w:after="120"/>
              <w:ind w:left="0" w:right="-109"/>
              <w:jc w:val="center"/>
              <w:rPr>
                <w:rFonts w:eastAsia="Arial Unicode MS"/>
                <w:color w:val="0000FF"/>
              </w:rPr>
            </w:pPr>
            <w:r w:rsidRPr="003A7BBB">
              <w:rPr>
                <w:rFonts w:eastAsia="Arial Unicode MS"/>
                <w:color w:val="0000FF"/>
              </w:rPr>
              <w:t>1,80 €</w:t>
            </w:r>
          </w:p>
          <w:p w14:paraId="2E4A57C0" w14:textId="4A5DB2A9" w:rsidR="006F3C1A" w:rsidRPr="003A7BBB" w:rsidRDefault="006F3C1A" w:rsidP="006F3C1A">
            <w:pPr>
              <w:pStyle w:val="Prrafodelista1"/>
              <w:tabs>
                <w:tab w:val="right" w:pos="1092"/>
              </w:tabs>
              <w:ind w:left="142" w:right="-115"/>
              <w:jc w:val="center"/>
              <w:rPr>
                <w:rFonts w:eastAsia="Arial Unicode MS"/>
                <w:color w:val="0000FF"/>
              </w:rPr>
            </w:pPr>
          </w:p>
        </w:tc>
        <w:tc>
          <w:tcPr>
            <w:tcW w:w="2835" w:type="dxa"/>
            <w:shd w:val="clear" w:color="auto" w:fill="auto"/>
          </w:tcPr>
          <w:p w14:paraId="0EABCD9F" w14:textId="77777777" w:rsidR="006F3C1A" w:rsidRPr="003A7BBB" w:rsidRDefault="006F3C1A" w:rsidP="006F3C1A">
            <w:pPr>
              <w:pStyle w:val="Prrafodelista1"/>
              <w:tabs>
                <w:tab w:val="right" w:pos="992"/>
                <w:tab w:val="right" w:pos="1092"/>
              </w:tabs>
              <w:spacing w:before="120" w:after="120"/>
              <w:ind w:left="0"/>
              <w:jc w:val="center"/>
              <w:rPr>
                <w:rFonts w:eastAsia="Arial Unicode MS"/>
                <w:color w:val="0000FF"/>
              </w:rPr>
            </w:pPr>
            <w:r w:rsidRPr="003A7BBB">
              <w:rPr>
                <w:rFonts w:eastAsia="Arial Unicode MS"/>
                <w:color w:val="0000FF"/>
              </w:rPr>
              <w:t>46,80 €</w:t>
            </w:r>
          </w:p>
          <w:p w14:paraId="5A5D7A77" w14:textId="0337CC78" w:rsidR="006F3C1A" w:rsidRPr="003A7BBB" w:rsidRDefault="006F3C1A" w:rsidP="006F3C1A">
            <w:pPr>
              <w:pStyle w:val="Prrafodelista1"/>
              <w:tabs>
                <w:tab w:val="right" w:pos="992"/>
                <w:tab w:val="right" w:pos="1092"/>
              </w:tabs>
              <w:ind w:left="142" w:right="-115"/>
              <w:jc w:val="center"/>
              <w:rPr>
                <w:rFonts w:eastAsia="Arial Unicode MS"/>
                <w:color w:val="0000FF"/>
              </w:rPr>
            </w:pPr>
          </w:p>
        </w:tc>
      </w:tr>
    </w:tbl>
    <w:p w14:paraId="7EEB099D" w14:textId="77777777" w:rsidR="00EF5E83" w:rsidRPr="0007153B" w:rsidRDefault="00EF5E83" w:rsidP="00081646">
      <w:pPr>
        <w:pStyle w:val="Prrafodelista1"/>
        <w:spacing w:before="120" w:after="120"/>
        <w:ind w:left="142" w:right="-115"/>
        <w:rPr>
          <w:rFonts w:cs="Arial"/>
          <w:color w:val="0000FF"/>
        </w:rPr>
      </w:pPr>
    </w:p>
    <w:p w14:paraId="19DCCB1E" w14:textId="77777777" w:rsidR="00EF5E83" w:rsidRPr="0007153B" w:rsidRDefault="00EF5E83" w:rsidP="00081646">
      <w:pPr>
        <w:pStyle w:val="Prrafodelista1"/>
        <w:spacing w:before="120" w:after="120"/>
        <w:ind w:left="142" w:right="-115"/>
        <w:rPr>
          <w:rFonts w:eastAsiaTheme="minorHAnsi" w:cstheme="minorHAnsi"/>
          <w:color w:val="0000FF"/>
          <w:lang w:eastAsia="en-US"/>
        </w:rPr>
      </w:pPr>
      <w:r w:rsidRPr="0007153B">
        <w:rPr>
          <w:rFonts w:eastAsiaTheme="minorHAnsi" w:cstheme="minorHAnsi"/>
          <w:color w:val="0000FF"/>
          <w:lang w:eastAsia="en-US"/>
        </w:rPr>
        <w:t>Este precio tiene aplicado el 7,5% correspondiente a la reducción establecida en los artículos 9 y 10 del Real Decreto-ley 8/2010 del 10 de mayo, por el que se adoptan medidas extraordinarias para la reducción del déficit público, modificado por el Real Decreto-ley 9/2011, del 19 de agosto.</w:t>
      </w:r>
    </w:p>
    <w:p w14:paraId="435CBD69" w14:textId="1AF00516" w:rsidR="00EF5E83" w:rsidRDefault="00EF5E83" w:rsidP="00081646">
      <w:pPr>
        <w:pStyle w:val="Prrafodelista1"/>
        <w:spacing w:before="120" w:after="120"/>
        <w:ind w:left="142" w:right="-115"/>
        <w:rPr>
          <w:rFonts w:eastAsiaTheme="minorHAnsi" w:cstheme="minorHAnsi"/>
          <w:color w:val="0000FF"/>
          <w:lang w:eastAsia="en-US"/>
        </w:rPr>
      </w:pPr>
      <w:r w:rsidRPr="0007153B">
        <w:rPr>
          <w:rFonts w:eastAsiaTheme="minorHAnsi" w:cstheme="minorHAnsi"/>
          <w:color w:val="0000FF"/>
          <w:lang w:eastAsia="en-US"/>
        </w:rPr>
        <w:t>En caso de que se produjera una modificación del precio industrial máximo o precio de venta de laboratorio (PVL) de la vacuna, de forma que el PVL resultara inferior</w:t>
      </w:r>
      <w:r w:rsidRPr="0007153B">
        <w:rPr>
          <w:rFonts w:eastAsiaTheme="minorHAnsi" w:cstheme="minorHAnsi"/>
          <w:color w:val="0000CC"/>
          <w:lang w:eastAsia="en-US"/>
        </w:rPr>
        <w:t xml:space="preserve"> </w:t>
      </w:r>
      <w:r w:rsidRPr="0007153B">
        <w:rPr>
          <w:rFonts w:eastAsiaTheme="minorHAnsi" w:cstheme="minorHAnsi"/>
          <w:color w:val="0000FF"/>
          <w:lang w:eastAsia="en-US"/>
        </w:rPr>
        <w:t xml:space="preserve">al precio de adjudicación, se </w:t>
      </w:r>
      <w:r w:rsidR="00EF256F">
        <w:rPr>
          <w:rFonts w:eastAsiaTheme="minorHAnsi" w:cstheme="minorHAnsi"/>
          <w:color w:val="0000FF"/>
          <w:lang w:eastAsia="en-US"/>
        </w:rPr>
        <w:t>f</w:t>
      </w:r>
      <w:r w:rsidRPr="0007153B">
        <w:rPr>
          <w:rFonts w:eastAsiaTheme="minorHAnsi" w:cstheme="minorHAnsi"/>
          <w:color w:val="0000FF"/>
          <w:lang w:eastAsia="en-US"/>
        </w:rPr>
        <w:t>acturará a PVL por tener éste la condición de precio máximo de venta.</w:t>
      </w:r>
    </w:p>
    <w:p w14:paraId="04FFD771" w14:textId="77777777" w:rsidR="00EF256F" w:rsidRPr="0007153B" w:rsidRDefault="00EF256F" w:rsidP="00081646">
      <w:pPr>
        <w:pStyle w:val="Prrafodelista1"/>
        <w:spacing w:before="120" w:after="120"/>
        <w:ind w:left="142" w:right="-115"/>
        <w:rPr>
          <w:rFonts w:cs="Arial"/>
          <w:color w:val="0000FF"/>
        </w:rPr>
      </w:pPr>
    </w:p>
    <w:p w14:paraId="0F0A143D" w14:textId="77777777" w:rsidR="00EF256F" w:rsidRDefault="00EF256F" w:rsidP="00B00F6C">
      <w:pPr>
        <w:ind w:left="142" w:right="-115"/>
        <w:rPr>
          <w:color w:val="0000FF"/>
        </w:rPr>
      </w:pPr>
    </w:p>
    <w:p w14:paraId="0539E9E2" w14:textId="4803B5F5" w:rsidR="00EF5E83" w:rsidRDefault="00EF5E83" w:rsidP="00B00F6C">
      <w:pPr>
        <w:ind w:left="142" w:right="-115"/>
        <w:rPr>
          <w:color w:val="0000FF"/>
        </w:rPr>
      </w:pPr>
      <w:r w:rsidRPr="0007153B">
        <w:rPr>
          <w:color w:val="0000FF"/>
        </w:rPr>
        <w:t>Los precios unitarios en que se descompone el presupuesto máximo tienen el mismo carácter que el que corresponde al presupuesto del que forman parte, esto es, carácter de tope máximo de licitación.</w:t>
      </w:r>
    </w:p>
    <w:p w14:paraId="5168488D" w14:textId="77777777" w:rsidR="00EF256F" w:rsidRPr="0007153B" w:rsidRDefault="00EF256F" w:rsidP="00B00F6C">
      <w:pPr>
        <w:ind w:left="142" w:right="-115"/>
        <w:rPr>
          <w:rFonts w:cs="Arial"/>
        </w:rPr>
      </w:pPr>
    </w:p>
    <w:p w14:paraId="19CE47E3" w14:textId="48F8BFE4" w:rsidR="00EF5E83" w:rsidRDefault="00EF5E83" w:rsidP="00EF5E83">
      <w:pPr>
        <w:ind w:left="142" w:right="-115"/>
        <w:rPr>
          <w:rFonts w:cs="Arial"/>
          <w:color w:val="0000FF"/>
        </w:rPr>
      </w:pPr>
      <w:r w:rsidRPr="0007153B">
        <w:rPr>
          <w:rFonts w:cs="Arial"/>
          <w:color w:val="0000FF"/>
        </w:rPr>
        <w:t>Al estar el precio fijado por unidades, debe tenerse en cuenta que el gasto efectivo está condicionado por las necesidades reales de la Administración que, por tanto, no queda obligada a demandar una determinada cuantía de materiales, ni a gastar la totalidad del presupuesto.</w:t>
      </w:r>
    </w:p>
    <w:p w14:paraId="09E65BD5" w14:textId="77777777" w:rsidR="00B00F6C" w:rsidRDefault="00B00F6C" w:rsidP="00EF5E83">
      <w:pPr>
        <w:ind w:left="142" w:right="-115"/>
        <w:rPr>
          <w:rFonts w:cs="Arial"/>
          <w:color w:val="0000FF"/>
        </w:rPr>
      </w:pPr>
    </w:p>
    <w:p w14:paraId="3CB2C2B2" w14:textId="49B68FDB" w:rsidR="00503276" w:rsidRPr="0007153B" w:rsidRDefault="00503276" w:rsidP="00503276">
      <w:pPr>
        <w:pStyle w:val="Ttulo4"/>
        <w:ind w:right="-425"/>
        <w:rPr>
          <w:szCs w:val="19"/>
        </w:rPr>
      </w:pPr>
      <w:bookmarkStart w:id="69" w:name="_Toc38361477"/>
      <w:bookmarkStart w:id="70" w:name="_Toc45180431"/>
      <w:bookmarkStart w:id="71" w:name="_Toc46401358"/>
      <w:bookmarkStart w:id="72" w:name="_Toc48130419"/>
      <w:bookmarkStart w:id="73" w:name="_Toc114745894"/>
      <w:r w:rsidRPr="0007153B">
        <w:rPr>
          <w:szCs w:val="19"/>
        </w:rPr>
        <w:t>3.2.- Aplicación presupuestaria:</w:t>
      </w:r>
      <w:bookmarkEnd w:id="69"/>
      <w:bookmarkEnd w:id="70"/>
      <w:bookmarkEnd w:id="71"/>
      <w:bookmarkEnd w:id="72"/>
      <w:r w:rsidRPr="0007153B">
        <w:rPr>
          <w:szCs w:val="19"/>
        </w:rPr>
        <w:t xml:space="preserve"> </w:t>
      </w:r>
      <w:r w:rsidR="00EF5E83" w:rsidRPr="0007153B">
        <w:rPr>
          <w:rFonts w:cs="Arial"/>
          <w:b w:val="0"/>
          <w:color w:val="0000FF"/>
          <w:szCs w:val="19"/>
        </w:rPr>
        <w:t>1000911000 1.41130.22107</w:t>
      </w:r>
      <w:bookmarkEnd w:id="73"/>
    </w:p>
    <w:p w14:paraId="30E40513" w14:textId="6F1652DE" w:rsidR="00503276" w:rsidRPr="0007153B" w:rsidRDefault="00503276" w:rsidP="00503276">
      <w:pPr>
        <w:pStyle w:val="Ttulo4"/>
        <w:ind w:right="-425"/>
        <w:rPr>
          <w:rFonts w:eastAsia="Times New Roman" w:cs="Arial"/>
          <w:b w:val="0"/>
          <w:color w:val="0000FF"/>
          <w:szCs w:val="19"/>
        </w:rPr>
      </w:pPr>
      <w:bookmarkStart w:id="74" w:name="_Toc38361478"/>
      <w:bookmarkStart w:id="75" w:name="_Toc45180432"/>
      <w:bookmarkStart w:id="76" w:name="_Toc46401359"/>
      <w:bookmarkStart w:id="77" w:name="_Toc48130420"/>
      <w:bookmarkStart w:id="78" w:name="_Toc114745895"/>
      <w:r w:rsidRPr="0007153B">
        <w:rPr>
          <w:szCs w:val="19"/>
        </w:rPr>
        <w:t xml:space="preserve">3.3.- Tramitación anticipada: </w:t>
      </w:r>
      <w:r w:rsidR="006F3C1A" w:rsidRPr="005C4DB1">
        <w:rPr>
          <w:rFonts w:cs="Arial"/>
          <w:b w:val="0"/>
          <w:szCs w:val="19"/>
        </w:rPr>
        <w:t>sí</w:t>
      </w:r>
      <w:r w:rsidR="006F3C1A" w:rsidRPr="005C4DB1">
        <w:rPr>
          <w:rFonts w:cs="Tahoma"/>
          <w:b w:val="0"/>
          <w:color w:val="00B050"/>
          <w:szCs w:val="19"/>
        </w:rPr>
        <w:t xml:space="preserve">. </w:t>
      </w:r>
      <w:r w:rsidR="006F3C1A" w:rsidRPr="005C4DB1">
        <w:rPr>
          <w:rFonts w:cs="Tahoma"/>
          <w:b w:val="0"/>
          <w:szCs w:val="19"/>
        </w:rPr>
        <w:t>Se hace constar que, la adjudicación del contrato queda     condicionada a la existencia de crédito adecuado y suficiente en el ejercicio económico 2023.</w:t>
      </w:r>
      <w:bookmarkEnd w:id="74"/>
      <w:bookmarkEnd w:id="75"/>
      <w:bookmarkEnd w:id="76"/>
      <w:bookmarkEnd w:id="77"/>
      <w:bookmarkEnd w:id="78"/>
    </w:p>
    <w:p w14:paraId="356D0DFB" w14:textId="007F8F47" w:rsidR="00081646" w:rsidRDefault="009C5EF1" w:rsidP="00B00F6C">
      <w:pPr>
        <w:pStyle w:val="Ttulo4"/>
        <w:ind w:right="-425"/>
        <w:rPr>
          <w:rFonts w:eastAsia="Times New Roman" w:cs="Arial"/>
          <w:b w:val="0"/>
          <w:color w:val="0000FF"/>
          <w:szCs w:val="19"/>
        </w:rPr>
      </w:pPr>
      <w:bookmarkStart w:id="79" w:name="_Toc38361479"/>
      <w:bookmarkStart w:id="80" w:name="_Toc45180433"/>
      <w:bookmarkStart w:id="81" w:name="_Toc46401360"/>
      <w:bookmarkStart w:id="82" w:name="_Toc48130421"/>
      <w:bookmarkStart w:id="83" w:name="_Toc114745896"/>
      <w:r w:rsidRPr="0007153B">
        <w:rPr>
          <w:szCs w:val="19"/>
        </w:rPr>
        <w:t xml:space="preserve">3.4.- El gasto está cofinanciado: </w:t>
      </w:r>
      <w:r w:rsidRPr="0007153B">
        <w:rPr>
          <w:rFonts w:eastAsia="Times New Roman" w:cs="Arial"/>
          <w:b w:val="0"/>
          <w:color w:val="0000FF"/>
          <w:szCs w:val="19"/>
        </w:rPr>
        <w:t>no</w:t>
      </w:r>
      <w:bookmarkEnd w:id="79"/>
      <w:r w:rsidRPr="0007153B">
        <w:rPr>
          <w:rFonts w:eastAsia="Times New Roman" w:cs="Arial"/>
          <w:b w:val="0"/>
          <w:color w:val="0000FF"/>
          <w:szCs w:val="19"/>
        </w:rPr>
        <w:t>.</w:t>
      </w:r>
      <w:bookmarkEnd w:id="80"/>
      <w:bookmarkEnd w:id="81"/>
      <w:bookmarkEnd w:id="82"/>
      <w:bookmarkEnd w:id="83"/>
      <w:r w:rsidRPr="0007153B">
        <w:rPr>
          <w:rFonts w:eastAsia="Times New Roman" w:cs="Arial"/>
          <w:b w:val="0"/>
          <w:color w:val="0000FF"/>
          <w:szCs w:val="19"/>
        </w:rPr>
        <w:t xml:space="preserve"> </w:t>
      </w:r>
    </w:p>
    <w:p w14:paraId="38A843AD" w14:textId="77777777" w:rsidR="00B00F6C" w:rsidRPr="00B00F6C" w:rsidRDefault="00B00F6C" w:rsidP="00B00F6C"/>
    <w:p w14:paraId="1CEE095A" w14:textId="77777777" w:rsidR="00503276" w:rsidRPr="0007153B" w:rsidRDefault="00503276" w:rsidP="00503276">
      <w:pPr>
        <w:pStyle w:val="Ttulo3"/>
        <w:spacing w:after="120"/>
      </w:pPr>
      <w:bookmarkStart w:id="84" w:name="_Toc38361480"/>
      <w:bookmarkStart w:id="85" w:name="_Toc114745897"/>
      <w:r w:rsidRPr="0007153B">
        <w:t xml:space="preserve">4.- </w:t>
      </w:r>
      <w:r w:rsidRPr="0007153B">
        <w:rPr>
          <w:caps w:val="0"/>
        </w:rPr>
        <w:t>VALOR</w:t>
      </w:r>
      <w:r w:rsidRPr="0007153B">
        <w:t xml:space="preserve"> ESTIMADO DEL CONTRATO</w:t>
      </w:r>
      <w:bookmarkEnd w:id="84"/>
      <w:bookmarkEnd w:id="85"/>
    </w:p>
    <w:p w14:paraId="72E97E3C" w14:textId="03C6806B" w:rsidR="00503276" w:rsidRPr="00EF256F" w:rsidRDefault="00503276" w:rsidP="00503276">
      <w:pPr>
        <w:pStyle w:val="Ttulo4"/>
        <w:ind w:right="-425"/>
        <w:rPr>
          <w:rFonts w:cs="Arial"/>
          <w:color w:val="3333FF"/>
          <w:szCs w:val="19"/>
        </w:rPr>
      </w:pPr>
      <w:bookmarkStart w:id="86" w:name="_Toc38361481"/>
      <w:bookmarkStart w:id="87" w:name="_Toc45180435"/>
      <w:bookmarkStart w:id="88" w:name="_Toc46401362"/>
      <w:bookmarkStart w:id="89" w:name="_Toc48130423"/>
      <w:bookmarkStart w:id="90" w:name="_Toc114745898"/>
      <w:r w:rsidRPr="0007153B">
        <w:rPr>
          <w:szCs w:val="19"/>
        </w:rPr>
        <w:t xml:space="preserve">4.1.- </w:t>
      </w:r>
      <w:r w:rsidRPr="00EF256F">
        <w:rPr>
          <w:rFonts w:cs="Arial"/>
          <w:b w:val="0"/>
          <w:szCs w:val="19"/>
        </w:rPr>
        <w:t>El valor estimado del contrato es de</w:t>
      </w:r>
      <w:r w:rsidR="00EF5E83" w:rsidRPr="00EF256F">
        <w:rPr>
          <w:rFonts w:cs="Arial"/>
          <w:b w:val="0"/>
          <w:szCs w:val="19"/>
        </w:rPr>
        <w:t xml:space="preserve"> </w:t>
      </w:r>
      <w:r w:rsidR="006F3C1A" w:rsidRPr="00B00E18">
        <w:rPr>
          <w:rFonts w:cs="Arial"/>
          <w:color w:val="3333FF"/>
          <w:szCs w:val="19"/>
        </w:rPr>
        <w:t>5.832.000,00</w:t>
      </w:r>
      <w:r w:rsidR="006F3C1A" w:rsidRPr="005C4DB1">
        <w:rPr>
          <w:rFonts w:cs="Arial"/>
          <w:szCs w:val="19"/>
        </w:rPr>
        <w:t xml:space="preserve"> </w:t>
      </w:r>
      <w:r w:rsidR="006F3C1A" w:rsidRPr="005C4DB1">
        <w:rPr>
          <w:rFonts w:cs="Arial"/>
          <w:b w:val="0"/>
          <w:szCs w:val="19"/>
        </w:rPr>
        <w:t>euros.</w:t>
      </w:r>
      <w:bookmarkEnd w:id="86"/>
      <w:bookmarkEnd w:id="87"/>
      <w:bookmarkEnd w:id="88"/>
      <w:bookmarkEnd w:id="89"/>
      <w:bookmarkEnd w:id="90"/>
    </w:p>
    <w:p w14:paraId="51BF1544" w14:textId="38BC65D5" w:rsidR="00503276" w:rsidRDefault="00503276" w:rsidP="00503276">
      <w:pPr>
        <w:pStyle w:val="Ttulo4"/>
        <w:ind w:right="-425"/>
        <w:rPr>
          <w:szCs w:val="19"/>
        </w:rPr>
      </w:pPr>
      <w:bookmarkStart w:id="91" w:name="_Toc38361482"/>
      <w:bookmarkStart w:id="92" w:name="_Toc45180436"/>
      <w:bookmarkStart w:id="93" w:name="_Toc46401363"/>
      <w:bookmarkStart w:id="94" w:name="_Toc48130425"/>
      <w:bookmarkStart w:id="95" w:name="_Toc114745899"/>
      <w:r w:rsidRPr="0007153B">
        <w:rPr>
          <w:szCs w:val="19"/>
        </w:rPr>
        <w:t>4.2.- Método de cálculo:</w:t>
      </w:r>
      <w:bookmarkEnd w:id="91"/>
      <w:bookmarkEnd w:id="92"/>
      <w:bookmarkEnd w:id="93"/>
      <w:bookmarkEnd w:id="94"/>
      <w:bookmarkEnd w:id="95"/>
    </w:p>
    <w:p w14:paraId="2E9B76BE" w14:textId="77777777" w:rsidR="006F3C1A" w:rsidRPr="006F3C1A" w:rsidRDefault="006F3C1A" w:rsidP="006F3C1A"/>
    <w:tbl>
      <w:tblPr>
        <w:tblW w:w="4743"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1"/>
        <w:gridCol w:w="2059"/>
      </w:tblGrid>
      <w:tr w:rsidR="006F3C1A" w:rsidRPr="002E4FB4" w14:paraId="1A0069E2" w14:textId="77777777" w:rsidTr="006F3C1A">
        <w:trPr>
          <w:trHeight w:val="397"/>
        </w:trPr>
        <w:tc>
          <w:tcPr>
            <w:tcW w:w="3856" w:type="pct"/>
            <w:shd w:val="clear" w:color="auto" w:fill="auto"/>
            <w:vAlign w:val="center"/>
          </w:tcPr>
          <w:p w14:paraId="3F916B1D" w14:textId="77777777" w:rsidR="006F3C1A" w:rsidRPr="00B00E18" w:rsidRDefault="006F3C1A" w:rsidP="006F3C1A">
            <w:pPr>
              <w:pStyle w:val="Prrafodelista"/>
              <w:tabs>
                <w:tab w:val="left" w:pos="284"/>
                <w:tab w:val="right" w:leader="dot" w:pos="4100"/>
                <w:tab w:val="right" w:leader="dot" w:pos="7400"/>
                <w:tab w:val="right" w:leader="dot" w:pos="10348"/>
              </w:tabs>
              <w:ind w:left="0"/>
              <w:rPr>
                <w:rFonts w:cs="Arial"/>
              </w:rPr>
            </w:pPr>
            <w:r w:rsidRPr="00B00E18">
              <w:rPr>
                <w:rFonts w:cs="Arial"/>
              </w:rPr>
              <w:t>Presupuesto de licitación (sin IVA)</w:t>
            </w:r>
          </w:p>
        </w:tc>
        <w:tc>
          <w:tcPr>
            <w:tcW w:w="1144" w:type="pct"/>
            <w:shd w:val="clear" w:color="auto" w:fill="auto"/>
            <w:vAlign w:val="center"/>
          </w:tcPr>
          <w:p w14:paraId="48C71F16" w14:textId="77777777" w:rsidR="006F3C1A" w:rsidRPr="00B00E18" w:rsidRDefault="006F3C1A" w:rsidP="006F3C1A">
            <w:pPr>
              <w:pStyle w:val="Prrafodelista"/>
              <w:tabs>
                <w:tab w:val="right" w:leader="dot" w:pos="4100"/>
                <w:tab w:val="right" w:leader="dot" w:pos="7400"/>
                <w:tab w:val="right" w:leader="dot" w:pos="10348"/>
              </w:tabs>
              <w:ind w:left="393"/>
              <w:jc w:val="right"/>
              <w:rPr>
                <w:rFonts w:cs="Arial"/>
                <w:color w:val="3333FF"/>
              </w:rPr>
            </w:pPr>
            <w:r w:rsidRPr="00B00E18">
              <w:rPr>
                <w:rFonts w:cs="Arial"/>
                <w:color w:val="3333FF"/>
              </w:rPr>
              <w:t>1.620.000,00</w:t>
            </w:r>
          </w:p>
        </w:tc>
      </w:tr>
      <w:tr w:rsidR="006F3C1A" w:rsidRPr="002E4FB4" w14:paraId="3BD1129A" w14:textId="77777777" w:rsidTr="006F3C1A">
        <w:trPr>
          <w:trHeight w:val="397"/>
        </w:trPr>
        <w:tc>
          <w:tcPr>
            <w:tcW w:w="3856" w:type="pct"/>
            <w:shd w:val="clear" w:color="auto" w:fill="auto"/>
            <w:vAlign w:val="center"/>
          </w:tcPr>
          <w:p w14:paraId="1CEAC33E" w14:textId="77777777" w:rsidR="006F3C1A" w:rsidRPr="00B00E18" w:rsidRDefault="006F3C1A" w:rsidP="006F3C1A">
            <w:pPr>
              <w:pStyle w:val="Prrafodelista"/>
              <w:tabs>
                <w:tab w:val="left" w:pos="284"/>
                <w:tab w:val="right" w:leader="dot" w:pos="4100"/>
                <w:tab w:val="right" w:leader="dot" w:pos="7400"/>
                <w:tab w:val="right" w:leader="dot" w:pos="10348"/>
              </w:tabs>
              <w:ind w:left="0"/>
              <w:rPr>
                <w:rFonts w:cs="Arial"/>
              </w:rPr>
            </w:pPr>
            <w:r w:rsidRPr="00B00E18">
              <w:rPr>
                <w:rFonts w:cs="Arial"/>
              </w:rPr>
              <w:t>Importe de las modificaciones previstas (sin IVA)</w:t>
            </w:r>
          </w:p>
        </w:tc>
        <w:tc>
          <w:tcPr>
            <w:tcW w:w="1144" w:type="pct"/>
            <w:shd w:val="clear" w:color="auto" w:fill="auto"/>
            <w:vAlign w:val="center"/>
          </w:tcPr>
          <w:p w14:paraId="7550E794" w14:textId="77777777" w:rsidR="006F3C1A" w:rsidRPr="00B00E18" w:rsidRDefault="006F3C1A" w:rsidP="006F3C1A">
            <w:pPr>
              <w:pStyle w:val="Prrafodelista"/>
              <w:tabs>
                <w:tab w:val="right" w:leader="dot" w:pos="4100"/>
                <w:tab w:val="right" w:leader="dot" w:pos="7400"/>
                <w:tab w:val="right" w:leader="dot" w:pos="10348"/>
              </w:tabs>
              <w:ind w:left="393"/>
              <w:jc w:val="right"/>
              <w:rPr>
                <w:rFonts w:cs="Arial"/>
                <w:color w:val="3333FF"/>
              </w:rPr>
            </w:pPr>
            <w:r w:rsidRPr="00B00E18">
              <w:rPr>
                <w:rFonts w:cs="Arial"/>
                <w:color w:val="3333FF"/>
              </w:rPr>
              <w:t xml:space="preserve">   324.000,00</w:t>
            </w:r>
          </w:p>
        </w:tc>
      </w:tr>
      <w:tr w:rsidR="006F3C1A" w:rsidRPr="002E4FB4" w14:paraId="5562AAFD" w14:textId="77777777" w:rsidTr="006F3C1A">
        <w:trPr>
          <w:trHeight w:val="397"/>
        </w:trPr>
        <w:tc>
          <w:tcPr>
            <w:tcW w:w="3856" w:type="pct"/>
            <w:shd w:val="clear" w:color="auto" w:fill="auto"/>
            <w:vAlign w:val="center"/>
          </w:tcPr>
          <w:p w14:paraId="5EC35EE8" w14:textId="77777777" w:rsidR="006F3C1A" w:rsidRPr="00B00E18" w:rsidRDefault="006F3C1A" w:rsidP="006F3C1A">
            <w:pPr>
              <w:pStyle w:val="Prrafodelista"/>
              <w:tabs>
                <w:tab w:val="left" w:pos="284"/>
                <w:tab w:val="right" w:leader="dot" w:pos="4100"/>
                <w:tab w:val="right" w:leader="dot" w:pos="7400"/>
                <w:tab w:val="right" w:leader="dot" w:pos="10348"/>
              </w:tabs>
              <w:ind w:left="0"/>
              <w:rPr>
                <w:rFonts w:cs="Arial"/>
              </w:rPr>
            </w:pPr>
            <w:r w:rsidRPr="00B00E18">
              <w:rPr>
                <w:rFonts w:cs="Arial"/>
              </w:rPr>
              <w:t>Importe de los premios o primas pagaderos a las licitadoras (sin IVA)</w:t>
            </w:r>
          </w:p>
        </w:tc>
        <w:tc>
          <w:tcPr>
            <w:tcW w:w="1144" w:type="pct"/>
            <w:shd w:val="clear" w:color="auto" w:fill="auto"/>
            <w:vAlign w:val="center"/>
          </w:tcPr>
          <w:p w14:paraId="081CD6A2" w14:textId="77777777" w:rsidR="006F3C1A" w:rsidRPr="00B00E18" w:rsidRDefault="006F3C1A" w:rsidP="006F3C1A">
            <w:pPr>
              <w:pStyle w:val="Prrafodelista"/>
              <w:tabs>
                <w:tab w:val="right" w:leader="dot" w:pos="4100"/>
                <w:tab w:val="right" w:leader="dot" w:pos="7400"/>
                <w:tab w:val="right" w:leader="dot" w:pos="10348"/>
              </w:tabs>
              <w:ind w:left="393"/>
              <w:jc w:val="right"/>
              <w:rPr>
                <w:rFonts w:cs="Arial"/>
                <w:color w:val="3333FF"/>
              </w:rPr>
            </w:pPr>
          </w:p>
        </w:tc>
      </w:tr>
      <w:tr w:rsidR="006F3C1A" w:rsidRPr="002E4FB4" w14:paraId="3348B126" w14:textId="77777777" w:rsidTr="006F3C1A">
        <w:trPr>
          <w:trHeight w:val="397"/>
        </w:trPr>
        <w:tc>
          <w:tcPr>
            <w:tcW w:w="3856" w:type="pct"/>
            <w:shd w:val="clear" w:color="auto" w:fill="auto"/>
            <w:vAlign w:val="center"/>
          </w:tcPr>
          <w:p w14:paraId="45469735" w14:textId="77777777" w:rsidR="006F3C1A" w:rsidRPr="00B00E18" w:rsidRDefault="006F3C1A" w:rsidP="006F3C1A">
            <w:pPr>
              <w:pStyle w:val="Prrafodelista"/>
              <w:tabs>
                <w:tab w:val="left" w:pos="284"/>
                <w:tab w:val="right" w:leader="dot" w:pos="4100"/>
                <w:tab w:val="right" w:leader="dot" w:pos="7400"/>
                <w:tab w:val="right" w:leader="dot" w:pos="10348"/>
              </w:tabs>
              <w:ind w:left="0"/>
              <w:rPr>
                <w:rFonts w:cs="Arial"/>
              </w:rPr>
            </w:pPr>
            <w:r w:rsidRPr="00B00E18">
              <w:rPr>
                <w:rFonts w:cs="Arial"/>
              </w:rPr>
              <w:t>Importe de las opciones eventuales (sin IVA)</w:t>
            </w:r>
          </w:p>
        </w:tc>
        <w:tc>
          <w:tcPr>
            <w:tcW w:w="1144" w:type="pct"/>
            <w:shd w:val="clear" w:color="auto" w:fill="auto"/>
            <w:vAlign w:val="center"/>
          </w:tcPr>
          <w:p w14:paraId="4023AA4A" w14:textId="77777777" w:rsidR="006F3C1A" w:rsidRPr="00B00E18" w:rsidRDefault="006F3C1A" w:rsidP="006F3C1A">
            <w:pPr>
              <w:pStyle w:val="Prrafodelista"/>
              <w:tabs>
                <w:tab w:val="right" w:leader="dot" w:pos="4100"/>
                <w:tab w:val="right" w:leader="dot" w:pos="7400"/>
                <w:tab w:val="right" w:leader="dot" w:pos="10348"/>
              </w:tabs>
              <w:ind w:left="393"/>
              <w:jc w:val="right"/>
              <w:rPr>
                <w:rFonts w:cs="Arial"/>
                <w:color w:val="3333FF"/>
              </w:rPr>
            </w:pPr>
          </w:p>
        </w:tc>
      </w:tr>
      <w:tr w:rsidR="006F3C1A" w:rsidRPr="002E4FB4" w14:paraId="5771ACF4" w14:textId="77777777" w:rsidTr="006F3C1A">
        <w:trPr>
          <w:trHeight w:val="227"/>
        </w:trPr>
        <w:tc>
          <w:tcPr>
            <w:tcW w:w="3856" w:type="pct"/>
            <w:shd w:val="clear" w:color="auto" w:fill="auto"/>
            <w:vAlign w:val="center"/>
          </w:tcPr>
          <w:p w14:paraId="06C0D799" w14:textId="77777777" w:rsidR="006F3C1A" w:rsidRPr="00B00E18" w:rsidRDefault="006F3C1A" w:rsidP="006F3C1A">
            <w:pPr>
              <w:pStyle w:val="Prrafodelista"/>
              <w:tabs>
                <w:tab w:val="left" w:pos="284"/>
                <w:tab w:val="right" w:leader="dot" w:pos="4100"/>
                <w:tab w:val="right" w:leader="dot" w:pos="7400"/>
                <w:tab w:val="right" w:leader="dot" w:pos="10348"/>
              </w:tabs>
              <w:ind w:left="0"/>
              <w:rPr>
                <w:rFonts w:cs="Arial"/>
              </w:rPr>
            </w:pPr>
            <w:r w:rsidRPr="00B00E18">
              <w:rPr>
                <w:rFonts w:cs="Arial"/>
              </w:rPr>
              <w:t>Prórrogas 3.240.000,00</w:t>
            </w:r>
            <w:r>
              <w:rPr>
                <w:rFonts w:cs="Arial"/>
              </w:rPr>
              <w:t xml:space="preserve"> </w:t>
            </w:r>
            <w:r w:rsidRPr="00B00E18">
              <w:rPr>
                <w:rFonts w:cs="Arial"/>
              </w:rPr>
              <w:t>+ modificaciones 648.000,00 (sin IVA)</w:t>
            </w:r>
          </w:p>
        </w:tc>
        <w:tc>
          <w:tcPr>
            <w:tcW w:w="1144" w:type="pct"/>
            <w:shd w:val="clear" w:color="auto" w:fill="auto"/>
            <w:vAlign w:val="center"/>
          </w:tcPr>
          <w:p w14:paraId="2F1BC56D" w14:textId="77777777" w:rsidR="006F3C1A" w:rsidRPr="00B00E18" w:rsidRDefault="006F3C1A" w:rsidP="006F3C1A">
            <w:pPr>
              <w:pStyle w:val="Prrafodelista"/>
              <w:tabs>
                <w:tab w:val="right" w:leader="dot" w:pos="4100"/>
                <w:tab w:val="right" w:leader="dot" w:pos="7400"/>
                <w:tab w:val="right" w:leader="dot" w:pos="10348"/>
              </w:tabs>
              <w:ind w:left="393"/>
              <w:jc w:val="right"/>
              <w:rPr>
                <w:rFonts w:cs="Arial"/>
                <w:color w:val="3333FF"/>
              </w:rPr>
            </w:pPr>
            <w:r w:rsidRPr="00B00E18">
              <w:rPr>
                <w:rFonts w:cs="Arial"/>
                <w:color w:val="3333FF"/>
              </w:rPr>
              <w:t xml:space="preserve">   3.888.000,00</w:t>
            </w:r>
          </w:p>
        </w:tc>
      </w:tr>
      <w:tr w:rsidR="006F3C1A" w:rsidRPr="002E4FB4" w14:paraId="6C8C0911" w14:textId="77777777" w:rsidTr="006F3C1A">
        <w:trPr>
          <w:trHeight w:val="397"/>
        </w:trPr>
        <w:tc>
          <w:tcPr>
            <w:tcW w:w="3856" w:type="pct"/>
            <w:shd w:val="clear" w:color="auto" w:fill="auto"/>
            <w:vAlign w:val="center"/>
          </w:tcPr>
          <w:p w14:paraId="3F04FBFC" w14:textId="77777777" w:rsidR="006F3C1A" w:rsidRPr="00B00E18" w:rsidRDefault="006F3C1A" w:rsidP="006F3C1A">
            <w:pPr>
              <w:pStyle w:val="Prrafodelista"/>
              <w:tabs>
                <w:tab w:val="left" w:pos="284"/>
                <w:tab w:val="right" w:leader="dot" w:pos="4100"/>
                <w:tab w:val="right" w:leader="dot" w:pos="7400"/>
                <w:tab w:val="right" w:leader="dot" w:pos="10348"/>
              </w:tabs>
              <w:ind w:left="0"/>
              <w:rPr>
                <w:rFonts w:cs="Arial"/>
              </w:rPr>
            </w:pPr>
            <w:r w:rsidRPr="00B00E18">
              <w:rPr>
                <w:rFonts w:cs="Arial"/>
              </w:rPr>
              <w:t>Importe estimado del valor residual del bien</w:t>
            </w:r>
          </w:p>
        </w:tc>
        <w:tc>
          <w:tcPr>
            <w:tcW w:w="1144" w:type="pct"/>
            <w:shd w:val="clear" w:color="auto" w:fill="auto"/>
            <w:vAlign w:val="center"/>
          </w:tcPr>
          <w:p w14:paraId="3D43C93D" w14:textId="77777777" w:rsidR="006F3C1A" w:rsidRPr="00B00E18" w:rsidRDefault="006F3C1A" w:rsidP="006F3C1A">
            <w:pPr>
              <w:pStyle w:val="Prrafodelista"/>
              <w:tabs>
                <w:tab w:val="right" w:leader="dot" w:pos="4100"/>
                <w:tab w:val="right" w:leader="dot" w:pos="7400"/>
                <w:tab w:val="right" w:leader="dot" w:pos="10348"/>
              </w:tabs>
              <w:ind w:left="393"/>
              <w:jc w:val="right"/>
              <w:rPr>
                <w:rFonts w:cs="Arial"/>
                <w:color w:val="3333FF"/>
              </w:rPr>
            </w:pPr>
          </w:p>
        </w:tc>
      </w:tr>
      <w:tr w:rsidR="006F3C1A" w:rsidRPr="002E4FB4" w14:paraId="5B698AE5" w14:textId="77777777" w:rsidTr="006F3C1A">
        <w:trPr>
          <w:trHeight w:val="397"/>
        </w:trPr>
        <w:tc>
          <w:tcPr>
            <w:tcW w:w="3856" w:type="pct"/>
            <w:shd w:val="clear" w:color="auto" w:fill="auto"/>
            <w:vAlign w:val="center"/>
          </w:tcPr>
          <w:p w14:paraId="5344BE32" w14:textId="77777777" w:rsidR="006F3C1A" w:rsidRPr="00B00E18" w:rsidRDefault="006F3C1A" w:rsidP="006F3C1A">
            <w:pPr>
              <w:pStyle w:val="Prrafodelista"/>
              <w:tabs>
                <w:tab w:val="left" w:pos="284"/>
                <w:tab w:val="right" w:leader="dot" w:pos="4100"/>
                <w:tab w:val="right" w:leader="dot" w:pos="7400"/>
                <w:tab w:val="right" w:leader="dot" w:pos="10348"/>
              </w:tabs>
              <w:ind w:left="0"/>
              <w:jc w:val="right"/>
              <w:rPr>
                <w:rFonts w:cs="Arial"/>
              </w:rPr>
            </w:pPr>
            <w:r w:rsidRPr="00B00E18">
              <w:rPr>
                <w:rFonts w:cs="Arial"/>
              </w:rPr>
              <w:t>TOTAL VALOR ESTIMADO</w:t>
            </w:r>
          </w:p>
        </w:tc>
        <w:tc>
          <w:tcPr>
            <w:tcW w:w="1144" w:type="pct"/>
            <w:shd w:val="clear" w:color="auto" w:fill="auto"/>
            <w:vAlign w:val="center"/>
          </w:tcPr>
          <w:p w14:paraId="0F416919" w14:textId="77777777" w:rsidR="006F3C1A" w:rsidRPr="00B00E18" w:rsidRDefault="006F3C1A" w:rsidP="006F3C1A">
            <w:pPr>
              <w:pStyle w:val="Prrafodelista"/>
              <w:tabs>
                <w:tab w:val="right" w:leader="dot" w:pos="4100"/>
                <w:tab w:val="right" w:leader="dot" w:pos="7400"/>
                <w:tab w:val="right" w:leader="dot" w:pos="10348"/>
              </w:tabs>
              <w:ind w:left="33"/>
              <w:jc w:val="right"/>
              <w:rPr>
                <w:rFonts w:cs="Arial"/>
                <w:color w:val="3333FF"/>
              </w:rPr>
            </w:pPr>
            <w:r w:rsidRPr="00B00E18">
              <w:rPr>
                <w:rFonts w:cs="Arial"/>
                <w:color w:val="3333FF"/>
              </w:rPr>
              <w:t>5.832.000,00</w:t>
            </w:r>
            <w:r w:rsidRPr="005C4DB1">
              <w:rPr>
                <w:rFonts w:cs="Arial"/>
              </w:rPr>
              <w:t xml:space="preserve"> </w:t>
            </w:r>
            <w:r w:rsidRPr="00B00E18">
              <w:rPr>
                <w:rFonts w:cs="Arial"/>
                <w:color w:val="3333FF"/>
              </w:rPr>
              <w:t xml:space="preserve">         </w:t>
            </w:r>
            <w:r>
              <w:rPr>
                <w:rFonts w:cs="Arial"/>
                <w:color w:val="3333FF"/>
              </w:rPr>
              <w:t xml:space="preserve">                                                                                                       </w:t>
            </w:r>
          </w:p>
        </w:tc>
      </w:tr>
    </w:tbl>
    <w:p w14:paraId="7B025079" w14:textId="77777777" w:rsidR="006F3C1A" w:rsidRPr="00B00E18" w:rsidRDefault="006F3C1A" w:rsidP="006F3C1A"/>
    <w:p w14:paraId="4904D335" w14:textId="4493765D" w:rsidR="00EF5E83" w:rsidRPr="0007153B" w:rsidRDefault="00EF5E83" w:rsidP="00B00F6C"/>
    <w:p w14:paraId="4B7254F7" w14:textId="77777777" w:rsidR="00503276" w:rsidRPr="0007153B" w:rsidRDefault="00503276" w:rsidP="00503276">
      <w:pPr>
        <w:pStyle w:val="Ttulo3"/>
        <w:spacing w:after="120"/>
        <w:rPr>
          <w:i/>
        </w:rPr>
      </w:pPr>
      <w:bookmarkStart w:id="96" w:name="_Toc114745900"/>
      <w:r w:rsidRPr="0007153B">
        <w:t>5.- PRECIO Y PAGOS</w:t>
      </w:r>
      <w:bookmarkEnd w:id="96"/>
    </w:p>
    <w:p w14:paraId="50F2549D" w14:textId="7A729BA2" w:rsidR="0007153B" w:rsidRDefault="00503276" w:rsidP="0007153B">
      <w:pPr>
        <w:ind w:left="142" w:right="-115"/>
        <w:rPr>
          <w:rFonts w:eastAsia="Arial Unicode MS" w:cs="Arial"/>
          <w:color w:val="0000FF"/>
        </w:rPr>
      </w:pPr>
      <w:bookmarkStart w:id="97" w:name="_Toc38387579"/>
      <w:bookmarkStart w:id="98" w:name="_Toc45180438"/>
      <w:bookmarkStart w:id="99" w:name="_Toc46401365"/>
      <w:bookmarkStart w:id="100" w:name="_Toc48130427"/>
      <w:r w:rsidRPr="0007153B">
        <w:rPr>
          <w:rFonts w:eastAsia="Arial Unicode MS"/>
          <w:b/>
        </w:rPr>
        <w:t>5.1.- Sistema de determinación del precio</w:t>
      </w:r>
      <w:r w:rsidRPr="0007153B">
        <w:rPr>
          <w:rFonts w:eastAsia="Arial Unicode MS"/>
        </w:rPr>
        <w:t>:</w:t>
      </w:r>
      <w:bookmarkEnd w:id="97"/>
      <w:bookmarkEnd w:id="98"/>
      <w:bookmarkEnd w:id="99"/>
      <w:bookmarkEnd w:id="100"/>
      <w:r w:rsidR="00EF5E83" w:rsidRPr="0007153B">
        <w:rPr>
          <w:rFonts w:eastAsia="Arial Unicode MS"/>
        </w:rPr>
        <w:t xml:space="preserve"> </w:t>
      </w:r>
      <w:r w:rsidR="00EF5E83" w:rsidRPr="0007153B">
        <w:rPr>
          <w:rFonts w:eastAsia="Arial Unicode MS" w:cs="Arial"/>
          <w:color w:val="0000FF"/>
        </w:rPr>
        <w:t>Precios unitarios: precio/unidad</w:t>
      </w:r>
      <w:r w:rsidR="0007153B" w:rsidRPr="0007153B">
        <w:rPr>
          <w:rFonts w:eastAsia="Arial Unicode MS" w:cs="Arial"/>
          <w:color w:val="0000FF"/>
        </w:rPr>
        <w:t>.</w:t>
      </w:r>
    </w:p>
    <w:p w14:paraId="19C98D71" w14:textId="77777777" w:rsidR="0034774F" w:rsidRDefault="0034774F" w:rsidP="0007153B">
      <w:pPr>
        <w:ind w:left="142" w:right="-115"/>
        <w:rPr>
          <w:rFonts w:eastAsia="Arial Unicode MS" w:cs="Arial"/>
          <w:color w:val="0000FF"/>
        </w:rPr>
      </w:pPr>
    </w:p>
    <w:tbl>
      <w:tblPr>
        <w:tblW w:w="978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20"/>
        <w:gridCol w:w="2126"/>
        <w:gridCol w:w="2835"/>
      </w:tblGrid>
      <w:tr w:rsidR="0034774F" w:rsidRPr="005C4DB1" w14:paraId="1193A574" w14:textId="77777777" w:rsidTr="0034774F">
        <w:trPr>
          <w:trHeight w:val="521"/>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451A3A59" w14:textId="77777777" w:rsidR="0034774F" w:rsidRPr="0034774F" w:rsidRDefault="0034774F" w:rsidP="003A7BBB">
            <w:pPr>
              <w:pStyle w:val="Prrafodelista1"/>
              <w:spacing w:before="120" w:after="120"/>
              <w:ind w:left="142" w:right="-115"/>
              <w:jc w:val="center"/>
              <w:rPr>
                <w:rFonts w:eastAsia="Calibri" w:cs="Arial"/>
                <w:color w:val="0000FF"/>
              </w:rPr>
            </w:pPr>
            <w:r w:rsidRPr="0034774F">
              <w:rPr>
                <w:rFonts w:eastAsia="Calibri" w:cs="Arial"/>
                <w:color w:val="0000FF"/>
              </w:rPr>
              <w:t>IMPORTE MÁXIMO POR DOSIS SIN IVA</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A3D3B82" w14:textId="77777777" w:rsidR="0034774F" w:rsidRPr="0034774F" w:rsidRDefault="0034774F" w:rsidP="003A7BBB">
            <w:pPr>
              <w:pStyle w:val="Prrafodelista1"/>
              <w:spacing w:before="120" w:after="120"/>
              <w:ind w:left="-72" w:right="-115"/>
              <w:jc w:val="center"/>
              <w:rPr>
                <w:rFonts w:eastAsia="Calibri" w:cs="Arial"/>
                <w:color w:val="0000FF"/>
              </w:rPr>
            </w:pPr>
            <w:r w:rsidRPr="0034774F">
              <w:rPr>
                <w:rFonts w:eastAsia="Calibri" w:cs="Arial"/>
                <w:color w:val="0000FF"/>
              </w:rPr>
              <w:t>IMPORTE IVA 4%</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3A20A62B" w14:textId="77777777" w:rsidR="0034774F" w:rsidRPr="0034774F" w:rsidRDefault="0034774F" w:rsidP="003A7BBB">
            <w:pPr>
              <w:pStyle w:val="Prrafodelista1"/>
              <w:spacing w:before="120" w:after="120"/>
              <w:ind w:left="-115" w:right="-115"/>
              <w:jc w:val="center"/>
              <w:rPr>
                <w:rFonts w:eastAsia="Calibri" w:cs="Arial"/>
                <w:color w:val="0000FF"/>
              </w:rPr>
            </w:pPr>
            <w:r w:rsidRPr="0034774F">
              <w:rPr>
                <w:rFonts w:eastAsia="Calibri" w:cs="Arial"/>
                <w:color w:val="0000FF"/>
              </w:rPr>
              <w:t>IMPORTE DOSIS CON IVA</w:t>
            </w:r>
          </w:p>
        </w:tc>
      </w:tr>
      <w:tr w:rsidR="0034774F" w:rsidRPr="005C4DB1" w14:paraId="7AD9AD12" w14:textId="77777777" w:rsidTr="0034774F">
        <w:trPr>
          <w:trHeight w:val="521"/>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683F00D8" w14:textId="77777777" w:rsidR="0034774F" w:rsidRPr="0034774F" w:rsidRDefault="0034774F" w:rsidP="0034774F">
            <w:pPr>
              <w:pStyle w:val="Prrafodelista1"/>
              <w:spacing w:before="120" w:after="120"/>
              <w:ind w:left="142" w:right="-115"/>
              <w:jc w:val="center"/>
              <w:rPr>
                <w:rFonts w:eastAsia="Calibri" w:cs="Arial"/>
                <w:color w:val="0000FF"/>
              </w:rPr>
            </w:pPr>
            <w:r w:rsidRPr="0034774F">
              <w:rPr>
                <w:rFonts w:eastAsia="Calibri" w:cs="Arial"/>
                <w:color w:val="0000FF"/>
              </w:rPr>
              <w:t>45,00 €</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4105707" w14:textId="77777777" w:rsidR="0034774F" w:rsidRPr="0034774F" w:rsidRDefault="0034774F" w:rsidP="0034774F">
            <w:pPr>
              <w:pStyle w:val="Prrafodelista1"/>
              <w:spacing w:before="120" w:after="120"/>
              <w:ind w:left="-72" w:right="-115"/>
              <w:jc w:val="center"/>
              <w:rPr>
                <w:rFonts w:eastAsia="Calibri" w:cs="Arial"/>
                <w:color w:val="0000FF"/>
              </w:rPr>
            </w:pPr>
            <w:r w:rsidRPr="0034774F">
              <w:rPr>
                <w:rFonts w:eastAsia="Calibri" w:cs="Arial"/>
                <w:color w:val="0000FF"/>
              </w:rPr>
              <w:t>1,80 €</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11E78B5A" w14:textId="77777777" w:rsidR="0034774F" w:rsidRPr="0034774F" w:rsidRDefault="0034774F" w:rsidP="0034774F">
            <w:pPr>
              <w:pStyle w:val="Prrafodelista1"/>
              <w:spacing w:before="120" w:after="120"/>
              <w:ind w:left="-115" w:right="-115"/>
              <w:jc w:val="center"/>
              <w:rPr>
                <w:rFonts w:eastAsia="Calibri" w:cs="Arial"/>
                <w:color w:val="0000FF"/>
              </w:rPr>
            </w:pPr>
            <w:r w:rsidRPr="0034774F">
              <w:rPr>
                <w:rFonts w:eastAsia="Calibri" w:cs="Arial"/>
                <w:color w:val="0000FF"/>
              </w:rPr>
              <w:t>46,80 €</w:t>
            </w:r>
          </w:p>
        </w:tc>
      </w:tr>
    </w:tbl>
    <w:p w14:paraId="456CD54E" w14:textId="77777777" w:rsidR="00B00F6C" w:rsidRPr="0007153B" w:rsidRDefault="00B00F6C" w:rsidP="0007153B">
      <w:pPr>
        <w:ind w:left="142" w:right="-115"/>
        <w:rPr>
          <w:rFonts w:eastAsia="Arial Unicode MS"/>
        </w:rPr>
      </w:pPr>
    </w:p>
    <w:p w14:paraId="01B42A82" w14:textId="77777777" w:rsidR="004D53C2" w:rsidRPr="0007153B" w:rsidRDefault="004D53C2" w:rsidP="004D53C2">
      <w:pPr>
        <w:pStyle w:val="Prrafodelista1"/>
        <w:spacing w:before="120" w:after="120"/>
        <w:ind w:left="142" w:right="-115"/>
        <w:rPr>
          <w:rFonts w:eastAsiaTheme="minorHAnsi" w:cstheme="minorHAnsi"/>
          <w:color w:val="0000FF"/>
          <w:lang w:eastAsia="en-US"/>
        </w:rPr>
      </w:pPr>
      <w:r w:rsidRPr="0007153B">
        <w:rPr>
          <w:rFonts w:eastAsiaTheme="minorHAnsi" w:cstheme="minorHAnsi"/>
          <w:color w:val="0000FF"/>
          <w:lang w:eastAsia="en-US"/>
        </w:rPr>
        <w:t>Este precio tiene aplicado el 7,5% correspondiente a la reducción establecida en los artículos 9 y 10 del Real Decreto-ley 8/2010 del 10 de mayo, por el que se adoptan medidas extraordinarias para la reducción del déficit público, modificado por el Real Decreto-ley 9/2011, del 19 de agosto.</w:t>
      </w:r>
    </w:p>
    <w:p w14:paraId="2AE22AFD" w14:textId="2C39D2EF" w:rsidR="00B00F6C" w:rsidRDefault="004D53C2" w:rsidP="0007153B">
      <w:pPr>
        <w:ind w:left="142" w:right="-115"/>
      </w:pPr>
      <w:r>
        <w:rPr>
          <w:color w:val="3333FF"/>
        </w:rPr>
        <w:t>Además t</w:t>
      </w:r>
      <w:r w:rsidR="0007153B" w:rsidRPr="00B00F6C">
        <w:rPr>
          <w:color w:val="3333FF"/>
        </w:rPr>
        <w:t>iene carácter de máximo, en consecuencia, la oferta que lo supere será rechazada</w:t>
      </w:r>
      <w:r w:rsidR="0007153B" w:rsidRPr="0007153B">
        <w:t>.</w:t>
      </w:r>
    </w:p>
    <w:p w14:paraId="5FB9AFA8" w14:textId="34974942" w:rsidR="0007153B" w:rsidRPr="0007153B" w:rsidRDefault="0007153B" w:rsidP="0007153B">
      <w:pPr>
        <w:ind w:left="142" w:right="-115"/>
      </w:pPr>
      <w:r w:rsidRPr="0007153B">
        <w:t xml:space="preserve"> </w:t>
      </w:r>
    </w:p>
    <w:p w14:paraId="2DF7D1F9" w14:textId="77777777" w:rsidR="0007153B" w:rsidRPr="0007153B" w:rsidRDefault="00503276" w:rsidP="00B00F6C">
      <w:pPr>
        <w:spacing w:before="120"/>
        <w:ind w:left="142" w:right="-115"/>
        <w:rPr>
          <w:rFonts w:cs="Arial"/>
          <w:color w:val="0000FF"/>
        </w:rPr>
      </w:pPr>
      <w:bookmarkStart w:id="101" w:name="_Toc38387580"/>
      <w:bookmarkStart w:id="102" w:name="_Toc45180439"/>
      <w:bookmarkStart w:id="103" w:name="_Toc46401366"/>
      <w:bookmarkStart w:id="104" w:name="_Toc48130428"/>
      <w:r w:rsidRPr="0007153B">
        <w:rPr>
          <w:rFonts w:cs="Arial"/>
          <w:b/>
        </w:rPr>
        <w:t>5.2.- Modalidad de pago del precio:</w:t>
      </w:r>
      <w:r w:rsidRPr="0007153B">
        <w:t xml:space="preserve"> </w:t>
      </w:r>
      <w:r w:rsidR="0007153B" w:rsidRPr="0007153B">
        <w:rPr>
          <w:rFonts w:cs="Arial"/>
          <w:color w:val="0000FF"/>
        </w:rPr>
        <w:t xml:space="preserve">pagos parciales que se efectuarán con la siguiente periodicidad: el pago se efectuará en el plazo máximo de 30 días desde la aceptación de la factura, por los productos suministrados en base a los precios de adjudicación, y tras la presentación y tramitación de la correspondiente factura que requerirá la conformidad de la Administración. </w:t>
      </w:r>
    </w:p>
    <w:p w14:paraId="173F0E3C" w14:textId="2EC93E8A" w:rsidR="0007153B" w:rsidRDefault="0007153B" w:rsidP="00B00F6C">
      <w:pPr>
        <w:spacing w:before="120"/>
        <w:ind w:left="142" w:right="-115"/>
        <w:rPr>
          <w:rFonts w:cs="Arial"/>
          <w:color w:val="0000FF"/>
        </w:rPr>
      </w:pPr>
      <w:r w:rsidRPr="0007153B">
        <w:rPr>
          <w:rFonts w:cs="Arial"/>
          <w:color w:val="0000FF"/>
        </w:rPr>
        <w:t>En la factura se hará referencia al albarán correspondiente.</w:t>
      </w:r>
      <w:r w:rsidRPr="0007153B">
        <w:rPr>
          <w:rFonts w:cs="Arial"/>
          <w:i/>
          <w:color w:val="0000FF"/>
        </w:rPr>
        <w:t xml:space="preserve"> </w:t>
      </w:r>
      <w:r w:rsidRPr="0007153B">
        <w:rPr>
          <w:rFonts w:cs="Arial"/>
          <w:color w:val="0000FF"/>
        </w:rPr>
        <w:t>En los albaranes de entrega de la vacuna, el laboratorio estará obligado a especificar el número de dosis que suministra con su lote, fecha de caducidad y lugar de entrega.</w:t>
      </w:r>
    </w:p>
    <w:p w14:paraId="70C22BBC" w14:textId="52659355" w:rsidR="00503276" w:rsidRPr="0007153B" w:rsidRDefault="00503276" w:rsidP="00B00F6C">
      <w:pPr>
        <w:pStyle w:val="Ttulo4"/>
        <w:ind w:left="142" w:right="-427" w:firstLine="0"/>
        <w:rPr>
          <w:rFonts w:cs="Arial"/>
          <w:b w:val="0"/>
          <w:i/>
          <w:color w:val="0000FF"/>
          <w:szCs w:val="19"/>
        </w:rPr>
      </w:pPr>
      <w:bookmarkStart w:id="105" w:name="_Toc38387581"/>
      <w:bookmarkStart w:id="106" w:name="_Toc45180440"/>
      <w:bookmarkStart w:id="107" w:name="_Toc46401367"/>
      <w:bookmarkStart w:id="108" w:name="_Toc48130429"/>
      <w:bookmarkStart w:id="109" w:name="_Toc114745901"/>
      <w:bookmarkEnd w:id="101"/>
      <w:bookmarkEnd w:id="102"/>
      <w:bookmarkEnd w:id="103"/>
      <w:bookmarkEnd w:id="104"/>
      <w:r w:rsidRPr="0007153B">
        <w:rPr>
          <w:szCs w:val="19"/>
        </w:rPr>
        <w:t xml:space="preserve">5.3.- Existen operaciones preparatorias: </w:t>
      </w:r>
      <w:r w:rsidRPr="0007153B">
        <w:rPr>
          <w:rFonts w:cs="Arial"/>
          <w:b w:val="0"/>
          <w:color w:val="0000FF"/>
          <w:szCs w:val="19"/>
        </w:rPr>
        <w:t>no</w:t>
      </w:r>
      <w:bookmarkEnd w:id="105"/>
      <w:bookmarkEnd w:id="106"/>
      <w:bookmarkEnd w:id="107"/>
      <w:bookmarkEnd w:id="108"/>
      <w:r w:rsidR="0007153B">
        <w:rPr>
          <w:rFonts w:cs="Arial"/>
          <w:b w:val="0"/>
          <w:color w:val="0000FF"/>
          <w:szCs w:val="19"/>
        </w:rPr>
        <w:t>.</w:t>
      </w:r>
      <w:bookmarkEnd w:id="109"/>
    </w:p>
    <w:p w14:paraId="3F81B700" w14:textId="1808C6B5" w:rsidR="00503276" w:rsidRPr="00B175DA" w:rsidRDefault="00503276" w:rsidP="00B00F6C">
      <w:pPr>
        <w:pStyle w:val="Ttulo4"/>
        <w:ind w:left="142" w:right="-427" w:firstLine="0"/>
        <w:rPr>
          <w:rFonts w:cs="Arial"/>
          <w:b w:val="0"/>
          <w:color w:val="0000FF"/>
          <w:szCs w:val="19"/>
        </w:rPr>
      </w:pPr>
      <w:bookmarkStart w:id="110" w:name="_Toc38387582"/>
      <w:bookmarkStart w:id="111" w:name="_Toc45180441"/>
      <w:bookmarkStart w:id="112" w:name="_Toc46401368"/>
      <w:bookmarkStart w:id="113" w:name="_Toc48130430"/>
      <w:bookmarkStart w:id="114" w:name="_Toc114745902"/>
      <w:r w:rsidRPr="00B175DA">
        <w:rPr>
          <w:szCs w:val="19"/>
        </w:rPr>
        <w:t>5.4.-</w:t>
      </w:r>
      <w:r w:rsidR="00EF256F">
        <w:rPr>
          <w:szCs w:val="19"/>
        </w:rPr>
        <w:t xml:space="preserve"> </w:t>
      </w:r>
      <w:r w:rsidRPr="00B175DA">
        <w:rPr>
          <w:szCs w:val="19"/>
        </w:rPr>
        <w:t xml:space="preserve">Revisión de precios: </w:t>
      </w:r>
      <w:r w:rsidRPr="00B175DA">
        <w:rPr>
          <w:rFonts w:cs="Arial"/>
          <w:b w:val="0"/>
          <w:color w:val="0000FF"/>
          <w:szCs w:val="19"/>
        </w:rPr>
        <w:t>no</w:t>
      </w:r>
      <w:bookmarkEnd w:id="110"/>
      <w:r w:rsidRPr="00B175DA">
        <w:rPr>
          <w:rFonts w:cs="Arial"/>
          <w:b w:val="0"/>
          <w:color w:val="0000FF"/>
          <w:szCs w:val="19"/>
        </w:rPr>
        <w:t>.</w:t>
      </w:r>
      <w:bookmarkEnd w:id="111"/>
      <w:bookmarkEnd w:id="112"/>
      <w:bookmarkEnd w:id="113"/>
      <w:bookmarkEnd w:id="114"/>
    </w:p>
    <w:p w14:paraId="7ED9A69B" w14:textId="65AEC401" w:rsidR="00503276" w:rsidRPr="00B175DA" w:rsidRDefault="00503276" w:rsidP="00B00F6C">
      <w:pPr>
        <w:pStyle w:val="Ttulo4"/>
        <w:ind w:left="142" w:right="-427" w:firstLine="0"/>
        <w:rPr>
          <w:rFonts w:cs="Arial"/>
          <w:b w:val="0"/>
          <w:color w:val="0000FF"/>
          <w:szCs w:val="19"/>
        </w:rPr>
      </w:pPr>
      <w:bookmarkStart w:id="115" w:name="_Toc38387583"/>
      <w:bookmarkStart w:id="116" w:name="_Toc45180442"/>
      <w:bookmarkStart w:id="117" w:name="_Toc46401369"/>
      <w:bookmarkStart w:id="118" w:name="_Toc48130431"/>
      <w:bookmarkStart w:id="119" w:name="_Toc114745903"/>
      <w:r w:rsidRPr="00B175DA">
        <w:rPr>
          <w:szCs w:val="19"/>
        </w:rPr>
        <w:t>5.5.-</w:t>
      </w:r>
      <w:r w:rsidR="00EF256F">
        <w:rPr>
          <w:szCs w:val="19"/>
        </w:rPr>
        <w:t xml:space="preserve"> </w:t>
      </w:r>
      <w:r w:rsidRPr="00B175DA">
        <w:rPr>
          <w:szCs w:val="19"/>
        </w:rPr>
        <w:t xml:space="preserve">Cláusula de variación del precio en función del cumplimiento o del incumplimiento de determinados objetivos de plazos o de rendimiento: </w:t>
      </w:r>
      <w:r w:rsidRPr="00B175DA">
        <w:rPr>
          <w:rFonts w:cs="Arial"/>
          <w:b w:val="0"/>
          <w:color w:val="0000FF"/>
          <w:szCs w:val="19"/>
        </w:rPr>
        <w:t>no</w:t>
      </w:r>
      <w:bookmarkEnd w:id="115"/>
      <w:r w:rsidRPr="00B175DA">
        <w:rPr>
          <w:rFonts w:cs="Arial"/>
          <w:b w:val="0"/>
          <w:color w:val="0000FF"/>
          <w:szCs w:val="19"/>
        </w:rPr>
        <w:t>.</w:t>
      </w:r>
      <w:bookmarkEnd w:id="116"/>
      <w:bookmarkEnd w:id="117"/>
      <w:bookmarkEnd w:id="118"/>
      <w:bookmarkEnd w:id="119"/>
    </w:p>
    <w:p w14:paraId="0340401C" w14:textId="7A4ADBC2" w:rsidR="00950B5D" w:rsidRPr="00B00F6C" w:rsidRDefault="00950B5D" w:rsidP="00B00F6C">
      <w:pPr>
        <w:pStyle w:val="Ttulo4"/>
        <w:ind w:left="142" w:firstLine="0"/>
        <w:rPr>
          <w:b w:val="0"/>
          <w:color w:val="0000FF"/>
          <w:szCs w:val="19"/>
        </w:rPr>
      </w:pPr>
      <w:bookmarkStart w:id="120" w:name="_Toc45180443"/>
      <w:bookmarkStart w:id="121" w:name="_Toc46401370"/>
      <w:bookmarkStart w:id="122" w:name="_Toc48130432"/>
      <w:bookmarkStart w:id="123" w:name="_Toc114745904"/>
      <w:r w:rsidRPr="00B00F6C">
        <w:rPr>
          <w:szCs w:val="19"/>
        </w:rPr>
        <w:t>5.6.-</w:t>
      </w:r>
      <w:r w:rsidR="00EF256F">
        <w:rPr>
          <w:szCs w:val="19"/>
        </w:rPr>
        <w:t xml:space="preserve"> </w:t>
      </w:r>
      <w:r w:rsidRPr="00B00F6C">
        <w:rPr>
          <w:szCs w:val="19"/>
        </w:rPr>
        <w:t xml:space="preserve">Pago en metálico y pago en otros bienes de la misma clase: </w:t>
      </w:r>
      <w:r w:rsidRPr="00B00F6C">
        <w:rPr>
          <w:b w:val="0"/>
          <w:color w:val="0000FF"/>
          <w:szCs w:val="19"/>
        </w:rPr>
        <w:t>no</w:t>
      </w:r>
      <w:r w:rsidR="00503276" w:rsidRPr="00B00F6C">
        <w:rPr>
          <w:b w:val="0"/>
          <w:color w:val="0000FF"/>
          <w:szCs w:val="19"/>
        </w:rPr>
        <w:t>.</w:t>
      </w:r>
      <w:bookmarkEnd w:id="120"/>
      <w:bookmarkEnd w:id="121"/>
      <w:bookmarkEnd w:id="122"/>
      <w:bookmarkEnd w:id="123"/>
    </w:p>
    <w:p w14:paraId="1971E5B5" w14:textId="77777777" w:rsidR="00E321C4" w:rsidRPr="00B00F6C" w:rsidRDefault="00E321C4" w:rsidP="00B00F6C"/>
    <w:p w14:paraId="52E82040" w14:textId="77777777" w:rsidR="005731F7" w:rsidRPr="00B00F6C" w:rsidRDefault="005731F7" w:rsidP="00B00F6C">
      <w:pPr>
        <w:pStyle w:val="Ttulo3"/>
        <w:spacing w:after="120"/>
        <w:rPr>
          <w:i/>
        </w:rPr>
      </w:pPr>
      <w:bookmarkStart w:id="124" w:name="_Toc114745905"/>
      <w:r w:rsidRPr="00B00F6C">
        <w:t>6.- VIGENCIA DEL CONTRATO: DURACIÓN DEL CONTRATO O PLAZO DE EJECUCIÓN. PRÓRROGA</w:t>
      </w:r>
      <w:bookmarkEnd w:id="124"/>
    </w:p>
    <w:p w14:paraId="2E2A2C4B" w14:textId="010F14D6" w:rsidR="005731F7" w:rsidRPr="00B00F6C" w:rsidRDefault="005731F7" w:rsidP="00B00F6C">
      <w:pPr>
        <w:pStyle w:val="Ttulo4"/>
        <w:ind w:right="-427"/>
        <w:rPr>
          <w:rFonts w:cs="Arial"/>
          <w:b w:val="0"/>
          <w:color w:val="0000FF"/>
          <w:szCs w:val="19"/>
        </w:rPr>
      </w:pPr>
      <w:bookmarkStart w:id="125" w:name="_Toc38387585"/>
      <w:bookmarkStart w:id="126" w:name="_Toc45180445"/>
      <w:bookmarkStart w:id="127" w:name="_Toc46401372"/>
      <w:bookmarkStart w:id="128" w:name="_Toc48130434"/>
      <w:bookmarkStart w:id="129" w:name="_Toc114745906"/>
      <w:r w:rsidRPr="00B00F6C">
        <w:rPr>
          <w:szCs w:val="19"/>
        </w:rPr>
        <w:t>6.1.- Duración total o plazo de ejecución total o fecha límite</w:t>
      </w:r>
      <w:r w:rsidRPr="00B00F6C">
        <w:rPr>
          <w:b w:val="0"/>
          <w:szCs w:val="19"/>
        </w:rPr>
        <w:t>:</w:t>
      </w:r>
      <w:bookmarkEnd w:id="125"/>
      <w:bookmarkEnd w:id="126"/>
      <w:bookmarkEnd w:id="127"/>
      <w:bookmarkEnd w:id="128"/>
      <w:r w:rsidR="0007153B" w:rsidRPr="00B00F6C">
        <w:rPr>
          <w:rFonts w:cs="Arial"/>
          <w:b w:val="0"/>
          <w:szCs w:val="19"/>
        </w:rPr>
        <w:t xml:space="preserve"> </w:t>
      </w:r>
      <w:r w:rsidR="0007153B" w:rsidRPr="00B00F6C">
        <w:rPr>
          <w:rFonts w:cs="Arial"/>
          <w:b w:val="0"/>
          <w:color w:val="0000FF"/>
          <w:szCs w:val="19"/>
        </w:rPr>
        <w:t>hasta el 31 de diciembre de 202</w:t>
      </w:r>
      <w:r w:rsidR="0034774F">
        <w:rPr>
          <w:rFonts w:cs="Arial"/>
          <w:b w:val="0"/>
          <w:color w:val="0000FF"/>
          <w:szCs w:val="19"/>
        </w:rPr>
        <w:t>3</w:t>
      </w:r>
      <w:r w:rsidR="0007153B" w:rsidRPr="00B00F6C">
        <w:rPr>
          <w:rFonts w:cs="Arial"/>
          <w:b w:val="0"/>
          <w:color w:val="0000FF"/>
          <w:szCs w:val="19"/>
        </w:rPr>
        <w:t>.</w:t>
      </w:r>
      <w:bookmarkEnd w:id="129"/>
    </w:p>
    <w:p w14:paraId="22F1F916" w14:textId="73A2DEE0" w:rsidR="005731F7" w:rsidRPr="00E321C4" w:rsidRDefault="005731F7" w:rsidP="00B00F6C">
      <w:pPr>
        <w:pStyle w:val="Ttulo4"/>
        <w:ind w:right="-427"/>
        <w:rPr>
          <w:rFonts w:cs="Arial"/>
          <w:b w:val="0"/>
          <w:color w:val="0000FF"/>
          <w:szCs w:val="19"/>
        </w:rPr>
      </w:pPr>
      <w:bookmarkStart w:id="130" w:name="_Toc38387586"/>
      <w:bookmarkStart w:id="131" w:name="_Toc45180446"/>
      <w:bookmarkStart w:id="132" w:name="_Toc46401373"/>
      <w:bookmarkStart w:id="133" w:name="_Toc48130435"/>
      <w:bookmarkStart w:id="134" w:name="_Toc114745907"/>
      <w:r w:rsidRPr="00B175DA">
        <w:rPr>
          <w:szCs w:val="19"/>
        </w:rPr>
        <w:t>6.2.- Fecha de inicio:</w:t>
      </w:r>
      <w:bookmarkEnd w:id="130"/>
      <w:bookmarkEnd w:id="131"/>
      <w:bookmarkEnd w:id="132"/>
      <w:bookmarkEnd w:id="133"/>
      <w:r w:rsidR="0007153B" w:rsidRPr="0007153B">
        <w:rPr>
          <w:rFonts w:cs="Arial"/>
          <w:color w:val="0000FF"/>
          <w:sz w:val="20"/>
          <w:szCs w:val="20"/>
        </w:rPr>
        <w:t xml:space="preserve"> </w:t>
      </w:r>
      <w:r w:rsidR="0007153B" w:rsidRPr="00E321C4">
        <w:rPr>
          <w:rFonts w:cs="Arial"/>
          <w:b w:val="0"/>
          <w:color w:val="0000FF"/>
          <w:szCs w:val="19"/>
        </w:rPr>
        <w:t xml:space="preserve">desde el día </w:t>
      </w:r>
      <w:r w:rsidR="0034774F">
        <w:rPr>
          <w:rFonts w:cs="Arial"/>
          <w:b w:val="0"/>
          <w:color w:val="0000FF"/>
          <w:szCs w:val="19"/>
        </w:rPr>
        <w:t>1 de enero de 2023</w:t>
      </w:r>
      <w:r w:rsidR="0007153B" w:rsidRPr="00E321C4">
        <w:rPr>
          <w:rFonts w:cs="Arial"/>
          <w:b w:val="0"/>
          <w:color w:val="0000FF"/>
          <w:szCs w:val="19"/>
        </w:rPr>
        <w:t>.</w:t>
      </w:r>
      <w:bookmarkEnd w:id="134"/>
    </w:p>
    <w:p w14:paraId="37ED918A" w14:textId="04F5C2F2" w:rsidR="005731F7" w:rsidRPr="00B175DA" w:rsidRDefault="005731F7" w:rsidP="00B00F6C">
      <w:pPr>
        <w:pStyle w:val="Ttulo4"/>
        <w:ind w:right="-427"/>
        <w:rPr>
          <w:i/>
          <w:color w:val="0070C0"/>
          <w:szCs w:val="19"/>
        </w:rPr>
      </w:pPr>
      <w:bookmarkStart w:id="135" w:name="_Toc38387587"/>
      <w:bookmarkStart w:id="136" w:name="_Toc45180447"/>
      <w:bookmarkStart w:id="137" w:name="_Toc46401374"/>
      <w:bookmarkStart w:id="138" w:name="_Toc48130436"/>
      <w:bookmarkStart w:id="139" w:name="_Toc114745908"/>
      <w:r w:rsidRPr="00B175DA">
        <w:rPr>
          <w:szCs w:val="19"/>
        </w:rPr>
        <w:t xml:space="preserve">6.3.- Entregas parciales: </w:t>
      </w:r>
      <w:r w:rsidR="0034774F">
        <w:rPr>
          <w:rFonts w:cs="Arial"/>
          <w:b w:val="0"/>
          <w:color w:val="0000FF"/>
          <w:szCs w:val="19"/>
        </w:rPr>
        <w:t>si</w:t>
      </w:r>
      <w:r w:rsidR="0007153B">
        <w:rPr>
          <w:rFonts w:cs="Arial"/>
          <w:b w:val="0"/>
          <w:color w:val="0000FF"/>
          <w:szCs w:val="19"/>
        </w:rPr>
        <w:t>.</w:t>
      </w:r>
      <w:bookmarkEnd w:id="135"/>
      <w:bookmarkEnd w:id="136"/>
      <w:bookmarkEnd w:id="137"/>
      <w:bookmarkEnd w:id="138"/>
      <w:bookmarkEnd w:id="139"/>
    </w:p>
    <w:p w14:paraId="2FF53F17" w14:textId="4775CC29" w:rsidR="005731F7" w:rsidRPr="00E321C4" w:rsidRDefault="005731F7" w:rsidP="00B00F6C">
      <w:pPr>
        <w:pStyle w:val="Ttulo4"/>
        <w:ind w:right="-427"/>
        <w:rPr>
          <w:rFonts w:cs="Arial"/>
          <w:b w:val="0"/>
          <w:color w:val="0000FF"/>
          <w:szCs w:val="19"/>
        </w:rPr>
      </w:pPr>
      <w:bookmarkStart w:id="140" w:name="_Toc38387588"/>
      <w:bookmarkStart w:id="141" w:name="_Toc45180448"/>
      <w:bookmarkStart w:id="142" w:name="_Toc46401375"/>
      <w:bookmarkStart w:id="143" w:name="_Toc48130437"/>
      <w:bookmarkStart w:id="144" w:name="_Toc114745909"/>
      <w:r w:rsidRPr="00B175DA">
        <w:rPr>
          <w:szCs w:val="19"/>
        </w:rPr>
        <w:t>6.4.- Prórroga del contrato</w:t>
      </w:r>
      <w:r w:rsidRPr="00E321C4">
        <w:rPr>
          <w:rFonts w:cs="Arial"/>
          <w:b w:val="0"/>
          <w:color w:val="0000FF"/>
          <w:sz w:val="20"/>
          <w:szCs w:val="20"/>
        </w:rPr>
        <w:t xml:space="preserve">: </w:t>
      </w:r>
      <w:r w:rsidR="003A7BBB" w:rsidRPr="003A7BBB">
        <w:rPr>
          <w:rFonts w:cs="Arial"/>
          <w:b w:val="0"/>
          <w:color w:val="0000FF"/>
          <w:szCs w:val="19"/>
        </w:rPr>
        <w:t>opción a dos prórrogas de carácter anual, la primera entre el 1 de enero y el 31 de diciembre de 2024 y la segunda entre el 1 de enero y el 31 de diciembre de 2025</w:t>
      </w:r>
      <w:bookmarkEnd w:id="140"/>
      <w:r w:rsidRPr="00E321C4">
        <w:rPr>
          <w:rFonts w:cs="Arial"/>
          <w:b w:val="0"/>
          <w:color w:val="0000FF"/>
          <w:szCs w:val="19"/>
        </w:rPr>
        <w:t>.</w:t>
      </w:r>
      <w:bookmarkEnd w:id="141"/>
      <w:bookmarkEnd w:id="142"/>
      <w:bookmarkEnd w:id="143"/>
      <w:bookmarkEnd w:id="144"/>
    </w:p>
    <w:p w14:paraId="0F5FD09F" w14:textId="77777777" w:rsidR="005731F7" w:rsidRPr="00B175DA" w:rsidRDefault="005731F7" w:rsidP="005731F7">
      <w:pPr>
        <w:pStyle w:val="Ttulo3"/>
        <w:spacing w:after="120"/>
      </w:pPr>
      <w:bookmarkStart w:id="145" w:name="_Toc528657908"/>
      <w:bookmarkStart w:id="146" w:name="_Toc528658727"/>
      <w:bookmarkStart w:id="147" w:name="_Toc528660354"/>
      <w:bookmarkStart w:id="148" w:name="_Toc528664204"/>
      <w:bookmarkStart w:id="149" w:name="_Toc528665895"/>
      <w:bookmarkStart w:id="150" w:name="_Toc528666520"/>
      <w:bookmarkStart w:id="151" w:name="_Toc528671243"/>
      <w:bookmarkStart w:id="152" w:name="_Toc530728023"/>
      <w:bookmarkStart w:id="153" w:name="_Toc5958913"/>
      <w:bookmarkStart w:id="154" w:name="_Toc34132877"/>
      <w:bookmarkStart w:id="155" w:name="_Toc38387589"/>
      <w:bookmarkStart w:id="156" w:name="_Toc114745910"/>
      <w:r w:rsidRPr="00B175DA">
        <w:t>7.- GASTOS DE PUBLICIDAD</w:t>
      </w:r>
      <w:bookmarkEnd w:id="145"/>
      <w:bookmarkEnd w:id="146"/>
      <w:bookmarkEnd w:id="147"/>
      <w:bookmarkEnd w:id="148"/>
      <w:bookmarkEnd w:id="149"/>
      <w:bookmarkEnd w:id="150"/>
      <w:bookmarkEnd w:id="151"/>
      <w:bookmarkEnd w:id="152"/>
      <w:bookmarkEnd w:id="153"/>
      <w:bookmarkEnd w:id="154"/>
      <w:bookmarkEnd w:id="155"/>
      <w:bookmarkEnd w:id="156"/>
    </w:p>
    <w:p w14:paraId="69D317D6" w14:textId="77777777" w:rsidR="005731F7" w:rsidRPr="00E321C4" w:rsidRDefault="005731F7" w:rsidP="005731F7">
      <w:pPr>
        <w:spacing w:before="120" w:after="120"/>
        <w:ind w:left="284" w:right="-427"/>
        <w:rPr>
          <w:rFonts w:eastAsia="Arial Unicode MS" w:cs="Arial"/>
          <w:color w:val="0000FF"/>
        </w:rPr>
      </w:pPr>
      <w:r w:rsidRPr="00E321C4">
        <w:rPr>
          <w:rFonts w:eastAsia="Arial Unicode MS" w:cs="Arial"/>
          <w:color w:val="0000FF"/>
        </w:rPr>
        <w:t>No existen.</w:t>
      </w:r>
    </w:p>
    <w:p w14:paraId="62464FCC" w14:textId="77777777" w:rsidR="005731F7" w:rsidRPr="00B175DA" w:rsidRDefault="005731F7" w:rsidP="005731F7">
      <w:pPr>
        <w:pStyle w:val="Ttulo3"/>
        <w:spacing w:after="120"/>
      </w:pPr>
      <w:bookmarkStart w:id="157" w:name="_Toc528657909"/>
      <w:bookmarkStart w:id="158" w:name="_Toc528658728"/>
      <w:bookmarkStart w:id="159" w:name="_Toc528660355"/>
      <w:bookmarkStart w:id="160" w:name="_Toc528664205"/>
      <w:bookmarkStart w:id="161" w:name="_Toc528665896"/>
      <w:bookmarkStart w:id="162" w:name="_Toc528666521"/>
      <w:bookmarkStart w:id="163" w:name="_Toc528671244"/>
      <w:bookmarkStart w:id="164" w:name="_Toc530728024"/>
      <w:bookmarkStart w:id="165" w:name="_Toc5958914"/>
      <w:bookmarkStart w:id="166" w:name="_Toc34132878"/>
      <w:bookmarkStart w:id="167" w:name="_Toc38387590"/>
      <w:bookmarkStart w:id="168" w:name="_Toc114745911"/>
      <w:r w:rsidRPr="00B175DA">
        <w:t>8.- GARANTÍAS</w:t>
      </w:r>
      <w:bookmarkEnd w:id="157"/>
      <w:bookmarkEnd w:id="158"/>
      <w:bookmarkEnd w:id="159"/>
      <w:bookmarkEnd w:id="160"/>
      <w:bookmarkEnd w:id="161"/>
      <w:bookmarkEnd w:id="162"/>
      <w:bookmarkEnd w:id="163"/>
      <w:bookmarkEnd w:id="164"/>
      <w:bookmarkEnd w:id="165"/>
      <w:bookmarkEnd w:id="166"/>
      <w:bookmarkEnd w:id="167"/>
      <w:bookmarkEnd w:id="168"/>
    </w:p>
    <w:p w14:paraId="3E7023E5" w14:textId="2B5253F4" w:rsidR="005731F7" w:rsidRPr="0007153B" w:rsidRDefault="005731F7" w:rsidP="0007153B">
      <w:pPr>
        <w:pStyle w:val="Ttulo4"/>
        <w:ind w:left="426" w:right="-427" w:hanging="284"/>
        <w:rPr>
          <w:rFonts w:cs="Arial"/>
          <w:b w:val="0"/>
          <w:color w:val="0000FF"/>
          <w:szCs w:val="19"/>
        </w:rPr>
      </w:pPr>
      <w:bookmarkStart w:id="169" w:name="_Toc38387591"/>
      <w:bookmarkStart w:id="170" w:name="_Toc45180451"/>
      <w:bookmarkStart w:id="171" w:name="_Toc46401378"/>
      <w:bookmarkStart w:id="172" w:name="_Toc48130440"/>
      <w:bookmarkStart w:id="173" w:name="_Toc114745912"/>
      <w:r w:rsidRPr="00B175DA">
        <w:rPr>
          <w:szCs w:val="19"/>
        </w:rPr>
        <w:t>8.1.- Garantía provisional:</w:t>
      </w:r>
      <w:bookmarkEnd w:id="169"/>
      <w:bookmarkEnd w:id="170"/>
      <w:r w:rsidR="00E27158" w:rsidRPr="00B175DA">
        <w:rPr>
          <w:szCs w:val="19"/>
        </w:rPr>
        <w:t xml:space="preserve"> </w:t>
      </w:r>
      <w:r w:rsidR="00E27158" w:rsidRPr="00E321C4">
        <w:rPr>
          <w:rFonts w:cs="Arial"/>
          <w:b w:val="0"/>
          <w:color w:val="0000FF"/>
          <w:szCs w:val="19"/>
        </w:rPr>
        <w:t>no</w:t>
      </w:r>
      <w:r w:rsidR="00E321C4" w:rsidRPr="00E321C4">
        <w:rPr>
          <w:rFonts w:cs="Arial"/>
          <w:b w:val="0"/>
          <w:color w:val="0000FF"/>
          <w:szCs w:val="19"/>
        </w:rPr>
        <w:t>.</w:t>
      </w:r>
      <w:bookmarkEnd w:id="171"/>
      <w:bookmarkEnd w:id="172"/>
      <w:bookmarkEnd w:id="173"/>
    </w:p>
    <w:p w14:paraId="0664FE65" w14:textId="562EA8DD" w:rsidR="0007153B" w:rsidRPr="00E321C4" w:rsidRDefault="005731F7" w:rsidP="0007153B">
      <w:pPr>
        <w:spacing w:before="120" w:after="120"/>
        <w:ind w:left="142" w:right="-115"/>
        <w:rPr>
          <w:rFonts w:eastAsia="Arial Unicode MS" w:cs="Arial"/>
          <w:color w:val="0000FF"/>
        </w:rPr>
      </w:pPr>
      <w:bookmarkStart w:id="174" w:name="_Toc38387592"/>
      <w:bookmarkStart w:id="175" w:name="_Toc45180452"/>
      <w:bookmarkStart w:id="176" w:name="_Toc46401379"/>
      <w:bookmarkStart w:id="177" w:name="_Toc48130441"/>
      <w:r w:rsidRPr="0007153B">
        <w:rPr>
          <w:rFonts w:eastAsia="Arial Unicode MS"/>
          <w:b/>
        </w:rPr>
        <w:t>8.2.- Garantía definitiva:</w:t>
      </w:r>
      <w:r w:rsidRPr="00B175DA">
        <w:t xml:space="preserve"> </w:t>
      </w:r>
      <w:bookmarkEnd w:id="174"/>
      <w:bookmarkEnd w:id="175"/>
      <w:r w:rsidR="0034774F" w:rsidRPr="003A7BBB">
        <w:rPr>
          <w:rFonts w:eastAsia="Arial Unicode MS" w:cs="Arial"/>
          <w:color w:val="0000FF"/>
        </w:rPr>
        <w:t>sí, por un importe del 5% del presupuesto base de licitación, IVA excluido (81.000,00€).</w:t>
      </w:r>
    </w:p>
    <w:p w14:paraId="66815BCD" w14:textId="636A0770" w:rsidR="005731F7" w:rsidRPr="00E321C4" w:rsidRDefault="005731F7" w:rsidP="005731F7">
      <w:pPr>
        <w:pStyle w:val="Ttulo4"/>
        <w:ind w:right="-427"/>
        <w:rPr>
          <w:rFonts w:cs="Arial"/>
          <w:b w:val="0"/>
          <w:color w:val="0000FF"/>
          <w:szCs w:val="19"/>
        </w:rPr>
      </w:pPr>
      <w:bookmarkStart w:id="178" w:name="_Toc38387593"/>
      <w:bookmarkStart w:id="179" w:name="_Toc45180453"/>
      <w:bookmarkStart w:id="180" w:name="_Toc46401380"/>
      <w:bookmarkStart w:id="181" w:name="_Toc48130443"/>
      <w:bookmarkStart w:id="182" w:name="_Toc114745913"/>
      <w:bookmarkEnd w:id="176"/>
      <w:bookmarkEnd w:id="177"/>
      <w:r w:rsidRPr="00B175DA">
        <w:rPr>
          <w:szCs w:val="19"/>
        </w:rPr>
        <w:t xml:space="preserve">8.3.- Garantía complementaria: </w:t>
      </w:r>
      <w:r w:rsidRPr="00B175DA">
        <w:rPr>
          <w:rFonts w:cs="Arial"/>
          <w:b w:val="0"/>
          <w:color w:val="0000FF"/>
          <w:szCs w:val="19"/>
        </w:rPr>
        <w:t>no</w:t>
      </w:r>
      <w:r w:rsidR="00E321C4">
        <w:rPr>
          <w:rFonts w:cs="Arial"/>
          <w:b w:val="0"/>
          <w:color w:val="0000FF"/>
          <w:szCs w:val="19"/>
        </w:rPr>
        <w:t>.</w:t>
      </w:r>
      <w:bookmarkEnd w:id="178"/>
      <w:bookmarkEnd w:id="179"/>
      <w:bookmarkEnd w:id="180"/>
      <w:bookmarkEnd w:id="181"/>
      <w:bookmarkEnd w:id="182"/>
    </w:p>
    <w:p w14:paraId="0BABBE50" w14:textId="3A35D48A" w:rsidR="005731F7" w:rsidRPr="00E321C4" w:rsidRDefault="005731F7" w:rsidP="005731F7">
      <w:pPr>
        <w:pStyle w:val="Ttulo4"/>
        <w:ind w:right="-427"/>
        <w:rPr>
          <w:rFonts w:cs="Arial"/>
          <w:b w:val="0"/>
          <w:color w:val="0000FF"/>
          <w:szCs w:val="19"/>
        </w:rPr>
      </w:pPr>
      <w:bookmarkStart w:id="183" w:name="_Toc38387594"/>
      <w:bookmarkStart w:id="184" w:name="_Toc45180454"/>
      <w:bookmarkStart w:id="185" w:name="_Toc46401381"/>
      <w:bookmarkStart w:id="186" w:name="_Toc48130444"/>
      <w:bookmarkStart w:id="187" w:name="_Toc114745914"/>
      <w:r w:rsidRPr="00B175DA">
        <w:rPr>
          <w:szCs w:val="19"/>
        </w:rPr>
        <w:t>8.4.- Está permitido constituir las garantías mediante retención del precio</w:t>
      </w:r>
      <w:r w:rsidRPr="00B175DA">
        <w:rPr>
          <w:b w:val="0"/>
          <w:szCs w:val="19"/>
        </w:rPr>
        <w:t>:</w:t>
      </w:r>
      <w:r w:rsidRPr="00B175DA">
        <w:rPr>
          <w:b w:val="0"/>
          <w:color w:val="0070C0"/>
          <w:szCs w:val="19"/>
        </w:rPr>
        <w:t xml:space="preserve"> </w:t>
      </w:r>
      <w:r w:rsidRPr="00B175DA">
        <w:rPr>
          <w:rFonts w:cs="Arial"/>
          <w:b w:val="0"/>
          <w:color w:val="0000FF"/>
          <w:szCs w:val="19"/>
        </w:rPr>
        <w:t>no</w:t>
      </w:r>
      <w:r w:rsidR="00E321C4">
        <w:rPr>
          <w:rFonts w:cs="Arial"/>
          <w:b w:val="0"/>
          <w:color w:val="0000FF"/>
          <w:szCs w:val="19"/>
        </w:rPr>
        <w:t>.</w:t>
      </w:r>
      <w:bookmarkEnd w:id="183"/>
      <w:bookmarkEnd w:id="184"/>
      <w:bookmarkEnd w:id="185"/>
      <w:bookmarkEnd w:id="186"/>
      <w:bookmarkEnd w:id="187"/>
    </w:p>
    <w:p w14:paraId="56B0B9AF" w14:textId="16FE929D" w:rsidR="005731F7" w:rsidRPr="00B175DA" w:rsidRDefault="005731F7" w:rsidP="005731F7">
      <w:pPr>
        <w:pStyle w:val="Ttulo4"/>
        <w:ind w:right="-427"/>
        <w:rPr>
          <w:b w:val="0"/>
          <w:i/>
          <w:szCs w:val="19"/>
        </w:rPr>
      </w:pPr>
      <w:bookmarkStart w:id="188" w:name="_Toc38387595"/>
      <w:bookmarkStart w:id="189" w:name="_Toc45180455"/>
      <w:bookmarkStart w:id="190" w:name="_Toc46401382"/>
      <w:bookmarkStart w:id="191" w:name="_Toc48130445"/>
      <w:bookmarkStart w:id="192" w:name="_Toc114745915"/>
      <w:r w:rsidRPr="00B175DA">
        <w:rPr>
          <w:szCs w:val="19"/>
        </w:rPr>
        <w:t xml:space="preserve">8.5.- En el supuesto de recepción parcial, la contratista podrá solicitar la devolución o cancelación de la parte proporcional de la garantía: </w:t>
      </w:r>
      <w:r w:rsidRPr="00B175DA">
        <w:rPr>
          <w:rFonts w:cs="Arial"/>
          <w:b w:val="0"/>
          <w:color w:val="0000FF"/>
          <w:szCs w:val="19"/>
        </w:rPr>
        <w:t>no</w:t>
      </w:r>
      <w:bookmarkEnd w:id="188"/>
      <w:r w:rsidRPr="00B175DA">
        <w:rPr>
          <w:rFonts w:cs="Arial"/>
          <w:b w:val="0"/>
          <w:color w:val="0000FF"/>
          <w:szCs w:val="19"/>
        </w:rPr>
        <w:t>.</w:t>
      </w:r>
      <w:bookmarkEnd w:id="189"/>
      <w:bookmarkEnd w:id="190"/>
      <w:bookmarkEnd w:id="191"/>
      <w:bookmarkEnd w:id="192"/>
    </w:p>
    <w:p w14:paraId="54D0585F" w14:textId="7CC4D04F" w:rsidR="005731F7" w:rsidRPr="00B175DA" w:rsidRDefault="005731F7" w:rsidP="005731F7">
      <w:pPr>
        <w:pStyle w:val="Ttulo4"/>
        <w:ind w:right="-427"/>
        <w:rPr>
          <w:b w:val="0"/>
          <w:i/>
          <w:szCs w:val="19"/>
        </w:rPr>
      </w:pPr>
      <w:bookmarkStart w:id="193" w:name="_Toc38387596"/>
      <w:bookmarkStart w:id="194" w:name="_Toc45180456"/>
      <w:bookmarkStart w:id="195" w:name="_Toc46401383"/>
      <w:bookmarkStart w:id="196" w:name="_Toc48130446"/>
      <w:bookmarkStart w:id="197" w:name="_Toc114745916"/>
      <w:r w:rsidRPr="00B175DA">
        <w:rPr>
          <w:szCs w:val="19"/>
        </w:rPr>
        <w:t>8.6.- Las garantías se constituirán a favor de</w:t>
      </w:r>
      <w:bookmarkEnd w:id="193"/>
      <w:bookmarkEnd w:id="194"/>
      <w:bookmarkEnd w:id="195"/>
      <w:bookmarkEnd w:id="196"/>
      <w:r w:rsidR="00E321C4" w:rsidRPr="00B175DA">
        <w:rPr>
          <w:szCs w:val="19"/>
        </w:rPr>
        <w:t xml:space="preserve">: </w:t>
      </w:r>
      <w:r w:rsidR="00E321C4" w:rsidRPr="00E321C4">
        <w:rPr>
          <w:rFonts w:cs="Arial"/>
          <w:b w:val="0"/>
          <w:color w:val="0000FF"/>
          <w:szCs w:val="19"/>
        </w:rPr>
        <w:t>Gobierno Vasco</w:t>
      </w:r>
      <w:r w:rsidR="00E321C4">
        <w:rPr>
          <w:rFonts w:cs="Arial"/>
          <w:szCs w:val="19"/>
        </w:rPr>
        <w:t xml:space="preserve"> </w:t>
      </w:r>
      <w:r w:rsidR="00E321C4" w:rsidRPr="008A6AC5">
        <w:rPr>
          <w:rFonts w:cs="Arial"/>
          <w:szCs w:val="19"/>
        </w:rPr>
        <w:t>NIF:</w:t>
      </w:r>
      <w:r w:rsidR="00E321C4">
        <w:rPr>
          <w:rFonts w:cs="Arial"/>
          <w:szCs w:val="19"/>
        </w:rPr>
        <w:t xml:space="preserve"> </w:t>
      </w:r>
      <w:r w:rsidR="00E321C4" w:rsidRPr="00E321C4">
        <w:rPr>
          <w:rFonts w:cs="Arial"/>
          <w:b w:val="0"/>
          <w:color w:val="0000FF"/>
          <w:szCs w:val="19"/>
        </w:rPr>
        <w:t>S-4833001-C</w:t>
      </w:r>
      <w:bookmarkEnd w:id="197"/>
    </w:p>
    <w:p w14:paraId="57DB20A2" w14:textId="77777777" w:rsidR="005731F7" w:rsidRPr="00B175DA" w:rsidRDefault="005731F7" w:rsidP="005731F7">
      <w:pPr>
        <w:pStyle w:val="Ttulo3"/>
        <w:spacing w:after="120"/>
        <w:rPr>
          <w:i/>
        </w:rPr>
      </w:pPr>
      <w:bookmarkStart w:id="198" w:name="_Toc528657910"/>
      <w:bookmarkStart w:id="199" w:name="_Toc528658729"/>
      <w:bookmarkStart w:id="200" w:name="_Toc528660356"/>
      <w:bookmarkStart w:id="201" w:name="_Toc528664206"/>
      <w:bookmarkStart w:id="202" w:name="_Toc528665897"/>
      <w:bookmarkStart w:id="203" w:name="_Toc528666522"/>
      <w:bookmarkStart w:id="204" w:name="_Toc528671245"/>
      <w:bookmarkStart w:id="205" w:name="_Toc530728025"/>
      <w:bookmarkStart w:id="206" w:name="_Toc5958915"/>
      <w:bookmarkStart w:id="207" w:name="_Toc34132879"/>
      <w:bookmarkStart w:id="208" w:name="_Toc38387597"/>
      <w:bookmarkStart w:id="209" w:name="_Toc114745917"/>
      <w:r w:rsidRPr="00B175DA">
        <w:t>9.- SEGUROS</w:t>
      </w:r>
      <w:bookmarkEnd w:id="198"/>
      <w:bookmarkEnd w:id="199"/>
      <w:bookmarkEnd w:id="200"/>
      <w:bookmarkEnd w:id="201"/>
      <w:bookmarkEnd w:id="202"/>
      <w:bookmarkEnd w:id="203"/>
      <w:bookmarkEnd w:id="204"/>
      <w:bookmarkEnd w:id="205"/>
      <w:bookmarkEnd w:id="206"/>
      <w:bookmarkEnd w:id="207"/>
      <w:bookmarkEnd w:id="208"/>
      <w:bookmarkEnd w:id="209"/>
    </w:p>
    <w:p w14:paraId="619544D5" w14:textId="4B4DFA35" w:rsidR="005731F7" w:rsidRPr="00B175DA" w:rsidRDefault="005731F7" w:rsidP="0007153B">
      <w:pPr>
        <w:spacing w:before="120" w:after="120"/>
        <w:ind w:left="284" w:right="-425"/>
      </w:pPr>
      <w:r w:rsidRPr="00B00F6C">
        <w:rPr>
          <w:color w:val="3333FF"/>
        </w:rPr>
        <w:t>La contratista deberá tener los seguros obligatorios</w:t>
      </w:r>
      <w:r w:rsidR="0007153B" w:rsidRPr="00B00F6C">
        <w:rPr>
          <w:color w:val="3333FF"/>
        </w:rPr>
        <w:t>.</w:t>
      </w:r>
      <w:r w:rsidRPr="00B00F6C">
        <w:rPr>
          <w:color w:val="3333FF"/>
        </w:rPr>
        <w:t xml:space="preserve"> </w:t>
      </w:r>
    </w:p>
    <w:p w14:paraId="367E8236" w14:textId="77777777" w:rsidR="00950B5D" w:rsidRPr="00B175DA" w:rsidRDefault="004F42EA" w:rsidP="00950B5D">
      <w:pPr>
        <w:pStyle w:val="Ttulo3"/>
      </w:pPr>
      <w:bookmarkStart w:id="210" w:name="_Toc114745918"/>
      <w:r w:rsidRPr="00B175DA">
        <w:rPr>
          <w:caps w:val="0"/>
        </w:rPr>
        <w:t>10.- INFORMACIÓN SOBRE SUBROGACIÓN</w:t>
      </w:r>
      <w:bookmarkEnd w:id="210"/>
    </w:p>
    <w:p w14:paraId="2E561B7F" w14:textId="77777777" w:rsidR="005731F7" w:rsidRPr="00B175DA" w:rsidRDefault="005731F7" w:rsidP="005731F7">
      <w:pPr>
        <w:spacing w:before="120" w:after="120"/>
        <w:ind w:left="284" w:right="-427"/>
        <w:rPr>
          <w:rFonts w:cs="Arial"/>
          <w:color w:val="0000FF"/>
        </w:rPr>
      </w:pPr>
      <w:r w:rsidRPr="00B175DA">
        <w:rPr>
          <w:rFonts w:cs="Arial"/>
          <w:color w:val="0000FF"/>
        </w:rPr>
        <w:t>No procede.</w:t>
      </w:r>
    </w:p>
    <w:p w14:paraId="3869B4B9" w14:textId="77777777" w:rsidR="00950B5D" w:rsidRPr="00B175DA" w:rsidRDefault="004F42EA" w:rsidP="00950B5D">
      <w:pPr>
        <w:pStyle w:val="Ttulo3"/>
      </w:pPr>
      <w:bookmarkStart w:id="211" w:name="_Toc114745919"/>
      <w:r w:rsidRPr="00B175DA">
        <w:rPr>
          <w:caps w:val="0"/>
        </w:rPr>
        <w:t>11.- CONDICIONES ESPECIALES DE EJECUCIÓN</w:t>
      </w:r>
      <w:bookmarkEnd w:id="211"/>
    </w:p>
    <w:p w14:paraId="1EBFC1B3" w14:textId="04C31CC1" w:rsidR="008230BA" w:rsidRPr="00B175DA" w:rsidRDefault="008230BA">
      <w:pPr>
        <w:rPr>
          <w:rFonts w:eastAsia="Arial Unicode MS"/>
          <w:b/>
        </w:rPr>
      </w:pPr>
      <w:bookmarkStart w:id="212" w:name="_Toc38387600"/>
      <w:bookmarkStart w:id="213" w:name="_Toc45180460"/>
      <w:bookmarkStart w:id="214" w:name="_Toc46401387"/>
    </w:p>
    <w:p w14:paraId="0C7C7141" w14:textId="59991CD3" w:rsidR="00B93591" w:rsidRPr="00E321C4" w:rsidRDefault="002E33F4" w:rsidP="00E321C4">
      <w:pPr>
        <w:pStyle w:val="Ttulo4"/>
        <w:ind w:right="-427" w:hanging="284"/>
        <w:rPr>
          <w:rFonts w:cs="Arial"/>
          <w:b w:val="0"/>
          <w:color w:val="0000FF"/>
          <w:szCs w:val="19"/>
        </w:rPr>
      </w:pPr>
      <w:bookmarkStart w:id="215" w:name="_Toc48130450"/>
      <w:bookmarkStart w:id="216" w:name="_Toc114745920"/>
      <w:r w:rsidRPr="00B175DA">
        <w:rPr>
          <w:szCs w:val="19"/>
        </w:rPr>
        <w:t>11.1.- De tipo social o relativo al empleo:</w:t>
      </w:r>
      <w:bookmarkEnd w:id="212"/>
      <w:bookmarkEnd w:id="213"/>
      <w:r w:rsidR="0007153B">
        <w:rPr>
          <w:szCs w:val="19"/>
        </w:rPr>
        <w:t xml:space="preserve"> </w:t>
      </w:r>
      <w:r w:rsidR="00D44642" w:rsidRPr="00B175DA">
        <w:rPr>
          <w:rFonts w:cs="Arial"/>
          <w:b w:val="0"/>
          <w:color w:val="0000FF"/>
          <w:szCs w:val="19"/>
        </w:rPr>
        <w:t>sí</w:t>
      </w:r>
      <w:r w:rsidR="00D44642" w:rsidRPr="00E321C4">
        <w:rPr>
          <w:rFonts w:cs="Arial"/>
          <w:b w:val="0"/>
          <w:color w:val="0000FF"/>
          <w:szCs w:val="19"/>
        </w:rPr>
        <w:t>.</w:t>
      </w:r>
      <w:bookmarkStart w:id="217" w:name="_Toc45180461"/>
      <w:bookmarkStart w:id="218" w:name="_Toc48130451"/>
      <w:bookmarkEnd w:id="214"/>
      <w:bookmarkEnd w:id="215"/>
      <w:r w:rsidR="00E321C4" w:rsidRPr="00E321C4">
        <w:rPr>
          <w:rFonts w:cs="Arial"/>
          <w:b w:val="0"/>
          <w:color w:val="0000FF"/>
          <w:szCs w:val="19"/>
        </w:rPr>
        <w:t xml:space="preserve"> </w:t>
      </w:r>
      <w:r w:rsidR="00B93591" w:rsidRPr="00E321C4">
        <w:rPr>
          <w:rFonts w:cs="Arial"/>
          <w:b w:val="0"/>
          <w:color w:val="0000FF"/>
          <w:szCs w:val="19"/>
        </w:rPr>
        <w:t>Las recogidas en la cláusula 28.2 de condiciones generales en cumplimiento de lo dispuesto en el art. 7 de la Ley 3/2016, de 7 de</w:t>
      </w:r>
      <w:r w:rsidR="00B93591" w:rsidRPr="00E321C4">
        <w:rPr>
          <w:b w:val="0"/>
        </w:rPr>
        <w:t xml:space="preserve"> </w:t>
      </w:r>
      <w:r w:rsidR="00B93591" w:rsidRPr="00E321C4">
        <w:rPr>
          <w:rFonts w:cs="Arial"/>
          <w:b w:val="0"/>
          <w:color w:val="0000FF"/>
          <w:szCs w:val="19"/>
        </w:rPr>
        <w:t>abril, para la inclusión de determinadas cláusulas sociales en la contratación pública.</w:t>
      </w:r>
      <w:bookmarkEnd w:id="217"/>
      <w:bookmarkEnd w:id="218"/>
      <w:bookmarkEnd w:id="216"/>
    </w:p>
    <w:p w14:paraId="48489E12" w14:textId="5A73A2A8" w:rsidR="002E33F4" w:rsidRPr="00B175DA" w:rsidRDefault="002E33F4" w:rsidP="00A41BF0">
      <w:pPr>
        <w:pStyle w:val="Ttulo4"/>
        <w:ind w:right="-425" w:hanging="284"/>
        <w:rPr>
          <w:rFonts w:eastAsia="Times New Roman" w:cs="Arial"/>
          <w:b w:val="0"/>
          <w:color w:val="0000FF"/>
          <w:szCs w:val="19"/>
        </w:rPr>
      </w:pPr>
      <w:bookmarkStart w:id="219" w:name="_Toc38387601"/>
      <w:bookmarkStart w:id="220" w:name="_Toc45180464"/>
      <w:bookmarkStart w:id="221" w:name="_Toc46401388"/>
      <w:bookmarkStart w:id="222" w:name="_Toc48130454"/>
      <w:bookmarkStart w:id="223" w:name="_Toc114745921"/>
      <w:r w:rsidRPr="00B175DA">
        <w:rPr>
          <w:szCs w:val="19"/>
        </w:rPr>
        <w:t>11.2.- De tipo medioambiental:</w:t>
      </w:r>
      <w:r w:rsidRPr="00B175DA">
        <w:rPr>
          <w:color w:val="0070C0"/>
          <w:szCs w:val="19"/>
        </w:rPr>
        <w:t xml:space="preserve"> </w:t>
      </w:r>
      <w:bookmarkEnd w:id="219"/>
      <w:bookmarkEnd w:id="220"/>
      <w:bookmarkEnd w:id="221"/>
      <w:bookmarkEnd w:id="222"/>
      <w:r w:rsidR="00FA39E8" w:rsidRPr="00B175DA">
        <w:rPr>
          <w:rFonts w:eastAsia="Times New Roman" w:cs="Arial"/>
          <w:b w:val="0"/>
          <w:color w:val="0000FF"/>
          <w:szCs w:val="19"/>
        </w:rPr>
        <w:t>n</w:t>
      </w:r>
      <w:r w:rsidR="00A41BF0">
        <w:rPr>
          <w:rFonts w:eastAsia="Times New Roman" w:cs="Arial"/>
          <w:b w:val="0"/>
          <w:color w:val="0000FF"/>
          <w:szCs w:val="19"/>
        </w:rPr>
        <w:t>o</w:t>
      </w:r>
      <w:r w:rsidR="00FA39E8" w:rsidRPr="00B175DA">
        <w:rPr>
          <w:rFonts w:eastAsia="Times New Roman" w:cs="Arial"/>
          <w:b w:val="0"/>
          <w:color w:val="0000FF"/>
          <w:szCs w:val="19"/>
        </w:rPr>
        <w:t>.</w:t>
      </w:r>
      <w:bookmarkEnd w:id="223"/>
      <w:r w:rsidR="00FA39E8" w:rsidRPr="00B175DA">
        <w:rPr>
          <w:rFonts w:eastAsia="Times New Roman" w:cs="Arial"/>
          <w:b w:val="0"/>
          <w:color w:val="0000FF"/>
          <w:szCs w:val="19"/>
        </w:rPr>
        <w:t xml:space="preserve"> </w:t>
      </w:r>
    </w:p>
    <w:p w14:paraId="24E4E38B" w14:textId="35EED220" w:rsidR="002E33F4" w:rsidRPr="00B175DA" w:rsidRDefault="002E33F4" w:rsidP="00A41BF0">
      <w:pPr>
        <w:pStyle w:val="Ttulo4"/>
        <w:ind w:left="1134" w:right="-427"/>
        <w:rPr>
          <w:i/>
          <w:color w:val="0070C0"/>
          <w:szCs w:val="19"/>
        </w:rPr>
      </w:pPr>
      <w:bookmarkStart w:id="224" w:name="_Toc38387602"/>
      <w:bookmarkStart w:id="225" w:name="_Toc45180465"/>
      <w:bookmarkStart w:id="226" w:name="_Toc46401389"/>
      <w:bookmarkStart w:id="227" w:name="_Toc48130455"/>
      <w:bookmarkStart w:id="228" w:name="_Toc114745922"/>
      <w:r w:rsidRPr="00B175DA">
        <w:rPr>
          <w:szCs w:val="19"/>
        </w:rPr>
        <w:t xml:space="preserve">11.3.- De tipo ético: </w:t>
      </w:r>
      <w:r w:rsidRPr="00B175DA">
        <w:rPr>
          <w:rFonts w:cs="Arial"/>
          <w:b w:val="0"/>
          <w:color w:val="0000FF"/>
          <w:szCs w:val="19"/>
        </w:rPr>
        <w:t>no</w:t>
      </w:r>
      <w:bookmarkEnd w:id="224"/>
      <w:r w:rsidRPr="00B175DA">
        <w:rPr>
          <w:rFonts w:cs="Arial"/>
          <w:b w:val="0"/>
          <w:color w:val="0000FF"/>
          <w:szCs w:val="19"/>
        </w:rPr>
        <w:t>.</w:t>
      </w:r>
      <w:bookmarkEnd w:id="225"/>
      <w:bookmarkEnd w:id="226"/>
      <w:bookmarkEnd w:id="227"/>
      <w:bookmarkEnd w:id="228"/>
    </w:p>
    <w:p w14:paraId="7BFA1E83" w14:textId="77777777" w:rsidR="002E33F4" w:rsidRPr="00B175DA" w:rsidRDefault="002E33F4" w:rsidP="00A41BF0">
      <w:pPr>
        <w:pStyle w:val="Ttulo4"/>
        <w:ind w:left="1134" w:right="-427"/>
        <w:rPr>
          <w:rFonts w:cs="Arial"/>
          <w:b w:val="0"/>
          <w:color w:val="0000FF"/>
          <w:szCs w:val="19"/>
        </w:rPr>
      </w:pPr>
      <w:bookmarkStart w:id="229" w:name="_Toc38387603"/>
      <w:bookmarkStart w:id="230" w:name="_Toc45180466"/>
      <w:bookmarkStart w:id="231" w:name="_Toc46401390"/>
      <w:bookmarkStart w:id="232" w:name="_Toc48130456"/>
      <w:bookmarkStart w:id="233" w:name="_Toc114745923"/>
      <w:r w:rsidRPr="00B175DA">
        <w:rPr>
          <w:szCs w:val="19"/>
        </w:rPr>
        <w:t xml:space="preserve">11.4.- De tipo lingüístico: </w:t>
      </w:r>
      <w:r w:rsidRPr="00B175DA">
        <w:rPr>
          <w:rFonts w:cs="Arial"/>
          <w:b w:val="0"/>
          <w:color w:val="0000FF"/>
          <w:szCs w:val="19"/>
        </w:rPr>
        <w:t>las establecidas en la cláusula 28.1 de las condiciones generales.</w:t>
      </w:r>
      <w:bookmarkEnd w:id="229"/>
      <w:bookmarkEnd w:id="230"/>
      <w:bookmarkEnd w:id="231"/>
      <w:bookmarkEnd w:id="232"/>
      <w:bookmarkEnd w:id="233"/>
    </w:p>
    <w:p w14:paraId="457191AF" w14:textId="77777777" w:rsidR="00D60FE2" w:rsidRPr="00B175DA" w:rsidRDefault="00D60FE2" w:rsidP="00A41BF0">
      <w:pPr>
        <w:pStyle w:val="Ttulo4"/>
        <w:ind w:left="1134" w:right="-427"/>
      </w:pPr>
      <w:bookmarkStart w:id="234" w:name="_Toc38387604"/>
      <w:bookmarkStart w:id="235" w:name="_Toc44410152"/>
      <w:bookmarkStart w:id="236" w:name="_Toc48130457"/>
      <w:bookmarkStart w:id="237" w:name="_Toc114745924"/>
      <w:r w:rsidRPr="00B175DA">
        <w:rPr>
          <w:szCs w:val="19"/>
        </w:rPr>
        <w:t>11.5.- En materia de protección de datos</w:t>
      </w:r>
      <w:r w:rsidRPr="00B175DA">
        <w:rPr>
          <w:b w:val="0"/>
          <w:szCs w:val="19"/>
        </w:rPr>
        <w:t xml:space="preserve">: </w:t>
      </w:r>
      <w:r w:rsidRPr="00B175DA">
        <w:rPr>
          <w:rFonts w:cs="Arial"/>
          <w:b w:val="0"/>
          <w:color w:val="0000FF"/>
          <w:szCs w:val="19"/>
        </w:rPr>
        <w:t>las establecidas en la cláusula 28.3 de condiciones generales.</w:t>
      </w:r>
      <w:bookmarkEnd w:id="234"/>
      <w:bookmarkEnd w:id="235"/>
      <w:bookmarkEnd w:id="236"/>
      <w:bookmarkEnd w:id="237"/>
      <w:r w:rsidRPr="00B175DA">
        <w:rPr>
          <w:rFonts w:cs="Arial"/>
          <w:b w:val="0"/>
          <w:color w:val="0000FF"/>
          <w:szCs w:val="19"/>
        </w:rPr>
        <w:t xml:space="preserve"> </w:t>
      </w:r>
    </w:p>
    <w:p w14:paraId="30EEB76C" w14:textId="14C17693" w:rsidR="002E33F4" w:rsidRPr="00A41BF0" w:rsidRDefault="002E33F4" w:rsidP="00A41BF0">
      <w:pPr>
        <w:pStyle w:val="Ttulo4"/>
        <w:ind w:left="1134" w:right="-427"/>
        <w:rPr>
          <w:rFonts w:cs="Arial"/>
          <w:b w:val="0"/>
          <w:color w:val="0000FF"/>
          <w:szCs w:val="19"/>
        </w:rPr>
      </w:pPr>
      <w:bookmarkStart w:id="238" w:name="_Toc38387605"/>
      <w:bookmarkStart w:id="239" w:name="_Toc45180467"/>
      <w:bookmarkStart w:id="240" w:name="_Toc46401391"/>
      <w:bookmarkStart w:id="241" w:name="_Toc48130458"/>
      <w:bookmarkStart w:id="242" w:name="_Toc114745925"/>
      <w:r w:rsidRPr="00B175DA">
        <w:rPr>
          <w:szCs w:val="19"/>
        </w:rPr>
        <w:t>11.</w:t>
      </w:r>
      <w:r w:rsidR="00D60FE2" w:rsidRPr="00B175DA">
        <w:rPr>
          <w:szCs w:val="19"/>
        </w:rPr>
        <w:t>6</w:t>
      </w:r>
      <w:r w:rsidRPr="00B175DA">
        <w:rPr>
          <w:szCs w:val="19"/>
        </w:rPr>
        <w:t>.- En materia de innovación:</w:t>
      </w:r>
      <w:bookmarkEnd w:id="238"/>
      <w:bookmarkEnd w:id="239"/>
      <w:bookmarkEnd w:id="240"/>
      <w:bookmarkEnd w:id="241"/>
      <w:r w:rsidR="00A41BF0">
        <w:rPr>
          <w:szCs w:val="19"/>
        </w:rPr>
        <w:t xml:space="preserve"> </w:t>
      </w:r>
      <w:r w:rsidR="00A41BF0" w:rsidRPr="00A41BF0">
        <w:rPr>
          <w:rFonts w:cs="Arial"/>
          <w:b w:val="0"/>
          <w:color w:val="0000FF"/>
          <w:szCs w:val="19"/>
        </w:rPr>
        <w:t>no</w:t>
      </w:r>
      <w:bookmarkEnd w:id="242"/>
    </w:p>
    <w:p w14:paraId="50FF83B3" w14:textId="6A3BD195" w:rsidR="002E33F4" w:rsidRDefault="002E33F4" w:rsidP="00A41BF0">
      <w:pPr>
        <w:pStyle w:val="Ttulo4"/>
        <w:ind w:left="1134" w:right="-427"/>
        <w:rPr>
          <w:rFonts w:cs="Arial"/>
          <w:b w:val="0"/>
          <w:color w:val="0000FF"/>
          <w:szCs w:val="19"/>
        </w:rPr>
      </w:pPr>
      <w:bookmarkStart w:id="243" w:name="_Toc38387606"/>
      <w:bookmarkStart w:id="244" w:name="_Toc45180468"/>
      <w:bookmarkStart w:id="245" w:name="_Toc46401392"/>
      <w:bookmarkStart w:id="246" w:name="_Toc48130459"/>
      <w:bookmarkStart w:id="247" w:name="_Toc114745926"/>
      <w:r w:rsidRPr="00B175DA">
        <w:rPr>
          <w:szCs w:val="19"/>
        </w:rPr>
        <w:t>11.</w:t>
      </w:r>
      <w:r w:rsidR="00D60FE2" w:rsidRPr="00B175DA">
        <w:rPr>
          <w:szCs w:val="19"/>
        </w:rPr>
        <w:t>7</w:t>
      </w:r>
      <w:r w:rsidRPr="00B175DA">
        <w:rPr>
          <w:szCs w:val="19"/>
        </w:rPr>
        <w:t xml:space="preserve">.- Otras: </w:t>
      </w:r>
      <w:r w:rsidRPr="00B175DA">
        <w:rPr>
          <w:rFonts w:cs="Arial"/>
          <w:b w:val="0"/>
          <w:color w:val="0000FF"/>
          <w:szCs w:val="19"/>
        </w:rPr>
        <w:t>no</w:t>
      </w:r>
      <w:bookmarkEnd w:id="243"/>
      <w:r w:rsidRPr="00B175DA">
        <w:rPr>
          <w:rFonts w:cs="Arial"/>
          <w:b w:val="0"/>
          <w:color w:val="0000FF"/>
          <w:szCs w:val="19"/>
        </w:rPr>
        <w:t>.</w:t>
      </w:r>
      <w:bookmarkEnd w:id="244"/>
      <w:bookmarkEnd w:id="245"/>
      <w:bookmarkEnd w:id="246"/>
      <w:bookmarkEnd w:id="247"/>
    </w:p>
    <w:p w14:paraId="13E4436F" w14:textId="77777777" w:rsidR="00EF256F" w:rsidRPr="00EF256F" w:rsidRDefault="00EF256F" w:rsidP="00EF256F"/>
    <w:p w14:paraId="54C23556" w14:textId="77777777" w:rsidR="00950B5D" w:rsidRPr="00B175DA" w:rsidRDefault="00950B5D" w:rsidP="00950B5D">
      <w:pPr>
        <w:pStyle w:val="Ttulo3"/>
      </w:pPr>
      <w:bookmarkStart w:id="248" w:name="_Toc114745927"/>
      <w:r w:rsidRPr="00B175DA">
        <w:t>12.- OBLIGACIONES CONTRACTUALES ESENCIALES DEL CONTRATO Y OTRAS OBLIGACIONES EN MATERIA MEDIOAMBIENTAL, SOCIAL O LABORAL</w:t>
      </w:r>
      <w:bookmarkEnd w:id="248"/>
    </w:p>
    <w:p w14:paraId="73A9F986" w14:textId="3F37F5FE" w:rsidR="00E321C4" w:rsidRPr="00E321C4" w:rsidRDefault="00950B5D" w:rsidP="00B00F6C">
      <w:pPr>
        <w:pStyle w:val="Ttulo4"/>
      </w:pPr>
      <w:bookmarkStart w:id="249" w:name="_Toc45180470"/>
      <w:bookmarkStart w:id="250" w:name="_Toc46401394"/>
      <w:bookmarkStart w:id="251" w:name="_Toc48130461"/>
      <w:bookmarkStart w:id="252" w:name="_Toc114745928"/>
      <w:r w:rsidRPr="00B175DA">
        <w:rPr>
          <w:szCs w:val="19"/>
        </w:rPr>
        <w:t xml:space="preserve">12.1.- </w:t>
      </w:r>
      <w:r w:rsidR="002E33F4" w:rsidRPr="00B175DA">
        <w:rPr>
          <w:szCs w:val="19"/>
        </w:rPr>
        <w:t>Obligaciones contractuales esenciales del contrato cuyo incumplimiento es, de conformidad con lo previsto en la letra f) del apartado 1 del artículo 211 de la LCSP, causa de resolución del contrato</w:t>
      </w:r>
      <w:r w:rsidRPr="00B175DA">
        <w:rPr>
          <w:szCs w:val="19"/>
        </w:rPr>
        <w:t>:</w:t>
      </w:r>
      <w:bookmarkEnd w:id="249"/>
      <w:bookmarkEnd w:id="250"/>
      <w:bookmarkEnd w:id="251"/>
      <w:bookmarkEnd w:id="252"/>
    </w:p>
    <w:p w14:paraId="41CE925D" w14:textId="77777777" w:rsidR="00950B5D" w:rsidRPr="00B175DA" w:rsidRDefault="00950B5D" w:rsidP="005731F7">
      <w:pPr>
        <w:pStyle w:val="Ttulo5"/>
        <w:rPr>
          <w:rFonts w:cs="Arial"/>
        </w:rPr>
      </w:pPr>
      <w:bookmarkStart w:id="253" w:name="_Toc45180471"/>
      <w:bookmarkStart w:id="254" w:name="_Toc46401395"/>
      <w:bookmarkStart w:id="255" w:name="_Toc48130462"/>
      <w:bookmarkStart w:id="256" w:name="_Toc114745929"/>
      <w:r w:rsidRPr="00B175DA">
        <w:rPr>
          <w:b/>
          <w:szCs w:val="19"/>
        </w:rPr>
        <w:t>12.1.1.-</w:t>
      </w:r>
      <w:r w:rsidRPr="00B175DA">
        <w:rPr>
          <w:szCs w:val="19"/>
        </w:rPr>
        <w:t xml:space="preserve">  Las condiciones especiales de ejecución indicadas en la cláusula 11 de cláusulas específicas del contrato.</w:t>
      </w:r>
      <w:bookmarkEnd w:id="253"/>
      <w:bookmarkEnd w:id="254"/>
      <w:bookmarkEnd w:id="255"/>
      <w:bookmarkEnd w:id="256"/>
      <w:r w:rsidRPr="00B175DA">
        <w:rPr>
          <w:szCs w:val="19"/>
        </w:rPr>
        <w:t xml:space="preserve"> </w:t>
      </w:r>
    </w:p>
    <w:p w14:paraId="2CD1E010" w14:textId="77777777" w:rsidR="00950B5D" w:rsidRPr="00B175DA" w:rsidRDefault="00950B5D" w:rsidP="005731F7">
      <w:pPr>
        <w:pStyle w:val="Ttulo5"/>
        <w:rPr>
          <w:rFonts w:cs="Arial"/>
        </w:rPr>
      </w:pPr>
      <w:bookmarkStart w:id="257" w:name="_Toc45180472"/>
      <w:bookmarkStart w:id="258" w:name="_Toc46401396"/>
      <w:bookmarkStart w:id="259" w:name="_Toc48130463"/>
      <w:bookmarkStart w:id="260" w:name="_Toc114745930"/>
      <w:r w:rsidRPr="00B175DA">
        <w:rPr>
          <w:b/>
          <w:szCs w:val="19"/>
        </w:rPr>
        <w:t xml:space="preserve">12.1.2.-  </w:t>
      </w:r>
      <w:r w:rsidRPr="00B175DA">
        <w:rPr>
          <w:szCs w:val="19"/>
        </w:rPr>
        <w:t xml:space="preserve">Adscribir a la ejecución del contrato los medios indicados, en su caso, en el cuadro de la declaración responsable que figura en </w:t>
      </w:r>
      <w:r w:rsidRPr="00A41BF0">
        <w:rPr>
          <w:szCs w:val="19"/>
        </w:rPr>
        <w:t>el ANEXO II-2</w:t>
      </w:r>
      <w:r w:rsidRPr="00A41BF0">
        <w:rPr>
          <w:b/>
          <w:szCs w:val="19"/>
        </w:rPr>
        <w:t xml:space="preserve"> </w:t>
      </w:r>
      <w:r w:rsidRPr="00A41BF0">
        <w:rPr>
          <w:szCs w:val="19"/>
        </w:rPr>
        <w:t>“Compromiso de adscripción de medios”, así como aquellos medios</w:t>
      </w:r>
      <w:r w:rsidRPr="00B175DA">
        <w:rPr>
          <w:szCs w:val="19"/>
        </w:rPr>
        <w:t xml:space="preserve"> humanos y/o materiales cuya posesión y/o disponibilidad, en su caso, se haya/n acreditado en el procedimiento de adjudicación a efectos de cumplir los requisitos de solvencia técnica o profesional.</w:t>
      </w:r>
      <w:bookmarkEnd w:id="257"/>
      <w:bookmarkEnd w:id="258"/>
      <w:bookmarkEnd w:id="259"/>
      <w:bookmarkEnd w:id="260"/>
    </w:p>
    <w:p w14:paraId="0A8D9D55" w14:textId="77777777" w:rsidR="00950B5D" w:rsidRPr="00B175DA" w:rsidRDefault="00950B5D" w:rsidP="005731F7">
      <w:pPr>
        <w:pStyle w:val="Ttulo5"/>
        <w:rPr>
          <w:rFonts w:cs="Arial"/>
        </w:rPr>
      </w:pPr>
      <w:bookmarkStart w:id="261" w:name="_Toc45180473"/>
      <w:bookmarkStart w:id="262" w:name="_Toc46401397"/>
      <w:bookmarkStart w:id="263" w:name="_Toc48130464"/>
      <w:bookmarkStart w:id="264" w:name="_Toc114745931"/>
      <w:r w:rsidRPr="00B175DA">
        <w:rPr>
          <w:b/>
          <w:szCs w:val="19"/>
        </w:rPr>
        <w:t>12.1.3.-</w:t>
      </w:r>
      <w:r w:rsidRPr="00B175DA">
        <w:rPr>
          <w:szCs w:val="19"/>
        </w:rPr>
        <w:t xml:space="preserve"> La obligación de realizar la propia contratista los servicios o trabajos de colocación o instalación de conformidad con las cláusulas 14.1 y 18.</w:t>
      </w:r>
      <w:r w:rsidR="0069479A" w:rsidRPr="00B175DA">
        <w:rPr>
          <w:szCs w:val="19"/>
        </w:rPr>
        <w:t>3</w:t>
      </w:r>
      <w:r w:rsidRPr="00B175DA">
        <w:rPr>
          <w:szCs w:val="19"/>
        </w:rPr>
        <w:t xml:space="preserve"> de cláusulas específicas del contrato.</w:t>
      </w:r>
      <w:bookmarkEnd w:id="261"/>
      <w:bookmarkEnd w:id="262"/>
      <w:bookmarkEnd w:id="263"/>
      <w:bookmarkEnd w:id="264"/>
    </w:p>
    <w:p w14:paraId="75D97F59" w14:textId="77777777" w:rsidR="00950B5D" w:rsidRPr="00B175DA" w:rsidRDefault="00950B5D" w:rsidP="005731F7">
      <w:pPr>
        <w:pStyle w:val="Ttulo5"/>
        <w:rPr>
          <w:szCs w:val="19"/>
        </w:rPr>
      </w:pPr>
      <w:bookmarkStart w:id="265" w:name="_Toc45180474"/>
      <w:bookmarkStart w:id="266" w:name="_Toc46401398"/>
      <w:bookmarkStart w:id="267" w:name="_Toc48130465"/>
      <w:bookmarkStart w:id="268" w:name="_Toc114745932"/>
      <w:r w:rsidRPr="00B175DA">
        <w:rPr>
          <w:b/>
          <w:szCs w:val="19"/>
        </w:rPr>
        <w:t>12.1.4.-</w:t>
      </w:r>
      <w:r w:rsidRPr="00B175DA">
        <w:rPr>
          <w:szCs w:val="19"/>
        </w:rPr>
        <w:t xml:space="preserve"> Las condiciones para proceder a la subcontratación indicadas en la cláusula 14.1 de cláusulas específicas del contrato, la acreditación de la aptitud de</w:t>
      </w:r>
      <w:r w:rsidR="00511997" w:rsidRPr="00B175DA">
        <w:rPr>
          <w:szCs w:val="19"/>
        </w:rPr>
        <w:t xml:space="preserve"> </w:t>
      </w:r>
      <w:r w:rsidRPr="00B175DA">
        <w:rPr>
          <w:szCs w:val="19"/>
        </w:rPr>
        <w:t>l</w:t>
      </w:r>
      <w:r w:rsidR="00511997" w:rsidRPr="00B175DA">
        <w:rPr>
          <w:szCs w:val="19"/>
        </w:rPr>
        <w:t>a</w:t>
      </w:r>
      <w:r w:rsidRPr="00B175DA">
        <w:rPr>
          <w:szCs w:val="19"/>
        </w:rPr>
        <w:t xml:space="preserve"> subcontratista de conformidad con la cláusula 33.1 de condiciones generales y la acreditación de las circunstancias determinantes de la situación de emergencia o de urgencia a las que se refiere la letra c) del art. 215.2 LCSP.</w:t>
      </w:r>
      <w:bookmarkEnd w:id="265"/>
      <w:bookmarkEnd w:id="266"/>
      <w:bookmarkEnd w:id="267"/>
      <w:bookmarkEnd w:id="268"/>
    </w:p>
    <w:p w14:paraId="33F75F63" w14:textId="77777777" w:rsidR="00D60FE2" w:rsidRPr="00B175DA" w:rsidRDefault="00D60FE2" w:rsidP="00D60FE2">
      <w:pPr>
        <w:pStyle w:val="Ttulo5"/>
      </w:pPr>
      <w:bookmarkStart w:id="269" w:name="_Toc44410161"/>
      <w:bookmarkStart w:id="270" w:name="_Toc48130466"/>
      <w:bookmarkStart w:id="271" w:name="_Toc114745933"/>
      <w:r w:rsidRPr="00B175DA">
        <w:rPr>
          <w:b/>
        </w:rPr>
        <w:t>12.1.5.-</w:t>
      </w:r>
      <w:r w:rsidRPr="00B175DA">
        <w:t xml:space="preserve"> En materia de protección de datos personales, si la ejecución del contrato requiere el tratamiento por la contratista de datos personales por cuenta de la/del responsable del tratamiento, aquella deberá:</w:t>
      </w:r>
      <w:bookmarkEnd w:id="269"/>
      <w:bookmarkEnd w:id="270"/>
      <w:bookmarkEnd w:id="271"/>
    </w:p>
    <w:p w14:paraId="34131BBA" w14:textId="77777777" w:rsidR="00D60FE2" w:rsidRPr="00B175DA" w:rsidRDefault="00D60FE2" w:rsidP="00D60FE2">
      <w:pPr>
        <w:spacing w:before="120" w:after="120"/>
        <w:ind w:left="2127" w:right="-427" w:hanging="709"/>
      </w:pPr>
      <w:r w:rsidRPr="00B175DA">
        <w:rPr>
          <w:b/>
        </w:rPr>
        <w:t xml:space="preserve">12.1.5.1.- </w:t>
      </w:r>
      <w:r w:rsidRPr="00B175DA">
        <w:t>Cumplir con la finalidad recogida en este pliego para la cual se han cedido los datos.</w:t>
      </w:r>
    </w:p>
    <w:p w14:paraId="5C1B8257" w14:textId="7A742F2A" w:rsidR="00D60FE2" w:rsidRPr="00B175DA" w:rsidRDefault="00D60FE2" w:rsidP="00D60FE2">
      <w:pPr>
        <w:spacing w:before="120" w:after="120"/>
        <w:ind w:left="2127" w:right="-427" w:hanging="709"/>
      </w:pPr>
      <w:r w:rsidRPr="00B175DA">
        <w:rPr>
          <w:b/>
        </w:rPr>
        <w:t xml:space="preserve">12.1.5.2.- </w:t>
      </w:r>
      <w:r w:rsidRPr="00B175DA">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DD480B" w:rsidRPr="00B175DA">
        <w:t>Por tanto</w:t>
      </w:r>
      <w:r w:rsidR="00BC77A2" w:rsidRPr="00B175DA">
        <w:t>, el/la responsable del tratamiento deberá comunicar cualquier cambio que se produzca, a lo largo de la vida del contrato, de la información facilitada en la declaración a la que se refiere este punto.</w:t>
      </w:r>
    </w:p>
    <w:p w14:paraId="2664204B" w14:textId="77777777" w:rsidR="00D60FE2" w:rsidRPr="00B175DA" w:rsidRDefault="00D60FE2" w:rsidP="00D60FE2">
      <w:pPr>
        <w:spacing w:before="120" w:after="120"/>
        <w:ind w:left="2127" w:right="-427" w:hanging="709"/>
      </w:pPr>
      <w:r w:rsidRPr="00B175DA">
        <w:rPr>
          <w:b/>
        </w:rPr>
        <w:t xml:space="preserve">12.1.5.3.- </w:t>
      </w:r>
      <w:r w:rsidRPr="00B175DA">
        <w:t>No modificar la/las subcontratista/s, indicada/s por la contratista en su oferta con la/las que se hayan subcontratado los servidores o los servicios asociados a los mismos, sin previa comunicación al órgano de contratación.</w:t>
      </w:r>
    </w:p>
    <w:p w14:paraId="6A37AB2B" w14:textId="77777777" w:rsidR="00D60FE2" w:rsidRPr="00B175DA" w:rsidRDefault="00D60FE2" w:rsidP="00D60FE2">
      <w:pPr>
        <w:spacing w:before="120" w:after="120"/>
        <w:ind w:left="2127" w:right="-427" w:hanging="709"/>
        <w:rPr>
          <w:b/>
        </w:rPr>
      </w:pPr>
      <w:r w:rsidRPr="00B175DA">
        <w:rPr>
          <w:b/>
        </w:rPr>
        <w:t xml:space="preserve">12.1.5.4.- </w:t>
      </w:r>
      <w:r w:rsidRPr="00B175DA">
        <w:t>Todas aquellas que en relación con esta materia se hallan previstas en la normativa de contratación pública.</w:t>
      </w:r>
    </w:p>
    <w:p w14:paraId="74AE8D39" w14:textId="0475C6B8" w:rsidR="00950B5D" w:rsidRPr="00B175DA" w:rsidRDefault="00950B5D" w:rsidP="005731F7">
      <w:pPr>
        <w:pStyle w:val="Ttulo5"/>
        <w:rPr>
          <w:rFonts w:cs="Arial"/>
        </w:rPr>
      </w:pPr>
      <w:bookmarkStart w:id="272" w:name="_Toc45180475"/>
      <w:bookmarkStart w:id="273" w:name="_Toc46401399"/>
      <w:bookmarkStart w:id="274" w:name="_Toc48130467"/>
      <w:bookmarkStart w:id="275" w:name="_Toc114745934"/>
      <w:r w:rsidRPr="00B175DA">
        <w:rPr>
          <w:b/>
          <w:szCs w:val="19"/>
        </w:rPr>
        <w:t>12.1.</w:t>
      </w:r>
      <w:r w:rsidR="00D60FE2" w:rsidRPr="00B175DA">
        <w:rPr>
          <w:b/>
          <w:szCs w:val="19"/>
        </w:rPr>
        <w:t>6</w:t>
      </w:r>
      <w:r w:rsidRPr="00B175DA">
        <w:rPr>
          <w:b/>
          <w:szCs w:val="19"/>
        </w:rPr>
        <w:t>.-</w:t>
      </w:r>
      <w:r w:rsidRPr="00B175DA">
        <w:rPr>
          <w:szCs w:val="19"/>
        </w:rPr>
        <w:t xml:space="preserve"> Otras: </w:t>
      </w:r>
      <w:bookmarkEnd w:id="272"/>
      <w:bookmarkEnd w:id="273"/>
      <w:bookmarkEnd w:id="274"/>
      <w:r w:rsidR="00A41BF0">
        <w:rPr>
          <w:color w:val="0000FF"/>
          <w:szCs w:val="19"/>
        </w:rPr>
        <w:t>si</w:t>
      </w:r>
      <w:bookmarkEnd w:id="275"/>
    </w:p>
    <w:p w14:paraId="676CC688" w14:textId="77777777" w:rsidR="00950B5D" w:rsidRPr="00B175DA" w:rsidRDefault="00950B5D" w:rsidP="005731F7">
      <w:pPr>
        <w:shd w:val="clear" w:color="auto" w:fill="FFFFFF" w:themeFill="background1"/>
        <w:spacing w:before="120" w:after="120"/>
        <w:ind w:left="2127" w:right="-427" w:hanging="709"/>
        <w:rPr>
          <w:rFonts w:cs="Arial"/>
        </w:rPr>
      </w:pPr>
      <w:r w:rsidRPr="00B175DA">
        <w:rPr>
          <w:b/>
        </w:rPr>
        <w:t>12.1.</w:t>
      </w:r>
      <w:r w:rsidR="00D60FE2" w:rsidRPr="00B175DA">
        <w:rPr>
          <w:b/>
        </w:rPr>
        <w:t>6</w:t>
      </w:r>
      <w:r w:rsidRPr="00B175DA">
        <w:rPr>
          <w:b/>
        </w:rPr>
        <w:t>.1.-</w:t>
      </w:r>
      <w:r w:rsidRPr="00B175DA">
        <w:t xml:space="preserve"> El cumplimiento del plazo de ejecución o fecha límite fijada en la cláusula 6.1 de cláusulas específicas del contrato.</w:t>
      </w:r>
    </w:p>
    <w:p w14:paraId="53092EF0" w14:textId="77777777" w:rsidR="00950B5D" w:rsidRPr="00450D1F" w:rsidRDefault="00950B5D" w:rsidP="005731F7">
      <w:pPr>
        <w:shd w:val="clear" w:color="auto" w:fill="FFFFFF" w:themeFill="background1"/>
        <w:spacing w:before="120" w:after="120"/>
        <w:ind w:left="2127" w:right="-427" w:hanging="709"/>
        <w:rPr>
          <w:rFonts w:cs="Arial"/>
        </w:rPr>
      </w:pPr>
      <w:r w:rsidRPr="00B175DA">
        <w:rPr>
          <w:b/>
        </w:rPr>
        <w:t>12.1.</w:t>
      </w:r>
      <w:r w:rsidR="00D60FE2" w:rsidRPr="00B175DA">
        <w:rPr>
          <w:b/>
        </w:rPr>
        <w:t>6</w:t>
      </w:r>
      <w:r w:rsidRPr="00B175DA">
        <w:rPr>
          <w:b/>
        </w:rPr>
        <w:t>.2.-</w:t>
      </w:r>
      <w:r w:rsidRPr="00B175DA">
        <w:t xml:space="preserve"> El cumplimiento de los plazos parciales recogidos en la cláusula 6.3 de </w:t>
      </w:r>
      <w:r w:rsidRPr="00450D1F">
        <w:t>cláusulas específicas del contrato.</w:t>
      </w:r>
    </w:p>
    <w:p w14:paraId="225A9DBB" w14:textId="77777777" w:rsidR="00950B5D" w:rsidRPr="00450D1F" w:rsidRDefault="00950B5D" w:rsidP="005731F7">
      <w:pPr>
        <w:pStyle w:val="Prrafodelista"/>
        <w:spacing w:before="120" w:after="120"/>
        <w:ind w:left="284" w:right="-427"/>
        <w:rPr>
          <w:rFonts w:cs="Arial"/>
        </w:rPr>
      </w:pPr>
      <w:r w:rsidRPr="00450D1F">
        <w:t xml:space="preserve">El incumplimiento de cualquiera de las obligaciones contractuales esenciales constituye </w:t>
      </w:r>
      <w:r w:rsidRPr="00450D1F">
        <w:rPr>
          <w:b/>
        </w:rPr>
        <w:t>infracción grave</w:t>
      </w:r>
      <w:r w:rsidRPr="00450D1F">
        <w:t xml:space="preserve"> a efectos del art. 71.2 c) LCSP. </w:t>
      </w:r>
    </w:p>
    <w:p w14:paraId="0961E208" w14:textId="77777777" w:rsidR="00950B5D" w:rsidRPr="00450D1F" w:rsidRDefault="00950B5D" w:rsidP="005731F7">
      <w:pPr>
        <w:pStyle w:val="Ttulo4"/>
        <w:rPr>
          <w:rFonts w:cs="Arial"/>
          <w:szCs w:val="19"/>
        </w:rPr>
      </w:pPr>
      <w:bookmarkStart w:id="276" w:name="_Toc45180476"/>
      <w:bookmarkStart w:id="277" w:name="_Toc46401400"/>
      <w:bookmarkStart w:id="278" w:name="_Toc48130468"/>
      <w:bookmarkStart w:id="279" w:name="_Toc114745935"/>
      <w:r w:rsidRPr="00450D1F">
        <w:rPr>
          <w:szCs w:val="19"/>
        </w:rPr>
        <w:t>12.2.- Otras obligaciones en materia medioambiental, social o laboral:</w:t>
      </w:r>
      <w:bookmarkEnd w:id="276"/>
      <w:bookmarkEnd w:id="277"/>
      <w:bookmarkEnd w:id="278"/>
      <w:bookmarkEnd w:id="279"/>
    </w:p>
    <w:p w14:paraId="0B29113F" w14:textId="5C7D20D5" w:rsidR="00950B5D" w:rsidRPr="00450D1F" w:rsidRDefault="00950B5D" w:rsidP="005731F7">
      <w:pPr>
        <w:pStyle w:val="Ttulo5"/>
        <w:rPr>
          <w:rFonts w:cs="Arial"/>
          <w:i/>
          <w:color w:val="0000FF"/>
          <w:szCs w:val="19"/>
        </w:rPr>
      </w:pPr>
      <w:bookmarkStart w:id="280" w:name="_Toc45180477"/>
      <w:bookmarkStart w:id="281" w:name="_Toc46401401"/>
      <w:bookmarkStart w:id="282" w:name="_Toc48130469"/>
      <w:bookmarkStart w:id="283" w:name="_Toc114745936"/>
      <w:r w:rsidRPr="00450D1F">
        <w:rPr>
          <w:b/>
          <w:szCs w:val="19"/>
        </w:rPr>
        <w:t>12.2.1.-</w:t>
      </w:r>
      <w:r w:rsidRPr="00450D1F">
        <w:rPr>
          <w:szCs w:val="19"/>
        </w:rPr>
        <w:t xml:space="preserve"> </w:t>
      </w:r>
      <w:r w:rsidRPr="00450D1F">
        <w:rPr>
          <w:b/>
          <w:szCs w:val="19"/>
        </w:rPr>
        <w:t>Obligaciones en materia medioambiental</w:t>
      </w:r>
      <w:r w:rsidRPr="00450D1F">
        <w:rPr>
          <w:szCs w:val="19"/>
        </w:rPr>
        <w:t xml:space="preserve">: </w:t>
      </w:r>
      <w:r w:rsidRPr="00450D1F">
        <w:rPr>
          <w:color w:val="0000FF"/>
          <w:szCs w:val="19"/>
        </w:rPr>
        <w:t>no</w:t>
      </w:r>
      <w:r w:rsidR="005731F7" w:rsidRPr="00450D1F">
        <w:rPr>
          <w:color w:val="0000FF"/>
          <w:szCs w:val="19"/>
        </w:rPr>
        <w:t>.</w:t>
      </w:r>
      <w:bookmarkEnd w:id="280"/>
      <w:bookmarkEnd w:id="281"/>
      <w:bookmarkEnd w:id="282"/>
      <w:bookmarkEnd w:id="283"/>
    </w:p>
    <w:p w14:paraId="4187442D" w14:textId="77777777" w:rsidR="00950B5D" w:rsidRPr="00450D1F" w:rsidRDefault="00950B5D" w:rsidP="005731F7">
      <w:pPr>
        <w:pStyle w:val="Ttulo5"/>
        <w:rPr>
          <w:rFonts w:cs="Arial"/>
          <w:szCs w:val="19"/>
        </w:rPr>
      </w:pPr>
      <w:bookmarkStart w:id="284" w:name="_Toc45180478"/>
      <w:bookmarkStart w:id="285" w:name="_Toc46401402"/>
      <w:bookmarkStart w:id="286" w:name="_Toc48130470"/>
      <w:bookmarkStart w:id="287" w:name="_Toc114745937"/>
      <w:r w:rsidRPr="00450D1F">
        <w:rPr>
          <w:b/>
          <w:szCs w:val="19"/>
        </w:rPr>
        <w:t>12.2.2.-</w:t>
      </w:r>
      <w:r w:rsidRPr="00450D1F">
        <w:rPr>
          <w:szCs w:val="19"/>
        </w:rPr>
        <w:t xml:space="preserve"> </w:t>
      </w:r>
      <w:r w:rsidRPr="00450D1F">
        <w:rPr>
          <w:b/>
          <w:szCs w:val="19"/>
        </w:rPr>
        <w:t>Obligaciones en materia social o laboral</w:t>
      </w:r>
      <w:r w:rsidRPr="00450D1F">
        <w:rPr>
          <w:szCs w:val="19"/>
        </w:rPr>
        <w:t>:</w:t>
      </w:r>
      <w:bookmarkEnd w:id="284"/>
      <w:bookmarkEnd w:id="285"/>
      <w:bookmarkEnd w:id="286"/>
      <w:bookmarkEnd w:id="287"/>
    </w:p>
    <w:p w14:paraId="7D4F4537" w14:textId="09A74D7F" w:rsidR="00950B5D" w:rsidRPr="00450D1F" w:rsidRDefault="00950B5D" w:rsidP="005731F7">
      <w:pPr>
        <w:pStyle w:val="Prrafodelista"/>
        <w:spacing w:before="120" w:after="120"/>
        <w:ind w:left="2127" w:right="-427" w:hanging="709"/>
        <w:rPr>
          <w:rFonts w:cs="Arial"/>
        </w:rPr>
      </w:pPr>
      <w:r w:rsidRPr="00450D1F">
        <w:rPr>
          <w:b/>
        </w:rPr>
        <w:t>12.2.2.1-</w:t>
      </w:r>
      <w:r w:rsidRPr="00450D1F">
        <w:t xml:space="preserve"> Cumplir las condiciones salariales de las personas trabajadoras conforme al convenio col</w:t>
      </w:r>
      <w:r w:rsidR="00B52B1A" w:rsidRPr="00450D1F">
        <w:t>ectivo sectorial de aplicación.</w:t>
      </w:r>
    </w:p>
    <w:p w14:paraId="651F4B22" w14:textId="0E0EADFA" w:rsidR="00950B5D" w:rsidRPr="00450D1F" w:rsidRDefault="00950B5D" w:rsidP="005731F7">
      <w:pPr>
        <w:pStyle w:val="Prrafodelista"/>
        <w:spacing w:before="120" w:after="120"/>
        <w:ind w:left="2127" w:right="-427" w:hanging="709"/>
        <w:rPr>
          <w:color w:val="0000FF"/>
        </w:rPr>
      </w:pPr>
      <w:r w:rsidRPr="00450D1F">
        <w:rPr>
          <w:b/>
        </w:rPr>
        <w:t>12.2.2.2-</w:t>
      </w:r>
      <w:r w:rsidRPr="00450D1F">
        <w:t xml:space="preserve"> Otros: </w:t>
      </w:r>
      <w:r w:rsidRPr="00450D1F">
        <w:rPr>
          <w:color w:val="0000FF"/>
        </w:rPr>
        <w:t>no</w:t>
      </w:r>
      <w:r w:rsidR="005731F7" w:rsidRPr="00450D1F">
        <w:rPr>
          <w:color w:val="0000FF"/>
        </w:rPr>
        <w:t>.</w:t>
      </w:r>
    </w:p>
    <w:p w14:paraId="64350791" w14:textId="77777777" w:rsidR="00074D52" w:rsidRPr="00450D1F" w:rsidRDefault="00074D52" w:rsidP="005731F7">
      <w:pPr>
        <w:pStyle w:val="Prrafodelista"/>
        <w:spacing w:before="120" w:after="120"/>
        <w:ind w:left="2127" w:right="-427" w:hanging="709"/>
        <w:rPr>
          <w:rFonts w:cs="Arial"/>
        </w:rPr>
      </w:pPr>
    </w:p>
    <w:p w14:paraId="7C9256CD" w14:textId="77777777" w:rsidR="00950B5D" w:rsidRPr="00450D1F" w:rsidRDefault="004F42EA" w:rsidP="00950B5D">
      <w:pPr>
        <w:pStyle w:val="Ttulo3"/>
      </w:pPr>
      <w:bookmarkStart w:id="288" w:name="_Toc114745938"/>
      <w:r w:rsidRPr="00450D1F">
        <w:rPr>
          <w:caps w:val="0"/>
        </w:rPr>
        <w:t>13.- PENALIDADES</w:t>
      </w:r>
      <w:bookmarkEnd w:id="288"/>
    </w:p>
    <w:p w14:paraId="1518F58E" w14:textId="5CA7C69E" w:rsidR="00950B5D" w:rsidRPr="00450D1F" w:rsidRDefault="00950B5D" w:rsidP="00850BFC">
      <w:pPr>
        <w:pStyle w:val="Ttulo4"/>
        <w:rPr>
          <w:rFonts w:cs="Arial"/>
          <w:b w:val="0"/>
          <w:color w:val="0000FF"/>
          <w:szCs w:val="19"/>
        </w:rPr>
      </w:pPr>
      <w:bookmarkStart w:id="289" w:name="_Toc45180480"/>
      <w:bookmarkStart w:id="290" w:name="_Toc46401404"/>
      <w:bookmarkStart w:id="291" w:name="_Toc48130472"/>
      <w:bookmarkStart w:id="292" w:name="_Toc114745939"/>
      <w:r w:rsidRPr="00450D1F">
        <w:rPr>
          <w:szCs w:val="19"/>
        </w:rPr>
        <w:t>13.1.- Se establecen penalidades adicionales a las previstas en la cláusula</w:t>
      </w:r>
      <w:r w:rsidRPr="00450D1F">
        <w:rPr>
          <w:szCs w:val="19"/>
          <w:vertAlign w:val="superscript"/>
        </w:rPr>
        <w:t xml:space="preserve"> </w:t>
      </w:r>
      <w:r w:rsidRPr="00450D1F">
        <w:rPr>
          <w:szCs w:val="19"/>
        </w:rPr>
        <w:t xml:space="preserve">30.1 de condiciones generales: </w:t>
      </w:r>
      <w:r w:rsidRPr="00450D1F">
        <w:rPr>
          <w:b w:val="0"/>
          <w:color w:val="0000FF"/>
          <w:szCs w:val="19"/>
        </w:rPr>
        <w:t>no</w:t>
      </w:r>
      <w:r w:rsidR="00850BFC" w:rsidRPr="00450D1F">
        <w:rPr>
          <w:b w:val="0"/>
          <w:color w:val="0000FF"/>
          <w:szCs w:val="19"/>
        </w:rPr>
        <w:t>.</w:t>
      </w:r>
      <w:bookmarkEnd w:id="289"/>
      <w:bookmarkEnd w:id="290"/>
      <w:bookmarkEnd w:id="291"/>
      <w:bookmarkEnd w:id="292"/>
    </w:p>
    <w:p w14:paraId="4A7EBF58" w14:textId="464F0D2A" w:rsidR="00950B5D" w:rsidRPr="00450D1F" w:rsidRDefault="00950B5D" w:rsidP="00850BFC">
      <w:pPr>
        <w:pStyle w:val="Ttulo4"/>
        <w:rPr>
          <w:b w:val="0"/>
          <w:color w:val="0000FF"/>
          <w:szCs w:val="19"/>
        </w:rPr>
      </w:pPr>
      <w:bookmarkStart w:id="293" w:name="_Toc45180481"/>
      <w:bookmarkStart w:id="294" w:name="_Toc46401405"/>
      <w:bookmarkStart w:id="295" w:name="_Toc48130473"/>
      <w:bookmarkStart w:id="296" w:name="_Toc114745940"/>
      <w:r w:rsidRPr="00450D1F">
        <w:rPr>
          <w:szCs w:val="19"/>
        </w:rPr>
        <w:t>13.2.- Se establecen importes de penalidad diferentes de los dispuestos en el art. 193.3 y 193.4 LCSP por demora en el cumplimiento de plazos</w:t>
      </w:r>
      <w:r w:rsidRPr="00450D1F">
        <w:rPr>
          <w:b w:val="0"/>
          <w:szCs w:val="19"/>
        </w:rPr>
        <w:t>:</w:t>
      </w:r>
      <w:r w:rsidRPr="00450D1F">
        <w:rPr>
          <w:b w:val="0"/>
          <w:i/>
          <w:szCs w:val="19"/>
        </w:rPr>
        <w:t xml:space="preserve"> </w:t>
      </w:r>
      <w:r w:rsidRPr="00450D1F">
        <w:rPr>
          <w:b w:val="0"/>
          <w:color w:val="0000FF"/>
          <w:szCs w:val="19"/>
        </w:rPr>
        <w:t>no</w:t>
      </w:r>
      <w:bookmarkEnd w:id="293"/>
      <w:bookmarkEnd w:id="294"/>
      <w:bookmarkEnd w:id="295"/>
      <w:r w:rsidR="00A41BF0" w:rsidRPr="00450D1F">
        <w:rPr>
          <w:b w:val="0"/>
          <w:color w:val="0000FF"/>
          <w:szCs w:val="19"/>
        </w:rPr>
        <w:t>.</w:t>
      </w:r>
      <w:bookmarkEnd w:id="296"/>
    </w:p>
    <w:p w14:paraId="7B7F8216" w14:textId="77777777" w:rsidR="00850BFC" w:rsidRPr="00450D1F" w:rsidRDefault="00850BFC" w:rsidP="00850BFC">
      <w:pPr>
        <w:pStyle w:val="Ttulo3"/>
        <w:spacing w:after="120"/>
        <w:rPr>
          <w:i/>
        </w:rPr>
      </w:pPr>
      <w:bookmarkStart w:id="297" w:name="_Toc528657915"/>
      <w:bookmarkStart w:id="298" w:name="_Toc528658734"/>
      <w:bookmarkStart w:id="299" w:name="_Toc528660361"/>
      <w:bookmarkStart w:id="300" w:name="_Toc528664211"/>
      <w:bookmarkStart w:id="301" w:name="_Toc528665902"/>
      <w:bookmarkStart w:id="302" w:name="_Toc528666527"/>
      <w:bookmarkStart w:id="303" w:name="_Toc528671250"/>
      <w:bookmarkStart w:id="304" w:name="_Toc530728030"/>
      <w:bookmarkStart w:id="305" w:name="_Toc5958920"/>
      <w:bookmarkStart w:id="306" w:name="_Toc34132884"/>
      <w:bookmarkStart w:id="307" w:name="_Toc38387613"/>
      <w:bookmarkStart w:id="308" w:name="_Toc114745941"/>
      <w:r w:rsidRPr="00450D1F">
        <w:t>14.- SUBCONTRATACIÓN</w:t>
      </w:r>
      <w:bookmarkEnd w:id="297"/>
      <w:bookmarkEnd w:id="298"/>
      <w:bookmarkEnd w:id="299"/>
      <w:bookmarkEnd w:id="300"/>
      <w:bookmarkEnd w:id="301"/>
      <w:bookmarkEnd w:id="302"/>
      <w:bookmarkEnd w:id="303"/>
      <w:bookmarkEnd w:id="304"/>
      <w:bookmarkEnd w:id="305"/>
      <w:bookmarkEnd w:id="306"/>
      <w:bookmarkEnd w:id="307"/>
      <w:bookmarkEnd w:id="308"/>
    </w:p>
    <w:p w14:paraId="65AE6E24" w14:textId="4414FCA9" w:rsidR="00850BFC" w:rsidRPr="00450D1F" w:rsidRDefault="00850BFC" w:rsidP="00850BFC">
      <w:pPr>
        <w:pStyle w:val="Ttulo4"/>
        <w:ind w:right="-427"/>
        <w:rPr>
          <w:rFonts w:cs="Arial"/>
          <w:b w:val="0"/>
          <w:i/>
          <w:color w:val="0000FF"/>
          <w:szCs w:val="19"/>
        </w:rPr>
      </w:pPr>
      <w:bookmarkStart w:id="309" w:name="_Toc38387614"/>
      <w:bookmarkStart w:id="310" w:name="_Toc45180483"/>
      <w:bookmarkStart w:id="311" w:name="_Toc46401407"/>
      <w:bookmarkStart w:id="312" w:name="_Toc48130475"/>
      <w:bookmarkStart w:id="313" w:name="_Toc114745942"/>
      <w:r w:rsidRPr="00450D1F">
        <w:rPr>
          <w:szCs w:val="19"/>
        </w:rPr>
        <w:t>14.1.- Se establecen limitaciones a la posibilidad de subcontratar:</w:t>
      </w:r>
      <w:r w:rsidR="00A41BF0" w:rsidRPr="00450D1F">
        <w:rPr>
          <w:rFonts w:cs="Arial"/>
          <w:b w:val="0"/>
          <w:szCs w:val="19"/>
        </w:rPr>
        <w:t xml:space="preserve"> </w:t>
      </w:r>
      <w:r w:rsidR="00A41BF0" w:rsidRPr="00450D1F">
        <w:rPr>
          <w:rFonts w:cs="Arial"/>
          <w:b w:val="0"/>
          <w:color w:val="0000FF"/>
          <w:szCs w:val="19"/>
        </w:rPr>
        <w:t>si</w:t>
      </w:r>
      <w:r w:rsidR="00E321C4" w:rsidRPr="00450D1F">
        <w:rPr>
          <w:rFonts w:cs="Arial"/>
          <w:b w:val="0"/>
          <w:color w:val="0000FF"/>
          <w:szCs w:val="19"/>
        </w:rPr>
        <w:t xml:space="preserve"> por</w:t>
      </w:r>
      <w:r w:rsidR="00A41BF0" w:rsidRPr="00450D1F">
        <w:rPr>
          <w:rFonts w:cs="Arial"/>
          <w:b w:val="0"/>
          <w:color w:val="0000FF"/>
          <w:szCs w:val="19"/>
        </w:rPr>
        <w:t xml:space="preserve"> tratarse de un contrato que se adjudica por exclusividad</w:t>
      </w:r>
      <w:r w:rsidR="00E321C4" w:rsidRPr="00450D1F">
        <w:rPr>
          <w:rFonts w:cs="Arial"/>
          <w:b w:val="0"/>
          <w:color w:val="0000FF"/>
          <w:szCs w:val="19"/>
        </w:rPr>
        <w:t>.</w:t>
      </w:r>
      <w:bookmarkEnd w:id="309"/>
      <w:bookmarkEnd w:id="310"/>
      <w:bookmarkEnd w:id="311"/>
      <w:bookmarkEnd w:id="312"/>
      <w:bookmarkEnd w:id="313"/>
    </w:p>
    <w:p w14:paraId="587F2D6B" w14:textId="7625FBD0" w:rsidR="00D60FE2" w:rsidRPr="00450D1F" w:rsidRDefault="00850BFC" w:rsidP="00B00F6C">
      <w:pPr>
        <w:pStyle w:val="Ttulo4"/>
        <w:ind w:right="-427"/>
        <w:rPr>
          <w:rFonts w:eastAsia="Calibri"/>
          <w:szCs w:val="19"/>
        </w:rPr>
      </w:pPr>
      <w:bookmarkStart w:id="314" w:name="_Toc38387615"/>
      <w:bookmarkStart w:id="315" w:name="_Toc45180484"/>
      <w:bookmarkStart w:id="316" w:name="_Toc46401408"/>
      <w:bookmarkStart w:id="317" w:name="_Toc48130476"/>
      <w:bookmarkStart w:id="318" w:name="_Toc114745943"/>
      <w:r w:rsidRPr="00450D1F">
        <w:rPr>
          <w:szCs w:val="19"/>
        </w:rPr>
        <w:t>14.2.- Obligación de las operadoras económicas de facilitar la siguiente información y/o documentación:</w:t>
      </w:r>
      <w:bookmarkEnd w:id="314"/>
      <w:bookmarkEnd w:id="315"/>
      <w:bookmarkEnd w:id="316"/>
      <w:bookmarkEnd w:id="317"/>
      <w:r w:rsidR="00B00F6C" w:rsidRPr="00450D1F">
        <w:rPr>
          <w:szCs w:val="19"/>
        </w:rPr>
        <w:t xml:space="preserve"> </w:t>
      </w:r>
      <w:r w:rsidR="00B00F6C" w:rsidRPr="00450D1F">
        <w:rPr>
          <w:b w:val="0"/>
          <w:color w:val="3333FF"/>
          <w:szCs w:val="19"/>
        </w:rPr>
        <w:t>no.</w:t>
      </w:r>
      <w:bookmarkEnd w:id="318"/>
    </w:p>
    <w:p w14:paraId="21FE4E38" w14:textId="77777777" w:rsidR="00950B5D" w:rsidRPr="00450D1F" w:rsidRDefault="004F42EA" w:rsidP="00950B5D">
      <w:pPr>
        <w:pStyle w:val="Ttulo3"/>
      </w:pPr>
      <w:bookmarkStart w:id="319" w:name="_Toc114745944"/>
      <w:r w:rsidRPr="00450D1F">
        <w:rPr>
          <w:caps w:val="0"/>
        </w:rPr>
        <w:t>15.- LUGAR DE ENTREGA, CONSTATACIÓN DEL ESTADO DE LOS BIENES, RECEPCIÓN Y PLAZO DE GARANTÍA</w:t>
      </w:r>
      <w:bookmarkEnd w:id="319"/>
    </w:p>
    <w:p w14:paraId="0F2B6D6E" w14:textId="0E5C92DF" w:rsidR="00A41BF0" w:rsidRPr="00450D1F" w:rsidRDefault="00950B5D" w:rsidP="008711AD">
      <w:pPr>
        <w:spacing w:before="120" w:after="120"/>
        <w:ind w:left="284" w:right="-115"/>
        <w:rPr>
          <w:rFonts w:cs="Arial"/>
          <w:color w:val="0000FF"/>
          <w:spacing w:val="-3"/>
        </w:rPr>
      </w:pPr>
      <w:bookmarkStart w:id="320" w:name="_Toc45180486"/>
      <w:bookmarkStart w:id="321" w:name="_Toc46401410"/>
      <w:bookmarkStart w:id="322" w:name="_Toc48130478"/>
      <w:r w:rsidRPr="00450D1F">
        <w:rPr>
          <w:rFonts w:eastAsia="Arial Unicode MS"/>
          <w:b/>
        </w:rPr>
        <w:t>15.1.-</w:t>
      </w:r>
      <w:r w:rsidRPr="00450D1F">
        <w:rPr>
          <w:rFonts w:eastAsia="Arial Unicode MS"/>
          <w:b/>
        </w:rPr>
        <w:tab/>
        <w:t>Lugar de entrega de los bienes:</w:t>
      </w:r>
      <w:bookmarkStart w:id="323" w:name="_Toc528657917"/>
      <w:bookmarkStart w:id="324" w:name="_Toc528658736"/>
      <w:bookmarkStart w:id="325" w:name="_Toc528660363"/>
      <w:bookmarkStart w:id="326" w:name="_Toc528664213"/>
      <w:bookmarkStart w:id="327" w:name="_Toc528665904"/>
      <w:bookmarkStart w:id="328" w:name="_Toc528666529"/>
      <w:bookmarkStart w:id="329" w:name="_Toc528671252"/>
      <w:bookmarkStart w:id="330" w:name="_Toc530728032"/>
      <w:bookmarkStart w:id="331" w:name="_Toc5958922"/>
      <w:bookmarkStart w:id="332" w:name="_Toc34132886"/>
      <w:bookmarkStart w:id="333" w:name="_Toc38387621"/>
      <w:bookmarkEnd w:id="320"/>
      <w:bookmarkEnd w:id="321"/>
      <w:bookmarkEnd w:id="322"/>
      <w:r w:rsidR="00A41BF0" w:rsidRPr="00450D1F">
        <w:rPr>
          <w:rFonts w:cs="Arial"/>
          <w:b/>
        </w:rPr>
        <w:t xml:space="preserve"> </w:t>
      </w:r>
      <w:r w:rsidR="00A41BF0" w:rsidRPr="00450D1F">
        <w:rPr>
          <w:rFonts w:cs="Arial"/>
          <w:color w:val="0000FF"/>
          <w:spacing w:val="-3"/>
        </w:rPr>
        <w:t>el contratista estará obligado a entregar los bienes objeto del contrato de suministro en las siguientes direcciones:</w:t>
      </w:r>
    </w:p>
    <w:p w14:paraId="1011D494" w14:textId="77777777" w:rsidR="00A41BF0" w:rsidRPr="00450D1F" w:rsidRDefault="00A41BF0" w:rsidP="008711AD">
      <w:pPr>
        <w:ind w:left="284" w:right="-115"/>
        <w:rPr>
          <w:rFonts w:cs="Arial"/>
          <w:color w:val="0000FF"/>
        </w:rPr>
      </w:pPr>
      <w:r w:rsidRPr="00450D1F">
        <w:rPr>
          <w:rFonts w:cs="Arial"/>
          <w:color w:val="0000FF"/>
        </w:rPr>
        <w:t xml:space="preserve">Los pedidos serán servidos a las Unidades de Epidemiología de las Subdirecciones de Salud Pública de Araba, Bizkaia y Gipuzkoa y en las 12 comarcas de Osakidetza distribuidas en cada Territorio Histórico de la CAPV </w:t>
      </w:r>
      <w:r w:rsidRPr="00450D1F">
        <w:rPr>
          <w:rFonts w:cs="Arial"/>
          <w:b/>
          <w:color w:val="0000FF"/>
        </w:rPr>
        <w:t>entre las 8:30 y 13:30 de lunes a viernes</w:t>
      </w:r>
      <w:r w:rsidRPr="00450D1F">
        <w:rPr>
          <w:rFonts w:cs="Arial"/>
          <w:color w:val="0000FF"/>
        </w:rPr>
        <w:t>. Las direcciones son las siguientes:</w:t>
      </w:r>
    </w:p>
    <w:p w14:paraId="1714ED69" w14:textId="77777777" w:rsidR="00A41BF0" w:rsidRPr="00450D1F" w:rsidRDefault="00A41BF0" w:rsidP="00074D52">
      <w:pPr>
        <w:ind w:left="1134" w:right="-115" w:hanging="141"/>
        <w:rPr>
          <w:rFonts w:cs="Arial"/>
          <w:color w:val="0000FF"/>
        </w:rPr>
      </w:pPr>
    </w:p>
    <w:p w14:paraId="18E49F1A" w14:textId="77777777" w:rsidR="00A41BF0" w:rsidRPr="00450D1F" w:rsidRDefault="00A41BF0" w:rsidP="00074D52">
      <w:pPr>
        <w:numPr>
          <w:ilvl w:val="0"/>
          <w:numId w:val="96"/>
        </w:numPr>
        <w:ind w:left="1134" w:right="-115" w:hanging="141"/>
        <w:rPr>
          <w:rFonts w:cs="Arial"/>
          <w:color w:val="0000FF"/>
        </w:rPr>
      </w:pPr>
      <w:r w:rsidRPr="00450D1F">
        <w:rPr>
          <w:rFonts w:cs="Arial"/>
          <w:color w:val="0000FF"/>
        </w:rPr>
        <w:t>Subdirección de Salud Pública y Adicciones de Álava</w:t>
      </w:r>
    </w:p>
    <w:p w14:paraId="15B866A4" w14:textId="77777777" w:rsidR="00A41BF0" w:rsidRPr="00450D1F" w:rsidRDefault="00A41BF0" w:rsidP="00074D52">
      <w:pPr>
        <w:ind w:left="1134" w:right="-115" w:hanging="141"/>
        <w:rPr>
          <w:rFonts w:cs="Arial"/>
          <w:color w:val="0000FF"/>
        </w:rPr>
      </w:pPr>
      <w:r w:rsidRPr="00450D1F">
        <w:rPr>
          <w:rFonts w:cs="Arial"/>
          <w:color w:val="0000FF"/>
        </w:rPr>
        <w:t xml:space="preserve">Unidad de Epidemiología de Álava. </w:t>
      </w:r>
    </w:p>
    <w:p w14:paraId="5E464BE9" w14:textId="77777777" w:rsidR="00A41BF0" w:rsidRPr="00450D1F" w:rsidRDefault="00A41BF0" w:rsidP="00074D52">
      <w:pPr>
        <w:ind w:left="1134" w:right="-115" w:hanging="141"/>
        <w:rPr>
          <w:rFonts w:cs="Arial"/>
          <w:color w:val="0000FF"/>
        </w:rPr>
      </w:pPr>
      <w:r w:rsidRPr="00450D1F">
        <w:rPr>
          <w:rFonts w:cs="Arial"/>
          <w:color w:val="0000FF"/>
        </w:rPr>
        <w:t xml:space="preserve">Domicilio:  C/Santiago, 11, 01002 Vitoria-Gasteiz. </w:t>
      </w:r>
    </w:p>
    <w:p w14:paraId="49DB1B89" w14:textId="7101D95B" w:rsidR="00A41BF0" w:rsidRPr="00450D1F" w:rsidRDefault="00A41BF0" w:rsidP="00074D52">
      <w:pPr>
        <w:ind w:left="1134" w:right="-115" w:hanging="141"/>
        <w:rPr>
          <w:rFonts w:cs="Arial"/>
          <w:color w:val="0000FF"/>
        </w:rPr>
      </w:pPr>
      <w:r w:rsidRPr="00450D1F">
        <w:rPr>
          <w:rFonts w:cs="Arial"/>
          <w:color w:val="0000FF"/>
        </w:rPr>
        <w:t>Teléfono: 945.017162</w:t>
      </w:r>
    </w:p>
    <w:p w14:paraId="6EFC7D34" w14:textId="77777777" w:rsidR="00E321C4" w:rsidRPr="00450D1F" w:rsidRDefault="00E321C4" w:rsidP="00074D52">
      <w:pPr>
        <w:ind w:left="1134" w:right="-115" w:hanging="141"/>
        <w:rPr>
          <w:rFonts w:cs="Arial"/>
          <w:color w:val="0000FF"/>
        </w:rPr>
      </w:pPr>
    </w:p>
    <w:p w14:paraId="3411BE43" w14:textId="77777777" w:rsidR="00A41BF0" w:rsidRPr="00450D1F" w:rsidRDefault="00A41BF0" w:rsidP="00074D52">
      <w:pPr>
        <w:numPr>
          <w:ilvl w:val="0"/>
          <w:numId w:val="96"/>
        </w:numPr>
        <w:ind w:left="1134" w:right="-115" w:hanging="141"/>
        <w:rPr>
          <w:rFonts w:cs="Arial"/>
          <w:color w:val="0000FF"/>
        </w:rPr>
      </w:pPr>
      <w:r w:rsidRPr="00450D1F">
        <w:rPr>
          <w:rFonts w:cs="Arial"/>
          <w:color w:val="0000FF"/>
        </w:rPr>
        <w:t xml:space="preserve">OSI Araba </w:t>
      </w:r>
    </w:p>
    <w:p w14:paraId="27BCD81F" w14:textId="77777777" w:rsidR="00A41BF0" w:rsidRPr="00450D1F" w:rsidRDefault="00A41BF0" w:rsidP="00074D52">
      <w:pPr>
        <w:ind w:left="1134" w:right="-115" w:hanging="141"/>
        <w:rPr>
          <w:rFonts w:cs="Arial"/>
          <w:color w:val="0000FF"/>
        </w:rPr>
      </w:pPr>
      <w:r w:rsidRPr="00450D1F">
        <w:rPr>
          <w:rFonts w:cs="Arial"/>
          <w:color w:val="0000FF"/>
        </w:rPr>
        <w:t>Almacén de OSI Araba-Comarca</w:t>
      </w:r>
    </w:p>
    <w:p w14:paraId="12BBF78E" w14:textId="77777777" w:rsidR="00A41BF0" w:rsidRPr="00450D1F" w:rsidRDefault="00A41BF0" w:rsidP="00074D52">
      <w:pPr>
        <w:ind w:left="1134" w:right="-115" w:hanging="141"/>
        <w:rPr>
          <w:rFonts w:cs="Arial"/>
          <w:color w:val="0000FF"/>
        </w:rPr>
      </w:pPr>
      <w:r w:rsidRPr="00450D1F">
        <w:rPr>
          <w:rFonts w:cs="Arial"/>
          <w:color w:val="0000FF"/>
        </w:rPr>
        <w:t>Domicilio: C/ Alava 43, bajo, 01006.Vitoria-Gasteiz (recepción de mercancía por la rampa lateral del edificio)</w:t>
      </w:r>
    </w:p>
    <w:p w14:paraId="5014B157" w14:textId="77777777" w:rsidR="00A41BF0" w:rsidRPr="00450D1F" w:rsidRDefault="00A41BF0" w:rsidP="00074D52">
      <w:pPr>
        <w:ind w:left="1134" w:right="-115" w:hanging="141"/>
        <w:rPr>
          <w:rFonts w:cs="Arial"/>
          <w:color w:val="0000FF"/>
        </w:rPr>
      </w:pPr>
      <w:r w:rsidRPr="00450D1F">
        <w:rPr>
          <w:rFonts w:cs="Arial"/>
          <w:color w:val="0000FF"/>
        </w:rPr>
        <w:t xml:space="preserve">Localidad y código postal: 01006. Vitoria-Gasteiz  </w:t>
      </w:r>
    </w:p>
    <w:p w14:paraId="44E43DA2" w14:textId="77777777" w:rsidR="00A41BF0" w:rsidRPr="00450D1F" w:rsidRDefault="00A41BF0" w:rsidP="00074D52">
      <w:pPr>
        <w:ind w:left="1134" w:right="-115" w:hanging="141"/>
        <w:rPr>
          <w:rFonts w:cs="Arial"/>
          <w:color w:val="0000FF"/>
        </w:rPr>
      </w:pPr>
      <w:r w:rsidRPr="00450D1F">
        <w:rPr>
          <w:rFonts w:cs="Arial"/>
          <w:color w:val="0000FF"/>
        </w:rPr>
        <w:t>Teléfono: 945.006591</w:t>
      </w:r>
    </w:p>
    <w:p w14:paraId="031D4054" w14:textId="77777777" w:rsidR="00A41BF0" w:rsidRPr="00450D1F" w:rsidRDefault="00A41BF0" w:rsidP="00074D52">
      <w:pPr>
        <w:ind w:left="1134" w:right="-115" w:hanging="141"/>
        <w:rPr>
          <w:rFonts w:cs="Arial"/>
          <w:color w:val="0000FF"/>
        </w:rPr>
      </w:pPr>
    </w:p>
    <w:p w14:paraId="14398D24" w14:textId="77777777" w:rsidR="00A41BF0" w:rsidRPr="00450D1F" w:rsidRDefault="00A41BF0" w:rsidP="00074D52">
      <w:pPr>
        <w:numPr>
          <w:ilvl w:val="0"/>
          <w:numId w:val="96"/>
        </w:numPr>
        <w:ind w:left="1134" w:right="-115" w:hanging="141"/>
        <w:rPr>
          <w:rFonts w:cs="Arial"/>
          <w:color w:val="0000FF"/>
        </w:rPr>
      </w:pPr>
      <w:r w:rsidRPr="00450D1F">
        <w:rPr>
          <w:rFonts w:cs="Arial"/>
          <w:color w:val="0000FF"/>
        </w:rPr>
        <w:t xml:space="preserve">OSI Errioxa-Rioja </w:t>
      </w:r>
    </w:p>
    <w:p w14:paraId="7EE86183" w14:textId="77777777" w:rsidR="00A41BF0" w:rsidRPr="00450D1F" w:rsidRDefault="00A41BF0" w:rsidP="00074D52">
      <w:pPr>
        <w:ind w:left="1134" w:right="-115" w:hanging="141"/>
        <w:rPr>
          <w:rFonts w:cs="Arial"/>
          <w:color w:val="0000FF"/>
        </w:rPr>
      </w:pPr>
      <w:r w:rsidRPr="00450D1F">
        <w:rPr>
          <w:rFonts w:cs="Arial"/>
          <w:color w:val="0000FF"/>
        </w:rPr>
        <w:t>Domicilio: Hospital de Leza. Servicio de Farmacia. Ctra Logroño-Vitoria, km 59</w:t>
      </w:r>
    </w:p>
    <w:p w14:paraId="33F1E1B7" w14:textId="77777777" w:rsidR="00A41BF0" w:rsidRPr="00450D1F" w:rsidRDefault="00A41BF0" w:rsidP="00074D52">
      <w:pPr>
        <w:ind w:left="1134" w:right="-115" w:hanging="141"/>
        <w:rPr>
          <w:rFonts w:cs="Arial"/>
          <w:color w:val="0000FF"/>
        </w:rPr>
      </w:pPr>
      <w:r w:rsidRPr="00450D1F">
        <w:rPr>
          <w:rFonts w:cs="Arial"/>
          <w:color w:val="0000FF"/>
        </w:rPr>
        <w:t xml:space="preserve">Localidad y código postal:  013000 Laguardia  </w:t>
      </w:r>
    </w:p>
    <w:p w14:paraId="616CFE86" w14:textId="77777777" w:rsidR="00A41BF0" w:rsidRPr="00450D1F" w:rsidRDefault="00A41BF0" w:rsidP="00074D52">
      <w:pPr>
        <w:ind w:left="1134" w:right="-115" w:hanging="141"/>
        <w:rPr>
          <w:rFonts w:cs="Arial"/>
          <w:color w:val="0000FF"/>
        </w:rPr>
      </w:pPr>
      <w:r w:rsidRPr="00450D1F">
        <w:rPr>
          <w:rFonts w:cs="Arial"/>
          <w:color w:val="0000FF"/>
        </w:rPr>
        <w:t>Teléfono: 945.006900</w:t>
      </w:r>
    </w:p>
    <w:p w14:paraId="2D6D3ABD" w14:textId="77777777" w:rsidR="00A41BF0" w:rsidRPr="00450D1F" w:rsidRDefault="00A41BF0" w:rsidP="00074D52">
      <w:pPr>
        <w:ind w:left="1134" w:right="-115" w:hanging="141"/>
        <w:rPr>
          <w:rFonts w:cs="Arial"/>
          <w:color w:val="0000FF"/>
        </w:rPr>
      </w:pPr>
    </w:p>
    <w:p w14:paraId="52733941" w14:textId="77777777" w:rsidR="00A41BF0" w:rsidRPr="00450D1F" w:rsidRDefault="00A41BF0" w:rsidP="00074D52">
      <w:pPr>
        <w:numPr>
          <w:ilvl w:val="0"/>
          <w:numId w:val="96"/>
        </w:numPr>
        <w:ind w:left="1134" w:right="-115" w:hanging="141"/>
        <w:rPr>
          <w:rFonts w:cs="Arial"/>
          <w:color w:val="0000FF"/>
        </w:rPr>
      </w:pPr>
      <w:r w:rsidRPr="00450D1F">
        <w:rPr>
          <w:rFonts w:cs="Arial"/>
          <w:color w:val="0000FF"/>
        </w:rPr>
        <w:t>Unidad de Epidemiología de Bizkaia</w:t>
      </w:r>
    </w:p>
    <w:p w14:paraId="29684F3A" w14:textId="77777777" w:rsidR="00A41BF0" w:rsidRPr="00450D1F" w:rsidRDefault="00A41BF0" w:rsidP="00074D52">
      <w:pPr>
        <w:ind w:left="1134" w:right="-115" w:hanging="141"/>
        <w:rPr>
          <w:rFonts w:cs="Arial"/>
          <w:color w:val="0000FF"/>
        </w:rPr>
      </w:pPr>
      <w:r w:rsidRPr="00450D1F">
        <w:rPr>
          <w:rFonts w:cs="Arial"/>
          <w:color w:val="0000FF"/>
        </w:rPr>
        <w:t>Domicilio: Alameda de Rekalde, 39 A</w:t>
      </w:r>
    </w:p>
    <w:p w14:paraId="21B42B08" w14:textId="77777777" w:rsidR="00A41BF0" w:rsidRPr="00450D1F" w:rsidRDefault="00A41BF0" w:rsidP="00074D52">
      <w:pPr>
        <w:ind w:left="1134" w:right="-115" w:hanging="141"/>
        <w:rPr>
          <w:rFonts w:cs="Arial"/>
          <w:color w:val="0000FF"/>
        </w:rPr>
      </w:pPr>
      <w:r w:rsidRPr="00450D1F">
        <w:rPr>
          <w:rFonts w:cs="Arial"/>
          <w:color w:val="0000FF"/>
        </w:rPr>
        <w:t xml:space="preserve">Localidad y código postal:  48008 Bilbao </w:t>
      </w:r>
    </w:p>
    <w:p w14:paraId="17E385E9" w14:textId="77777777" w:rsidR="00A41BF0" w:rsidRPr="00450D1F" w:rsidRDefault="00A41BF0" w:rsidP="00074D52">
      <w:pPr>
        <w:ind w:left="1134" w:right="-115" w:hanging="141"/>
        <w:rPr>
          <w:rFonts w:cs="Arial"/>
          <w:color w:val="0000FF"/>
        </w:rPr>
      </w:pPr>
      <w:r w:rsidRPr="00450D1F">
        <w:rPr>
          <w:rFonts w:cs="Arial"/>
          <w:color w:val="0000FF"/>
        </w:rPr>
        <w:t>Teléfono: 94.4031561</w:t>
      </w:r>
    </w:p>
    <w:p w14:paraId="0E94F15F" w14:textId="77777777" w:rsidR="00A41BF0" w:rsidRPr="00450D1F" w:rsidRDefault="00A41BF0" w:rsidP="00074D52">
      <w:pPr>
        <w:ind w:left="1134" w:right="-115" w:hanging="141"/>
        <w:rPr>
          <w:rFonts w:cs="Arial"/>
          <w:color w:val="0000FF"/>
        </w:rPr>
      </w:pPr>
    </w:p>
    <w:p w14:paraId="02FC860F" w14:textId="77777777" w:rsidR="00A41BF0" w:rsidRPr="00450D1F" w:rsidRDefault="00A41BF0" w:rsidP="00074D52">
      <w:pPr>
        <w:numPr>
          <w:ilvl w:val="0"/>
          <w:numId w:val="96"/>
        </w:numPr>
        <w:ind w:left="1134" w:right="-115" w:hanging="141"/>
        <w:rPr>
          <w:rFonts w:cs="Arial"/>
          <w:color w:val="0000FF"/>
        </w:rPr>
      </w:pPr>
      <w:r w:rsidRPr="00450D1F">
        <w:rPr>
          <w:rFonts w:cs="Arial"/>
          <w:color w:val="0000FF"/>
        </w:rPr>
        <w:t>OSI Barrualde-Galdakao. Hospital Galdakao</w:t>
      </w:r>
    </w:p>
    <w:p w14:paraId="2CAF97EF" w14:textId="77777777" w:rsidR="00A41BF0" w:rsidRPr="00450D1F" w:rsidRDefault="00A41BF0" w:rsidP="00074D52">
      <w:pPr>
        <w:ind w:left="1134" w:right="-115" w:hanging="141"/>
        <w:rPr>
          <w:rFonts w:cs="Arial"/>
          <w:color w:val="0000FF"/>
        </w:rPr>
      </w:pPr>
      <w:r w:rsidRPr="00450D1F">
        <w:rPr>
          <w:rFonts w:cs="Arial"/>
          <w:color w:val="0000FF"/>
        </w:rPr>
        <w:t>Domicilio: Barrio Labeaga s/n. Servicio de Farmacia (planta 0)</w:t>
      </w:r>
    </w:p>
    <w:p w14:paraId="6764854A" w14:textId="77777777" w:rsidR="00A41BF0" w:rsidRPr="00450D1F" w:rsidRDefault="00A41BF0" w:rsidP="00074D52">
      <w:pPr>
        <w:ind w:left="1134" w:right="-115" w:hanging="141"/>
        <w:rPr>
          <w:rFonts w:cs="Arial"/>
          <w:color w:val="0000FF"/>
        </w:rPr>
      </w:pPr>
      <w:r w:rsidRPr="00450D1F">
        <w:rPr>
          <w:rFonts w:cs="Arial"/>
          <w:color w:val="0000FF"/>
        </w:rPr>
        <w:t>Localidad y código postal:  48960 Galdakao</w:t>
      </w:r>
    </w:p>
    <w:p w14:paraId="165A5415" w14:textId="4BD3AAB5" w:rsidR="00A41BF0" w:rsidRPr="00450D1F" w:rsidRDefault="00A41BF0" w:rsidP="00074D52">
      <w:pPr>
        <w:ind w:left="1134" w:right="-115" w:hanging="141"/>
        <w:rPr>
          <w:rFonts w:cs="Arial"/>
          <w:color w:val="0000FF"/>
        </w:rPr>
      </w:pPr>
      <w:r w:rsidRPr="00450D1F">
        <w:rPr>
          <w:rFonts w:cs="Arial"/>
          <w:color w:val="0000FF"/>
        </w:rPr>
        <w:t>Teléfono: Conchi Azpeitia 94.4007127 e Ibon Irigoyen 94.4007043</w:t>
      </w:r>
    </w:p>
    <w:p w14:paraId="1248C184" w14:textId="7DAAD9CD" w:rsidR="00E321C4" w:rsidRPr="00450D1F" w:rsidRDefault="00E321C4" w:rsidP="00074D52">
      <w:pPr>
        <w:ind w:left="1134" w:right="-115" w:hanging="141"/>
        <w:rPr>
          <w:rFonts w:cs="Arial"/>
          <w:color w:val="0000FF"/>
        </w:rPr>
      </w:pPr>
    </w:p>
    <w:p w14:paraId="34A21357" w14:textId="77777777" w:rsidR="00A41BF0" w:rsidRPr="00450D1F" w:rsidRDefault="00A41BF0" w:rsidP="00074D52">
      <w:pPr>
        <w:numPr>
          <w:ilvl w:val="0"/>
          <w:numId w:val="96"/>
        </w:numPr>
        <w:ind w:left="1134" w:right="-115" w:hanging="141"/>
        <w:rPr>
          <w:rFonts w:cs="Arial"/>
          <w:color w:val="0000FF"/>
        </w:rPr>
      </w:pPr>
      <w:r w:rsidRPr="00450D1F">
        <w:rPr>
          <w:rFonts w:cs="Arial"/>
          <w:color w:val="0000FF"/>
        </w:rPr>
        <w:t>OSI Uribe. Hospital de Urduliz. Servicio de Farmacia (planta 1)</w:t>
      </w:r>
    </w:p>
    <w:p w14:paraId="48CCCDE4" w14:textId="77777777" w:rsidR="00A41BF0" w:rsidRPr="00450D1F" w:rsidRDefault="00A41BF0" w:rsidP="00074D52">
      <w:pPr>
        <w:ind w:left="1134" w:right="-115" w:hanging="141"/>
        <w:rPr>
          <w:rFonts w:cs="Arial"/>
          <w:color w:val="0000FF"/>
        </w:rPr>
      </w:pPr>
      <w:r w:rsidRPr="00450D1F">
        <w:rPr>
          <w:rFonts w:cs="Arial"/>
          <w:color w:val="0000FF"/>
        </w:rPr>
        <w:t>Domicilio: Goieta kalea, 32</w:t>
      </w:r>
    </w:p>
    <w:p w14:paraId="74038322" w14:textId="77777777" w:rsidR="00A41BF0" w:rsidRPr="00450D1F" w:rsidRDefault="00A41BF0" w:rsidP="00074D52">
      <w:pPr>
        <w:ind w:left="1134" w:right="-115" w:hanging="141"/>
        <w:rPr>
          <w:rFonts w:cs="Arial"/>
          <w:color w:val="0000FF"/>
        </w:rPr>
      </w:pPr>
      <w:r w:rsidRPr="00450D1F">
        <w:rPr>
          <w:rFonts w:cs="Arial"/>
          <w:color w:val="0000FF"/>
        </w:rPr>
        <w:t>Localidad y código postal:  48610 Urduliz</w:t>
      </w:r>
    </w:p>
    <w:p w14:paraId="45CAB15A" w14:textId="77777777" w:rsidR="00A41BF0" w:rsidRPr="00450D1F" w:rsidRDefault="00A41BF0" w:rsidP="00074D52">
      <w:pPr>
        <w:ind w:left="1134" w:right="-115" w:hanging="141"/>
        <w:rPr>
          <w:rFonts w:cs="Arial"/>
          <w:color w:val="0000FF"/>
        </w:rPr>
      </w:pPr>
      <w:r w:rsidRPr="00450D1F">
        <w:rPr>
          <w:rFonts w:cs="Arial"/>
          <w:color w:val="0000FF"/>
        </w:rPr>
        <w:t xml:space="preserve">Teléfono: Eguzkiñe Ibarra 94.6134822 </w:t>
      </w:r>
    </w:p>
    <w:p w14:paraId="0C02A93B" w14:textId="77777777" w:rsidR="00A41BF0" w:rsidRPr="00450D1F" w:rsidRDefault="00A41BF0" w:rsidP="00074D52">
      <w:pPr>
        <w:ind w:left="1134" w:right="-115" w:hanging="141"/>
        <w:rPr>
          <w:rFonts w:cs="Arial"/>
          <w:color w:val="0000FF"/>
        </w:rPr>
      </w:pPr>
    </w:p>
    <w:p w14:paraId="5D23069C" w14:textId="77777777" w:rsidR="00A41BF0" w:rsidRPr="00450D1F" w:rsidRDefault="00A41BF0" w:rsidP="00074D52">
      <w:pPr>
        <w:numPr>
          <w:ilvl w:val="0"/>
          <w:numId w:val="96"/>
        </w:numPr>
        <w:ind w:left="1134" w:right="-115" w:hanging="141"/>
        <w:rPr>
          <w:rFonts w:cs="Arial"/>
          <w:color w:val="0000FF"/>
        </w:rPr>
      </w:pPr>
      <w:r w:rsidRPr="00450D1F">
        <w:rPr>
          <w:rFonts w:cs="Arial"/>
          <w:color w:val="0000FF"/>
        </w:rPr>
        <w:t>OSI Bilbao. Hospital U. Basurto. Servicio de Farmacia</w:t>
      </w:r>
    </w:p>
    <w:p w14:paraId="23C18822" w14:textId="77777777" w:rsidR="00A41BF0" w:rsidRPr="00450D1F" w:rsidRDefault="00A41BF0" w:rsidP="00074D52">
      <w:pPr>
        <w:ind w:left="1134" w:right="-115" w:hanging="141"/>
        <w:rPr>
          <w:rFonts w:cs="Arial"/>
          <w:color w:val="0000FF"/>
        </w:rPr>
      </w:pPr>
      <w:r w:rsidRPr="00450D1F">
        <w:rPr>
          <w:rFonts w:cs="Arial"/>
          <w:color w:val="0000FF"/>
        </w:rPr>
        <w:t>Domicilio: Avenida de Montevideo, 18</w:t>
      </w:r>
    </w:p>
    <w:p w14:paraId="529044AF" w14:textId="77777777" w:rsidR="00A41BF0" w:rsidRPr="00450D1F" w:rsidRDefault="00A41BF0" w:rsidP="00A41BF0">
      <w:pPr>
        <w:ind w:left="1134" w:right="-115"/>
        <w:rPr>
          <w:rFonts w:cs="Arial"/>
          <w:color w:val="0000FF"/>
        </w:rPr>
      </w:pPr>
      <w:r w:rsidRPr="00450D1F">
        <w:rPr>
          <w:rFonts w:cs="Arial"/>
          <w:color w:val="0000FF"/>
        </w:rPr>
        <w:t>Localidad y código postal: 48013 Bilbao</w:t>
      </w:r>
    </w:p>
    <w:p w14:paraId="03A7E098" w14:textId="77777777" w:rsidR="00A41BF0" w:rsidRPr="00450D1F" w:rsidRDefault="00A41BF0" w:rsidP="00A41BF0">
      <w:pPr>
        <w:ind w:left="1134" w:right="-115"/>
        <w:rPr>
          <w:rFonts w:cs="Arial"/>
          <w:color w:val="0000FF"/>
        </w:rPr>
      </w:pPr>
      <w:r w:rsidRPr="00450D1F">
        <w:rPr>
          <w:rFonts w:cs="Arial"/>
          <w:color w:val="0000FF"/>
        </w:rPr>
        <w:t>Teléfono:  Maite Anaya y Josetxo Rey 94.4006166</w:t>
      </w:r>
    </w:p>
    <w:p w14:paraId="294A5C5D" w14:textId="77777777" w:rsidR="00A41BF0" w:rsidRPr="00450D1F" w:rsidRDefault="00A41BF0" w:rsidP="00543F1B">
      <w:pPr>
        <w:numPr>
          <w:ilvl w:val="0"/>
          <w:numId w:val="96"/>
        </w:numPr>
        <w:ind w:left="1134" w:right="-115" w:firstLine="0"/>
        <w:rPr>
          <w:rFonts w:cs="Arial"/>
          <w:color w:val="0000FF"/>
        </w:rPr>
      </w:pPr>
      <w:r w:rsidRPr="00450D1F">
        <w:rPr>
          <w:rFonts w:cs="Arial"/>
          <w:color w:val="0000FF"/>
        </w:rPr>
        <w:t>OSI Bilbao. Salud Escolar. Centro de Salud de Bombero Etxaniz</w:t>
      </w:r>
    </w:p>
    <w:p w14:paraId="24C634CD" w14:textId="77777777" w:rsidR="00A41BF0" w:rsidRPr="00450D1F" w:rsidRDefault="00A41BF0" w:rsidP="00A41BF0">
      <w:pPr>
        <w:ind w:left="1134" w:right="-115"/>
        <w:rPr>
          <w:rFonts w:cs="Arial"/>
          <w:color w:val="0000FF"/>
        </w:rPr>
      </w:pPr>
      <w:r w:rsidRPr="00450D1F">
        <w:rPr>
          <w:rFonts w:cs="Arial"/>
          <w:color w:val="0000FF"/>
        </w:rPr>
        <w:t>Domicilio: Plaza Bombero Etxaniz, 1</w:t>
      </w:r>
    </w:p>
    <w:p w14:paraId="62E46E38" w14:textId="77777777" w:rsidR="00A41BF0" w:rsidRPr="00450D1F" w:rsidRDefault="00A41BF0" w:rsidP="00A41BF0">
      <w:pPr>
        <w:ind w:left="1134" w:right="-115"/>
        <w:rPr>
          <w:rFonts w:cs="Arial"/>
          <w:color w:val="0000FF"/>
        </w:rPr>
      </w:pPr>
      <w:r w:rsidRPr="00450D1F">
        <w:rPr>
          <w:rFonts w:cs="Arial"/>
          <w:color w:val="0000FF"/>
        </w:rPr>
        <w:t>Localidad y código postal: 48010 Bilbao</w:t>
      </w:r>
    </w:p>
    <w:p w14:paraId="70653AB3" w14:textId="77777777" w:rsidR="00A41BF0" w:rsidRPr="00450D1F" w:rsidRDefault="00A41BF0" w:rsidP="00A41BF0">
      <w:pPr>
        <w:ind w:left="1134" w:right="-115"/>
        <w:rPr>
          <w:rFonts w:cs="Arial"/>
          <w:color w:val="0000FF"/>
        </w:rPr>
      </w:pPr>
      <w:r w:rsidRPr="00450D1F">
        <w:rPr>
          <w:rFonts w:cs="Arial"/>
          <w:color w:val="0000FF"/>
        </w:rPr>
        <w:t>Teléfono:  Amparo 94.4006901</w:t>
      </w:r>
    </w:p>
    <w:p w14:paraId="7689D57E" w14:textId="77777777" w:rsidR="00A41BF0" w:rsidRPr="00450D1F" w:rsidRDefault="00A41BF0" w:rsidP="00A41BF0">
      <w:pPr>
        <w:ind w:left="1134" w:right="-115"/>
        <w:rPr>
          <w:rFonts w:cs="Arial"/>
          <w:color w:val="0000FF"/>
        </w:rPr>
      </w:pPr>
    </w:p>
    <w:p w14:paraId="20D03557" w14:textId="77777777" w:rsidR="00A41BF0" w:rsidRPr="00450D1F" w:rsidRDefault="00A41BF0" w:rsidP="00543F1B">
      <w:pPr>
        <w:numPr>
          <w:ilvl w:val="0"/>
          <w:numId w:val="96"/>
        </w:numPr>
        <w:ind w:left="1134" w:right="-115" w:firstLine="0"/>
        <w:rPr>
          <w:rFonts w:cs="Arial"/>
          <w:color w:val="0000FF"/>
        </w:rPr>
      </w:pPr>
      <w:r w:rsidRPr="00450D1F">
        <w:rPr>
          <w:rFonts w:cs="Arial"/>
          <w:color w:val="0000FF"/>
        </w:rPr>
        <w:t>OSI Ezkerraldea-Enkarterri. Hospital Universitario de Cruces. Almacén Servicio de Farmacia</w:t>
      </w:r>
    </w:p>
    <w:p w14:paraId="6E9B1A1A" w14:textId="77777777" w:rsidR="00A41BF0" w:rsidRPr="00450D1F" w:rsidRDefault="00A41BF0" w:rsidP="00A41BF0">
      <w:pPr>
        <w:ind w:left="1134" w:right="-115"/>
        <w:rPr>
          <w:rFonts w:cs="Arial"/>
          <w:color w:val="0000FF"/>
        </w:rPr>
      </w:pPr>
      <w:r w:rsidRPr="00450D1F">
        <w:rPr>
          <w:rFonts w:cs="Arial"/>
          <w:color w:val="0000FF"/>
        </w:rPr>
        <w:t>Domicilio: Barrio de Cruces, 12</w:t>
      </w:r>
    </w:p>
    <w:p w14:paraId="4F454CEF" w14:textId="77777777" w:rsidR="00A41BF0" w:rsidRPr="00450D1F" w:rsidRDefault="00A41BF0" w:rsidP="00A41BF0">
      <w:pPr>
        <w:ind w:left="1134" w:right="-115"/>
        <w:rPr>
          <w:rFonts w:cs="Arial"/>
          <w:color w:val="0000FF"/>
        </w:rPr>
      </w:pPr>
      <w:r w:rsidRPr="00450D1F">
        <w:rPr>
          <w:rFonts w:cs="Arial"/>
          <w:color w:val="0000FF"/>
        </w:rPr>
        <w:t>Localidad y código postal:  48903 Barakaldo</w:t>
      </w:r>
    </w:p>
    <w:p w14:paraId="30A53F79" w14:textId="77777777" w:rsidR="00A41BF0" w:rsidRPr="00450D1F" w:rsidRDefault="00A41BF0" w:rsidP="00A41BF0">
      <w:pPr>
        <w:ind w:left="1134" w:right="-115"/>
        <w:rPr>
          <w:rFonts w:cs="Arial"/>
          <w:color w:val="0000FF"/>
        </w:rPr>
      </w:pPr>
      <w:r w:rsidRPr="00450D1F">
        <w:rPr>
          <w:rFonts w:cs="Arial"/>
          <w:color w:val="0000FF"/>
        </w:rPr>
        <w:t>Teléfono: José Ignacio y Pedro 94.6006351 (Horario de recepción de medicamentos: de 8:00 a 13:00 horas)</w:t>
      </w:r>
    </w:p>
    <w:p w14:paraId="4E80C5D8" w14:textId="77777777" w:rsidR="00A41BF0" w:rsidRPr="00450D1F" w:rsidRDefault="00A41BF0" w:rsidP="00A41BF0">
      <w:pPr>
        <w:ind w:left="1134" w:right="-115"/>
        <w:rPr>
          <w:rFonts w:cs="Arial"/>
          <w:color w:val="0000FF"/>
        </w:rPr>
      </w:pPr>
    </w:p>
    <w:p w14:paraId="3D32D4D9" w14:textId="77777777" w:rsidR="00A41BF0" w:rsidRPr="00450D1F" w:rsidRDefault="00A41BF0" w:rsidP="00543F1B">
      <w:pPr>
        <w:numPr>
          <w:ilvl w:val="0"/>
          <w:numId w:val="96"/>
        </w:numPr>
        <w:ind w:left="1134" w:right="-115" w:firstLine="0"/>
        <w:rPr>
          <w:rFonts w:cs="Arial"/>
          <w:color w:val="0000FF"/>
        </w:rPr>
      </w:pPr>
      <w:r w:rsidRPr="00450D1F">
        <w:rPr>
          <w:rFonts w:cs="Arial"/>
          <w:color w:val="0000FF"/>
        </w:rPr>
        <w:t xml:space="preserve">OSI BARAKALDO SESTAO. Hospital San Eloy </w:t>
      </w:r>
    </w:p>
    <w:p w14:paraId="621C5974" w14:textId="77777777" w:rsidR="00A41BF0" w:rsidRPr="00450D1F" w:rsidRDefault="00A41BF0" w:rsidP="00A41BF0">
      <w:pPr>
        <w:ind w:left="1134" w:right="-115"/>
        <w:rPr>
          <w:rFonts w:cs="Arial"/>
          <w:color w:val="0000FF"/>
        </w:rPr>
      </w:pPr>
      <w:r w:rsidRPr="00450D1F">
        <w:rPr>
          <w:rFonts w:cs="Arial"/>
          <w:color w:val="0000FF"/>
        </w:rPr>
        <w:t xml:space="preserve">Domicilio: Avda. Antonio Miranda, 5. </w:t>
      </w:r>
    </w:p>
    <w:p w14:paraId="74A0A20F" w14:textId="77777777" w:rsidR="00A41BF0" w:rsidRPr="00450D1F" w:rsidRDefault="00A41BF0" w:rsidP="00A41BF0">
      <w:pPr>
        <w:ind w:left="1134" w:right="-115"/>
        <w:rPr>
          <w:rFonts w:cs="Arial"/>
          <w:color w:val="0000FF"/>
        </w:rPr>
      </w:pPr>
      <w:r w:rsidRPr="00450D1F">
        <w:rPr>
          <w:rFonts w:cs="Arial"/>
          <w:color w:val="0000FF"/>
        </w:rPr>
        <w:t>Localidad y código postal: 48902 BARAKALDO</w:t>
      </w:r>
    </w:p>
    <w:p w14:paraId="5176215E" w14:textId="77777777" w:rsidR="00A41BF0" w:rsidRPr="00450D1F" w:rsidRDefault="00A41BF0" w:rsidP="00A41BF0">
      <w:pPr>
        <w:ind w:left="1134" w:right="-115"/>
        <w:rPr>
          <w:rFonts w:cs="Arial"/>
          <w:color w:val="0000FF"/>
        </w:rPr>
      </w:pPr>
      <w:r w:rsidRPr="00450D1F">
        <w:rPr>
          <w:rFonts w:cs="Arial"/>
          <w:color w:val="0000FF"/>
        </w:rPr>
        <w:t>Teléfono: Amagoia Bartolomé o Javi Fernández 94.4006709</w:t>
      </w:r>
    </w:p>
    <w:p w14:paraId="3BEB002B" w14:textId="77777777" w:rsidR="00A41BF0" w:rsidRPr="00450D1F" w:rsidRDefault="00A41BF0" w:rsidP="00A41BF0">
      <w:pPr>
        <w:ind w:left="1134" w:right="-115"/>
        <w:rPr>
          <w:rFonts w:cs="Arial"/>
          <w:color w:val="0000FF"/>
        </w:rPr>
      </w:pPr>
    </w:p>
    <w:p w14:paraId="4172567A" w14:textId="77777777" w:rsidR="00A41BF0" w:rsidRPr="00450D1F" w:rsidRDefault="00A41BF0" w:rsidP="00543F1B">
      <w:pPr>
        <w:numPr>
          <w:ilvl w:val="0"/>
          <w:numId w:val="96"/>
        </w:numPr>
        <w:ind w:left="1134" w:right="-115" w:firstLine="0"/>
        <w:rPr>
          <w:rFonts w:cs="Arial"/>
          <w:color w:val="0000FF"/>
        </w:rPr>
      </w:pPr>
      <w:r w:rsidRPr="00450D1F">
        <w:rPr>
          <w:rFonts w:cs="Arial"/>
          <w:color w:val="0000FF"/>
        </w:rPr>
        <w:t>Unidad de Epidemiología de Gipuzkoa.</w:t>
      </w:r>
    </w:p>
    <w:p w14:paraId="5A6C4C87" w14:textId="77777777" w:rsidR="00A41BF0" w:rsidRPr="00450D1F" w:rsidRDefault="00A41BF0" w:rsidP="00A41BF0">
      <w:pPr>
        <w:ind w:left="1134" w:right="-115"/>
        <w:rPr>
          <w:rFonts w:cs="Arial"/>
          <w:color w:val="0000FF"/>
        </w:rPr>
      </w:pPr>
      <w:r w:rsidRPr="00450D1F">
        <w:rPr>
          <w:rFonts w:cs="Arial"/>
          <w:color w:val="0000FF"/>
        </w:rPr>
        <w:t>Domicilio:  Avda. de Navarra, 4</w:t>
      </w:r>
    </w:p>
    <w:p w14:paraId="07C0B874" w14:textId="77777777" w:rsidR="00A41BF0" w:rsidRPr="00450D1F" w:rsidRDefault="00A41BF0" w:rsidP="00A41BF0">
      <w:pPr>
        <w:ind w:left="1134" w:right="-115"/>
        <w:rPr>
          <w:rFonts w:cs="Arial"/>
          <w:color w:val="0000FF"/>
        </w:rPr>
      </w:pPr>
      <w:r w:rsidRPr="00450D1F">
        <w:rPr>
          <w:rFonts w:cs="Arial"/>
          <w:color w:val="0000FF"/>
        </w:rPr>
        <w:t>Localidad y código postal:  20013 Donostia-San Sebastián</w:t>
      </w:r>
    </w:p>
    <w:p w14:paraId="0770F2B7" w14:textId="77777777" w:rsidR="00A41BF0" w:rsidRPr="00450D1F" w:rsidRDefault="00A41BF0" w:rsidP="00A41BF0">
      <w:pPr>
        <w:ind w:left="1134" w:right="-115"/>
        <w:rPr>
          <w:rFonts w:cs="Arial"/>
          <w:color w:val="0000FF"/>
        </w:rPr>
      </w:pPr>
      <w:r w:rsidRPr="00450D1F">
        <w:rPr>
          <w:rFonts w:cs="Arial"/>
          <w:color w:val="0000FF"/>
        </w:rPr>
        <w:t>Teléfono: 943.022755</w:t>
      </w:r>
    </w:p>
    <w:p w14:paraId="131C0F47" w14:textId="77777777" w:rsidR="00A41BF0" w:rsidRPr="00450D1F" w:rsidRDefault="00A41BF0" w:rsidP="00A41BF0">
      <w:pPr>
        <w:ind w:left="1134" w:right="-115"/>
        <w:rPr>
          <w:rFonts w:cs="Arial"/>
          <w:color w:val="0000FF"/>
        </w:rPr>
      </w:pPr>
    </w:p>
    <w:p w14:paraId="3682E47F" w14:textId="77777777" w:rsidR="00A41BF0" w:rsidRPr="00450D1F" w:rsidRDefault="00A41BF0" w:rsidP="00543F1B">
      <w:pPr>
        <w:numPr>
          <w:ilvl w:val="0"/>
          <w:numId w:val="96"/>
        </w:numPr>
        <w:ind w:left="1134" w:right="-115" w:firstLine="0"/>
        <w:rPr>
          <w:rFonts w:cs="Arial"/>
          <w:color w:val="0000FF"/>
        </w:rPr>
      </w:pPr>
      <w:r w:rsidRPr="00450D1F">
        <w:rPr>
          <w:rFonts w:cs="Arial"/>
          <w:color w:val="0000FF"/>
        </w:rPr>
        <w:t>Hospital del Alto Deba. Servicio de Farmacia.</w:t>
      </w:r>
    </w:p>
    <w:p w14:paraId="56849D79" w14:textId="77777777" w:rsidR="00A41BF0" w:rsidRPr="00450D1F" w:rsidRDefault="00A41BF0" w:rsidP="00A41BF0">
      <w:pPr>
        <w:ind w:left="1134" w:right="-115"/>
        <w:rPr>
          <w:rFonts w:cs="Arial"/>
          <w:color w:val="0000FF"/>
        </w:rPr>
      </w:pPr>
      <w:r w:rsidRPr="00450D1F">
        <w:rPr>
          <w:rFonts w:cs="Arial"/>
          <w:color w:val="0000FF"/>
        </w:rPr>
        <w:t>Domicilio:  Nafarroa Etorbidea, 16</w:t>
      </w:r>
    </w:p>
    <w:p w14:paraId="389A13C8" w14:textId="77777777" w:rsidR="00A41BF0" w:rsidRPr="00450D1F" w:rsidRDefault="00A41BF0" w:rsidP="00A41BF0">
      <w:pPr>
        <w:ind w:left="1134" w:right="-115"/>
        <w:rPr>
          <w:rFonts w:cs="Arial"/>
          <w:color w:val="0000FF"/>
        </w:rPr>
      </w:pPr>
      <w:r w:rsidRPr="00450D1F">
        <w:rPr>
          <w:rFonts w:cs="Arial"/>
          <w:color w:val="0000FF"/>
        </w:rPr>
        <w:t>Localidad y código postal:  20500 ARRASATE-MONDRAGÓN</w:t>
      </w:r>
    </w:p>
    <w:p w14:paraId="09F5BDEB" w14:textId="77777777" w:rsidR="00A41BF0" w:rsidRPr="00450D1F" w:rsidRDefault="00A41BF0" w:rsidP="00A41BF0">
      <w:pPr>
        <w:ind w:left="1134" w:right="-115"/>
        <w:rPr>
          <w:rFonts w:cs="Arial"/>
          <w:color w:val="0000FF"/>
        </w:rPr>
      </w:pPr>
    </w:p>
    <w:p w14:paraId="3383A72E" w14:textId="77777777" w:rsidR="00A41BF0" w:rsidRPr="00450D1F" w:rsidRDefault="00A41BF0" w:rsidP="00543F1B">
      <w:pPr>
        <w:numPr>
          <w:ilvl w:val="0"/>
          <w:numId w:val="96"/>
        </w:numPr>
        <w:ind w:left="1134" w:right="-115" w:firstLine="0"/>
        <w:rPr>
          <w:rFonts w:cs="Arial"/>
          <w:color w:val="0000FF"/>
        </w:rPr>
      </w:pPr>
      <w:r w:rsidRPr="00450D1F">
        <w:rPr>
          <w:rFonts w:cs="Arial"/>
          <w:color w:val="0000FF"/>
        </w:rPr>
        <w:t>Hospital del Bajo Deba. Servicio de Farmacia.</w:t>
      </w:r>
    </w:p>
    <w:p w14:paraId="5CB15C23" w14:textId="77777777" w:rsidR="00A41BF0" w:rsidRPr="00450D1F" w:rsidRDefault="00A41BF0" w:rsidP="00A41BF0">
      <w:pPr>
        <w:ind w:left="1134" w:right="-115"/>
        <w:rPr>
          <w:rFonts w:cs="Arial"/>
          <w:color w:val="0000FF"/>
        </w:rPr>
      </w:pPr>
      <w:r w:rsidRPr="00450D1F">
        <w:rPr>
          <w:rFonts w:cs="Arial"/>
          <w:color w:val="0000FF"/>
        </w:rPr>
        <w:t xml:space="preserve">Domicilio:  Mendarozabal, s/nº </w:t>
      </w:r>
    </w:p>
    <w:p w14:paraId="1B288F0C" w14:textId="77777777" w:rsidR="00A41BF0" w:rsidRPr="00450D1F" w:rsidRDefault="00A41BF0" w:rsidP="00A41BF0">
      <w:pPr>
        <w:ind w:left="1134" w:right="-115"/>
        <w:rPr>
          <w:rFonts w:cs="Arial"/>
          <w:color w:val="0000FF"/>
        </w:rPr>
      </w:pPr>
      <w:r w:rsidRPr="00450D1F">
        <w:rPr>
          <w:rFonts w:cs="Arial"/>
          <w:color w:val="0000FF"/>
        </w:rPr>
        <w:t>Localidad y código postal:  20850 MENDARO</w:t>
      </w:r>
    </w:p>
    <w:p w14:paraId="7E047B26" w14:textId="77777777" w:rsidR="00A41BF0" w:rsidRPr="00450D1F" w:rsidRDefault="00A41BF0" w:rsidP="00A41BF0">
      <w:pPr>
        <w:ind w:left="1134" w:right="-115"/>
        <w:rPr>
          <w:rFonts w:cs="Arial"/>
          <w:color w:val="0000FF"/>
        </w:rPr>
      </w:pPr>
    </w:p>
    <w:p w14:paraId="0CF55F10" w14:textId="77777777" w:rsidR="00A41BF0" w:rsidRPr="00450D1F" w:rsidRDefault="00A41BF0" w:rsidP="00543F1B">
      <w:pPr>
        <w:numPr>
          <w:ilvl w:val="0"/>
          <w:numId w:val="96"/>
        </w:numPr>
        <w:ind w:left="1134" w:right="-115" w:firstLine="0"/>
        <w:rPr>
          <w:rFonts w:cs="Arial"/>
          <w:color w:val="0000FF"/>
        </w:rPr>
      </w:pPr>
      <w:r w:rsidRPr="00450D1F">
        <w:rPr>
          <w:rFonts w:cs="Arial"/>
          <w:color w:val="0000FF"/>
        </w:rPr>
        <w:t>Hospital del Bidasoa. Servicio de Farmacia</w:t>
      </w:r>
    </w:p>
    <w:p w14:paraId="3C4C9ED6" w14:textId="77777777" w:rsidR="00A41BF0" w:rsidRPr="00450D1F" w:rsidRDefault="00A41BF0" w:rsidP="00A41BF0">
      <w:pPr>
        <w:ind w:left="1134" w:right="-115"/>
        <w:rPr>
          <w:rFonts w:cs="Arial"/>
          <w:color w:val="0000FF"/>
        </w:rPr>
      </w:pPr>
      <w:r w:rsidRPr="00450D1F">
        <w:rPr>
          <w:rFonts w:cs="Arial"/>
          <w:color w:val="0000FF"/>
        </w:rPr>
        <w:t>Domicilio:  Finca Zubieta. Barrio Mendelu</w:t>
      </w:r>
    </w:p>
    <w:p w14:paraId="62765028" w14:textId="77777777" w:rsidR="00A41BF0" w:rsidRPr="00450D1F" w:rsidRDefault="00A41BF0" w:rsidP="00A41BF0">
      <w:pPr>
        <w:ind w:left="1134" w:right="-115"/>
        <w:rPr>
          <w:rFonts w:cs="Arial"/>
          <w:color w:val="0000FF"/>
        </w:rPr>
      </w:pPr>
      <w:r w:rsidRPr="00450D1F">
        <w:rPr>
          <w:rFonts w:cs="Arial"/>
          <w:color w:val="0000FF"/>
        </w:rPr>
        <w:t>Localidad y código postal:  20280 HONDARRIBIA</w:t>
      </w:r>
    </w:p>
    <w:p w14:paraId="6FEDF541" w14:textId="77777777" w:rsidR="00A41BF0" w:rsidRPr="00450D1F" w:rsidRDefault="00A41BF0" w:rsidP="00A41BF0">
      <w:pPr>
        <w:ind w:left="1134" w:right="-115"/>
        <w:rPr>
          <w:rFonts w:cs="Arial"/>
          <w:color w:val="0000FF"/>
        </w:rPr>
      </w:pPr>
    </w:p>
    <w:p w14:paraId="16E6BFF1" w14:textId="77777777" w:rsidR="00A41BF0" w:rsidRPr="00450D1F" w:rsidRDefault="00A41BF0" w:rsidP="00543F1B">
      <w:pPr>
        <w:numPr>
          <w:ilvl w:val="0"/>
          <w:numId w:val="96"/>
        </w:numPr>
        <w:ind w:left="1134" w:right="-115" w:firstLine="0"/>
        <w:rPr>
          <w:rFonts w:cs="Arial"/>
          <w:color w:val="0000FF"/>
        </w:rPr>
      </w:pPr>
      <w:r w:rsidRPr="00450D1F">
        <w:rPr>
          <w:rFonts w:cs="Arial"/>
          <w:color w:val="0000FF"/>
        </w:rPr>
        <w:t>Hospital de Zumarraga. Servicio de Farmacia (planta -1)</w:t>
      </w:r>
    </w:p>
    <w:p w14:paraId="2D5E47CF" w14:textId="77777777" w:rsidR="00A41BF0" w:rsidRPr="00450D1F" w:rsidRDefault="00A41BF0" w:rsidP="00A41BF0">
      <w:pPr>
        <w:ind w:left="1134" w:right="-115"/>
        <w:rPr>
          <w:rFonts w:cs="Arial"/>
          <w:color w:val="0000FF"/>
        </w:rPr>
      </w:pPr>
      <w:r w:rsidRPr="00450D1F">
        <w:rPr>
          <w:rFonts w:cs="Arial"/>
          <w:color w:val="0000FF"/>
        </w:rPr>
        <w:t xml:space="preserve">Domicilio: Bº Argixao, s/n </w:t>
      </w:r>
    </w:p>
    <w:p w14:paraId="14F5A013" w14:textId="77777777" w:rsidR="00A41BF0" w:rsidRPr="00450D1F" w:rsidRDefault="00A41BF0" w:rsidP="00A41BF0">
      <w:pPr>
        <w:ind w:left="1134" w:right="-115"/>
        <w:rPr>
          <w:rFonts w:cs="Arial"/>
          <w:color w:val="0000FF"/>
        </w:rPr>
      </w:pPr>
      <w:r w:rsidRPr="00450D1F">
        <w:rPr>
          <w:rFonts w:cs="Arial"/>
          <w:color w:val="0000FF"/>
        </w:rPr>
        <w:t>Localidad y código postal:  20700 ZUMARRAGA</w:t>
      </w:r>
    </w:p>
    <w:p w14:paraId="2E0AC482" w14:textId="77777777" w:rsidR="00A41BF0" w:rsidRPr="00450D1F" w:rsidRDefault="00A41BF0" w:rsidP="00A41BF0">
      <w:pPr>
        <w:ind w:left="1134" w:right="-115"/>
        <w:rPr>
          <w:rFonts w:cs="Arial"/>
          <w:color w:val="0000FF"/>
        </w:rPr>
      </w:pPr>
    </w:p>
    <w:p w14:paraId="6E216D44" w14:textId="77777777" w:rsidR="00A41BF0" w:rsidRPr="00450D1F" w:rsidRDefault="00A41BF0" w:rsidP="00543F1B">
      <w:pPr>
        <w:numPr>
          <w:ilvl w:val="0"/>
          <w:numId w:val="96"/>
        </w:numPr>
        <w:ind w:left="1134" w:right="-115" w:firstLine="0"/>
        <w:rPr>
          <w:rFonts w:cs="Arial"/>
          <w:color w:val="0000FF"/>
        </w:rPr>
      </w:pPr>
      <w:r w:rsidRPr="00450D1F">
        <w:rPr>
          <w:rFonts w:cs="Arial"/>
          <w:color w:val="0000FF"/>
        </w:rPr>
        <w:t>Unidad de Farmacia. Centro de Salud de Hernani</w:t>
      </w:r>
    </w:p>
    <w:p w14:paraId="1369B2D5" w14:textId="77777777" w:rsidR="00A41BF0" w:rsidRPr="00450D1F" w:rsidRDefault="00A41BF0" w:rsidP="00A41BF0">
      <w:pPr>
        <w:ind w:left="1134" w:right="-115"/>
        <w:rPr>
          <w:rFonts w:cs="Arial"/>
          <w:color w:val="0000FF"/>
        </w:rPr>
      </w:pPr>
      <w:r w:rsidRPr="00450D1F">
        <w:rPr>
          <w:rFonts w:cs="Arial"/>
          <w:color w:val="0000FF"/>
        </w:rPr>
        <w:t xml:space="preserve">Domicilio:  Aristizabal, 1 </w:t>
      </w:r>
    </w:p>
    <w:p w14:paraId="58FE42DC" w14:textId="76E067BB" w:rsidR="00A41BF0" w:rsidRPr="00450D1F" w:rsidRDefault="00A41BF0" w:rsidP="00A41BF0">
      <w:pPr>
        <w:ind w:left="1134" w:right="-115"/>
        <w:rPr>
          <w:rFonts w:cs="Arial"/>
          <w:color w:val="0000FF"/>
        </w:rPr>
      </w:pPr>
      <w:r w:rsidRPr="00450D1F">
        <w:rPr>
          <w:rFonts w:cs="Arial"/>
          <w:color w:val="0000FF"/>
        </w:rPr>
        <w:t>Localidad y código postal:  20120 HERNANI</w:t>
      </w:r>
    </w:p>
    <w:p w14:paraId="19F8600E" w14:textId="77777777" w:rsidR="00666851" w:rsidRPr="00450D1F" w:rsidRDefault="00666851" w:rsidP="00A41BF0">
      <w:pPr>
        <w:ind w:left="1134" w:right="-115"/>
        <w:rPr>
          <w:rFonts w:cs="Arial"/>
          <w:color w:val="0000FF"/>
        </w:rPr>
      </w:pPr>
    </w:p>
    <w:p w14:paraId="2D57D594" w14:textId="77777777" w:rsidR="00A41BF0" w:rsidRPr="00450D1F" w:rsidRDefault="00A41BF0" w:rsidP="008711AD">
      <w:pPr>
        <w:spacing w:before="120" w:after="120"/>
        <w:ind w:left="567" w:right="-115"/>
        <w:rPr>
          <w:rFonts w:cs="Arial"/>
          <w:color w:val="0000FF"/>
          <w:spacing w:val="-3"/>
        </w:rPr>
      </w:pPr>
      <w:r w:rsidRPr="00450D1F">
        <w:rPr>
          <w:rFonts w:cs="Arial"/>
          <w:b/>
        </w:rPr>
        <w:t>15.2.- C</w:t>
      </w:r>
      <w:r w:rsidRPr="00450D1F">
        <w:rPr>
          <w:rFonts w:cs="Arial"/>
          <w:b/>
          <w:spacing w:val="-3"/>
        </w:rPr>
        <w:t>onstatación de que los bienes cumplen los requisitos establecidos contractualmente:</w:t>
      </w:r>
      <w:r w:rsidRPr="00450D1F">
        <w:rPr>
          <w:rFonts w:cs="Arial"/>
          <w:b/>
          <w:color w:val="FF0000"/>
          <w:spacing w:val="-3"/>
        </w:rPr>
        <w:t xml:space="preserve"> </w:t>
      </w:r>
      <w:r w:rsidRPr="00450D1F">
        <w:rPr>
          <w:rFonts w:cs="Arial"/>
          <w:color w:val="0000FF"/>
          <w:spacing w:val="-3"/>
        </w:rPr>
        <w:t>conformidad del responsable del contrato, sin perjuicio de lo dispuesto en la cláusula 35.2 de condiciones generales.</w:t>
      </w:r>
    </w:p>
    <w:p w14:paraId="1DA95893" w14:textId="3A48468E" w:rsidR="00A41BF0" w:rsidRPr="00450D1F" w:rsidRDefault="00A41BF0" w:rsidP="008711AD">
      <w:pPr>
        <w:pStyle w:val="Prrafodelista"/>
        <w:tabs>
          <w:tab w:val="left" w:pos="900"/>
          <w:tab w:val="left" w:pos="993"/>
        </w:tabs>
        <w:spacing w:before="120" w:after="120"/>
        <w:ind w:left="567" w:right="-115"/>
        <w:rPr>
          <w:rFonts w:cs="Arial"/>
          <w:b/>
          <w:color w:val="0000FF"/>
        </w:rPr>
      </w:pPr>
      <w:r w:rsidRPr="00450D1F">
        <w:rPr>
          <w:rFonts w:cs="Arial"/>
          <w:b/>
        </w:rPr>
        <w:t xml:space="preserve">15.3.- Plazo para la recepción: </w:t>
      </w:r>
      <w:r w:rsidRPr="00450D1F">
        <w:rPr>
          <w:rFonts w:cs="Arial"/>
          <w:color w:val="0000FF"/>
        </w:rPr>
        <w:t xml:space="preserve">1 mes contado </w:t>
      </w:r>
      <w:r w:rsidR="00E9730E">
        <w:rPr>
          <w:rFonts w:cs="Arial"/>
          <w:color w:val="0000FF"/>
        </w:rPr>
        <w:t xml:space="preserve">a partir </w:t>
      </w:r>
      <w:r w:rsidRPr="00450D1F">
        <w:rPr>
          <w:rFonts w:cs="Arial"/>
          <w:color w:val="0000FF"/>
        </w:rPr>
        <w:t>de la fecha de</w:t>
      </w:r>
      <w:r w:rsidR="00E9730E">
        <w:rPr>
          <w:rFonts w:cs="Arial"/>
          <w:color w:val="0000FF"/>
        </w:rPr>
        <w:t xml:space="preserve"> la</w:t>
      </w:r>
      <w:r w:rsidRPr="00450D1F">
        <w:rPr>
          <w:rFonts w:cs="Arial"/>
          <w:color w:val="0000FF"/>
        </w:rPr>
        <w:t xml:space="preserve"> </w:t>
      </w:r>
      <w:r w:rsidR="0034774F">
        <w:rPr>
          <w:rFonts w:cs="Arial"/>
          <w:color w:val="0000FF"/>
        </w:rPr>
        <w:t>última</w:t>
      </w:r>
      <w:r w:rsidRPr="00450D1F">
        <w:rPr>
          <w:rFonts w:cs="Arial"/>
          <w:color w:val="0000FF"/>
        </w:rPr>
        <w:t xml:space="preserve"> entrega del contrato.</w:t>
      </w:r>
    </w:p>
    <w:p w14:paraId="04B7AFA9" w14:textId="77777777" w:rsidR="00A41BF0" w:rsidRPr="00450D1F" w:rsidRDefault="00A41BF0" w:rsidP="008711AD">
      <w:pPr>
        <w:pStyle w:val="Prrafodelista"/>
        <w:tabs>
          <w:tab w:val="left" w:pos="900"/>
          <w:tab w:val="left" w:pos="993"/>
        </w:tabs>
        <w:spacing w:before="120" w:after="120"/>
        <w:ind w:left="567" w:right="-115"/>
        <w:rPr>
          <w:rFonts w:cs="Arial"/>
          <w:b/>
          <w:color w:val="FF0000"/>
        </w:rPr>
      </w:pPr>
      <w:r w:rsidRPr="00450D1F">
        <w:rPr>
          <w:rFonts w:cs="Arial"/>
          <w:b/>
        </w:rPr>
        <w:t xml:space="preserve">15.4.- Existen recepciones parciales: </w:t>
      </w:r>
      <w:r w:rsidRPr="00450D1F">
        <w:rPr>
          <w:rFonts w:cs="Arial"/>
          <w:color w:val="0000FF"/>
        </w:rPr>
        <w:t xml:space="preserve">no. </w:t>
      </w:r>
    </w:p>
    <w:p w14:paraId="15DA98F9" w14:textId="77777777" w:rsidR="00A41BF0" w:rsidRPr="00450D1F" w:rsidRDefault="00A41BF0" w:rsidP="008711AD">
      <w:pPr>
        <w:pStyle w:val="Prrafodelista"/>
        <w:spacing w:before="120" w:after="120"/>
        <w:ind w:left="567" w:right="-115"/>
        <w:rPr>
          <w:rFonts w:cs="Arial"/>
          <w:color w:val="FF0000"/>
        </w:rPr>
      </w:pPr>
      <w:r w:rsidRPr="00450D1F">
        <w:rPr>
          <w:rFonts w:cs="Arial"/>
          <w:b/>
        </w:rPr>
        <w:t xml:space="preserve">15.5.- El poder adjudicador se reserva la facultad de realizar comprobaciones de las calidades de los bienes al tiempo de la recepción: </w:t>
      </w:r>
      <w:r w:rsidRPr="00450D1F">
        <w:rPr>
          <w:rFonts w:cs="Arial"/>
          <w:color w:val="0000FF"/>
        </w:rPr>
        <w:t>según pliego de prescripciones técnicas.</w:t>
      </w:r>
    </w:p>
    <w:p w14:paraId="7E2B533B" w14:textId="1AA74799" w:rsidR="00A41BF0" w:rsidRPr="00450D1F" w:rsidRDefault="00A41BF0" w:rsidP="008711AD">
      <w:pPr>
        <w:pStyle w:val="Prrafodelista"/>
        <w:spacing w:before="120" w:after="120"/>
        <w:ind w:left="567" w:right="-115"/>
        <w:rPr>
          <w:color w:val="0000FF"/>
          <w:spacing w:val="-3"/>
        </w:rPr>
      </w:pPr>
      <w:r w:rsidRPr="00450D1F">
        <w:rPr>
          <w:rFonts w:cs="Arial"/>
          <w:b/>
        </w:rPr>
        <w:t xml:space="preserve">15.6.- Plazo de garantía: </w:t>
      </w:r>
      <w:r w:rsidRPr="00450D1F">
        <w:rPr>
          <w:rFonts w:cs="Arial"/>
          <w:color w:val="0000FF"/>
          <w:spacing w:val="-3"/>
        </w:rPr>
        <w:t xml:space="preserve">sí, el siguiente: </w:t>
      </w:r>
      <w:r w:rsidRPr="00450D1F">
        <w:rPr>
          <w:color w:val="0000FF"/>
          <w:spacing w:val="-3"/>
        </w:rPr>
        <w:t>tres (3) meses, a contar desde la recepción.</w:t>
      </w:r>
    </w:p>
    <w:p w14:paraId="7E46D71D" w14:textId="77777777" w:rsidR="00074D52" w:rsidRPr="00450D1F" w:rsidRDefault="00074D52" w:rsidP="008711AD">
      <w:pPr>
        <w:pStyle w:val="Prrafodelista"/>
        <w:spacing w:before="120" w:after="120"/>
        <w:ind w:left="567" w:right="-115"/>
        <w:rPr>
          <w:strike/>
          <w:color w:val="00B050"/>
        </w:rPr>
      </w:pPr>
    </w:p>
    <w:p w14:paraId="07D34260" w14:textId="669BD839" w:rsidR="00850BFC" w:rsidRPr="00450D1F" w:rsidRDefault="00850BFC" w:rsidP="00A41BF0">
      <w:pPr>
        <w:pStyle w:val="Ttulo4"/>
        <w:rPr>
          <w:i/>
          <w:szCs w:val="19"/>
        </w:rPr>
      </w:pPr>
      <w:bookmarkStart w:id="334" w:name="_Toc114745945"/>
      <w:r w:rsidRPr="00450D1F">
        <w:rPr>
          <w:szCs w:val="19"/>
        </w:rPr>
        <w:t>16.- MODIFICACIÓN DEL CONTRATO</w:t>
      </w:r>
      <w:bookmarkEnd w:id="323"/>
      <w:bookmarkEnd w:id="324"/>
      <w:bookmarkEnd w:id="325"/>
      <w:bookmarkEnd w:id="326"/>
      <w:bookmarkEnd w:id="327"/>
      <w:bookmarkEnd w:id="328"/>
      <w:bookmarkEnd w:id="329"/>
      <w:bookmarkEnd w:id="330"/>
      <w:bookmarkEnd w:id="331"/>
      <w:bookmarkEnd w:id="332"/>
      <w:bookmarkEnd w:id="333"/>
      <w:bookmarkEnd w:id="334"/>
    </w:p>
    <w:p w14:paraId="1A006CAC" w14:textId="77835EF0" w:rsidR="008711AD" w:rsidRPr="00450D1F" w:rsidRDefault="00850BFC" w:rsidP="008711AD">
      <w:pPr>
        <w:spacing w:before="120" w:after="120"/>
        <w:ind w:left="709" w:right="-427"/>
        <w:rPr>
          <w:rFonts w:cs="Arial"/>
          <w:color w:val="0000FF"/>
        </w:rPr>
      </w:pPr>
      <w:r w:rsidRPr="00450D1F">
        <w:rPr>
          <w:b/>
        </w:rPr>
        <w:t>Posibilidad de modificación del contrato:</w:t>
      </w:r>
      <w:r w:rsidRPr="00450D1F">
        <w:t xml:space="preserve"> </w:t>
      </w:r>
      <w:r w:rsidR="008711AD" w:rsidRPr="00450D1F">
        <w:rPr>
          <w:rFonts w:cs="Arial"/>
          <w:color w:val="0000FF"/>
        </w:rPr>
        <w:t>sí, con arreglo a las circunstancias, alcance, límites, naturaleza y procedimiento que se detallan a continuación</w:t>
      </w:r>
      <w:r w:rsidR="00450D1F" w:rsidRPr="00450D1F">
        <w:rPr>
          <w:rFonts w:cs="Arial"/>
          <w:color w:val="0000FF"/>
        </w:rPr>
        <w:t>:</w:t>
      </w:r>
    </w:p>
    <w:p w14:paraId="38FFE873" w14:textId="77777777" w:rsidR="008711AD" w:rsidRPr="00450D1F" w:rsidRDefault="008711AD" w:rsidP="008711AD">
      <w:pPr>
        <w:spacing w:before="120" w:after="120"/>
        <w:ind w:left="709" w:right="-115"/>
        <w:rPr>
          <w:rFonts w:cs="Arial"/>
          <w:color w:val="0000FF"/>
        </w:rPr>
      </w:pPr>
      <w:r w:rsidRPr="00450D1F">
        <w:rPr>
          <w:rFonts w:cs="Arial"/>
          <w:b/>
        </w:rPr>
        <w:t>Circunstancias:</w:t>
      </w:r>
      <w:r w:rsidRPr="00450D1F">
        <w:rPr>
          <w:rFonts w:cs="Arial"/>
        </w:rPr>
        <w:t xml:space="preserve"> </w:t>
      </w:r>
      <w:r w:rsidRPr="00450D1F">
        <w:rPr>
          <w:rFonts w:cs="Arial"/>
          <w:color w:val="0000FF"/>
        </w:rPr>
        <w:t xml:space="preserve">Constatación, durante la vigencia del contrato, de la existencia de necesidades reales superiores a las inicialmente estimadas, en el caso de concurrir alguno de los siguientes supuestos: </w:t>
      </w:r>
    </w:p>
    <w:p w14:paraId="4C855872" w14:textId="77777777" w:rsidR="008711AD" w:rsidRPr="00450D1F" w:rsidRDefault="008711AD" w:rsidP="00543F1B">
      <w:pPr>
        <w:numPr>
          <w:ilvl w:val="0"/>
          <w:numId w:val="97"/>
        </w:numPr>
        <w:spacing w:before="120" w:after="120"/>
        <w:ind w:left="709" w:right="-115" w:firstLine="0"/>
        <w:rPr>
          <w:rFonts w:cs="Arial"/>
          <w:color w:val="0000FF"/>
        </w:rPr>
      </w:pPr>
      <w:r w:rsidRPr="00450D1F">
        <w:rPr>
          <w:rFonts w:cs="Arial"/>
          <w:color w:val="0000FF"/>
        </w:rPr>
        <w:t>cambios en las pautas de vacunación en el calendario vacunal o en el programa de vacunaciones de la CAPV.</w:t>
      </w:r>
    </w:p>
    <w:p w14:paraId="329EF0FF" w14:textId="77777777" w:rsidR="008711AD" w:rsidRPr="00450D1F" w:rsidRDefault="008711AD" w:rsidP="00543F1B">
      <w:pPr>
        <w:numPr>
          <w:ilvl w:val="0"/>
          <w:numId w:val="97"/>
        </w:numPr>
        <w:spacing w:before="120" w:after="120"/>
        <w:ind w:left="709" w:right="-115" w:firstLine="0"/>
        <w:rPr>
          <w:rFonts w:cs="Arial"/>
          <w:color w:val="0000FF"/>
        </w:rPr>
      </w:pPr>
      <w:r w:rsidRPr="00450D1F">
        <w:rPr>
          <w:rFonts w:cs="Arial"/>
          <w:color w:val="0000FF"/>
        </w:rPr>
        <w:t>variaciones en la población diana a vacunar por nuevas indicaciones o grupos de riesgo, necesidades epidemiológicas o brotes epidémicos.</w:t>
      </w:r>
    </w:p>
    <w:p w14:paraId="1690297A" w14:textId="20D35ADB" w:rsidR="008711AD" w:rsidRPr="00450D1F" w:rsidRDefault="008711AD" w:rsidP="00543F1B">
      <w:pPr>
        <w:numPr>
          <w:ilvl w:val="0"/>
          <w:numId w:val="97"/>
        </w:numPr>
        <w:spacing w:before="120" w:after="120"/>
        <w:ind w:left="709" w:right="-115" w:firstLine="0"/>
        <w:rPr>
          <w:rFonts w:cs="Arial"/>
          <w:color w:val="0000FF"/>
        </w:rPr>
      </w:pPr>
      <w:r w:rsidRPr="00450D1F">
        <w:rPr>
          <w:rFonts w:cs="Arial"/>
          <w:color w:val="0000FF"/>
        </w:rPr>
        <w:t xml:space="preserve">pérdidas o inactivación de vacunas por incidencias o roturas de cadena de frío con posterioridad a la entrega de las mismas </w:t>
      </w:r>
      <w:r w:rsidR="00E9730E">
        <w:rPr>
          <w:rFonts w:cs="Arial"/>
          <w:color w:val="0000FF"/>
        </w:rPr>
        <w:t>a</w:t>
      </w:r>
      <w:r w:rsidRPr="00450D1F">
        <w:rPr>
          <w:rFonts w:cs="Arial"/>
          <w:color w:val="0000FF"/>
        </w:rPr>
        <w:t>l personal de la administración en cada punto de entrega.</w:t>
      </w:r>
    </w:p>
    <w:p w14:paraId="3393E1B2" w14:textId="77777777" w:rsidR="008711AD" w:rsidRPr="00450D1F" w:rsidRDefault="008711AD" w:rsidP="008711AD">
      <w:pPr>
        <w:spacing w:before="120" w:after="120"/>
        <w:ind w:left="709" w:right="-115"/>
        <w:rPr>
          <w:rFonts w:cs="Arial"/>
          <w:color w:val="0000FF"/>
        </w:rPr>
      </w:pPr>
      <w:r w:rsidRPr="00450D1F">
        <w:rPr>
          <w:rFonts w:cs="Arial"/>
          <w:b/>
        </w:rPr>
        <w:t>Método de verificación</w:t>
      </w:r>
      <w:r w:rsidRPr="00450D1F">
        <w:rPr>
          <w:rFonts w:cs="Arial"/>
          <w:b/>
          <w:color w:val="0000FF"/>
        </w:rPr>
        <w:t>:</w:t>
      </w:r>
      <w:r w:rsidRPr="00450D1F">
        <w:rPr>
          <w:rFonts w:cs="Arial"/>
          <w:color w:val="0000FF"/>
        </w:rPr>
        <w:t xml:space="preserve"> Informe de la persona responsable del contrato.</w:t>
      </w:r>
    </w:p>
    <w:p w14:paraId="4B46423B" w14:textId="77777777" w:rsidR="008711AD" w:rsidRPr="00450D1F" w:rsidRDefault="008711AD" w:rsidP="008711AD">
      <w:pPr>
        <w:spacing w:before="120" w:after="120"/>
        <w:ind w:left="709" w:right="-115"/>
        <w:rPr>
          <w:rFonts w:cs="Arial"/>
          <w:color w:val="0000FF"/>
        </w:rPr>
      </w:pPr>
      <w:r w:rsidRPr="00450D1F">
        <w:rPr>
          <w:rFonts w:cs="Arial"/>
          <w:b/>
        </w:rPr>
        <w:t>Alcance</w:t>
      </w:r>
      <w:r w:rsidRPr="00450D1F">
        <w:rPr>
          <w:rFonts w:cs="Arial"/>
          <w:b/>
          <w:color w:val="0000FF"/>
        </w:rPr>
        <w:t>:</w:t>
      </w:r>
      <w:r w:rsidRPr="00450D1F">
        <w:rPr>
          <w:rFonts w:cs="Arial"/>
          <w:color w:val="0000FF"/>
        </w:rPr>
        <w:t xml:space="preserve"> La modificación consistirá en el incremento del número de unidades en la cuantía necesaria para cubrir las necesidades reales.</w:t>
      </w:r>
    </w:p>
    <w:p w14:paraId="61679FBB" w14:textId="77777777" w:rsidR="008711AD" w:rsidRPr="00450D1F" w:rsidRDefault="008711AD" w:rsidP="008711AD">
      <w:pPr>
        <w:spacing w:before="120" w:after="120"/>
        <w:ind w:left="709" w:right="-115"/>
        <w:rPr>
          <w:rFonts w:cs="Arial"/>
          <w:color w:val="0000FF"/>
        </w:rPr>
      </w:pPr>
      <w:r w:rsidRPr="00450D1F">
        <w:rPr>
          <w:rFonts w:cs="Arial"/>
          <w:b/>
        </w:rPr>
        <w:t>Porcentaje del presupuesto del contrato al que como máximo pueden afectar:</w:t>
      </w:r>
      <w:r w:rsidRPr="00450D1F">
        <w:rPr>
          <w:rFonts w:cs="Arial"/>
          <w:color w:val="0000FF"/>
        </w:rPr>
        <w:t xml:space="preserve"> 20% </w:t>
      </w:r>
    </w:p>
    <w:p w14:paraId="5F67C204" w14:textId="470AED82" w:rsidR="008711AD" w:rsidRPr="00450D1F" w:rsidRDefault="008711AD" w:rsidP="008711AD">
      <w:pPr>
        <w:spacing w:before="120" w:after="120"/>
        <w:ind w:left="709" w:right="-115"/>
        <w:rPr>
          <w:rFonts w:cs="Arial"/>
          <w:color w:val="0000FF"/>
        </w:rPr>
      </w:pPr>
      <w:r w:rsidRPr="00450D1F">
        <w:rPr>
          <w:rFonts w:cs="Arial"/>
          <w:b/>
        </w:rPr>
        <w:t>Procedimiento:</w:t>
      </w:r>
      <w:r w:rsidRPr="00450D1F">
        <w:rPr>
          <w:rFonts w:cs="Arial"/>
          <w:color w:val="0000FF"/>
        </w:rPr>
        <w:t xml:space="preserve"> en tanto se trata de un contrato de tracto sucesivo por precio unitario en el que el número total de unidades de prestación no se ha determinado con precisión al celebrar el contrato, </w:t>
      </w:r>
      <w:r w:rsidR="00E9730E">
        <w:rPr>
          <w:rFonts w:cs="Arial"/>
          <w:color w:val="0000FF"/>
        </w:rPr>
        <w:t xml:space="preserve">se aplica </w:t>
      </w:r>
      <w:r w:rsidRPr="00450D1F">
        <w:rPr>
          <w:rFonts w:cs="Arial"/>
          <w:color w:val="0000FF"/>
        </w:rPr>
        <w:t xml:space="preserve">el </w:t>
      </w:r>
      <w:r w:rsidR="00E9730E">
        <w:rPr>
          <w:rFonts w:cs="Arial"/>
          <w:color w:val="0000FF"/>
        </w:rPr>
        <w:t xml:space="preserve">procedimiento </w:t>
      </w:r>
      <w:r w:rsidRPr="00450D1F">
        <w:rPr>
          <w:rFonts w:cs="Arial"/>
          <w:color w:val="0000FF"/>
        </w:rPr>
        <w:t>establecido en la cláusula 33.2 de las Condiciones Generales.</w:t>
      </w:r>
    </w:p>
    <w:p w14:paraId="47A487DF" w14:textId="77777777" w:rsidR="00850BFC" w:rsidRPr="00450D1F" w:rsidRDefault="00850BFC" w:rsidP="00850BFC">
      <w:pPr>
        <w:spacing w:before="120" w:after="120"/>
        <w:ind w:left="284" w:right="-427"/>
        <w:rPr>
          <w:rFonts w:cs="Arial"/>
          <w:b/>
          <w:color w:val="0000FF"/>
        </w:rPr>
      </w:pPr>
      <w:r w:rsidRPr="00450D1F">
        <w:rPr>
          <w:rFonts w:cs="Arial"/>
          <w:b/>
          <w:color w:val="0000FF"/>
        </w:rPr>
        <w:t>La modificación no podrá suponer el establecimiento de nuevos precios unitarios no previstos en el contrato.</w:t>
      </w:r>
    </w:p>
    <w:p w14:paraId="0DFD4EBB" w14:textId="77777777" w:rsidR="00850BFC" w:rsidRPr="00450D1F" w:rsidRDefault="00850BFC" w:rsidP="00850BFC">
      <w:pPr>
        <w:pStyle w:val="Ttulo3"/>
        <w:spacing w:after="120"/>
        <w:rPr>
          <w:i/>
        </w:rPr>
      </w:pPr>
      <w:bookmarkStart w:id="335" w:name="_Toc528657918"/>
      <w:bookmarkStart w:id="336" w:name="_Toc528658737"/>
      <w:bookmarkStart w:id="337" w:name="_Toc528660364"/>
      <w:bookmarkStart w:id="338" w:name="_Toc528664214"/>
      <w:bookmarkStart w:id="339" w:name="_Toc528665905"/>
      <w:bookmarkStart w:id="340" w:name="_Toc528666530"/>
      <w:bookmarkStart w:id="341" w:name="_Toc528671253"/>
      <w:bookmarkStart w:id="342" w:name="_Toc530728033"/>
      <w:bookmarkStart w:id="343" w:name="_Toc5958923"/>
      <w:bookmarkStart w:id="344" w:name="_Toc34132887"/>
      <w:bookmarkStart w:id="345" w:name="_Toc38387622"/>
      <w:bookmarkStart w:id="346" w:name="_Toc114745946"/>
      <w:r w:rsidRPr="00450D1F">
        <w:t>17.- CAUSAS DE RESOLUCIÓN ESPECÍFICAS</w:t>
      </w:r>
      <w:bookmarkEnd w:id="335"/>
      <w:bookmarkEnd w:id="336"/>
      <w:bookmarkEnd w:id="337"/>
      <w:bookmarkEnd w:id="338"/>
      <w:bookmarkEnd w:id="339"/>
      <w:bookmarkEnd w:id="340"/>
      <w:bookmarkEnd w:id="341"/>
      <w:bookmarkEnd w:id="342"/>
      <w:bookmarkEnd w:id="343"/>
      <w:bookmarkEnd w:id="344"/>
      <w:bookmarkEnd w:id="345"/>
      <w:bookmarkEnd w:id="346"/>
    </w:p>
    <w:p w14:paraId="49C211CF" w14:textId="2011AC13" w:rsidR="00850BFC" w:rsidRPr="00450D1F" w:rsidRDefault="00850BFC" w:rsidP="00850BFC">
      <w:pPr>
        <w:spacing w:before="120" w:after="120"/>
        <w:ind w:left="284" w:right="-427"/>
      </w:pPr>
      <w:r w:rsidRPr="00450D1F">
        <w:t xml:space="preserve">Se establecen causas de resolución adicionales a las previstas en la cláusula 37 de las condiciones generales: </w:t>
      </w:r>
      <w:r w:rsidRPr="00450D1F">
        <w:rPr>
          <w:rFonts w:cs="Arial"/>
          <w:color w:val="0000FF"/>
        </w:rPr>
        <w:t>no</w:t>
      </w:r>
      <w:r w:rsidR="008711AD" w:rsidRPr="00450D1F">
        <w:rPr>
          <w:rFonts w:cs="Arial"/>
          <w:color w:val="0000FF"/>
        </w:rPr>
        <w:t>.</w:t>
      </w:r>
    </w:p>
    <w:p w14:paraId="3531FCAE" w14:textId="77777777" w:rsidR="00950B5D" w:rsidRPr="00450D1F" w:rsidRDefault="00950B5D" w:rsidP="00950B5D">
      <w:pPr>
        <w:pStyle w:val="Ttulo3"/>
      </w:pPr>
      <w:bookmarkStart w:id="347" w:name="_Toc114745947"/>
      <w:r w:rsidRPr="00450D1F">
        <w:t>18.- CLÁUSULAS ADICIONALES RELATIVAS AL SUMINISTRO OBJETO DEL CONTRATO</w:t>
      </w:r>
      <w:bookmarkEnd w:id="347"/>
    </w:p>
    <w:p w14:paraId="59B767D1" w14:textId="77777777" w:rsidR="00950B5D" w:rsidRPr="00450D1F" w:rsidRDefault="00950B5D" w:rsidP="00850BFC">
      <w:pPr>
        <w:pStyle w:val="Ttulo4"/>
        <w:rPr>
          <w:rFonts w:cs="Arial"/>
          <w:color w:val="0000FF"/>
          <w:szCs w:val="19"/>
        </w:rPr>
      </w:pPr>
      <w:bookmarkStart w:id="348" w:name="_Toc45180495"/>
      <w:bookmarkStart w:id="349" w:name="_Toc46401419"/>
      <w:bookmarkStart w:id="350" w:name="_Toc48130487"/>
      <w:bookmarkStart w:id="351" w:name="_Toc114745948"/>
      <w:r w:rsidRPr="00450D1F">
        <w:rPr>
          <w:szCs w:val="19"/>
        </w:rPr>
        <w:t xml:space="preserve">18.1.- Los gastos de entrega y transporte de los bienes al lugar indicado en la cláusula 15.1 de cláusulas específicas del contrato serán a cuenta de la contratista: </w:t>
      </w:r>
      <w:r w:rsidRPr="00450D1F">
        <w:rPr>
          <w:b w:val="0"/>
          <w:color w:val="0000FF"/>
          <w:szCs w:val="19"/>
        </w:rPr>
        <w:t>sí.</w:t>
      </w:r>
      <w:bookmarkEnd w:id="348"/>
      <w:bookmarkEnd w:id="349"/>
      <w:bookmarkEnd w:id="350"/>
      <w:bookmarkEnd w:id="351"/>
    </w:p>
    <w:p w14:paraId="6C169723" w14:textId="78198F8F" w:rsidR="00950B5D" w:rsidRPr="00450D1F" w:rsidRDefault="00950B5D" w:rsidP="00850BFC">
      <w:pPr>
        <w:pStyle w:val="Ttulo4"/>
        <w:rPr>
          <w:rFonts w:cs="Arial"/>
          <w:b w:val="0"/>
          <w:color w:val="0000FF"/>
          <w:szCs w:val="19"/>
        </w:rPr>
      </w:pPr>
      <w:bookmarkStart w:id="352" w:name="_Toc45180496"/>
      <w:bookmarkStart w:id="353" w:name="_Toc46401420"/>
      <w:bookmarkStart w:id="354" w:name="_Toc48130488"/>
      <w:bookmarkStart w:id="355" w:name="_Toc114745949"/>
      <w:r w:rsidRPr="00450D1F">
        <w:rPr>
          <w:szCs w:val="19"/>
        </w:rPr>
        <w:t>18.2.- Modo de ejercer la vigilancia y examen por parte del poder adjudicador respecto a la fase de elaboración del bien o los bienes a suministrar:</w:t>
      </w:r>
      <w:r w:rsidRPr="00450D1F">
        <w:rPr>
          <w:color w:val="333333"/>
          <w:szCs w:val="19"/>
        </w:rPr>
        <w:t xml:space="preserve"> </w:t>
      </w:r>
      <w:r w:rsidRPr="00450D1F">
        <w:rPr>
          <w:b w:val="0"/>
          <w:color w:val="0000FF"/>
          <w:szCs w:val="19"/>
        </w:rPr>
        <w:t>no procede</w:t>
      </w:r>
      <w:r w:rsidR="00850BFC" w:rsidRPr="00450D1F">
        <w:rPr>
          <w:b w:val="0"/>
          <w:color w:val="0000FF"/>
          <w:szCs w:val="19"/>
        </w:rPr>
        <w:t>.</w:t>
      </w:r>
      <w:bookmarkEnd w:id="352"/>
      <w:bookmarkEnd w:id="353"/>
      <w:bookmarkEnd w:id="354"/>
      <w:bookmarkEnd w:id="355"/>
    </w:p>
    <w:p w14:paraId="2075FED5" w14:textId="77777777" w:rsidR="008711AD" w:rsidRPr="00450D1F" w:rsidRDefault="00950B5D" w:rsidP="008711AD">
      <w:pPr>
        <w:pStyle w:val="Ttulo4"/>
        <w:rPr>
          <w:b w:val="0"/>
          <w:color w:val="0000FF"/>
          <w:szCs w:val="19"/>
        </w:rPr>
      </w:pPr>
      <w:bookmarkStart w:id="356" w:name="_Toc114745950"/>
      <w:bookmarkStart w:id="357" w:name="_Toc45180497"/>
      <w:bookmarkStart w:id="358" w:name="_Toc46401421"/>
      <w:bookmarkStart w:id="359" w:name="_Toc48130489"/>
      <w:r w:rsidRPr="00450D1F">
        <w:rPr>
          <w:szCs w:val="19"/>
        </w:rPr>
        <w:t>18.3.- Se exige que los servicios o trabajos de colocación o instalación sean realizados por la propia contratista de conformidad con lo dispuesto en el art. 75.4 LCSP</w:t>
      </w:r>
      <w:r w:rsidRPr="00450D1F">
        <w:rPr>
          <w:b w:val="0"/>
          <w:szCs w:val="19"/>
        </w:rPr>
        <w:t xml:space="preserve">: </w:t>
      </w:r>
      <w:r w:rsidRPr="00450D1F">
        <w:rPr>
          <w:b w:val="0"/>
          <w:color w:val="0000FF"/>
          <w:szCs w:val="19"/>
        </w:rPr>
        <w:t>no</w:t>
      </w:r>
      <w:r w:rsidR="008711AD" w:rsidRPr="00450D1F">
        <w:rPr>
          <w:b w:val="0"/>
          <w:color w:val="0000FF"/>
          <w:szCs w:val="19"/>
        </w:rPr>
        <w:t xml:space="preserve"> procede.</w:t>
      </w:r>
      <w:bookmarkEnd w:id="356"/>
    </w:p>
    <w:p w14:paraId="2F811732" w14:textId="716FE112" w:rsidR="00950B5D" w:rsidRPr="00450D1F" w:rsidRDefault="00950B5D" w:rsidP="00DB2372">
      <w:pPr>
        <w:pStyle w:val="Ttulo4"/>
        <w:rPr>
          <w:rFonts w:cs="Arial"/>
          <w:b w:val="0"/>
          <w:szCs w:val="19"/>
        </w:rPr>
      </w:pPr>
      <w:bookmarkStart w:id="360" w:name="_Toc45180498"/>
      <w:bookmarkStart w:id="361" w:name="_Toc46401422"/>
      <w:bookmarkStart w:id="362" w:name="_Toc48130490"/>
      <w:bookmarkStart w:id="363" w:name="_Toc114745951"/>
      <w:bookmarkEnd w:id="357"/>
      <w:bookmarkEnd w:id="358"/>
      <w:bookmarkEnd w:id="359"/>
      <w:r w:rsidRPr="00450D1F">
        <w:rPr>
          <w:szCs w:val="19"/>
        </w:rPr>
        <w:t xml:space="preserve">18.4.- Otras: </w:t>
      </w:r>
      <w:r w:rsidRPr="00450D1F">
        <w:rPr>
          <w:b w:val="0"/>
          <w:color w:val="0000FF"/>
          <w:szCs w:val="19"/>
        </w:rPr>
        <w:t>no</w:t>
      </w:r>
      <w:r w:rsidR="00DB2372" w:rsidRPr="00450D1F">
        <w:rPr>
          <w:b w:val="0"/>
          <w:color w:val="0000FF"/>
          <w:szCs w:val="19"/>
        </w:rPr>
        <w:t>.</w:t>
      </w:r>
      <w:bookmarkEnd w:id="360"/>
      <w:bookmarkEnd w:id="361"/>
      <w:bookmarkEnd w:id="362"/>
      <w:bookmarkEnd w:id="363"/>
    </w:p>
    <w:p w14:paraId="7B698AC5" w14:textId="019B2F25" w:rsidR="00FE7855" w:rsidRDefault="00FE7855">
      <w:pPr>
        <w:rPr>
          <w:rFonts w:eastAsia="Arial Unicode MS"/>
          <w:b/>
          <w:sz w:val="22"/>
          <w:szCs w:val="22"/>
        </w:rPr>
      </w:pPr>
    </w:p>
    <w:p w14:paraId="396C428F" w14:textId="0867E5B1" w:rsidR="00666851" w:rsidRDefault="00666851">
      <w:pPr>
        <w:rPr>
          <w:rFonts w:eastAsia="Arial Unicode MS"/>
          <w:b/>
          <w:sz w:val="22"/>
          <w:szCs w:val="22"/>
        </w:rPr>
      </w:pPr>
    </w:p>
    <w:p w14:paraId="14E36F6D" w14:textId="01985C59" w:rsidR="00666851" w:rsidRDefault="00666851">
      <w:pPr>
        <w:rPr>
          <w:rFonts w:eastAsia="Arial Unicode MS"/>
          <w:b/>
          <w:sz w:val="22"/>
          <w:szCs w:val="22"/>
        </w:rPr>
      </w:pPr>
    </w:p>
    <w:p w14:paraId="4D1B6480" w14:textId="7EB6E50C" w:rsidR="00666851" w:rsidRDefault="00666851">
      <w:pPr>
        <w:rPr>
          <w:rFonts w:eastAsia="Arial Unicode MS"/>
          <w:b/>
          <w:sz w:val="22"/>
          <w:szCs w:val="22"/>
        </w:rPr>
      </w:pPr>
    </w:p>
    <w:p w14:paraId="497DEC8D" w14:textId="167C3A61" w:rsidR="00666851" w:rsidRDefault="00666851">
      <w:pPr>
        <w:rPr>
          <w:rFonts w:eastAsia="Arial Unicode MS"/>
          <w:b/>
          <w:sz w:val="22"/>
          <w:szCs w:val="22"/>
        </w:rPr>
      </w:pPr>
    </w:p>
    <w:p w14:paraId="36D85C2A" w14:textId="4376A642" w:rsidR="00666851" w:rsidRDefault="00666851">
      <w:pPr>
        <w:rPr>
          <w:rFonts w:eastAsia="Arial Unicode MS"/>
          <w:b/>
          <w:sz w:val="22"/>
          <w:szCs w:val="22"/>
        </w:rPr>
      </w:pPr>
    </w:p>
    <w:p w14:paraId="39D50C91" w14:textId="65926B10" w:rsidR="00666851" w:rsidRDefault="00666851">
      <w:pPr>
        <w:rPr>
          <w:rFonts w:eastAsia="Arial Unicode MS"/>
          <w:b/>
          <w:sz w:val="22"/>
          <w:szCs w:val="22"/>
        </w:rPr>
      </w:pPr>
    </w:p>
    <w:p w14:paraId="3D222D0A" w14:textId="31055719" w:rsidR="00450D1F" w:rsidRDefault="00450D1F">
      <w:pPr>
        <w:rPr>
          <w:rFonts w:eastAsia="Arial Unicode MS"/>
          <w:b/>
          <w:sz w:val="22"/>
          <w:szCs w:val="22"/>
        </w:rPr>
      </w:pPr>
    </w:p>
    <w:p w14:paraId="34EB3186" w14:textId="77777777" w:rsidR="00450D1F" w:rsidRDefault="00450D1F">
      <w:pPr>
        <w:rPr>
          <w:rFonts w:eastAsia="Arial Unicode MS"/>
          <w:b/>
          <w:sz w:val="22"/>
          <w:szCs w:val="22"/>
        </w:rPr>
      </w:pPr>
    </w:p>
    <w:p w14:paraId="4EC13208" w14:textId="14D6AE50" w:rsidR="00666851" w:rsidRDefault="00666851">
      <w:pPr>
        <w:rPr>
          <w:rFonts w:eastAsia="Arial Unicode MS"/>
          <w:b/>
          <w:sz w:val="22"/>
          <w:szCs w:val="22"/>
        </w:rPr>
      </w:pPr>
    </w:p>
    <w:p w14:paraId="0AE9EE86" w14:textId="0E21BA3D" w:rsidR="00666851" w:rsidRDefault="00666851">
      <w:pPr>
        <w:rPr>
          <w:rFonts w:eastAsia="Arial Unicode MS"/>
          <w:b/>
          <w:sz w:val="22"/>
          <w:szCs w:val="22"/>
        </w:rPr>
      </w:pPr>
    </w:p>
    <w:p w14:paraId="3EF27C38" w14:textId="77777777" w:rsidR="00450D1F" w:rsidRDefault="00450D1F">
      <w:pPr>
        <w:rPr>
          <w:rFonts w:eastAsia="Arial Unicode MS"/>
          <w:b/>
          <w:sz w:val="22"/>
          <w:szCs w:val="22"/>
        </w:rPr>
      </w:pPr>
    </w:p>
    <w:p w14:paraId="2E49A3A1" w14:textId="7989F2BE" w:rsidR="00666851" w:rsidRDefault="00666851">
      <w:pPr>
        <w:rPr>
          <w:rFonts w:eastAsia="Arial Unicode MS"/>
          <w:b/>
          <w:sz w:val="22"/>
          <w:szCs w:val="22"/>
        </w:rPr>
      </w:pPr>
    </w:p>
    <w:p w14:paraId="3C324AF3" w14:textId="2E4D345F" w:rsidR="000B5BC7" w:rsidRDefault="000B5BC7">
      <w:pPr>
        <w:rPr>
          <w:rFonts w:eastAsia="Arial Unicode MS"/>
          <w:b/>
          <w:sz w:val="22"/>
          <w:szCs w:val="22"/>
        </w:rPr>
      </w:pPr>
    </w:p>
    <w:p w14:paraId="62DEEC30" w14:textId="14383B20" w:rsidR="000B5BC7" w:rsidRDefault="000B5BC7">
      <w:pPr>
        <w:rPr>
          <w:rFonts w:eastAsia="Arial Unicode MS"/>
          <w:b/>
          <w:sz w:val="22"/>
          <w:szCs w:val="22"/>
        </w:rPr>
      </w:pPr>
    </w:p>
    <w:p w14:paraId="4C40F691" w14:textId="77777777" w:rsidR="000B5BC7" w:rsidRDefault="000B5BC7">
      <w:pPr>
        <w:rPr>
          <w:rFonts w:eastAsia="Arial Unicode MS"/>
          <w:b/>
          <w:sz w:val="22"/>
          <w:szCs w:val="22"/>
        </w:rPr>
      </w:pPr>
    </w:p>
    <w:p w14:paraId="40B794A2" w14:textId="098D6CE9" w:rsidR="00666851" w:rsidRDefault="00666851">
      <w:pPr>
        <w:rPr>
          <w:rFonts w:eastAsia="Arial Unicode MS"/>
          <w:b/>
          <w:sz w:val="22"/>
          <w:szCs w:val="22"/>
        </w:rPr>
      </w:pPr>
    </w:p>
    <w:p w14:paraId="1197CE82" w14:textId="77777777" w:rsidR="00666851" w:rsidRDefault="00666851">
      <w:pPr>
        <w:rPr>
          <w:rFonts w:eastAsia="Arial Unicode MS"/>
          <w:b/>
          <w:sz w:val="22"/>
          <w:szCs w:val="22"/>
        </w:rPr>
      </w:pPr>
    </w:p>
    <w:p w14:paraId="1AFDAAFE" w14:textId="77777777" w:rsidR="00C548B6" w:rsidRPr="00450D1F" w:rsidRDefault="00C548B6" w:rsidP="00F32D63">
      <w:pPr>
        <w:pStyle w:val="Ttulo2"/>
        <w:rPr>
          <w:sz w:val="19"/>
          <w:szCs w:val="19"/>
        </w:rPr>
      </w:pPr>
      <w:bookmarkStart w:id="364" w:name="_Toc114745952"/>
      <w:r w:rsidRPr="00450D1F">
        <w:rPr>
          <w:sz w:val="19"/>
          <w:szCs w:val="19"/>
        </w:rPr>
        <w:t>II.- CARACTERÍSTICAS DEL PROCEDIMIENTO DE ADJUDICACIÓN</w:t>
      </w:r>
      <w:bookmarkEnd w:id="28"/>
      <w:bookmarkEnd w:id="29"/>
      <w:bookmarkEnd w:id="30"/>
      <w:bookmarkEnd w:id="31"/>
      <w:bookmarkEnd w:id="364"/>
    </w:p>
    <w:p w14:paraId="10959CD5" w14:textId="77777777" w:rsidR="009760F6" w:rsidRPr="00450D1F" w:rsidRDefault="00723E28" w:rsidP="009A1326">
      <w:pPr>
        <w:pStyle w:val="Ttulo3"/>
        <w:ind w:right="-427"/>
      </w:pPr>
      <w:bookmarkStart w:id="365" w:name="_Toc114745953"/>
      <w:bookmarkStart w:id="366" w:name="_Toc33530744"/>
      <w:r w:rsidRPr="00450D1F">
        <w:rPr>
          <w:caps w:val="0"/>
        </w:rPr>
        <w:t>19.- ÓRGANOS ADMINISTRATIVOS Y REGISTROS</w:t>
      </w:r>
      <w:bookmarkEnd w:id="365"/>
      <w:r w:rsidRPr="00450D1F">
        <w:rPr>
          <w:caps w:val="0"/>
        </w:rPr>
        <w:t xml:space="preserve"> </w:t>
      </w:r>
    </w:p>
    <w:p w14:paraId="56AE4097" w14:textId="78FFCD94" w:rsidR="009760F6" w:rsidRPr="00450D1F" w:rsidRDefault="009760F6" w:rsidP="009A1326">
      <w:pPr>
        <w:pStyle w:val="Ttulo4"/>
        <w:ind w:right="-427"/>
        <w:rPr>
          <w:szCs w:val="19"/>
        </w:rPr>
      </w:pPr>
      <w:bookmarkStart w:id="367" w:name="_Toc41549164"/>
      <w:bookmarkStart w:id="368" w:name="_Toc45180504"/>
      <w:bookmarkStart w:id="369" w:name="_Toc46401428"/>
      <w:bookmarkStart w:id="370" w:name="_Toc48130496"/>
      <w:bookmarkStart w:id="371" w:name="_Toc114745954"/>
      <w:r w:rsidRPr="00450D1F">
        <w:rPr>
          <w:szCs w:val="19"/>
        </w:rPr>
        <w:t>19.1.- Poder adjudicador:</w:t>
      </w:r>
      <w:bookmarkEnd w:id="367"/>
      <w:bookmarkEnd w:id="368"/>
      <w:bookmarkEnd w:id="369"/>
      <w:bookmarkEnd w:id="370"/>
      <w:r w:rsidR="005B085A" w:rsidRPr="00450D1F">
        <w:rPr>
          <w:rFonts w:cs="Tahoma"/>
          <w:color w:val="0000FF"/>
          <w:szCs w:val="19"/>
        </w:rPr>
        <w:t xml:space="preserve"> </w:t>
      </w:r>
      <w:r w:rsidR="005B085A" w:rsidRPr="00450D1F">
        <w:rPr>
          <w:rFonts w:cs="Tahoma"/>
          <w:b w:val="0"/>
          <w:color w:val="0000FF"/>
          <w:szCs w:val="19"/>
        </w:rPr>
        <w:t>Administración General de la Comunidad Autónoma de Euskadi. Departamento de Salud.</w:t>
      </w:r>
      <w:bookmarkEnd w:id="371"/>
    </w:p>
    <w:p w14:paraId="75F0B6F2" w14:textId="77777777" w:rsidR="009760F6" w:rsidRPr="00450D1F" w:rsidRDefault="009760F6" w:rsidP="009A1326">
      <w:pPr>
        <w:pStyle w:val="Ttulo4"/>
        <w:ind w:right="-427"/>
        <w:rPr>
          <w:szCs w:val="19"/>
        </w:rPr>
      </w:pPr>
      <w:bookmarkStart w:id="372" w:name="_Toc41549165"/>
      <w:bookmarkStart w:id="373" w:name="_Toc45180505"/>
      <w:bookmarkStart w:id="374" w:name="_Toc46401429"/>
      <w:bookmarkStart w:id="375" w:name="_Toc48130497"/>
      <w:bookmarkStart w:id="376" w:name="_Toc114745955"/>
      <w:r w:rsidRPr="00450D1F">
        <w:rPr>
          <w:szCs w:val="19"/>
        </w:rPr>
        <w:t>19.2.- Identificación de órganos.</w:t>
      </w:r>
      <w:bookmarkEnd w:id="372"/>
      <w:bookmarkEnd w:id="373"/>
      <w:bookmarkEnd w:id="374"/>
      <w:bookmarkEnd w:id="375"/>
      <w:bookmarkEnd w:id="376"/>
    </w:p>
    <w:p w14:paraId="2EA756CE" w14:textId="2958D041" w:rsidR="009760F6" w:rsidRPr="00450D1F" w:rsidRDefault="009760F6" w:rsidP="009A1326">
      <w:pPr>
        <w:pStyle w:val="Ttulo5"/>
        <w:ind w:right="-427"/>
        <w:rPr>
          <w:b/>
          <w:szCs w:val="19"/>
        </w:rPr>
      </w:pPr>
      <w:bookmarkStart w:id="377" w:name="_Toc41549166"/>
      <w:bookmarkStart w:id="378" w:name="_Toc45180506"/>
      <w:bookmarkStart w:id="379" w:name="_Toc46401430"/>
      <w:bookmarkStart w:id="380" w:name="_Toc48130498"/>
      <w:bookmarkStart w:id="381" w:name="_Toc114745956"/>
      <w:r w:rsidRPr="00450D1F">
        <w:rPr>
          <w:b/>
          <w:szCs w:val="19"/>
        </w:rPr>
        <w:t>19.2.1.- Órgano de contratación:</w:t>
      </w:r>
      <w:bookmarkEnd w:id="377"/>
      <w:bookmarkEnd w:id="378"/>
      <w:bookmarkEnd w:id="379"/>
      <w:bookmarkEnd w:id="380"/>
      <w:r w:rsidRPr="00450D1F">
        <w:rPr>
          <w:b/>
          <w:szCs w:val="19"/>
        </w:rPr>
        <w:t xml:space="preserve"> </w:t>
      </w:r>
      <w:r w:rsidR="005B085A" w:rsidRPr="00450D1F">
        <w:rPr>
          <w:rFonts w:cs="Tahoma"/>
          <w:color w:val="0000FF"/>
          <w:szCs w:val="19"/>
        </w:rPr>
        <w:t>Director de Régimen Jurídico, Económico y Servicios Generales.</w:t>
      </w:r>
      <w:bookmarkEnd w:id="381"/>
      <w:r w:rsidR="005B085A" w:rsidRPr="00450D1F">
        <w:rPr>
          <w:rFonts w:cs="Tahoma"/>
          <w:color w:val="0000FF"/>
          <w:szCs w:val="19"/>
        </w:rPr>
        <w:tab/>
      </w:r>
      <w:r w:rsidR="005B085A" w:rsidRPr="00450D1F">
        <w:rPr>
          <w:rFonts w:cs="Tahoma"/>
          <w:color w:val="0000FF"/>
          <w:szCs w:val="19"/>
        </w:rPr>
        <w:tab/>
      </w:r>
      <w:r w:rsidR="005B085A" w:rsidRPr="00450D1F">
        <w:rPr>
          <w:rFonts w:cs="Tahoma"/>
          <w:color w:val="0000FF"/>
          <w:szCs w:val="19"/>
        </w:rPr>
        <w:tab/>
      </w:r>
      <w:r w:rsidRPr="00450D1F">
        <w:rPr>
          <w:b/>
          <w:szCs w:val="19"/>
        </w:rPr>
        <w:tab/>
      </w:r>
      <w:r w:rsidRPr="00450D1F">
        <w:rPr>
          <w:b/>
          <w:szCs w:val="19"/>
        </w:rPr>
        <w:tab/>
      </w:r>
      <w:r w:rsidRPr="00450D1F">
        <w:rPr>
          <w:b/>
          <w:szCs w:val="19"/>
        </w:rPr>
        <w:tab/>
      </w:r>
    </w:p>
    <w:p w14:paraId="64B9DE19" w14:textId="724777B4" w:rsidR="009760F6" w:rsidRPr="00450D1F" w:rsidRDefault="009760F6" w:rsidP="009A1326">
      <w:pPr>
        <w:pStyle w:val="Ttulo5"/>
        <w:ind w:right="-427"/>
        <w:rPr>
          <w:b/>
          <w:szCs w:val="19"/>
        </w:rPr>
      </w:pPr>
      <w:bookmarkStart w:id="382" w:name="_Toc41549167"/>
      <w:bookmarkStart w:id="383" w:name="_Toc45180507"/>
      <w:bookmarkStart w:id="384" w:name="_Toc46401431"/>
      <w:bookmarkStart w:id="385" w:name="_Toc48130499"/>
      <w:bookmarkStart w:id="386" w:name="_Toc114745957"/>
      <w:r w:rsidRPr="00450D1F">
        <w:rPr>
          <w:b/>
          <w:szCs w:val="19"/>
        </w:rPr>
        <w:t xml:space="preserve">19.2.2.- Órgano destinatario: </w:t>
      </w:r>
      <w:r w:rsidR="005B085A" w:rsidRPr="00450D1F">
        <w:rPr>
          <w:rFonts w:cs="Tahoma"/>
          <w:color w:val="0000FF"/>
          <w:szCs w:val="19"/>
        </w:rPr>
        <w:t xml:space="preserve">Dirección de Salud Pública y Adicciones. </w:t>
      </w:r>
      <w:r w:rsidRPr="00450D1F">
        <w:rPr>
          <w:b/>
          <w:szCs w:val="19"/>
        </w:rPr>
        <w:t>Código DIR3:</w:t>
      </w:r>
      <w:bookmarkEnd w:id="382"/>
      <w:bookmarkEnd w:id="383"/>
      <w:bookmarkEnd w:id="384"/>
      <w:bookmarkEnd w:id="385"/>
      <w:r w:rsidR="005B085A" w:rsidRPr="00450D1F">
        <w:rPr>
          <w:rFonts w:cs="Tahoma"/>
          <w:color w:val="0000FF"/>
          <w:szCs w:val="19"/>
        </w:rPr>
        <w:t xml:space="preserve"> A16007414</w:t>
      </w:r>
      <w:bookmarkEnd w:id="386"/>
    </w:p>
    <w:p w14:paraId="498A46F0" w14:textId="16CC6C36" w:rsidR="009760F6" w:rsidRPr="00450D1F" w:rsidRDefault="009760F6" w:rsidP="009A1326">
      <w:pPr>
        <w:pStyle w:val="Ttulo5"/>
        <w:ind w:right="-427"/>
        <w:rPr>
          <w:szCs w:val="19"/>
        </w:rPr>
      </w:pPr>
      <w:bookmarkStart w:id="387" w:name="_Toc41549168"/>
      <w:bookmarkStart w:id="388" w:name="_Toc45180508"/>
      <w:bookmarkStart w:id="389" w:name="_Toc46401432"/>
      <w:bookmarkStart w:id="390" w:name="_Toc48130500"/>
      <w:bookmarkStart w:id="391" w:name="_Toc114745958"/>
      <w:r w:rsidRPr="00450D1F">
        <w:rPr>
          <w:b/>
          <w:szCs w:val="19"/>
        </w:rPr>
        <w:t>19.2.3.- Responsable del contrato</w:t>
      </w:r>
      <w:bookmarkEnd w:id="387"/>
      <w:r w:rsidR="0018161F" w:rsidRPr="00450D1F">
        <w:rPr>
          <w:b/>
          <w:szCs w:val="19"/>
        </w:rPr>
        <w:t>:</w:t>
      </w:r>
      <w:bookmarkEnd w:id="388"/>
      <w:bookmarkEnd w:id="389"/>
      <w:bookmarkEnd w:id="390"/>
      <w:r w:rsidR="005B085A" w:rsidRPr="00450D1F">
        <w:rPr>
          <w:rFonts w:cs="Tahoma"/>
          <w:color w:val="0000FF"/>
          <w:szCs w:val="19"/>
        </w:rPr>
        <w:t xml:space="preserve"> Itziar Larizgoitia Jauregi (Directora de Salud Pública y Adicciones)</w:t>
      </w:r>
      <w:bookmarkEnd w:id="391"/>
    </w:p>
    <w:p w14:paraId="58D04791" w14:textId="42B70B4F" w:rsidR="009760F6" w:rsidRPr="00450D1F" w:rsidRDefault="009760F6" w:rsidP="009A1326">
      <w:pPr>
        <w:pStyle w:val="Ttulo5"/>
        <w:ind w:right="-427"/>
        <w:rPr>
          <w:b/>
          <w:szCs w:val="19"/>
        </w:rPr>
      </w:pPr>
      <w:bookmarkStart w:id="392" w:name="_Toc41549169"/>
      <w:bookmarkStart w:id="393" w:name="_Toc45180509"/>
      <w:bookmarkStart w:id="394" w:name="_Toc46401433"/>
      <w:bookmarkStart w:id="395" w:name="_Toc48130501"/>
      <w:bookmarkStart w:id="396" w:name="_Toc114745959"/>
      <w:r w:rsidRPr="00450D1F">
        <w:rPr>
          <w:b/>
          <w:szCs w:val="19"/>
        </w:rPr>
        <w:t>19.2.4.- Órgano competente en materia de contabilidad pública:</w:t>
      </w:r>
      <w:bookmarkEnd w:id="392"/>
      <w:bookmarkEnd w:id="393"/>
      <w:bookmarkEnd w:id="394"/>
      <w:bookmarkEnd w:id="395"/>
      <w:r w:rsidR="005B085A" w:rsidRPr="00450D1F">
        <w:rPr>
          <w:rFonts w:cs="Tahoma"/>
          <w:color w:val="0000FF"/>
          <w:szCs w:val="19"/>
        </w:rPr>
        <w:t xml:space="preserve"> Oficina de Control Económico.</w:t>
      </w:r>
      <w:bookmarkEnd w:id="396"/>
    </w:p>
    <w:p w14:paraId="72C07FE9" w14:textId="77777777" w:rsidR="005B085A" w:rsidRPr="00450D1F" w:rsidRDefault="009760F6" w:rsidP="005B085A">
      <w:pPr>
        <w:tabs>
          <w:tab w:val="left" w:pos="0"/>
        </w:tabs>
        <w:spacing w:before="120" w:after="120"/>
        <w:ind w:left="567" w:right="-115"/>
        <w:rPr>
          <w:color w:val="0000FF"/>
        </w:rPr>
      </w:pPr>
      <w:bookmarkStart w:id="397" w:name="_Toc41549170"/>
      <w:bookmarkStart w:id="398" w:name="_Toc45180510"/>
      <w:bookmarkStart w:id="399" w:name="_Toc46401434"/>
      <w:bookmarkStart w:id="400" w:name="_Toc48130502"/>
      <w:r w:rsidRPr="00450D1F">
        <w:rPr>
          <w:rFonts w:cs="Tahoma"/>
          <w:b/>
        </w:rPr>
        <w:t xml:space="preserve">19.2.5.- </w:t>
      </w:r>
      <w:r w:rsidRPr="00450D1F">
        <w:rPr>
          <w:b/>
        </w:rPr>
        <w:t>Central de Contratación.</w:t>
      </w:r>
      <w:r w:rsidRPr="00450D1F">
        <w:t xml:space="preserve"> </w:t>
      </w:r>
      <w:r w:rsidR="005B085A" w:rsidRPr="00450D1F">
        <w:rPr>
          <w:color w:val="0000FF"/>
        </w:rPr>
        <w:t>El órgano que adjudica el contrato actúa para otra entidad: no.</w:t>
      </w:r>
    </w:p>
    <w:p w14:paraId="14725BE9" w14:textId="374E439D" w:rsidR="009760F6" w:rsidRPr="00450D1F" w:rsidRDefault="005B085A" w:rsidP="009A1326">
      <w:pPr>
        <w:pStyle w:val="Ttulo5"/>
        <w:ind w:right="-427"/>
        <w:rPr>
          <w:b/>
          <w:szCs w:val="19"/>
        </w:rPr>
      </w:pPr>
      <w:r w:rsidRPr="00450D1F">
        <w:rPr>
          <w:color w:val="0000FF"/>
          <w:szCs w:val="19"/>
        </w:rPr>
        <w:t xml:space="preserve"> </w:t>
      </w:r>
      <w:bookmarkStart w:id="401" w:name="_Toc41549171"/>
      <w:bookmarkStart w:id="402" w:name="_Toc45180511"/>
      <w:bookmarkStart w:id="403" w:name="_Toc46401435"/>
      <w:bookmarkStart w:id="404" w:name="_Toc48130503"/>
      <w:bookmarkStart w:id="405" w:name="_Toc114745960"/>
      <w:bookmarkEnd w:id="397"/>
      <w:bookmarkEnd w:id="398"/>
      <w:bookmarkEnd w:id="399"/>
      <w:bookmarkEnd w:id="400"/>
      <w:r w:rsidR="009760F6" w:rsidRPr="00450D1F">
        <w:rPr>
          <w:b/>
          <w:szCs w:val="19"/>
        </w:rPr>
        <w:t>19.2.6.- Composición de la mesa de contratación:</w:t>
      </w:r>
      <w:bookmarkEnd w:id="401"/>
      <w:bookmarkEnd w:id="402"/>
      <w:bookmarkEnd w:id="403"/>
      <w:bookmarkEnd w:id="404"/>
      <w:bookmarkEnd w:id="405"/>
    </w:p>
    <w:p w14:paraId="55FB3AD2" w14:textId="77777777" w:rsidR="005B085A" w:rsidRPr="00450D1F" w:rsidRDefault="005B085A" w:rsidP="00666851">
      <w:pPr>
        <w:tabs>
          <w:tab w:val="left" w:pos="0"/>
        </w:tabs>
        <w:ind w:left="1560" w:right="-115"/>
        <w:jc w:val="left"/>
        <w:rPr>
          <w:rFonts w:cs="Verdana"/>
          <w:b/>
        </w:rPr>
      </w:pPr>
      <w:bookmarkStart w:id="406" w:name="_Toc48130504"/>
      <w:bookmarkStart w:id="407" w:name="_Toc41549172"/>
      <w:bookmarkStart w:id="408" w:name="_Toc45180512"/>
      <w:bookmarkStart w:id="409" w:name="_Toc46401436"/>
      <w:r w:rsidRPr="00450D1F">
        <w:rPr>
          <w:rFonts w:cs="Verdana"/>
          <w:b/>
        </w:rPr>
        <w:t>Presidencia:</w:t>
      </w:r>
    </w:p>
    <w:p w14:paraId="220C60D5" w14:textId="77777777" w:rsidR="005B085A" w:rsidRPr="00450D1F" w:rsidRDefault="005B085A" w:rsidP="005B085A">
      <w:pPr>
        <w:tabs>
          <w:tab w:val="left" w:pos="0"/>
          <w:tab w:val="left" w:pos="1134"/>
        </w:tabs>
        <w:ind w:left="142" w:right="-115"/>
        <w:rPr>
          <w:rFonts w:cs="Verdana"/>
          <w:b/>
        </w:rPr>
      </w:pPr>
    </w:p>
    <w:p w14:paraId="4FEB9D5A" w14:textId="2F082CAD" w:rsidR="005B085A" w:rsidRPr="00450D1F" w:rsidRDefault="005B085A" w:rsidP="005B085A">
      <w:pPr>
        <w:pStyle w:val="Prrafodelista2"/>
        <w:tabs>
          <w:tab w:val="left" w:pos="0"/>
          <w:tab w:val="left" w:pos="900"/>
        </w:tabs>
        <w:ind w:left="142" w:right="-115"/>
        <w:rPr>
          <w:rFonts w:cs="Verdana"/>
          <w:b/>
        </w:rPr>
      </w:pPr>
      <w:r w:rsidRPr="00450D1F">
        <w:rPr>
          <w:rFonts w:cs="Verdana"/>
          <w:b/>
        </w:rPr>
        <w:tab/>
      </w:r>
      <w:r w:rsidRPr="00450D1F">
        <w:rPr>
          <w:rFonts w:cs="Verdana"/>
          <w:b/>
        </w:rPr>
        <w:tab/>
      </w:r>
      <w:r w:rsidRPr="00450D1F">
        <w:rPr>
          <w:rFonts w:cs="Verdana"/>
          <w:b/>
        </w:rPr>
        <w:tab/>
        <w:t xml:space="preserve">    Titular:</w:t>
      </w:r>
      <w:r w:rsidRPr="00450D1F">
        <w:rPr>
          <w:rFonts w:cs="Verdana"/>
          <w:b/>
        </w:rPr>
        <w:tab/>
      </w:r>
      <w:r w:rsidRPr="00450D1F">
        <w:rPr>
          <w:rFonts w:cs="Verdana"/>
          <w:b/>
        </w:rPr>
        <w:tab/>
      </w:r>
      <w:r w:rsidRPr="00450D1F">
        <w:rPr>
          <w:rFonts w:cs="Verdana"/>
          <w:b/>
        </w:rPr>
        <w:tab/>
      </w:r>
      <w:r w:rsidRPr="00450D1F">
        <w:rPr>
          <w:rFonts w:cs="Verdana"/>
          <w:b/>
        </w:rPr>
        <w:tab/>
        <w:t xml:space="preserve">                           Suplente:</w:t>
      </w:r>
    </w:p>
    <w:p w14:paraId="1D005499" w14:textId="77777777" w:rsidR="005B085A" w:rsidRPr="00450D1F" w:rsidRDefault="005B085A" w:rsidP="005B085A">
      <w:pPr>
        <w:pStyle w:val="Prrafodelista2"/>
        <w:tabs>
          <w:tab w:val="left" w:pos="0"/>
          <w:tab w:val="left" w:pos="900"/>
        </w:tabs>
        <w:ind w:left="142" w:right="-115"/>
        <w:rPr>
          <w:rFonts w:cs="Verdana"/>
          <w:color w:val="0066CC"/>
        </w:rPr>
      </w:pPr>
      <w:r w:rsidRPr="00450D1F">
        <w:rPr>
          <w:rFonts w:cs="Verdana"/>
          <w:b/>
        </w:rPr>
        <w:tab/>
      </w:r>
      <w:r w:rsidRPr="00450D1F">
        <w:rPr>
          <w:rFonts w:cs="Verdana"/>
          <w:b/>
        </w:rPr>
        <w:tab/>
      </w:r>
    </w:p>
    <w:tbl>
      <w:tblPr>
        <w:tblW w:w="0" w:type="auto"/>
        <w:tblInd w:w="1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31"/>
        <w:gridCol w:w="3598"/>
      </w:tblGrid>
      <w:tr w:rsidR="005B085A" w:rsidRPr="00450D1F" w14:paraId="6AAE9A4F" w14:textId="77777777" w:rsidTr="005B085A">
        <w:tc>
          <w:tcPr>
            <w:tcW w:w="4331" w:type="dxa"/>
            <w:shd w:val="clear" w:color="auto" w:fill="auto"/>
          </w:tcPr>
          <w:p w14:paraId="30BA2F53" w14:textId="77777777" w:rsidR="005B085A" w:rsidRPr="00450D1F" w:rsidRDefault="005B085A" w:rsidP="00B14A95">
            <w:pPr>
              <w:pStyle w:val="Prrafodelista2"/>
              <w:tabs>
                <w:tab w:val="left" w:pos="0"/>
                <w:tab w:val="left" w:pos="900"/>
              </w:tabs>
              <w:spacing w:before="120" w:after="120"/>
              <w:ind w:left="142" w:right="-115"/>
              <w:rPr>
                <w:rFonts w:eastAsia="Arial Unicode MS" w:cs="Arial"/>
                <w:color w:val="0000FF"/>
                <w:lang w:eastAsia="es-ES"/>
              </w:rPr>
            </w:pPr>
            <w:r w:rsidRPr="00450D1F">
              <w:rPr>
                <w:rFonts w:eastAsia="Arial Unicode MS" w:cs="Arial"/>
                <w:color w:val="0000FF"/>
                <w:lang w:eastAsia="es-ES"/>
              </w:rPr>
              <w:t xml:space="preserve">David Álvarez </w:t>
            </w:r>
          </w:p>
          <w:p w14:paraId="71B65067" w14:textId="77777777" w:rsidR="005B085A" w:rsidRPr="00450D1F" w:rsidRDefault="005B085A" w:rsidP="00B14A95">
            <w:pPr>
              <w:pStyle w:val="Prrafodelista2"/>
              <w:tabs>
                <w:tab w:val="left" w:pos="0"/>
                <w:tab w:val="left" w:pos="900"/>
              </w:tabs>
              <w:spacing w:before="120" w:after="120"/>
              <w:ind w:left="142" w:right="-115"/>
              <w:rPr>
                <w:rFonts w:eastAsia="Arial Unicode MS" w:cs="Arial"/>
                <w:color w:val="0000FF"/>
                <w:lang w:eastAsia="es-ES"/>
              </w:rPr>
            </w:pPr>
            <w:r w:rsidRPr="00450D1F">
              <w:rPr>
                <w:rFonts w:eastAsia="Arial Unicode MS" w:cs="Arial"/>
                <w:color w:val="0000FF"/>
                <w:lang w:eastAsia="es-ES"/>
              </w:rPr>
              <w:t>Director de Patrimonio y Contratación</w:t>
            </w:r>
          </w:p>
        </w:tc>
        <w:tc>
          <w:tcPr>
            <w:tcW w:w="3598" w:type="dxa"/>
            <w:shd w:val="clear" w:color="auto" w:fill="auto"/>
          </w:tcPr>
          <w:p w14:paraId="7A3763AB" w14:textId="77777777" w:rsidR="005B085A" w:rsidRPr="00450D1F" w:rsidRDefault="005B085A" w:rsidP="00B14A95">
            <w:pPr>
              <w:pStyle w:val="Prrafodelista2"/>
              <w:tabs>
                <w:tab w:val="left" w:pos="0"/>
                <w:tab w:val="left" w:pos="900"/>
              </w:tabs>
              <w:spacing w:before="120" w:after="120"/>
              <w:ind w:left="142" w:right="-115"/>
              <w:rPr>
                <w:rFonts w:eastAsia="Arial Unicode MS" w:cs="Arial"/>
                <w:color w:val="0000FF"/>
                <w:lang w:eastAsia="es-ES"/>
              </w:rPr>
            </w:pPr>
            <w:r w:rsidRPr="00450D1F">
              <w:rPr>
                <w:rFonts w:eastAsia="Arial Unicode MS" w:cs="Arial"/>
                <w:color w:val="0000FF"/>
                <w:lang w:eastAsia="es-ES"/>
              </w:rPr>
              <w:t xml:space="preserve">Jon Joseba Salazar </w:t>
            </w:r>
          </w:p>
          <w:p w14:paraId="39F798D3" w14:textId="77777777" w:rsidR="005B085A" w:rsidRPr="00450D1F" w:rsidRDefault="005B085A" w:rsidP="00B14A95">
            <w:pPr>
              <w:pStyle w:val="Prrafodelista2"/>
              <w:tabs>
                <w:tab w:val="left" w:pos="0"/>
                <w:tab w:val="left" w:pos="900"/>
              </w:tabs>
              <w:spacing w:before="120" w:after="120"/>
              <w:ind w:left="142" w:right="-115"/>
              <w:rPr>
                <w:rFonts w:eastAsia="Arial Unicode MS" w:cs="Arial"/>
                <w:color w:val="0000FF"/>
                <w:lang w:eastAsia="es-ES"/>
              </w:rPr>
            </w:pPr>
            <w:r w:rsidRPr="00450D1F">
              <w:rPr>
                <w:rFonts w:eastAsia="Arial Unicode MS" w:cs="Arial"/>
                <w:color w:val="0000FF"/>
                <w:lang w:eastAsia="es-ES"/>
              </w:rPr>
              <w:t>Jefe del Servicio de Contratación</w:t>
            </w:r>
          </w:p>
        </w:tc>
      </w:tr>
    </w:tbl>
    <w:p w14:paraId="4762C9BA" w14:textId="77777777" w:rsidR="005B085A" w:rsidRPr="00450D1F" w:rsidRDefault="005B085A" w:rsidP="005B085A">
      <w:pPr>
        <w:pStyle w:val="Prrafodelista2"/>
        <w:tabs>
          <w:tab w:val="left" w:pos="0"/>
          <w:tab w:val="left" w:pos="900"/>
          <w:tab w:val="left" w:pos="1701"/>
        </w:tabs>
        <w:ind w:left="142" w:right="-115"/>
      </w:pPr>
    </w:p>
    <w:p w14:paraId="33E1B62B" w14:textId="172EEAA0" w:rsidR="005B085A" w:rsidRPr="00450D1F" w:rsidRDefault="005B085A" w:rsidP="00666851">
      <w:pPr>
        <w:pStyle w:val="Prrafodelista2"/>
        <w:tabs>
          <w:tab w:val="left" w:pos="0"/>
        </w:tabs>
        <w:ind w:left="1560" w:right="-115"/>
        <w:jc w:val="left"/>
        <w:rPr>
          <w:rFonts w:cs="Verdana"/>
          <w:b/>
        </w:rPr>
      </w:pPr>
      <w:r w:rsidRPr="00450D1F">
        <w:rPr>
          <w:rFonts w:cs="Verdana"/>
          <w:b/>
        </w:rPr>
        <w:t>Vocales del Departamento promotor:</w:t>
      </w:r>
    </w:p>
    <w:p w14:paraId="7516620A" w14:textId="77777777" w:rsidR="005B085A" w:rsidRPr="00450D1F" w:rsidRDefault="005B085A" w:rsidP="005B085A">
      <w:pPr>
        <w:pStyle w:val="Prrafodelista2"/>
        <w:tabs>
          <w:tab w:val="left" w:pos="0"/>
          <w:tab w:val="left" w:pos="1134"/>
        </w:tabs>
        <w:ind w:left="142" w:right="-115"/>
        <w:rPr>
          <w:rFonts w:cs="Verdana"/>
          <w:b/>
        </w:rPr>
      </w:pPr>
    </w:p>
    <w:p w14:paraId="2818856C" w14:textId="58993A12" w:rsidR="005B085A" w:rsidRPr="00450D1F" w:rsidRDefault="005B085A" w:rsidP="005B085A">
      <w:pPr>
        <w:pStyle w:val="Prrafodelista2"/>
        <w:tabs>
          <w:tab w:val="left" w:pos="0"/>
          <w:tab w:val="left" w:pos="900"/>
          <w:tab w:val="left" w:pos="1418"/>
          <w:tab w:val="left" w:pos="1701"/>
          <w:tab w:val="left" w:pos="5387"/>
        </w:tabs>
        <w:ind w:left="142" w:right="-115"/>
        <w:rPr>
          <w:rFonts w:cs="Verdana"/>
          <w:color w:val="0066CC"/>
        </w:rPr>
      </w:pPr>
      <w:r w:rsidRPr="00450D1F">
        <w:rPr>
          <w:rFonts w:cs="Verdana"/>
          <w:b/>
        </w:rPr>
        <w:tab/>
      </w:r>
      <w:r w:rsidRPr="00450D1F">
        <w:rPr>
          <w:rFonts w:cs="Verdana"/>
          <w:b/>
        </w:rPr>
        <w:tab/>
      </w:r>
      <w:r w:rsidRPr="00450D1F">
        <w:rPr>
          <w:rFonts w:cs="Verdana"/>
          <w:b/>
        </w:rPr>
        <w:tab/>
      </w:r>
    </w:p>
    <w:tbl>
      <w:tblPr>
        <w:tblW w:w="0" w:type="auto"/>
        <w:tblInd w:w="1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75"/>
      </w:tblGrid>
      <w:tr w:rsidR="005B085A" w:rsidRPr="00450D1F" w14:paraId="13E4E244" w14:textId="77777777" w:rsidTr="00B14A95">
        <w:tc>
          <w:tcPr>
            <w:tcW w:w="7875" w:type="dxa"/>
            <w:shd w:val="clear" w:color="auto" w:fill="auto"/>
          </w:tcPr>
          <w:p w14:paraId="4FC356C7" w14:textId="77777777" w:rsidR="005B085A" w:rsidRPr="00450D1F" w:rsidRDefault="005B085A" w:rsidP="00B14A95">
            <w:pPr>
              <w:pStyle w:val="Prrafodelista2"/>
              <w:tabs>
                <w:tab w:val="left" w:pos="0"/>
              </w:tabs>
              <w:spacing w:before="120" w:after="120"/>
              <w:ind w:left="142" w:right="-115"/>
              <w:rPr>
                <w:rFonts w:eastAsia="Arial Unicode MS" w:cs="Arial"/>
                <w:color w:val="0000FF"/>
                <w:lang w:eastAsia="es-ES"/>
              </w:rPr>
            </w:pPr>
            <w:r w:rsidRPr="00450D1F">
              <w:rPr>
                <w:rFonts w:eastAsia="Arial Unicode MS" w:cs="Arial"/>
                <w:color w:val="0000FF"/>
                <w:lang w:eastAsia="es-ES"/>
              </w:rPr>
              <w:t xml:space="preserve">María Jesús Lázaro-Carrasco </w:t>
            </w:r>
          </w:p>
        </w:tc>
      </w:tr>
      <w:tr w:rsidR="005B085A" w:rsidRPr="00450D1F" w14:paraId="13E80D0D" w14:textId="77777777" w:rsidTr="00B14A95">
        <w:tc>
          <w:tcPr>
            <w:tcW w:w="7875" w:type="dxa"/>
            <w:shd w:val="clear" w:color="auto" w:fill="auto"/>
          </w:tcPr>
          <w:p w14:paraId="4EC9199A" w14:textId="77777777" w:rsidR="005B085A" w:rsidRPr="00450D1F" w:rsidRDefault="005B085A" w:rsidP="00B14A95">
            <w:pPr>
              <w:pStyle w:val="Prrafodelista2"/>
              <w:tabs>
                <w:tab w:val="left" w:pos="0"/>
              </w:tabs>
              <w:spacing w:before="120" w:after="120"/>
              <w:ind w:left="142" w:right="-115"/>
              <w:rPr>
                <w:rFonts w:eastAsia="Arial Unicode MS" w:cs="Arial"/>
                <w:color w:val="0000FF"/>
                <w:lang w:eastAsia="es-ES"/>
              </w:rPr>
            </w:pPr>
            <w:r w:rsidRPr="00450D1F">
              <w:rPr>
                <w:rFonts w:eastAsia="Arial Unicode MS" w:cs="Arial"/>
                <w:color w:val="0000FF"/>
                <w:lang w:eastAsia="es-ES"/>
              </w:rPr>
              <w:t xml:space="preserve">Fernando González </w:t>
            </w:r>
          </w:p>
        </w:tc>
      </w:tr>
      <w:tr w:rsidR="005B085A" w:rsidRPr="00450D1F" w14:paraId="45B2CCB6" w14:textId="77777777" w:rsidTr="00B14A95">
        <w:tc>
          <w:tcPr>
            <w:tcW w:w="7875" w:type="dxa"/>
            <w:shd w:val="clear" w:color="auto" w:fill="auto"/>
          </w:tcPr>
          <w:p w14:paraId="484978F9" w14:textId="77777777" w:rsidR="005B085A" w:rsidRPr="00450D1F" w:rsidRDefault="005B085A" w:rsidP="00B14A95">
            <w:pPr>
              <w:spacing w:before="120" w:after="120" w:line="252" w:lineRule="auto"/>
              <w:ind w:left="142" w:right="-115"/>
              <w:rPr>
                <w:rFonts w:eastAsia="Arial Unicode MS" w:cs="Arial"/>
                <w:color w:val="0000FF"/>
              </w:rPr>
            </w:pPr>
            <w:r w:rsidRPr="00450D1F">
              <w:rPr>
                <w:rFonts w:eastAsia="Arial Unicode MS" w:cs="Arial"/>
                <w:color w:val="0000FF"/>
              </w:rPr>
              <w:t>Olatz Bolinaga</w:t>
            </w:r>
          </w:p>
        </w:tc>
      </w:tr>
    </w:tbl>
    <w:p w14:paraId="77643D4D" w14:textId="77777777" w:rsidR="005B085A" w:rsidRPr="00450D1F" w:rsidRDefault="005B085A" w:rsidP="005B085A">
      <w:pPr>
        <w:pStyle w:val="Prrafodelista2"/>
        <w:tabs>
          <w:tab w:val="left" w:pos="0"/>
          <w:tab w:val="left" w:pos="900"/>
          <w:tab w:val="left" w:pos="1701"/>
        </w:tabs>
        <w:ind w:left="142" w:right="-115"/>
      </w:pPr>
    </w:p>
    <w:p w14:paraId="5B90B559" w14:textId="76BA0DFB" w:rsidR="005B085A" w:rsidRPr="00450D1F" w:rsidRDefault="005B085A" w:rsidP="00666851">
      <w:pPr>
        <w:pStyle w:val="Prrafodelista2"/>
        <w:ind w:left="142" w:right="0"/>
        <w:jc w:val="left"/>
        <w:rPr>
          <w:rFonts w:eastAsia="Arial Unicode MS" w:cs="Arial"/>
          <w:color w:val="0000FF"/>
          <w:lang w:eastAsia="es-ES"/>
        </w:rPr>
      </w:pPr>
      <w:r w:rsidRPr="00450D1F">
        <w:rPr>
          <w:rFonts w:cs="Verdana"/>
          <w:b/>
        </w:rPr>
        <w:tab/>
      </w:r>
      <w:r w:rsidRPr="00450D1F">
        <w:rPr>
          <w:rFonts w:cs="Verdana"/>
          <w:b/>
        </w:rPr>
        <w:tab/>
      </w:r>
      <w:r w:rsidRPr="00450D1F">
        <w:rPr>
          <w:rFonts w:cs="Verdana"/>
          <w:b/>
        </w:rPr>
        <w:tab/>
        <w:t>Vocal representante Oficina de Control Económico</w:t>
      </w:r>
      <w:r w:rsidRPr="00450D1F">
        <w:rPr>
          <w:rFonts w:eastAsia="Arial Unicode MS" w:cs="Arial"/>
          <w:color w:val="0000FF"/>
          <w:lang w:eastAsia="es-ES"/>
        </w:rPr>
        <w:t>:</w:t>
      </w:r>
    </w:p>
    <w:p w14:paraId="5989F345" w14:textId="77777777" w:rsidR="005B085A" w:rsidRPr="00450D1F" w:rsidRDefault="005B085A" w:rsidP="005B085A">
      <w:pPr>
        <w:pStyle w:val="Prrafodelista2"/>
        <w:tabs>
          <w:tab w:val="left" w:pos="0"/>
        </w:tabs>
        <w:ind w:left="142" w:right="-115"/>
        <w:rPr>
          <w:rFonts w:eastAsia="Arial Unicode MS" w:cs="Arial"/>
          <w:color w:val="0000FF"/>
          <w:lang w:eastAsia="es-ES"/>
        </w:rPr>
      </w:pPr>
      <w:r w:rsidRPr="00450D1F">
        <w:rPr>
          <w:rFonts w:eastAsia="Arial Unicode MS" w:cs="Arial"/>
          <w:color w:val="0000FF"/>
          <w:lang w:eastAsia="es-ES"/>
        </w:rPr>
        <w:t xml:space="preserve"> </w:t>
      </w:r>
    </w:p>
    <w:p w14:paraId="1C46730A" w14:textId="33C04B41" w:rsidR="005B085A" w:rsidRPr="00450D1F" w:rsidRDefault="005B085A" w:rsidP="005B085A">
      <w:pPr>
        <w:pStyle w:val="Prrafodelista2"/>
        <w:tabs>
          <w:tab w:val="left" w:pos="0"/>
        </w:tabs>
        <w:ind w:left="142" w:right="-115"/>
        <w:rPr>
          <w:rFonts w:cs="Verdana"/>
        </w:rPr>
      </w:pPr>
      <w:r w:rsidRPr="00450D1F">
        <w:rPr>
          <w:rFonts w:cs="Verdana"/>
          <w:b/>
        </w:rPr>
        <w:tab/>
      </w:r>
      <w:r w:rsidRPr="00450D1F">
        <w:rPr>
          <w:rFonts w:cs="Verdana"/>
          <w:b/>
        </w:rPr>
        <w:tab/>
      </w:r>
      <w:r w:rsidRPr="00450D1F">
        <w:rPr>
          <w:rFonts w:cs="Verdana"/>
          <w:b/>
        </w:rPr>
        <w:tab/>
        <w:t xml:space="preserve">    </w:t>
      </w:r>
      <w:r w:rsidRPr="00450D1F">
        <w:rPr>
          <w:rFonts w:eastAsia="Arial Unicode MS" w:cs="Arial"/>
          <w:color w:val="0000FF"/>
          <w:lang w:eastAsia="es-ES"/>
        </w:rPr>
        <w:t>Interventora del Departamento</w:t>
      </w:r>
      <w:r w:rsidR="00A90201">
        <w:rPr>
          <w:rFonts w:eastAsia="Arial Unicode MS" w:cs="Arial"/>
          <w:color w:val="0000FF"/>
          <w:lang w:eastAsia="es-ES"/>
        </w:rPr>
        <w:t xml:space="preserve"> de Salud</w:t>
      </w:r>
      <w:r w:rsidRPr="00450D1F">
        <w:rPr>
          <w:rFonts w:eastAsia="Arial Unicode MS" w:cs="Arial"/>
          <w:color w:val="0000FF"/>
          <w:lang w:eastAsia="es-ES"/>
        </w:rPr>
        <w:t xml:space="preserve">: Carolina Muro </w:t>
      </w:r>
    </w:p>
    <w:p w14:paraId="55B7F95C" w14:textId="77777777" w:rsidR="005B085A" w:rsidRPr="00450D1F" w:rsidRDefault="005B085A" w:rsidP="005B085A">
      <w:pPr>
        <w:pStyle w:val="Prrafodelista2"/>
        <w:tabs>
          <w:tab w:val="left" w:pos="0"/>
          <w:tab w:val="left" w:pos="900"/>
        </w:tabs>
        <w:ind w:left="142" w:right="-115"/>
        <w:rPr>
          <w:rFonts w:cs="Verdana"/>
          <w:b/>
        </w:rPr>
      </w:pPr>
      <w:r w:rsidRPr="00450D1F">
        <w:rPr>
          <w:rFonts w:cs="Verdana"/>
        </w:rPr>
        <w:tab/>
      </w:r>
      <w:r w:rsidRPr="00450D1F">
        <w:rPr>
          <w:rFonts w:cs="Verdana"/>
        </w:rPr>
        <w:tab/>
      </w:r>
      <w:r w:rsidRPr="00450D1F">
        <w:rPr>
          <w:rFonts w:cs="Verdana"/>
        </w:rPr>
        <w:tab/>
      </w:r>
      <w:r w:rsidRPr="00450D1F">
        <w:rPr>
          <w:rFonts w:cs="Verdana"/>
        </w:rPr>
        <w:tab/>
      </w:r>
      <w:r w:rsidRPr="00450D1F">
        <w:rPr>
          <w:rFonts w:cs="Verdana"/>
          <w:b/>
        </w:rPr>
        <w:tab/>
      </w:r>
      <w:r w:rsidRPr="00450D1F">
        <w:rPr>
          <w:rFonts w:cs="Verdana"/>
          <w:b/>
        </w:rPr>
        <w:tab/>
      </w:r>
      <w:r w:rsidRPr="00450D1F">
        <w:rPr>
          <w:rFonts w:cs="Verdana"/>
          <w:b/>
        </w:rPr>
        <w:tab/>
      </w:r>
      <w:r w:rsidRPr="00450D1F">
        <w:rPr>
          <w:rFonts w:cs="Verdana"/>
          <w:b/>
        </w:rPr>
        <w:tab/>
      </w:r>
      <w:r w:rsidRPr="00450D1F">
        <w:rPr>
          <w:rFonts w:cs="Verdana"/>
          <w:b/>
        </w:rPr>
        <w:tab/>
        <w:t xml:space="preserve"> </w:t>
      </w:r>
    </w:p>
    <w:p w14:paraId="0DE61724" w14:textId="4C800316" w:rsidR="005B085A" w:rsidRPr="00450D1F" w:rsidRDefault="005B085A" w:rsidP="00666851">
      <w:pPr>
        <w:pStyle w:val="Prrafodelista2"/>
        <w:tabs>
          <w:tab w:val="left" w:pos="0"/>
        </w:tabs>
        <w:ind w:left="142" w:right="-115"/>
        <w:rPr>
          <w:rFonts w:cs="Verdana"/>
          <w:b/>
        </w:rPr>
      </w:pPr>
      <w:r w:rsidRPr="00450D1F">
        <w:rPr>
          <w:rFonts w:cs="Verdana"/>
          <w:b/>
        </w:rPr>
        <w:tab/>
      </w:r>
      <w:r w:rsidRPr="00450D1F">
        <w:rPr>
          <w:rFonts w:cs="Verdana"/>
          <w:b/>
        </w:rPr>
        <w:tab/>
      </w:r>
      <w:r w:rsidRPr="00450D1F">
        <w:rPr>
          <w:rFonts w:cs="Verdana"/>
          <w:b/>
        </w:rPr>
        <w:tab/>
        <w:t xml:space="preserve">Secretaria: </w:t>
      </w:r>
    </w:p>
    <w:p w14:paraId="4F1275F3" w14:textId="77777777" w:rsidR="005B085A" w:rsidRPr="00450D1F" w:rsidRDefault="005B085A" w:rsidP="005B085A">
      <w:pPr>
        <w:pStyle w:val="Prrafodelista2"/>
        <w:tabs>
          <w:tab w:val="left" w:pos="0"/>
          <w:tab w:val="left" w:pos="1134"/>
        </w:tabs>
        <w:ind w:left="142" w:right="-115"/>
        <w:rPr>
          <w:rFonts w:cs="Verdana"/>
          <w:b/>
        </w:rPr>
      </w:pPr>
    </w:p>
    <w:p w14:paraId="1243DC1F" w14:textId="77777777" w:rsidR="005B085A" w:rsidRPr="00450D1F" w:rsidRDefault="005B085A" w:rsidP="005B085A">
      <w:pPr>
        <w:pStyle w:val="Prrafodelista2"/>
        <w:tabs>
          <w:tab w:val="left" w:pos="0"/>
          <w:tab w:val="left" w:pos="1418"/>
          <w:tab w:val="left" w:pos="1701"/>
          <w:tab w:val="left" w:pos="5387"/>
        </w:tabs>
        <w:ind w:left="142" w:right="-115"/>
        <w:rPr>
          <w:rFonts w:cs="Verdana"/>
          <w:b/>
        </w:rPr>
      </w:pPr>
      <w:r w:rsidRPr="00450D1F">
        <w:rPr>
          <w:rFonts w:cs="Verdana"/>
          <w:b/>
        </w:rPr>
        <w:tab/>
      </w:r>
      <w:r w:rsidRPr="00450D1F">
        <w:rPr>
          <w:rFonts w:cs="Verdana"/>
          <w:b/>
        </w:rPr>
        <w:tab/>
        <w:t xml:space="preserve">Titular: </w:t>
      </w:r>
      <w:r w:rsidRPr="00450D1F">
        <w:rPr>
          <w:rFonts w:cs="Verdana"/>
          <w:b/>
        </w:rPr>
        <w:tab/>
      </w:r>
      <w:r w:rsidRPr="00450D1F">
        <w:rPr>
          <w:rFonts w:cs="Verdana"/>
          <w:b/>
        </w:rPr>
        <w:tab/>
      </w:r>
      <w:r w:rsidRPr="00450D1F">
        <w:rPr>
          <w:rFonts w:cs="Verdana"/>
          <w:b/>
        </w:rPr>
        <w:tab/>
        <w:t xml:space="preserve">   Suplente:</w:t>
      </w:r>
      <w:r w:rsidRPr="00450D1F">
        <w:rPr>
          <w:rFonts w:cs="Verdana"/>
          <w:b/>
        </w:rPr>
        <w:tab/>
      </w:r>
    </w:p>
    <w:p w14:paraId="506059DE" w14:textId="77777777" w:rsidR="005B085A" w:rsidRPr="00450D1F" w:rsidRDefault="005B085A" w:rsidP="005B085A">
      <w:pPr>
        <w:pStyle w:val="Prrafodelista2"/>
        <w:tabs>
          <w:tab w:val="left" w:pos="0"/>
          <w:tab w:val="left" w:pos="1418"/>
          <w:tab w:val="left" w:pos="1701"/>
          <w:tab w:val="left" w:pos="5387"/>
        </w:tabs>
        <w:ind w:left="142" w:right="-115"/>
        <w:rPr>
          <w:rFonts w:cs="Verdana"/>
          <w:color w:val="0066CC"/>
        </w:rPr>
      </w:pPr>
      <w:r w:rsidRPr="00450D1F">
        <w:rPr>
          <w:rFonts w:cs="Verdana"/>
          <w:b/>
        </w:rPr>
        <w:tab/>
      </w:r>
    </w:p>
    <w:tbl>
      <w:tblPr>
        <w:tblW w:w="0" w:type="auto"/>
        <w:tblInd w:w="1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9"/>
        <w:gridCol w:w="3881"/>
      </w:tblGrid>
      <w:tr w:rsidR="005B085A" w:rsidRPr="00450D1F" w14:paraId="6F17D755" w14:textId="77777777" w:rsidTr="00B14A95">
        <w:tc>
          <w:tcPr>
            <w:tcW w:w="3969" w:type="dxa"/>
            <w:shd w:val="clear" w:color="auto" w:fill="auto"/>
          </w:tcPr>
          <w:p w14:paraId="1B6473DD" w14:textId="77777777" w:rsidR="005B085A" w:rsidRPr="00450D1F" w:rsidRDefault="005B085A" w:rsidP="00B14A95">
            <w:pPr>
              <w:pStyle w:val="Prrafodelista2"/>
              <w:tabs>
                <w:tab w:val="left" w:pos="0"/>
                <w:tab w:val="left" w:pos="900"/>
              </w:tabs>
              <w:spacing w:before="120" w:after="120"/>
              <w:ind w:left="142" w:right="-115"/>
              <w:rPr>
                <w:rFonts w:eastAsia="Arial Unicode MS" w:cs="Arial"/>
                <w:color w:val="0000FF"/>
                <w:lang w:eastAsia="es-ES"/>
              </w:rPr>
            </w:pPr>
            <w:r w:rsidRPr="00450D1F">
              <w:rPr>
                <w:rFonts w:eastAsia="Arial Unicode MS" w:cs="Arial"/>
                <w:color w:val="0000FF"/>
                <w:lang w:eastAsia="es-ES"/>
              </w:rPr>
              <w:t xml:space="preserve">María Isabel Solà </w:t>
            </w:r>
          </w:p>
          <w:p w14:paraId="77BDB36F" w14:textId="77777777" w:rsidR="005B085A" w:rsidRPr="00450D1F" w:rsidRDefault="005B085A" w:rsidP="00B14A95">
            <w:pPr>
              <w:pStyle w:val="Prrafodelista2"/>
              <w:tabs>
                <w:tab w:val="left" w:pos="0"/>
                <w:tab w:val="left" w:pos="900"/>
              </w:tabs>
              <w:spacing w:before="120" w:after="120"/>
              <w:ind w:left="142" w:right="-115"/>
              <w:rPr>
                <w:rFonts w:eastAsia="Arial Unicode MS" w:cs="Arial"/>
                <w:color w:val="0000FF"/>
                <w:lang w:eastAsia="es-ES"/>
              </w:rPr>
            </w:pPr>
            <w:r w:rsidRPr="00450D1F">
              <w:rPr>
                <w:rFonts w:eastAsia="Arial Unicode MS" w:cs="Arial"/>
                <w:color w:val="0000FF"/>
                <w:lang w:eastAsia="es-ES"/>
              </w:rPr>
              <w:t xml:space="preserve">Técnica de Contratación </w:t>
            </w:r>
          </w:p>
        </w:tc>
        <w:tc>
          <w:tcPr>
            <w:tcW w:w="3881" w:type="dxa"/>
            <w:shd w:val="clear" w:color="auto" w:fill="auto"/>
          </w:tcPr>
          <w:p w14:paraId="43999479" w14:textId="590819DF" w:rsidR="005B085A" w:rsidRPr="00450D1F" w:rsidRDefault="005B085A" w:rsidP="00B14A95">
            <w:pPr>
              <w:pStyle w:val="Prrafodelista2"/>
              <w:tabs>
                <w:tab w:val="left" w:pos="0"/>
                <w:tab w:val="left" w:pos="900"/>
              </w:tabs>
              <w:spacing w:before="120" w:after="120"/>
              <w:ind w:left="142" w:right="-115"/>
              <w:rPr>
                <w:rFonts w:eastAsia="Arial Unicode MS" w:cs="Arial"/>
                <w:color w:val="0000FF"/>
                <w:lang w:eastAsia="es-ES"/>
              </w:rPr>
            </w:pPr>
            <w:r w:rsidRPr="00450D1F">
              <w:rPr>
                <w:rFonts w:eastAsia="Arial Unicode MS" w:cs="Arial"/>
                <w:color w:val="0000FF"/>
                <w:lang w:eastAsia="es-ES"/>
              </w:rPr>
              <w:t>Ainhoa</w:t>
            </w:r>
            <w:r w:rsidR="0034774F">
              <w:rPr>
                <w:rFonts w:eastAsia="Arial Unicode MS" w:cs="Arial"/>
                <w:color w:val="0000FF"/>
                <w:lang w:eastAsia="es-ES"/>
              </w:rPr>
              <w:t xml:space="preserve"> Haza</w:t>
            </w:r>
            <w:r w:rsidRPr="00450D1F">
              <w:rPr>
                <w:rFonts w:eastAsia="Arial Unicode MS" w:cs="Arial"/>
                <w:color w:val="0000FF"/>
                <w:lang w:eastAsia="es-ES"/>
              </w:rPr>
              <w:t xml:space="preserve"> </w:t>
            </w:r>
          </w:p>
          <w:p w14:paraId="75E1B634" w14:textId="77777777" w:rsidR="005B085A" w:rsidRPr="00450D1F" w:rsidRDefault="005B085A" w:rsidP="00B14A95">
            <w:pPr>
              <w:pStyle w:val="Prrafodelista2"/>
              <w:tabs>
                <w:tab w:val="left" w:pos="0"/>
                <w:tab w:val="left" w:pos="900"/>
              </w:tabs>
              <w:spacing w:before="120" w:after="120"/>
              <w:ind w:left="142" w:right="-115"/>
              <w:rPr>
                <w:rFonts w:eastAsia="Arial Unicode MS" w:cs="Arial"/>
                <w:color w:val="0000FF"/>
                <w:lang w:eastAsia="es-ES"/>
              </w:rPr>
            </w:pPr>
            <w:r w:rsidRPr="00450D1F">
              <w:rPr>
                <w:rFonts w:eastAsia="Arial Unicode MS" w:cs="Arial"/>
                <w:color w:val="0000FF"/>
                <w:lang w:eastAsia="es-ES"/>
              </w:rPr>
              <w:t>Técnica de Contratación</w:t>
            </w:r>
          </w:p>
        </w:tc>
      </w:tr>
    </w:tbl>
    <w:p w14:paraId="6BB37C7A" w14:textId="1472935C" w:rsidR="009760F6" w:rsidRDefault="009760F6" w:rsidP="009A1326">
      <w:pPr>
        <w:pStyle w:val="Ttulo5"/>
        <w:ind w:right="-427"/>
        <w:rPr>
          <w:rFonts w:cs="Arial"/>
          <w:color w:val="0000FF"/>
          <w:szCs w:val="19"/>
        </w:rPr>
      </w:pPr>
      <w:bookmarkStart w:id="410" w:name="_Toc48130505"/>
      <w:bookmarkStart w:id="411" w:name="_Toc114745961"/>
      <w:bookmarkEnd w:id="406"/>
      <w:r w:rsidRPr="00450D1F">
        <w:rPr>
          <w:b/>
          <w:szCs w:val="19"/>
        </w:rPr>
        <w:t>19.2.7.- Comité de expertos/organismo técnico especializado:</w:t>
      </w:r>
      <w:r w:rsidRPr="00450D1F">
        <w:rPr>
          <w:szCs w:val="19"/>
        </w:rPr>
        <w:t xml:space="preserve"> </w:t>
      </w:r>
      <w:bookmarkEnd w:id="407"/>
      <w:bookmarkEnd w:id="408"/>
      <w:r w:rsidR="000844E9" w:rsidRPr="00450D1F">
        <w:rPr>
          <w:rFonts w:cs="Arial"/>
          <w:color w:val="0000FF"/>
          <w:szCs w:val="19"/>
        </w:rPr>
        <w:t>No.</w:t>
      </w:r>
      <w:bookmarkEnd w:id="409"/>
      <w:bookmarkEnd w:id="410"/>
      <w:bookmarkEnd w:id="411"/>
    </w:p>
    <w:p w14:paraId="0A8BED1E" w14:textId="77777777" w:rsidR="0034774F" w:rsidRPr="0034774F" w:rsidRDefault="0034774F" w:rsidP="0034774F"/>
    <w:p w14:paraId="5FBB3DD2" w14:textId="3FE7FEAC" w:rsidR="009760F6" w:rsidRPr="00450D1F" w:rsidRDefault="009760F6" w:rsidP="009A1326">
      <w:pPr>
        <w:pStyle w:val="Ttulo4"/>
        <w:ind w:right="-427"/>
        <w:rPr>
          <w:rFonts w:cs="Arial"/>
          <w:b w:val="0"/>
          <w:color w:val="0000FF"/>
          <w:szCs w:val="19"/>
        </w:rPr>
      </w:pPr>
      <w:bookmarkStart w:id="412" w:name="_Toc41549173"/>
      <w:bookmarkStart w:id="413" w:name="_Toc45180513"/>
      <w:bookmarkStart w:id="414" w:name="_Toc46401437"/>
      <w:bookmarkStart w:id="415" w:name="_Toc48130506"/>
      <w:bookmarkStart w:id="416" w:name="_Toc114745962"/>
      <w:r w:rsidRPr="00450D1F">
        <w:rPr>
          <w:szCs w:val="19"/>
        </w:rPr>
        <w:t>19.3.- Unidad administrativa encargada de tramitar el procedimiento de adjudicación:</w:t>
      </w:r>
      <w:bookmarkEnd w:id="412"/>
      <w:bookmarkEnd w:id="413"/>
      <w:bookmarkEnd w:id="414"/>
      <w:bookmarkEnd w:id="415"/>
      <w:r w:rsidR="005B085A" w:rsidRPr="00450D1F">
        <w:rPr>
          <w:szCs w:val="19"/>
        </w:rPr>
        <w:t xml:space="preserve"> </w:t>
      </w:r>
      <w:r w:rsidR="005B085A" w:rsidRPr="00450D1F">
        <w:rPr>
          <w:rFonts w:cs="Arial"/>
          <w:b w:val="0"/>
          <w:color w:val="0000FF"/>
          <w:szCs w:val="19"/>
        </w:rPr>
        <w:t>Comisión Central de Contratación</w:t>
      </w:r>
      <w:bookmarkEnd w:id="416"/>
    </w:p>
    <w:p w14:paraId="014239AB" w14:textId="77777777" w:rsidR="00A90201" w:rsidRDefault="00A90201" w:rsidP="009A1326">
      <w:pPr>
        <w:pStyle w:val="Ttulo4"/>
        <w:ind w:right="-427"/>
        <w:rPr>
          <w:szCs w:val="19"/>
        </w:rPr>
      </w:pPr>
      <w:bookmarkStart w:id="417" w:name="_Toc41549174"/>
      <w:bookmarkStart w:id="418" w:name="_Toc45180514"/>
      <w:bookmarkStart w:id="419" w:name="_Toc46401438"/>
      <w:bookmarkStart w:id="420" w:name="_Toc48130507"/>
    </w:p>
    <w:p w14:paraId="152AABBE" w14:textId="77777777" w:rsidR="00A90201" w:rsidRDefault="00A90201" w:rsidP="009A1326">
      <w:pPr>
        <w:pStyle w:val="Ttulo4"/>
        <w:ind w:right="-427"/>
        <w:rPr>
          <w:szCs w:val="19"/>
        </w:rPr>
      </w:pPr>
    </w:p>
    <w:p w14:paraId="2D3F889E" w14:textId="55756EDB" w:rsidR="009760F6" w:rsidRPr="00450D1F" w:rsidRDefault="009760F6" w:rsidP="009A1326">
      <w:pPr>
        <w:pStyle w:val="Ttulo4"/>
        <w:ind w:right="-427"/>
        <w:rPr>
          <w:szCs w:val="19"/>
        </w:rPr>
      </w:pPr>
      <w:bookmarkStart w:id="421" w:name="_Toc114745963"/>
      <w:r w:rsidRPr="00450D1F">
        <w:rPr>
          <w:szCs w:val="19"/>
        </w:rPr>
        <w:t>19.4.- Contacto para atender consultas sobre aspectos técnicos:</w:t>
      </w:r>
      <w:bookmarkEnd w:id="417"/>
      <w:bookmarkEnd w:id="418"/>
      <w:bookmarkEnd w:id="419"/>
      <w:bookmarkEnd w:id="420"/>
      <w:bookmarkEnd w:id="421"/>
    </w:p>
    <w:p w14:paraId="3A8D54A3" w14:textId="5F451E2E" w:rsidR="005B085A" w:rsidRPr="00450D1F" w:rsidRDefault="00467C4B" w:rsidP="00543F1B">
      <w:pPr>
        <w:pStyle w:val="Prrafodelista"/>
        <w:numPr>
          <w:ilvl w:val="0"/>
          <w:numId w:val="98"/>
        </w:numPr>
        <w:tabs>
          <w:tab w:val="left" w:pos="0"/>
        </w:tabs>
        <w:ind w:right="-115" w:hanging="154"/>
        <w:rPr>
          <w:rFonts w:cs="Tahoma"/>
          <w:color w:val="0000FF"/>
        </w:rPr>
      </w:pPr>
      <w:r w:rsidRPr="00450D1F">
        <w:rPr>
          <w:rFonts w:cs="Tahoma"/>
        </w:rPr>
        <w:t>dirección de correo electrónico:</w:t>
      </w:r>
      <w:r w:rsidR="005B085A" w:rsidRPr="00450D1F">
        <w:rPr>
          <w:rFonts w:cs="Tahoma"/>
        </w:rPr>
        <w:t xml:space="preserve"> </w:t>
      </w:r>
      <w:hyperlink r:id="rId15" w:history="1">
        <w:r w:rsidR="005B085A" w:rsidRPr="00450D1F">
          <w:rPr>
            <w:rStyle w:val="Hipervnculo"/>
            <w:rFonts w:cs="Tahoma"/>
          </w:rPr>
          <w:t>mj-lazaro-carrasco@euskadi.eus</w:t>
        </w:r>
      </w:hyperlink>
      <w:r w:rsidR="005B085A" w:rsidRPr="00450D1F">
        <w:rPr>
          <w:rFonts w:cs="Tahoma"/>
          <w:color w:val="0000FF"/>
        </w:rPr>
        <w:t xml:space="preserve"> (Mª Jesús Lázaro-Carrasco De La Fuente)</w:t>
      </w:r>
    </w:p>
    <w:p w14:paraId="46B50B1A" w14:textId="533243EE" w:rsidR="00467C4B" w:rsidRPr="00450D1F" w:rsidRDefault="00467C4B" w:rsidP="00543F1B">
      <w:pPr>
        <w:pStyle w:val="Prrafodelista"/>
        <w:numPr>
          <w:ilvl w:val="1"/>
          <w:numId w:val="50"/>
        </w:numPr>
        <w:tabs>
          <w:tab w:val="left" w:pos="0"/>
          <w:tab w:val="left" w:pos="900"/>
        </w:tabs>
        <w:spacing w:before="120" w:after="120"/>
        <w:ind w:left="1418" w:right="-427" w:hanging="283"/>
        <w:rPr>
          <w:rFonts w:cs="Tahoma"/>
        </w:rPr>
      </w:pPr>
      <w:r w:rsidRPr="00450D1F">
        <w:rPr>
          <w:rFonts w:cs="Tahoma"/>
        </w:rPr>
        <w:t>nº de teléfono:</w:t>
      </w:r>
      <w:r w:rsidR="005B085A" w:rsidRPr="00450D1F">
        <w:rPr>
          <w:rFonts w:cs="Tahoma"/>
          <w:color w:val="0000FF"/>
        </w:rPr>
        <w:t xml:space="preserve"> 9450119204</w:t>
      </w:r>
    </w:p>
    <w:p w14:paraId="2A77CFD2" w14:textId="77777777" w:rsidR="00B9455C" w:rsidRPr="00450D1F" w:rsidRDefault="00B9455C" w:rsidP="00B9455C">
      <w:pPr>
        <w:pStyle w:val="Ttulo4"/>
        <w:ind w:right="-427"/>
        <w:rPr>
          <w:szCs w:val="19"/>
        </w:rPr>
      </w:pPr>
      <w:bookmarkStart w:id="422" w:name="_Toc48130508"/>
      <w:bookmarkStart w:id="423" w:name="_Toc114745964"/>
      <w:bookmarkStart w:id="424" w:name="_Toc41549175"/>
      <w:bookmarkStart w:id="425" w:name="_Toc45180515"/>
      <w:bookmarkStart w:id="426" w:name="_Toc46401439"/>
      <w:r w:rsidRPr="00450D1F">
        <w:rPr>
          <w:szCs w:val="19"/>
        </w:rPr>
        <w:t>19.4 bis.- Contacto para atender consultas sobre licitación electrónica:</w:t>
      </w:r>
      <w:bookmarkEnd w:id="422"/>
      <w:bookmarkEnd w:id="423"/>
    </w:p>
    <w:p w14:paraId="516C69EE" w14:textId="77777777" w:rsidR="00B9455C" w:rsidRPr="00450D1F" w:rsidRDefault="00B9455C" w:rsidP="00543F1B">
      <w:pPr>
        <w:pStyle w:val="Prrafodelista"/>
        <w:numPr>
          <w:ilvl w:val="1"/>
          <w:numId w:val="50"/>
        </w:numPr>
        <w:tabs>
          <w:tab w:val="left" w:pos="0"/>
          <w:tab w:val="left" w:pos="900"/>
        </w:tabs>
        <w:spacing w:before="120" w:after="120"/>
        <w:ind w:left="1418" w:right="-427" w:hanging="283"/>
        <w:rPr>
          <w:rFonts w:eastAsia="Arial Unicode MS" w:cs="Arial"/>
          <w:b/>
          <w:color w:val="0000FF"/>
        </w:rPr>
      </w:pPr>
      <w:r w:rsidRPr="00450D1F">
        <w:rPr>
          <w:rFonts w:cs="Tahoma"/>
        </w:rPr>
        <w:t xml:space="preserve">nº de teléfono: </w:t>
      </w:r>
      <w:r w:rsidRPr="00450D1F">
        <w:rPr>
          <w:rFonts w:eastAsia="Arial Unicode MS" w:cs="Arial"/>
          <w:b/>
          <w:color w:val="0000FF"/>
        </w:rPr>
        <w:t>945 016 298</w:t>
      </w:r>
      <w:r w:rsidR="008230BA" w:rsidRPr="00450D1F">
        <w:rPr>
          <w:rFonts w:eastAsia="Arial Unicode MS" w:cs="Arial"/>
          <w:b/>
          <w:color w:val="0000FF"/>
        </w:rPr>
        <w:t>.</w:t>
      </w:r>
    </w:p>
    <w:p w14:paraId="4728A39B" w14:textId="77777777" w:rsidR="009760F6" w:rsidRPr="00450D1F" w:rsidRDefault="009760F6" w:rsidP="009A1326">
      <w:pPr>
        <w:pStyle w:val="Ttulo4"/>
        <w:ind w:right="-427"/>
        <w:rPr>
          <w:szCs w:val="19"/>
        </w:rPr>
      </w:pPr>
      <w:bookmarkStart w:id="427" w:name="_Toc48130509"/>
      <w:bookmarkStart w:id="428" w:name="_Toc114745965"/>
      <w:r w:rsidRPr="00450D1F">
        <w:rPr>
          <w:szCs w:val="19"/>
        </w:rPr>
        <w:t>19.5.- Contacto para atender consultas sobre aspectos jurídicos:</w:t>
      </w:r>
      <w:bookmarkEnd w:id="424"/>
      <w:bookmarkEnd w:id="425"/>
      <w:bookmarkEnd w:id="426"/>
      <w:bookmarkEnd w:id="427"/>
      <w:bookmarkEnd w:id="428"/>
    </w:p>
    <w:p w14:paraId="7D194A78" w14:textId="7B9DAF2F" w:rsidR="00467C4B" w:rsidRPr="00450D1F" w:rsidRDefault="00467C4B" w:rsidP="00543F1B">
      <w:pPr>
        <w:pStyle w:val="Prrafodelista"/>
        <w:numPr>
          <w:ilvl w:val="1"/>
          <w:numId w:val="51"/>
        </w:numPr>
        <w:tabs>
          <w:tab w:val="left" w:pos="0"/>
          <w:tab w:val="left" w:pos="1418"/>
        </w:tabs>
        <w:spacing w:before="120" w:after="120"/>
        <w:ind w:left="1418" w:right="-427" w:hanging="284"/>
        <w:rPr>
          <w:rFonts w:cs="Tahoma"/>
        </w:rPr>
      </w:pPr>
      <w:r w:rsidRPr="00450D1F">
        <w:rPr>
          <w:rFonts w:cs="Tahoma"/>
        </w:rPr>
        <w:t>dirección de correo electrónico:</w:t>
      </w:r>
      <w:r w:rsidR="005B085A" w:rsidRPr="00450D1F">
        <w:rPr>
          <w:rStyle w:val="Hipervnculo"/>
          <w:rFonts w:cs="Tahoma"/>
        </w:rPr>
        <w:t xml:space="preserve"> i-sola@euskadi.eus</w:t>
      </w:r>
    </w:p>
    <w:p w14:paraId="4E4AE3A4" w14:textId="5294E013" w:rsidR="00467C4B" w:rsidRPr="00450D1F" w:rsidRDefault="00467C4B" w:rsidP="00543F1B">
      <w:pPr>
        <w:pStyle w:val="Prrafodelista"/>
        <w:numPr>
          <w:ilvl w:val="1"/>
          <w:numId w:val="51"/>
        </w:numPr>
        <w:tabs>
          <w:tab w:val="left" w:pos="0"/>
          <w:tab w:val="left" w:pos="1418"/>
        </w:tabs>
        <w:spacing w:before="120" w:after="120"/>
        <w:ind w:left="1418" w:right="-427" w:hanging="284"/>
        <w:rPr>
          <w:rFonts w:cs="Tahoma"/>
        </w:rPr>
      </w:pPr>
      <w:r w:rsidRPr="00450D1F">
        <w:rPr>
          <w:rFonts w:cs="Tahoma"/>
        </w:rPr>
        <w:t>nº de teléfono:</w:t>
      </w:r>
      <w:r w:rsidR="005B085A" w:rsidRPr="00450D1F">
        <w:rPr>
          <w:rFonts w:cs="Tahoma"/>
          <w:color w:val="0000FF"/>
        </w:rPr>
        <w:t xml:space="preserve"> 945019588</w:t>
      </w:r>
    </w:p>
    <w:p w14:paraId="2A0BE2C5" w14:textId="77777777" w:rsidR="009760F6" w:rsidRPr="00450D1F" w:rsidRDefault="009760F6" w:rsidP="009A1326">
      <w:pPr>
        <w:pStyle w:val="Ttulo4"/>
        <w:ind w:right="-427"/>
        <w:rPr>
          <w:szCs w:val="19"/>
        </w:rPr>
      </w:pPr>
      <w:bookmarkStart w:id="429" w:name="_Toc41549176"/>
      <w:bookmarkStart w:id="430" w:name="_Toc45180516"/>
      <w:bookmarkStart w:id="431" w:name="_Toc46401440"/>
      <w:bookmarkStart w:id="432" w:name="_Toc48130510"/>
      <w:bookmarkStart w:id="433" w:name="_Toc114745966"/>
      <w:r w:rsidRPr="00450D1F">
        <w:rPr>
          <w:szCs w:val="19"/>
        </w:rPr>
        <w:t>19.6.- Registros:</w:t>
      </w:r>
      <w:bookmarkEnd w:id="429"/>
      <w:bookmarkEnd w:id="430"/>
      <w:bookmarkEnd w:id="431"/>
      <w:bookmarkEnd w:id="432"/>
      <w:bookmarkEnd w:id="433"/>
    </w:p>
    <w:p w14:paraId="75E3749B" w14:textId="7A11303B" w:rsidR="002D2093" w:rsidRPr="00450D1F" w:rsidRDefault="009760F6" w:rsidP="002D2093">
      <w:pPr>
        <w:pStyle w:val="Prrafodelista"/>
        <w:widowControl w:val="0"/>
        <w:suppressAutoHyphens/>
        <w:autoSpaceDE w:val="0"/>
        <w:autoSpaceDN w:val="0"/>
        <w:adjustRightInd w:val="0"/>
        <w:spacing w:before="120" w:after="120"/>
        <w:ind w:left="426" w:right="-425" w:firstLine="141"/>
        <w:rPr>
          <w:rFonts w:eastAsia="Arial Unicode MS"/>
          <w:color w:val="0000FF"/>
        </w:rPr>
      </w:pPr>
      <w:bookmarkStart w:id="434" w:name="_Toc41549177"/>
      <w:bookmarkStart w:id="435" w:name="_Toc45180517"/>
      <w:bookmarkStart w:id="436" w:name="_Toc46401441"/>
      <w:bookmarkStart w:id="437" w:name="_Toc48130511"/>
      <w:r w:rsidRPr="00450D1F">
        <w:rPr>
          <w:b/>
        </w:rPr>
        <w:t>19.6.1.- Registro de presentación de ofertas:</w:t>
      </w:r>
      <w:bookmarkEnd w:id="434"/>
      <w:bookmarkEnd w:id="435"/>
      <w:bookmarkEnd w:id="436"/>
      <w:bookmarkEnd w:id="437"/>
      <w:r w:rsidR="002D2093" w:rsidRPr="00450D1F">
        <w:rPr>
          <w:b/>
        </w:rPr>
        <w:t xml:space="preserve"> </w:t>
      </w:r>
      <w:r w:rsidR="002D2093" w:rsidRPr="00450D1F">
        <w:rPr>
          <w:rFonts w:eastAsia="Arial Unicode MS"/>
          <w:color w:val="0000FF"/>
        </w:rPr>
        <w:t xml:space="preserve">Registro Telemático de Contratación Electrónica </w:t>
      </w:r>
      <w:hyperlink r:id="rId16" w:history="1">
        <w:r w:rsidR="002D2093" w:rsidRPr="00450D1F">
          <w:rPr>
            <w:rFonts w:eastAsia="Arial Unicode MS"/>
            <w:color w:val="0000FF"/>
          </w:rPr>
          <w:t>https://www.contratacion.euskadi.eus/informacion-general-licitacion-electronica/w32-kpelicel/es/</w:t>
        </w:r>
      </w:hyperlink>
    </w:p>
    <w:p w14:paraId="31FD49E8" w14:textId="25E284D9" w:rsidR="002D2093" w:rsidRPr="00450D1F" w:rsidRDefault="002D2093" w:rsidP="002D2093">
      <w:pPr>
        <w:spacing w:before="120" w:after="120"/>
        <w:ind w:left="284" w:firstLine="284"/>
        <w:rPr>
          <w:rFonts w:cs="Tahoma"/>
          <w:color w:val="0000FF"/>
        </w:rPr>
      </w:pPr>
      <w:r w:rsidRPr="00450D1F">
        <w:rPr>
          <w:rFonts w:eastAsia="Arial Unicode MS"/>
          <w:b/>
        </w:rPr>
        <w:t>19.6.2.- Registro de presentación de certificaciones y facturas</w:t>
      </w:r>
      <w:r w:rsidRPr="00450D1F">
        <w:rPr>
          <w:b/>
        </w:rPr>
        <w:t xml:space="preserve">: </w:t>
      </w:r>
      <w:hyperlink r:id="rId17" w:history="1">
        <w:r w:rsidR="00666851" w:rsidRPr="00450D1F">
          <w:rPr>
            <w:rStyle w:val="Hipervnculo"/>
            <w:rFonts w:cs="Tahoma"/>
          </w:rPr>
          <w:t>https://www.euskadi.eus/web01-s2oga/es/contenidos/informacion/efactura_portal/es_def/index.shtml</w:t>
        </w:r>
      </w:hyperlink>
    </w:p>
    <w:p w14:paraId="7211253D" w14:textId="211A0D59" w:rsidR="00666851" w:rsidRDefault="00666851" w:rsidP="002D2093">
      <w:pPr>
        <w:spacing w:before="120" w:after="120"/>
        <w:ind w:left="284" w:firstLine="284"/>
        <w:rPr>
          <w:rFonts w:cs="Tahoma"/>
          <w:color w:val="0000FF"/>
        </w:rPr>
      </w:pPr>
    </w:p>
    <w:p w14:paraId="7F7EE366" w14:textId="0EE76463" w:rsidR="00666851" w:rsidRPr="00666851" w:rsidRDefault="00666851" w:rsidP="00666851">
      <w:pPr>
        <w:spacing w:before="120" w:after="120"/>
        <w:ind w:left="-426" w:right="-850" w:firstLine="284"/>
        <w:rPr>
          <w:rFonts w:cs="Tahoma"/>
        </w:rPr>
      </w:pPr>
      <w:r w:rsidRPr="00666851">
        <w:rPr>
          <w:rFonts w:cs="Tahoma"/>
        </w:rPr>
        <w:t>_________________________________________________________</w:t>
      </w:r>
      <w:r>
        <w:rPr>
          <w:rFonts w:cs="Tahoma"/>
        </w:rPr>
        <w:t>___________</w:t>
      </w:r>
      <w:r w:rsidRPr="00666851">
        <w:rPr>
          <w:rFonts w:cs="Tahoma"/>
        </w:rPr>
        <w:t>_______________</w:t>
      </w:r>
    </w:p>
    <w:p w14:paraId="727E653A" w14:textId="200460DA" w:rsidR="009760F6" w:rsidRPr="002D2093" w:rsidRDefault="00723E28" w:rsidP="002D2093">
      <w:pPr>
        <w:pStyle w:val="Ttulo5"/>
        <w:ind w:left="709" w:right="-427"/>
        <w:rPr>
          <w:b/>
          <w:sz w:val="20"/>
          <w:szCs w:val="20"/>
        </w:rPr>
      </w:pPr>
      <w:bookmarkStart w:id="438" w:name="_Toc114745967"/>
      <w:r w:rsidRPr="002D2093">
        <w:rPr>
          <w:b/>
          <w:caps/>
          <w:sz w:val="20"/>
          <w:szCs w:val="20"/>
        </w:rPr>
        <w:t>20.- TRAMITACIÓN Y PROCEDIMIENTO DE ADJUDICACIÓN</w:t>
      </w:r>
      <w:bookmarkEnd w:id="438"/>
    </w:p>
    <w:p w14:paraId="75FE54EF" w14:textId="77777777" w:rsidR="009760F6" w:rsidRPr="00B175DA" w:rsidRDefault="009760F6" w:rsidP="009A1326">
      <w:pPr>
        <w:pStyle w:val="Ttulo4"/>
        <w:ind w:right="-427"/>
        <w:rPr>
          <w:i/>
        </w:rPr>
      </w:pPr>
      <w:bookmarkStart w:id="439" w:name="_Toc41549180"/>
      <w:bookmarkStart w:id="440" w:name="_Toc45180520"/>
      <w:bookmarkStart w:id="441" w:name="_Toc46401444"/>
      <w:bookmarkStart w:id="442" w:name="_Toc48130514"/>
      <w:bookmarkStart w:id="443" w:name="_Toc114745968"/>
      <w:r w:rsidRPr="00B175DA">
        <w:rPr>
          <w:rFonts w:cs="Tahoma"/>
        </w:rPr>
        <w:t xml:space="preserve">20.1.- </w:t>
      </w:r>
      <w:r w:rsidRPr="00B175DA">
        <w:t xml:space="preserve">Contrato sujeto a regulación armonizada: </w:t>
      </w:r>
      <w:bookmarkEnd w:id="439"/>
      <w:bookmarkEnd w:id="440"/>
      <w:r w:rsidR="000844E9" w:rsidRPr="002D2093">
        <w:rPr>
          <w:b w:val="0"/>
          <w:color w:val="0000FF"/>
        </w:rPr>
        <w:t>No.</w:t>
      </w:r>
      <w:bookmarkEnd w:id="441"/>
      <w:bookmarkEnd w:id="442"/>
      <w:bookmarkEnd w:id="443"/>
    </w:p>
    <w:p w14:paraId="390D4032" w14:textId="0062ED87" w:rsidR="009760F6" w:rsidRPr="00B175DA" w:rsidRDefault="009760F6" w:rsidP="009A1326">
      <w:pPr>
        <w:pStyle w:val="Ttulo4"/>
        <w:ind w:right="-427"/>
        <w:rPr>
          <w:color w:val="0000FF"/>
        </w:rPr>
      </w:pPr>
      <w:bookmarkStart w:id="444" w:name="_Toc41549181"/>
      <w:bookmarkStart w:id="445" w:name="_Toc45180521"/>
      <w:bookmarkStart w:id="446" w:name="_Toc46401445"/>
      <w:bookmarkStart w:id="447" w:name="_Toc48130515"/>
      <w:bookmarkStart w:id="448" w:name="_Toc114745969"/>
      <w:r w:rsidRPr="00B175DA">
        <w:t xml:space="preserve">20.2.- Tramitación: </w:t>
      </w:r>
      <w:r w:rsidRPr="00B175DA">
        <w:rPr>
          <w:b w:val="0"/>
          <w:color w:val="0000FF"/>
        </w:rPr>
        <w:t>ordinaria</w:t>
      </w:r>
      <w:r w:rsidR="00566ED6" w:rsidRPr="00B175DA">
        <w:rPr>
          <w:b w:val="0"/>
          <w:color w:val="0000FF"/>
        </w:rPr>
        <w:t>.</w:t>
      </w:r>
      <w:bookmarkEnd w:id="444"/>
      <w:bookmarkEnd w:id="445"/>
      <w:bookmarkEnd w:id="446"/>
      <w:bookmarkEnd w:id="447"/>
      <w:bookmarkEnd w:id="448"/>
    </w:p>
    <w:p w14:paraId="01F567E1" w14:textId="77777777" w:rsidR="000B5BC7" w:rsidRPr="000B5BC7" w:rsidRDefault="001936B7" w:rsidP="000B5BC7">
      <w:pPr>
        <w:tabs>
          <w:tab w:val="left" w:pos="900"/>
        </w:tabs>
        <w:spacing w:before="120" w:after="120"/>
        <w:ind w:left="703" w:right="-318" w:hanging="419"/>
        <w:rPr>
          <w:rFonts w:eastAsia="Arial Unicode MS"/>
          <w:color w:val="0000FF"/>
          <w:szCs w:val="18"/>
        </w:rPr>
      </w:pPr>
      <w:bookmarkStart w:id="449" w:name="_Toc41549182"/>
      <w:bookmarkStart w:id="450" w:name="_Toc45180522"/>
      <w:bookmarkStart w:id="451" w:name="_Toc46401446"/>
      <w:bookmarkStart w:id="452" w:name="_Toc48130516"/>
      <w:r w:rsidRPr="00666851">
        <w:rPr>
          <w:b/>
        </w:rPr>
        <w:t xml:space="preserve">20.3.- </w:t>
      </w:r>
      <w:r w:rsidR="009760F6" w:rsidRPr="00666851">
        <w:rPr>
          <w:b/>
        </w:rPr>
        <w:t>Procedimiento:</w:t>
      </w:r>
      <w:r w:rsidR="009760F6" w:rsidRPr="00666851">
        <w:t xml:space="preserve"> </w:t>
      </w:r>
      <w:r w:rsidR="000B5BC7" w:rsidRPr="000B5BC7">
        <w:rPr>
          <w:rFonts w:eastAsia="Arial Unicode MS"/>
          <w:color w:val="0000FF"/>
          <w:szCs w:val="18"/>
        </w:rPr>
        <w:t>negociado sin publicidad por exclusividad, por concurrir el supuesto previsto en los artículos 168 a) 2º de la Ley de Contratos del Sector Público y artículo 32 b) ii) de la Directiva 2014/24/UE.</w:t>
      </w:r>
    </w:p>
    <w:p w14:paraId="4BD75CA3" w14:textId="74932160" w:rsidR="009760F6" w:rsidRPr="000B5BC7" w:rsidRDefault="001936B7" w:rsidP="000B5BC7">
      <w:pPr>
        <w:tabs>
          <w:tab w:val="left" w:pos="900"/>
        </w:tabs>
        <w:spacing w:before="120" w:after="120"/>
        <w:ind w:left="703" w:right="-318" w:hanging="419"/>
        <w:rPr>
          <w:color w:val="0000FF"/>
        </w:rPr>
      </w:pPr>
      <w:bookmarkStart w:id="453" w:name="_Toc41549183"/>
      <w:bookmarkStart w:id="454" w:name="_Toc45180523"/>
      <w:bookmarkStart w:id="455" w:name="_Toc46401447"/>
      <w:bookmarkStart w:id="456" w:name="_Toc48130517"/>
      <w:bookmarkEnd w:id="449"/>
      <w:bookmarkEnd w:id="450"/>
      <w:bookmarkEnd w:id="451"/>
      <w:bookmarkEnd w:id="452"/>
      <w:r w:rsidRPr="000B5BC7">
        <w:rPr>
          <w:b/>
        </w:rPr>
        <w:t xml:space="preserve">20.4.- </w:t>
      </w:r>
      <w:r w:rsidR="009760F6" w:rsidRPr="000B5BC7">
        <w:rPr>
          <w:b/>
        </w:rPr>
        <w:t>Información sobre la división en lotes</w:t>
      </w:r>
      <w:r w:rsidR="009760F6" w:rsidRPr="00B175DA">
        <w:rPr>
          <w:b/>
          <w:color w:val="0000FF"/>
        </w:rPr>
        <w:t xml:space="preserve">: </w:t>
      </w:r>
      <w:r w:rsidR="009760F6" w:rsidRPr="000B5BC7">
        <w:rPr>
          <w:color w:val="0000FF"/>
        </w:rPr>
        <w:t>no procede</w:t>
      </w:r>
      <w:r w:rsidR="00566ED6" w:rsidRPr="000B5BC7">
        <w:rPr>
          <w:color w:val="0000FF"/>
        </w:rPr>
        <w:t>.</w:t>
      </w:r>
      <w:bookmarkEnd w:id="453"/>
      <w:bookmarkEnd w:id="454"/>
      <w:bookmarkEnd w:id="455"/>
      <w:bookmarkEnd w:id="456"/>
    </w:p>
    <w:p w14:paraId="4DC84707" w14:textId="77777777" w:rsidR="009760F6" w:rsidRPr="002D2093" w:rsidRDefault="009760F6" w:rsidP="009A1326">
      <w:pPr>
        <w:pStyle w:val="Ttulo4"/>
        <w:ind w:right="-427"/>
        <w:rPr>
          <w:b w:val="0"/>
          <w:color w:val="0000FF"/>
        </w:rPr>
      </w:pPr>
      <w:bookmarkStart w:id="457" w:name="_Toc41549184"/>
      <w:bookmarkStart w:id="458" w:name="_Toc45180524"/>
      <w:bookmarkStart w:id="459" w:name="_Toc46401448"/>
      <w:bookmarkStart w:id="460" w:name="_Toc48130518"/>
      <w:bookmarkStart w:id="461" w:name="_Toc114745970"/>
      <w:r w:rsidRPr="00B175DA">
        <w:t xml:space="preserve">20.5.- Medios de tramitación: </w:t>
      </w:r>
      <w:r w:rsidRPr="002D2093">
        <w:rPr>
          <w:b w:val="0"/>
          <w:color w:val="0000FF"/>
        </w:rPr>
        <w:t>electrónicos.</w:t>
      </w:r>
      <w:bookmarkEnd w:id="457"/>
      <w:bookmarkEnd w:id="458"/>
      <w:bookmarkEnd w:id="459"/>
      <w:bookmarkEnd w:id="460"/>
      <w:bookmarkEnd w:id="461"/>
    </w:p>
    <w:p w14:paraId="21290D5F" w14:textId="092A4CA0" w:rsidR="00E461A7" w:rsidRPr="00B175DA" w:rsidRDefault="00E461A7" w:rsidP="00E461A7">
      <w:pPr>
        <w:pStyle w:val="Ttulo4"/>
        <w:ind w:right="-427"/>
        <w:rPr>
          <w:i/>
          <w:color w:val="0000FF"/>
        </w:rPr>
      </w:pPr>
      <w:bookmarkStart w:id="462" w:name="_Toc41549185"/>
      <w:bookmarkStart w:id="463" w:name="_Toc45180525"/>
      <w:bookmarkStart w:id="464" w:name="_Toc46401449"/>
      <w:bookmarkStart w:id="465" w:name="_Toc48130519"/>
      <w:bookmarkStart w:id="466" w:name="_Toc114745971"/>
      <w:bookmarkStart w:id="467" w:name="_Toc41549186"/>
      <w:bookmarkStart w:id="468" w:name="_Toc45180526"/>
      <w:r w:rsidRPr="00B175DA">
        <w:t xml:space="preserve">20.6.- Subasta electrónica: </w:t>
      </w:r>
      <w:r w:rsidR="002D2093">
        <w:rPr>
          <w:b w:val="0"/>
          <w:color w:val="0000FF"/>
        </w:rPr>
        <w:t>no</w:t>
      </w:r>
      <w:r w:rsidRPr="00B175DA">
        <w:rPr>
          <w:b w:val="0"/>
          <w:color w:val="0000FF"/>
        </w:rPr>
        <w:t>.</w:t>
      </w:r>
      <w:bookmarkEnd w:id="462"/>
      <w:bookmarkEnd w:id="463"/>
      <w:bookmarkEnd w:id="464"/>
      <w:bookmarkEnd w:id="465"/>
      <w:bookmarkEnd w:id="466"/>
    </w:p>
    <w:p w14:paraId="3EF2CB74" w14:textId="0C562A07" w:rsidR="009760F6" w:rsidRPr="00B175DA" w:rsidRDefault="009760F6" w:rsidP="009A1326">
      <w:pPr>
        <w:pStyle w:val="Ttulo4"/>
        <w:ind w:right="-427"/>
        <w:rPr>
          <w:b w:val="0"/>
          <w:color w:val="0000FF"/>
        </w:rPr>
      </w:pPr>
      <w:bookmarkStart w:id="469" w:name="_Toc46401450"/>
      <w:bookmarkStart w:id="470" w:name="_Toc48130520"/>
      <w:bookmarkStart w:id="471" w:name="_Toc114745972"/>
      <w:r w:rsidRPr="00B175DA">
        <w:t>20.7.- Contrato reservado a Centros Especiales de Empleo de iniciativa social y empresas de inserción o incluido en el marco de programas de</w:t>
      </w:r>
      <w:r w:rsidRPr="00B175DA">
        <w:rPr>
          <w:rFonts w:cs="Tahoma"/>
        </w:rPr>
        <w:t xml:space="preserve"> </w:t>
      </w:r>
      <w:r w:rsidRPr="00B175DA">
        <w:t>empleo protegido:</w:t>
      </w:r>
      <w:r w:rsidRPr="00B175DA">
        <w:rPr>
          <w:rFonts w:cs="Tahoma"/>
        </w:rPr>
        <w:t xml:space="preserve"> </w:t>
      </w:r>
      <w:r w:rsidRPr="00B175DA">
        <w:rPr>
          <w:b w:val="0"/>
          <w:color w:val="0000FF"/>
        </w:rPr>
        <w:t>no</w:t>
      </w:r>
      <w:r w:rsidR="00566ED6" w:rsidRPr="00B175DA">
        <w:rPr>
          <w:b w:val="0"/>
          <w:color w:val="0000FF"/>
        </w:rPr>
        <w:t>.</w:t>
      </w:r>
      <w:bookmarkEnd w:id="467"/>
      <w:bookmarkEnd w:id="468"/>
      <w:bookmarkEnd w:id="469"/>
      <w:bookmarkEnd w:id="470"/>
      <w:bookmarkEnd w:id="471"/>
      <w:r w:rsidRPr="00B175DA">
        <w:rPr>
          <w:b w:val="0"/>
          <w:color w:val="0000FF"/>
        </w:rPr>
        <w:t xml:space="preserve"> </w:t>
      </w:r>
    </w:p>
    <w:p w14:paraId="03740819" w14:textId="77777777" w:rsidR="009760F6" w:rsidRPr="00B175DA" w:rsidRDefault="00723E28" w:rsidP="009A1326">
      <w:pPr>
        <w:pStyle w:val="Ttulo3"/>
        <w:ind w:right="-427"/>
      </w:pPr>
      <w:bookmarkStart w:id="472" w:name="_Toc114745973"/>
      <w:r w:rsidRPr="00B175DA">
        <w:rPr>
          <w:caps w:val="0"/>
        </w:rPr>
        <w:t>21.- SOLVENCIA, CLASIFICACIÓN, HABILITACIÓN Y ADSCRIPCIÓN DE MEDIOS</w:t>
      </w:r>
      <w:bookmarkEnd w:id="472"/>
    </w:p>
    <w:p w14:paraId="5401B547" w14:textId="77777777" w:rsidR="002D2093" w:rsidRPr="006762DD" w:rsidRDefault="009760F6" w:rsidP="002D2093">
      <w:pPr>
        <w:tabs>
          <w:tab w:val="left" w:pos="0"/>
          <w:tab w:val="left" w:pos="900"/>
        </w:tabs>
        <w:spacing w:before="120" w:after="120"/>
        <w:ind w:left="284" w:right="-115"/>
        <w:rPr>
          <w:color w:val="0000FF"/>
        </w:rPr>
      </w:pPr>
      <w:bookmarkStart w:id="473" w:name="_Toc41549188"/>
      <w:bookmarkStart w:id="474" w:name="_Toc45180528"/>
      <w:bookmarkStart w:id="475" w:name="_Toc46401452"/>
      <w:bookmarkStart w:id="476" w:name="_Toc48130522"/>
      <w:r w:rsidRPr="006762DD">
        <w:rPr>
          <w:b/>
        </w:rPr>
        <w:t>21.1.- Obligación de disponer de unos requisitos mínimos de solvencia</w:t>
      </w:r>
      <w:r w:rsidRPr="006762DD">
        <w:t xml:space="preserve">: </w:t>
      </w:r>
      <w:bookmarkEnd w:id="473"/>
      <w:bookmarkEnd w:id="474"/>
      <w:bookmarkEnd w:id="475"/>
      <w:bookmarkEnd w:id="476"/>
      <w:r w:rsidR="002D2093" w:rsidRPr="006762DD">
        <w:rPr>
          <w:color w:val="0000FF"/>
        </w:rPr>
        <w:t>sí, de conformidad con la cláusula 21.2 de cláusulas específicas del contrato.</w:t>
      </w:r>
    </w:p>
    <w:p w14:paraId="6094491F" w14:textId="77777777" w:rsidR="002D2093" w:rsidRPr="005524FB" w:rsidRDefault="002D2093" w:rsidP="002D2093">
      <w:pPr>
        <w:tabs>
          <w:tab w:val="left" w:pos="0"/>
          <w:tab w:val="left" w:pos="900"/>
        </w:tabs>
        <w:spacing w:before="120" w:after="120"/>
        <w:ind w:left="284" w:right="-115"/>
        <w:rPr>
          <w:sz w:val="20"/>
          <w:szCs w:val="20"/>
        </w:rPr>
      </w:pPr>
      <w:r w:rsidRPr="005524FB">
        <w:rPr>
          <w:b/>
          <w:sz w:val="20"/>
          <w:szCs w:val="20"/>
        </w:rPr>
        <w:t xml:space="preserve">21.2.- Solvencia: </w:t>
      </w:r>
      <w:r w:rsidRPr="005524FB">
        <w:rPr>
          <w:color w:val="0000FF"/>
          <w:sz w:val="20"/>
          <w:szCs w:val="20"/>
        </w:rPr>
        <w:t>los operadores económicos deben disponer de la siguiente solvencia:</w:t>
      </w:r>
    </w:p>
    <w:p w14:paraId="33C60C6B" w14:textId="5AFEEDF7" w:rsidR="002D2093" w:rsidRPr="00E516EE" w:rsidRDefault="002D2093" w:rsidP="006762DD">
      <w:pPr>
        <w:tabs>
          <w:tab w:val="left" w:pos="0"/>
        </w:tabs>
        <w:spacing w:before="120" w:after="120"/>
        <w:ind w:left="567" w:right="-115"/>
        <w:rPr>
          <w:rFonts w:eastAsia="Arial Unicode MS"/>
          <w:color w:val="0000FF"/>
          <w:szCs w:val="18"/>
        </w:rPr>
      </w:pPr>
      <w:r w:rsidRPr="00273DEA">
        <w:rPr>
          <w:rFonts w:cs="Tahoma"/>
          <w:b/>
          <w:sz w:val="20"/>
          <w:szCs w:val="20"/>
        </w:rPr>
        <w:t>● Económica y financiera</w:t>
      </w:r>
      <w:r w:rsidRPr="005524FB">
        <w:rPr>
          <w:rFonts w:cs="Tahoma"/>
          <w:b/>
          <w:color w:val="0000FF"/>
          <w:sz w:val="20"/>
          <w:szCs w:val="20"/>
        </w:rPr>
        <w:t xml:space="preserve">. </w:t>
      </w:r>
      <w:r w:rsidR="0034774F" w:rsidRPr="00382D4A">
        <w:rPr>
          <w:rFonts w:cs="Tahoma"/>
          <w:b/>
        </w:rPr>
        <w:t>Requisito:</w:t>
      </w:r>
      <w:r w:rsidR="0034774F" w:rsidRPr="00382D4A">
        <w:rPr>
          <w:rFonts w:cs="Tahoma"/>
        </w:rPr>
        <w:t xml:space="preserve"> </w:t>
      </w:r>
      <w:r w:rsidR="0034774F" w:rsidRPr="00E516EE">
        <w:rPr>
          <w:rFonts w:eastAsia="Arial Unicode MS"/>
          <w:color w:val="0000FF"/>
          <w:szCs w:val="18"/>
        </w:rPr>
        <w:t>Volumen anual de negocios (importe neto de la cifra de negocios de la cuenta de pérdidas y ganancias), que referido al año de mayor volumen de negocio de los tres últimos concluidos, deberá ser igual o superior a 2.916.000,00€</w:t>
      </w:r>
    </w:p>
    <w:p w14:paraId="7D955C27" w14:textId="77777777" w:rsidR="0034774F" w:rsidRPr="00E516EE" w:rsidRDefault="002D2093" w:rsidP="00E516EE">
      <w:pPr>
        <w:spacing w:before="120" w:after="120"/>
        <w:ind w:left="567" w:right="-316"/>
        <w:rPr>
          <w:rFonts w:eastAsia="Arial Unicode MS"/>
          <w:color w:val="0000FF"/>
          <w:szCs w:val="18"/>
        </w:rPr>
      </w:pPr>
      <w:r w:rsidRPr="00273DEA">
        <w:rPr>
          <w:rFonts w:cs="Tahoma"/>
          <w:b/>
          <w:sz w:val="20"/>
          <w:szCs w:val="20"/>
        </w:rPr>
        <w:t xml:space="preserve">● </w:t>
      </w:r>
      <w:r w:rsidRPr="00273DEA">
        <w:rPr>
          <w:rFonts w:cs="Tahoma"/>
          <w:b/>
        </w:rPr>
        <w:t xml:space="preserve">Técnica o profesional. </w:t>
      </w:r>
      <w:r w:rsidR="0034774F" w:rsidRPr="00382D4A">
        <w:rPr>
          <w:rFonts w:cs="Tahoma"/>
          <w:b/>
        </w:rPr>
        <w:t>Requisito:</w:t>
      </w:r>
      <w:r w:rsidR="0034774F" w:rsidRPr="00382D4A">
        <w:rPr>
          <w:rFonts w:cs="Tahoma"/>
        </w:rPr>
        <w:t xml:space="preserve"> </w:t>
      </w:r>
      <w:r w:rsidR="0034774F" w:rsidRPr="00E516EE">
        <w:rPr>
          <w:rFonts w:eastAsia="Arial Unicode MS"/>
          <w:color w:val="0000FF"/>
          <w:szCs w:val="18"/>
        </w:rPr>
        <w:t xml:space="preserve">Experiencia en la realización de contratos de naturaleza análoga, efectuados por el interesado en el curso de, como máximo los tres últimos años, y el requisito mínimo será que el importe anual acumulado en el año de mayor ejecución sea igual o superior al 70 por ciento de la anualidad media del contrato, IVA excluido esto es: 1.179.360,00€ </w:t>
      </w:r>
    </w:p>
    <w:p w14:paraId="71C6B4A3" w14:textId="77777777" w:rsidR="00FF6693" w:rsidRDefault="00FF6693" w:rsidP="002D2093">
      <w:pPr>
        <w:tabs>
          <w:tab w:val="left" w:pos="0"/>
        </w:tabs>
        <w:spacing w:before="120" w:after="120"/>
        <w:ind w:left="284" w:right="-115"/>
      </w:pPr>
    </w:p>
    <w:p w14:paraId="0F42E128" w14:textId="459ECF4F" w:rsidR="002D2093" w:rsidRDefault="0034774F" w:rsidP="002D2093">
      <w:pPr>
        <w:tabs>
          <w:tab w:val="left" w:pos="0"/>
        </w:tabs>
        <w:spacing w:before="120" w:after="120"/>
        <w:ind w:left="284" w:right="-115"/>
      </w:pPr>
      <w:r>
        <w:t xml:space="preserve">Se aportará </w:t>
      </w:r>
      <w:r w:rsidR="003D4CEC">
        <w:t xml:space="preserve">tras la apertura del sobre B previo requerimiento de la Administración, </w:t>
      </w:r>
      <w:r w:rsidR="002D2093" w:rsidRPr="00A90201">
        <w:t xml:space="preserve">mediante los </w:t>
      </w:r>
      <w:r w:rsidR="002D2093" w:rsidRPr="00A90201">
        <w:rPr>
          <w:u w:val="single"/>
        </w:rPr>
        <w:t>documentos indicados en la cláusula 25.1</w:t>
      </w:r>
      <w:r w:rsidR="002D2093" w:rsidRPr="00A90201">
        <w:t xml:space="preserve"> de cláusulas específicas del contrato.</w:t>
      </w:r>
    </w:p>
    <w:p w14:paraId="7883F2D2" w14:textId="77777777" w:rsidR="003D4CEC" w:rsidRPr="00A90201" w:rsidRDefault="003D4CEC" w:rsidP="002D2093">
      <w:pPr>
        <w:tabs>
          <w:tab w:val="left" w:pos="0"/>
        </w:tabs>
        <w:spacing w:before="120" w:after="120"/>
        <w:ind w:left="284" w:right="-115"/>
      </w:pPr>
    </w:p>
    <w:p w14:paraId="64B8FA63" w14:textId="7A8D7D51" w:rsidR="002D2093" w:rsidRPr="00A90201" w:rsidRDefault="009760F6" w:rsidP="003D4CEC">
      <w:pPr>
        <w:pStyle w:val="Ttulo4"/>
        <w:ind w:right="-427"/>
        <w:rPr>
          <w:rFonts w:cs="Tahoma"/>
          <w:color w:val="0000FF"/>
        </w:rPr>
      </w:pPr>
      <w:bookmarkStart w:id="477" w:name="_Toc41549191"/>
      <w:bookmarkStart w:id="478" w:name="_Toc45180530"/>
      <w:bookmarkStart w:id="479" w:name="_Toc46401454"/>
      <w:bookmarkStart w:id="480" w:name="_Toc48130524"/>
      <w:bookmarkStart w:id="481" w:name="_Toc114745974"/>
      <w:r w:rsidRPr="00A90201">
        <w:rPr>
          <w:szCs w:val="19"/>
        </w:rPr>
        <w:t>21.</w:t>
      </w:r>
      <w:r w:rsidR="0018161F" w:rsidRPr="00A90201">
        <w:rPr>
          <w:szCs w:val="19"/>
        </w:rPr>
        <w:t>3</w:t>
      </w:r>
      <w:r w:rsidRPr="00A90201">
        <w:rPr>
          <w:szCs w:val="19"/>
        </w:rPr>
        <w:t>.- Habilitación empresarial o profesional:</w:t>
      </w:r>
      <w:r w:rsidRPr="00A90201">
        <w:rPr>
          <w:color w:val="4F81BD"/>
          <w:szCs w:val="19"/>
        </w:rPr>
        <w:t xml:space="preserve"> </w:t>
      </w:r>
      <w:bookmarkStart w:id="482" w:name="_Toc41549192"/>
      <w:bookmarkStart w:id="483" w:name="_Toc45180531"/>
      <w:bookmarkStart w:id="484" w:name="_Toc46401455"/>
      <w:bookmarkStart w:id="485" w:name="_Toc48130525"/>
      <w:bookmarkEnd w:id="477"/>
      <w:bookmarkEnd w:id="478"/>
      <w:bookmarkEnd w:id="479"/>
      <w:bookmarkEnd w:id="480"/>
      <w:r w:rsidR="0018161F" w:rsidRPr="00A90201">
        <w:rPr>
          <w:b w:val="0"/>
        </w:rPr>
        <w:t>21.3</w:t>
      </w:r>
      <w:r w:rsidRPr="00A90201">
        <w:rPr>
          <w:b w:val="0"/>
        </w:rPr>
        <w:t>.1.- Habilitación empresarial o profesional exigible:</w:t>
      </w:r>
      <w:bookmarkEnd w:id="482"/>
      <w:bookmarkEnd w:id="483"/>
      <w:bookmarkEnd w:id="484"/>
      <w:bookmarkEnd w:id="485"/>
      <w:r w:rsidRPr="00A90201">
        <w:rPr>
          <w:b w:val="0"/>
          <w:color w:val="000000"/>
        </w:rPr>
        <w:t xml:space="preserve"> </w:t>
      </w:r>
      <w:r w:rsidR="002D2093" w:rsidRPr="00E516EE">
        <w:rPr>
          <w:rFonts w:cs="Tahoma"/>
          <w:b w:val="0"/>
          <w:color w:val="0000FF"/>
        </w:rPr>
        <w:t>La exigida por la normativa que regula la realización de la actividad o prestación.</w:t>
      </w:r>
      <w:bookmarkEnd w:id="481"/>
    </w:p>
    <w:p w14:paraId="276A99C8" w14:textId="77777777" w:rsidR="002D2093" w:rsidRPr="00A90201" w:rsidRDefault="002D2093" w:rsidP="002D2093">
      <w:pPr>
        <w:pStyle w:val="Prrafodelista"/>
        <w:tabs>
          <w:tab w:val="left" w:pos="0"/>
          <w:tab w:val="left" w:pos="900"/>
          <w:tab w:val="left" w:pos="1400"/>
        </w:tabs>
        <w:spacing w:before="120" w:after="120"/>
        <w:ind w:left="568" w:right="-115"/>
        <w:rPr>
          <w:i/>
          <w:color w:val="0000FF"/>
        </w:rPr>
      </w:pPr>
      <w:r w:rsidRPr="00A90201">
        <w:rPr>
          <w:rFonts w:cs="Tahoma"/>
          <w:b/>
        </w:rPr>
        <w:t xml:space="preserve">21.3.2.- Momento en que se ha de disponer de la habilitación: </w:t>
      </w:r>
      <w:r w:rsidRPr="00A90201">
        <w:rPr>
          <w:color w:val="0000FF"/>
        </w:rPr>
        <w:t>fecha final de presentación de ofertas.</w:t>
      </w:r>
    </w:p>
    <w:p w14:paraId="3F9A6420" w14:textId="77777777" w:rsidR="002D2093" w:rsidRPr="00A90201" w:rsidRDefault="002D2093" w:rsidP="002D2093">
      <w:pPr>
        <w:tabs>
          <w:tab w:val="left" w:pos="0"/>
          <w:tab w:val="left" w:pos="600"/>
          <w:tab w:val="left" w:pos="900"/>
        </w:tabs>
        <w:spacing w:before="120" w:after="120"/>
        <w:ind w:left="284" w:right="-115"/>
      </w:pPr>
      <w:r w:rsidRPr="00A90201">
        <w:rPr>
          <w:b/>
        </w:rPr>
        <w:t>21.4.-</w:t>
      </w:r>
      <w:r w:rsidRPr="00A90201">
        <w:rPr>
          <w:b/>
        </w:rPr>
        <w:tab/>
        <w:t xml:space="preserve"> Las personas jurídicas deben aportar los nombres y la cualificación profesional del personal responsable de ejecutar la prestación:</w:t>
      </w:r>
      <w:r w:rsidRPr="00A90201">
        <w:t xml:space="preserve"> </w:t>
      </w:r>
      <w:r w:rsidRPr="00A90201">
        <w:rPr>
          <w:color w:val="0000FF"/>
        </w:rPr>
        <w:t>no.</w:t>
      </w:r>
    </w:p>
    <w:p w14:paraId="20FFEAA1" w14:textId="51B2B7F9" w:rsidR="002D2093" w:rsidRPr="00A90201" w:rsidRDefault="002D2093" w:rsidP="002D2093">
      <w:pPr>
        <w:tabs>
          <w:tab w:val="left" w:pos="0"/>
          <w:tab w:val="left" w:pos="200"/>
          <w:tab w:val="left" w:pos="600"/>
          <w:tab w:val="left" w:pos="900"/>
          <w:tab w:val="left" w:pos="1000"/>
        </w:tabs>
        <w:spacing w:before="120" w:after="120"/>
        <w:ind w:left="284" w:right="-115"/>
        <w:rPr>
          <w:color w:val="0000FF"/>
        </w:rPr>
      </w:pPr>
      <w:r w:rsidRPr="00A90201">
        <w:rPr>
          <w:b/>
        </w:rPr>
        <w:t>21.5.-</w:t>
      </w:r>
      <w:r w:rsidRPr="00A90201">
        <w:rPr>
          <w:b/>
        </w:rPr>
        <w:tab/>
        <w:t xml:space="preserve">Adscripción obligatoria de medios: </w:t>
      </w:r>
      <w:r w:rsidRPr="00A90201">
        <w:rPr>
          <w:color w:val="0000FF"/>
        </w:rPr>
        <w:t>no.</w:t>
      </w:r>
    </w:p>
    <w:p w14:paraId="0017BB5E" w14:textId="77777777" w:rsidR="00364278" w:rsidRPr="00A90201" w:rsidRDefault="009760F6" w:rsidP="009A1326">
      <w:pPr>
        <w:pStyle w:val="Ttulo3"/>
        <w:ind w:right="-427"/>
      </w:pPr>
      <w:bookmarkStart w:id="486" w:name="_Toc114745975"/>
      <w:r w:rsidRPr="00A90201">
        <w:t>22</w:t>
      </w:r>
      <w:r w:rsidR="00364278" w:rsidRPr="00A90201">
        <w:t xml:space="preserve">.- </w:t>
      </w:r>
      <w:r w:rsidRPr="00A90201">
        <w:t>CRITERIOS DE ADJUDICACIÓN</w:t>
      </w:r>
      <w:bookmarkEnd w:id="486"/>
    </w:p>
    <w:p w14:paraId="297BA8BE" w14:textId="77E205A2" w:rsidR="009760F6" w:rsidRPr="00A90201" w:rsidRDefault="009760F6" w:rsidP="009A1326">
      <w:pPr>
        <w:pStyle w:val="Ttulo4"/>
        <w:ind w:right="-427"/>
        <w:rPr>
          <w:color w:val="0000FF"/>
          <w:szCs w:val="19"/>
        </w:rPr>
      </w:pPr>
      <w:bookmarkStart w:id="487" w:name="_Toc41549197"/>
      <w:bookmarkStart w:id="488" w:name="_Toc45180536"/>
      <w:bookmarkStart w:id="489" w:name="_Toc46401460"/>
      <w:bookmarkStart w:id="490" w:name="_Toc48130530"/>
      <w:bookmarkStart w:id="491" w:name="_Toc114745976"/>
      <w:r w:rsidRPr="00A90201">
        <w:rPr>
          <w:szCs w:val="19"/>
        </w:rPr>
        <w:t>22.1.- Existe un único criterio de adjudicación</w:t>
      </w:r>
      <w:r w:rsidRPr="00A90201">
        <w:rPr>
          <w:b w:val="0"/>
          <w:szCs w:val="19"/>
        </w:rPr>
        <w:t xml:space="preserve">: </w:t>
      </w:r>
      <w:r w:rsidRPr="00A90201">
        <w:rPr>
          <w:b w:val="0"/>
          <w:color w:val="0000FF"/>
          <w:szCs w:val="19"/>
        </w:rPr>
        <w:t>no</w:t>
      </w:r>
      <w:r w:rsidR="003A6C64" w:rsidRPr="00A90201">
        <w:rPr>
          <w:b w:val="0"/>
          <w:color w:val="0000FF"/>
          <w:szCs w:val="19"/>
        </w:rPr>
        <w:t xml:space="preserve"> procede</w:t>
      </w:r>
      <w:r w:rsidR="003F35D8" w:rsidRPr="00A90201">
        <w:rPr>
          <w:b w:val="0"/>
          <w:color w:val="0000FF"/>
          <w:szCs w:val="19"/>
        </w:rPr>
        <w:t>.</w:t>
      </w:r>
      <w:bookmarkEnd w:id="487"/>
      <w:bookmarkEnd w:id="488"/>
      <w:bookmarkEnd w:id="489"/>
      <w:bookmarkEnd w:id="490"/>
      <w:bookmarkEnd w:id="491"/>
    </w:p>
    <w:p w14:paraId="48E3DF6D" w14:textId="77777777" w:rsidR="003A6C64" w:rsidRPr="00A90201" w:rsidRDefault="009760F6" w:rsidP="009A1326">
      <w:pPr>
        <w:pStyle w:val="Ttulo4"/>
        <w:ind w:right="-427"/>
        <w:rPr>
          <w:b w:val="0"/>
          <w:color w:val="0000FF"/>
          <w:szCs w:val="19"/>
        </w:rPr>
      </w:pPr>
      <w:bookmarkStart w:id="492" w:name="_Toc114745977"/>
      <w:bookmarkStart w:id="493" w:name="_Toc41549198"/>
      <w:bookmarkStart w:id="494" w:name="_Toc45180537"/>
      <w:bookmarkStart w:id="495" w:name="_Toc46401461"/>
      <w:bookmarkStart w:id="496" w:name="_Toc48130531"/>
      <w:r w:rsidRPr="00A90201">
        <w:rPr>
          <w:szCs w:val="19"/>
        </w:rPr>
        <w:t xml:space="preserve">22.2.- Existe una pluralidad de criterios de adjudicación: </w:t>
      </w:r>
      <w:r w:rsidRPr="00A90201">
        <w:rPr>
          <w:b w:val="0"/>
          <w:color w:val="0000FF"/>
          <w:szCs w:val="19"/>
        </w:rPr>
        <w:t>no</w:t>
      </w:r>
      <w:r w:rsidR="003A6C64" w:rsidRPr="00A90201">
        <w:rPr>
          <w:b w:val="0"/>
          <w:color w:val="0000FF"/>
          <w:szCs w:val="19"/>
        </w:rPr>
        <w:t xml:space="preserve"> procede</w:t>
      </w:r>
      <w:bookmarkEnd w:id="492"/>
    </w:p>
    <w:p w14:paraId="6ADBE671" w14:textId="77777777" w:rsidR="003A6C64" w:rsidRPr="00A90201" w:rsidRDefault="003A6C64" w:rsidP="003A6C64">
      <w:pPr>
        <w:pStyle w:val="Prrafodelista"/>
        <w:spacing w:before="120" w:after="120"/>
        <w:ind w:left="284" w:right="-115"/>
        <w:rPr>
          <w:rFonts w:cs="Tahoma"/>
          <w:color w:val="0000FF"/>
        </w:rPr>
      </w:pPr>
      <w:r w:rsidRPr="00A90201">
        <w:rPr>
          <w:rFonts w:cs="Tahoma"/>
          <w:color w:val="0000FF"/>
        </w:rPr>
        <w:t>Se trata de un procedimiento negociado sin publicidad donde no se establecen criterios de adjudicación. Tras la presentación de la oferta por la empresa invitada, el órgano de contratación abrirá un periodo de negociación sobre el precio, dejándose constancia de los documentos probatorios de la misma. A tal efecto, junto al Sobre A “Documentación acreditativa del cumplimiento de los requisitos previos”, se presentará el Sobre B “Oferta económica”, en el que se incluirá el precio ofertado (Anexo III.1.).</w:t>
      </w:r>
    </w:p>
    <w:p w14:paraId="04600C14" w14:textId="6EDA62D0" w:rsidR="009760F6" w:rsidRPr="00A90201" w:rsidRDefault="009760F6" w:rsidP="009A1326">
      <w:pPr>
        <w:pStyle w:val="Ttulo4"/>
        <w:ind w:right="-427"/>
        <w:rPr>
          <w:b w:val="0"/>
          <w:color w:val="0000FF"/>
          <w:szCs w:val="19"/>
        </w:rPr>
      </w:pPr>
      <w:bookmarkStart w:id="497" w:name="_Toc41549200"/>
      <w:bookmarkStart w:id="498" w:name="_Toc45180540"/>
      <w:bookmarkStart w:id="499" w:name="_Toc46401464"/>
      <w:bookmarkStart w:id="500" w:name="_Toc48130534"/>
      <w:bookmarkStart w:id="501" w:name="_Toc114745978"/>
      <w:bookmarkEnd w:id="493"/>
      <w:bookmarkEnd w:id="494"/>
      <w:bookmarkEnd w:id="495"/>
      <w:bookmarkEnd w:id="496"/>
      <w:r w:rsidRPr="00A90201">
        <w:rPr>
          <w:szCs w:val="19"/>
        </w:rPr>
        <w:t>22.3.- Ofertas anormalmente bajas</w:t>
      </w:r>
      <w:r w:rsidRPr="00A90201">
        <w:rPr>
          <w:b w:val="0"/>
          <w:color w:val="0000FF"/>
          <w:szCs w:val="19"/>
        </w:rPr>
        <w:t>: n</w:t>
      </w:r>
      <w:r w:rsidR="003A6C64" w:rsidRPr="00A90201">
        <w:rPr>
          <w:b w:val="0"/>
          <w:color w:val="0000FF"/>
          <w:szCs w:val="19"/>
        </w:rPr>
        <w:t>o procede</w:t>
      </w:r>
      <w:r w:rsidRPr="00A90201">
        <w:rPr>
          <w:b w:val="0"/>
          <w:color w:val="0000FF"/>
          <w:szCs w:val="19"/>
        </w:rPr>
        <w:t>.</w:t>
      </w:r>
      <w:bookmarkEnd w:id="497"/>
      <w:bookmarkEnd w:id="498"/>
      <w:bookmarkEnd w:id="499"/>
      <w:bookmarkEnd w:id="500"/>
      <w:bookmarkEnd w:id="501"/>
    </w:p>
    <w:p w14:paraId="1002985E" w14:textId="46A11914" w:rsidR="0018161F" w:rsidRPr="00A90201" w:rsidRDefault="00A90201" w:rsidP="003A6C64">
      <w:pPr>
        <w:pStyle w:val="Ttulo3"/>
        <w:ind w:right="-427"/>
        <w:rPr>
          <w:caps w:val="0"/>
        </w:rPr>
      </w:pPr>
      <w:bookmarkStart w:id="502" w:name="_Toc114745979"/>
      <w:r>
        <w:rPr>
          <w:caps w:val="0"/>
        </w:rPr>
        <w:t>-</w:t>
      </w:r>
      <w:r w:rsidR="00723E28" w:rsidRPr="00A90201">
        <w:rPr>
          <w:caps w:val="0"/>
        </w:rPr>
        <w:t>23.- CRITERIOS ESPECÍFICOS DE DESEMPATE</w:t>
      </w:r>
      <w:r w:rsidR="003A6C64" w:rsidRPr="00A90201">
        <w:rPr>
          <w:caps w:val="0"/>
        </w:rPr>
        <w:t>:</w:t>
      </w:r>
      <w:bookmarkEnd w:id="502"/>
    </w:p>
    <w:p w14:paraId="4E9C10C2" w14:textId="0774DB63" w:rsidR="009760F6" w:rsidRPr="00A90201" w:rsidRDefault="003A6C64" w:rsidP="009A1326">
      <w:pPr>
        <w:tabs>
          <w:tab w:val="left" w:pos="0"/>
          <w:tab w:val="left" w:pos="993"/>
          <w:tab w:val="left" w:pos="1100"/>
        </w:tabs>
        <w:spacing w:before="120" w:after="120"/>
        <w:ind w:left="284" w:right="-427"/>
        <w:rPr>
          <w:rFonts w:cs="Tahoma"/>
          <w:color w:val="0000FF"/>
        </w:rPr>
      </w:pPr>
      <w:r w:rsidRPr="00A90201">
        <w:rPr>
          <w:rFonts w:cs="Tahoma"/>
          <w:color w:val="0000FF"/>
        </w:rPr>
        <w:t>no procede</w:t>
      </w:r>
      <w:r w:rsidR="00FF6693" w:rsidRPr="00A90201">
        <w:rPr>
          <w:rFonts w:cs="Tahoma"/>
          <w:color w:val="0000FF"/>
        </w:rPr>
        <w:t>.</w:t>
      </w:r>
    </w:p>
    <w:p w14:paraId="543BCEAC" w14:textId="77777777" w:rsidR="009760F6" w:rsidRPr="00A90201" w:rsidRDefault="00723E28" w:rsidP="009A1326">
      <w:pPr>
        <w:pStyle w:val="Ttulo3"/>
        <w:ind w:right="-427"/>
      </w:pPr>
      <w:bookmarkStart w:id="503" w:name="_Toc114745980"/>
      <w:r w:rsidRPr="00A90201">
        <w:rPr>
          <w:caps w:val="0"/>
        </w:rPr>
        <w:t>24.- DOCUMENTACIÓN A PRESENTAR EN CADA SOBRE</w:t>
      </w:r>
      <w:bookmarkEnd w:id="503"/>
    </w:p>
    <w:p w14:paraId="1574816A" w14:textId="77777777" w:rsidR="009760F6" w:rsidRPr="00A90201" w:rsidRDefault="009760F6" w:rsidP="009A1326">
      <w:pPr>
        <w:pStyle w:val="Prrafodelista"/>
        <w:spacing w:before="120" w:after="120"/>
        <w:ind w:left="284" w:right="-427"/>
        <w:rPr>
          <w:rFonts w:cs="Tahoma"/>
        </w:rPr>
      </w:pPr>
      <w:r w:rsidRPr="00A90201">
        <w:rPr>
          <w:rFonts w:cs="Tahoma"/>
        </w:rPr>
        <w:t xml:space="preserve">Los documentos exigidos para tomar parte en el procedimiento se presentarán dentro de los </w:t>
      </w:r>
      <w:r w:rsidRPr="00A90201">
        <w:rPr>
          <w:rFonts w:cs="Tahoma"/>
          <w:u w:val="single"/>
        </w:rPr>
        <w:t>archivos electrónicos o sobres</w:t>
      </w:r>
      <w:r w:rsidRPr="00A90201">
        <w:rPr>
          <w:rFonts w:cs="Tahoma"/>
        </w:rPr>
        <w:t xml:space="preserve"> que se indican a continuación.</w:t>
      </w:r>
    </w:p>
    <w:p w14:paraId="6D2F9EF1" w14:textId="77777777" w:rsidR="003A6C64" w:rsidRPr="00A90201" w:rsidRDefault="003A6C64" w:rsidP="003A6C64">
      <w:pPr>
        <w:pStyle w:val="Prrafodelista"/>
        <w:tabs>
          <w:tab w:val="left" w:pos="0"/>
          <w:tab w:val="left" w:pos="1000"/>
        </w:tabs>
        <w:spacing w:before="240" w:after="120"/>
        <w:ind w:left="284" w:right="-115"/>
        <w:rPr>
          <w:rFonts w:cs="sans-serif"/>
          <w:b/>
          <w:bCs/>
        </w:rPr>
      </w:pPr>
      <w:bookmarkStart w:id="504" w:name="_Toc41549205"/>
      <w:bookmarkStart w:id="505" w:name="_Toc45180548"/>
      <w:r w:rsidRPr="00A90201">
        <w:rPr>
          <w:rFonts w:cs="Tahoma"/>
          <w:b/>
        </w:rPr>
        <w:t>24</w:t>
      </w:r>
      <w:r w:rsidRPr="00A90201">
        <w:rPr>
          <w:rFonts w:cs="Tahoma"/>
          <w:b/>
          <w:caps/>
        </w:rPr>
        <w:t xml:space="preserve">.1.- sobre A: </w:t>
      </w:r>
      <w:r w:rsidRPr="00A90201">
        <w:rPr>
          <w:rFonts w:cs="sans-serif"/>
          <w:b/>
          <w:bCs/>
        </w:rPr>
        <w:t>DOCUMENTACIÓN ACREDITATIVA DEL CUMPLIMIENTO DE LOS REQUISITOS PREVIOS.</w:t>
      </w:r>
    </w:p>
    <w:p w14:paraId="56F178F6" w14:textId="77777777" w:rsidR="003A6C64" w:rsidRPr="00A90201" w:rsidRDefault="003A6C64" w:rsidP="00543F1B">
      <w:pPr>
        <w:pStyle w:val="Prrafodelista"/>
        <w:numPr>
          <w:ilvl w:val="1"/>
          <w:numId w:val="96"/>
        </w:numPr>
        <w:tabs>
          <w:tab w:val="left" w:pos="0"/>
        </w:tabs>
        <w:spacing w:before="120" w:after="120"/>
        <w:ind w:left="284" w:right="-115"/>
        <w:rPr>
          <w:rFonts w:cs="Tahoma"/>
          <w:color w:val="0000FF"/>
        </w:rPr>
      </w:pPr>
      <w:r w:rsidRPr="00A90201">
        <w:rPr>
          <w:rFonts w:cs="Tahoma"/>
          <w:color w:val="0000FF"/>
        </w:rPr>
        <w:t>En este sobre se deben</w:t>
      </w:r>
      <w:r w:rsidRPr="00A90201">
        <w:rPr>
          <w:rFonts w:cs="Tahoma"/>
        </w:rPr>
        <w:t xml:space="preserve"> </w:t>
      </w:r>
      <w:r w:rsidRPr="00A90201">
        <w:rPr>
          <w:rFonts w:cs="Tahoma"/>
          <w:color w:val="0000FF"/>
        </w:rPr>
        <w:t xml:space="preserve">presentar los documentos que se indican en la cláusula 13.1 de condiciones generales. </w:t>
      </w:r>
    </w:p>
    <w:p w14:paraId="08BA677D" w14:textId="77777777" w:rsidR="003A6C64" w:rsidRPr="00A90201" w:rsidRDefault="003A6C64" w:rsidP="00543F1B">
      <w:pPr>
        <w:pStyle w:val="Prrafodelista"/>
        <w:numPr>
          <w:ilvl w:val="1"/>
          <w:numId w:val="96"/>
        </w:numPr>
        <w:tabs>
          <w:tab w:val="left" w:pos="0"/>
        </w:tabs>
        <w:spacing w:before="120" w:after="120"/>
        <w:ind w:left="284" w:right="-115"/>
        <w:rPr>
          <w:rFonts w:cs="Tahoma"/>
          <w:color w:val="0000FF"/>
        </w:rPr>
      </w:pPr>
      <w:r w:rsidRPr="00A90201">
        <w:rPr>
          <w:rFonts w:cs="Tahoma"/>
        </w:rPr>
        <w:t xml:space="preserve">Respecto a la </w:t>
      </w:r>
      <w:r w:rsidRPr="00A90201">
        <w:rPr>
          <w:rFonts w:cs="Tahoma"/>
          <w:b/>
        </w:rPr>
        <w:t>parte IV del DEUC</w:t>
      </w:r>
      <w:r w:rsidRPr="00A90201">
        <w:rPr>
          <w:rFonts w:cs="Tahoma"/>
        </w:rPr>
        <w:t xml:space="preserve">, el operador económico se limitará a cumplimentar la </w:t>
      </w:r>
      <w:r w:rsidRPr="00A90201">
        <w:rPr>
          <w:rFonts w:cs="Tahoma"/>
          <w:b/>
        </w:rPr>
        <w:t xml:space="preserve">sección </w:t>
      </w:r>
      <w:r w:rsidRPr="00A90201">
        <w:rPr>
          <w:rFonts w:eastAsia="Calibri" w:cs="Arial"/>
          <w:b/>
        </w:rPr>
        <w:sym w:font="Symbol" w:char="F061"/>
      </w:r>
      <w:r w:rsidRPr="00A90201">
        <w:rPr>
          <w:rFonts w:eastAsia="Calibri" w:cs="Arial"/>
        </w:rPr>
        <w:t xml:space="preserve">: </w:t>
      </w:r>
      <w:r w:rsidRPr="00A90201">
        <w:rPr>
          <w:rFonts w:cs="Tahoma"/>
          <w:color w:val="0000FF"/>
        </w:rPr>
        <w:t>sí</w:t>
      </w:r>
    </w:p>
    <w:p w14:paraId="7220CC05" w14:textId="77777777" w:rsidR="003A6C64" w:rsidRPr="00A90201" w:rsidRDefault="003A6C64" w:rsidP="00543F1B">
      <w:pPr>
        <w:pStyle w:val="Prrafodelista"/>
        <w:numPr>
          <w:ilvl w:val="1"/>
          <w:numId w:val="96"/>
        </w:numPr>
        <w:tabs>
          <w:tab w:val="left" w:pos="0"/>
        </w:tabs>
        <w:spacing w:before="120" w:after="120"/>
        <w:ind w:left="284" w:right="-115"/>
        <w:rPr>
          <w:rFonts w:cs="Tahoma"/>
          <w:color w:val="0000FF"/>
        </w:rPr>
      </w:pPr>
      <w:r w:rsidRPr="00A90201">
        <w:rPr>
          <w:color w:val="0000FF"/>
        </w:rPr>
        <w:t>Declaración en materia de competencia (Anexo II.9)</w:t>
      </w:r>
    </w:p>
    <w:p w14:paraId="6F3FE30F" w14:textId="77777777" w:rsidR="003A6C64" w:rsidRPr="00A90201" w:rsidRDefault="003A6C64" w:rsidP="003A6C64">
      <w:pPr>
        <w:pStyle w:val="Prrafodelista"/>
        <w:tabs>
          <w:tab w:val="left" w:pos="0"/>
        </w:tabs>
        <w:spacing w:before="120" w:after="120"/>
        <w:ind w:left="284" w:right="-115"/>
        <w:rPr>
          <w:rFonts w:cs="Tahoma"/>
          <w:b/>
        </w:rPr>
      </w:pPr>
      <w:r w:rsidRPr="00A90201">
        <w:rPr>
          <w:rFonts w:cs="Tahoma"/>
          <w:b/>
          <w:caps/>
        </w:rPr>
        <w:t xml:space="preserve">24.2.- sobre B: </w:t>
      </w:r>
      <w:r w:rsidRPr="00A90201">
        <w:rPr>
          <w:rFonts w:cs="Tahoma"/>
          <w:b/>
        </w:rPr>
        <w:t>OFERTA ECONÓMICA.</w:t>
      </w:r>
    </w:p>
    <w:p w14:paraId="00F6B169" w14:textId="77777777" w:rsidR="003A6C64" w:rsidRPr="00A90201" w:rsidRDefault="003A6C64" w:rsidP="003A6C64">
      <w:pPr>
        <w:pStyle w:val="Prrafodelista"/>
        <w:tabs>
          <w:tab w:val="left" w:pos="0"/>
        </w:tabs>
        <w:spacing w:before="120" w:after="120"/>
        <w:ind w:left="284" w:right="-115"/>
        <w:rPr>
          <w:rFonts w:cs="Tahoma"/>
        </w:rPr>
      </w:pPr>
      <w:r w:rsidRPr="00A90201">
        <w:rPr>
          <w:rFonts w:cs="Tahoma"/>
        </w:rPr>
        <w:tab/>
        <w:t>En este sobre debe presentarse el siguiente documento:</w:t>
      </w:r>
    </w:p>
    <w:p w14:paraId="1300BF78" w14:textId="77777777" w:rsidR="003A6C64" w:rsidRPr="00A90201" w:rsidRDefault="003A6C64" w:rsidP="00543F1B">
      <w:pPr>
        <w:pStyle w:val="Prrafodelista"/>
        <w:numPr>
          <w:ilvl w:val="0"/>
          <w:numId w:val="99"/>
        </w:numPr>
        <w:tabs>
          <w:tab w:val="left" w:pos="0"/>
        </w:tabs>
        <w:spacing w:before="120" w:after="120"/>
        <w:ind w:left="284" w:right="-115" w:firstLine="0"/>
        <w:rPr>
          <w:rFonts w:cs="Tahoma"/>
          <w:b/>
          <w:caps/>
        </w:rPr>
      </w:pPr>
      <w:r w:rsidRPr="00A90201">
        <w:rPr>
          <w:rFonts w:cs="Tahoma"/>
        </w:rPr>
        <w:t xml:space="preserve">Oferta económica con arreglo al modelo que figura en el </w:t>
      </w:r>
      <w:r w:rsidRPr="00A90201">
        <w:rPr>
          <w:rFonts w:cs="Tahoma"/>
          <w:b/>
          <w:color w:val="0000FF"/>
        </w:rPr>
        <w:t>ANEXO III.1</w:t>
      </w:r>
      <w:r w:rsidRPr="00A90201">
        <w:rPr>
          <w:rFonts w:cs="Tahoma"/>
          <w:b/>
        </w:rPr>
        <w:t>.</w:t>
      </w:r>
    </w:p>
    <w:p w14:paraId="1EBE2C86" w14:textId="77777777" w:rsidR="003A6C64" w:rsidRPr="00A90201" w:rsidRDefault="003A6C64" w:rsidP="003A6C64">
      <w:pPr>
        <w:pStyle w:val="Prrafodelista"/>
        <w:tabs>
          <w:tab w:val="left" w:pos="0"/>
        </w:tabs>
        <w:spacing w:before="120" w:after="120"/>
        <w:ind w:left="284" w:right="-115"/>
        <w:rPr>
          <w:rFonts w:cs="Tahoma"/>
          <w:color w:val="0000FF"/>
        </w:rPr>
      </w:pPr>
      <w:r w:rsidRPr="00A90201">
        <w:rPr>
          <w:rFonts w:cs="Tahoma"/>
        </w:rPr>
        <w:t xml:space="preserve">  </w:t>
      </w:r>
      <w:r w:rsidRPr="00A90201">
        <w:rPr>
          <w:rFonts w:cs="Tahoma"/>
          <w:b/>
          <w:caps/>
        </w:rPr>
        <w:t xml:space="preserve">24.3.- </w:t>
      </w:r>
      <w:r w:rsidRPr="00A90201">
        <w:rPr>
          <w:rFonts w:cs="Tahoma"/>
          <w:b/>
        </w:rPr>
        <w:t>OTROS SOBRES:</w:t>
      </w:r>
      <w:r w:rsidRPr="00A90201">
        <w:rPr>
          <w:rFonts w:cs="Tahoma"/>
        </w:rPr>
        <w:t xml:space="preserve"> </w:t>
      </w:r>
      <w:r w:rsidRPr="00A90201">
        <w:rPr>
          <w:rFonts w:cs="Tahoma"/>
          <w:color w:val="0000FF"/>
        </w:rPr>
        <w:t>no</w:t>
      </w:r>
    </w:p>
    <w:p w14:paraId="00BECC11" w14:textId="77777777" w:rsidR="003A6C64" w:rsidRPr="00A90201" w:rsidRDefault="003A6C64" w:rsidP="003A6C64">
      <w:pPr>
        <w:pStyle w:val="Prrafodelista"/>
        <w:spacing w:before="120" w:after="120"/>
        <w:ind w:left="284" w:right="-115"/>
        <w:rPr>
          <w:rFonts w:cs="Tahoma"/>
          <w:i/>
          <w:color w:val="0000FF"/>
        </w:rPr>
      </w:pPr>
      <w:r w:rsidRPr="00A90201">
        <w:rPr>
          <w:rFonts w:cs="Tahoma"/>
          <w:b/>
          <w:caps/>
        </w:rPr>
        <w:tab/>
        <w:t xml:space="preserve">24.4.- </w:t>
      </w:r>
      <w:r w:rsidRPr="00A90201">
        <w:rPr>
          <w:rFonts w:cs="Tahoma"/>
          <w:b/>
        </w:rPr>
        <w:t xml:space="preserve">Se admiten variantes: </w:t>
      </w:r>
      <w:r w:rsidRPr="00A90201">
        <w:rPr>
          <w:rFonts w:cs="Tahoma"/>
          <w:color w:val="0000FF"/>
        </w:rPr>
        <w:t>no</w:t>
      </w:r>
    </w:p>
    <w:bookmarkEnd w:id="504"/>
    <w:bookmarkEnd w:id="505"/>
    <w:p w14:paraId="34720963" w14:textId="5A5D4A61" w:rsidR="009760F6" w:rsidRPr="00B175DA" w:rsidRDefault="009760F6" w:rsidP="009A1326">
      <w:pPr>
        <w:pStyle w:val="Ttulo5"/>
        <w:ind w:right="-427"/>
        <w:rPr>
          <w:b/>
        </w:rPr>
      </w:pPr>
    </w:p>
    <w:p w14:paraId="15DEF542" w14:textId="320612F3" w:rsidR="009760F6" w:rsidRPr="00B175DA" w:rsidRDefault="009760F6" w:rsidP="009A1326">
      <w:pPr>
        <w:pStyle w:val="Ttulo3"/>
        <w:ind w:right="-427"/>
        <w:rPr>
          <w:rFonts w:eastAsia="Arial Unicode MS"/>
        </w:rPr>
      </w:pPr>
      <w:bookmarkStart w:id="506" w:name="_Toc114745981"/>
      <w:r w:rsidRPr="00B175DA">
        <w:rPr>
          <w:rFonts w:cs="Tahoma"/>
        </w:rPr>
        <w:t xml:space="preserve">25.- </w:t>
      </w:r>
      <w:r w:rsidRPr="00B175DA">
        <w:rPr>
          <w:rFonts w:eastAsia="Arial Unicode MS"/>
        </w:rPr>
        <w:t xml:space="preserve">DOCUMENTACIÓN A PRESENTAR POR LA LICITADORA </w:t>
      </w:r>
      <w:r w:rsidR="00E516EE">
        <w:rPr>
          <w:rFonts w:eastAsia="Arial Unicode MS"/>
        </w:rPr>
        <w:t xml:space="preserve">tras </w:t>
      </w:r>
      <w:r w:rsidR="006A01DF">
        <w:rPr>
          <w:rFonts w:eastAsia="Arial Unicode MS"/>
        </w:rPr>
        <w:t>el fin de la negociación</w:t>
      </w:r>
      <w:bookmarkEnd w:id="506"/>
      <w:r w:rsidR="00E9730E">
        <w:rPr>
          <w:rFonts w:eastAsia="Arial Unicode MS"/>
        </w:rPr>
        <w:t xml:space="preserve"> previo requerimiento de la administración</w:t>
      </w:r>
    </w:p>
    <w:p w14:paraId="257393BC" w14:textId="77777777" w:rsidR="009760F6" w:rsidRPr="00B175DA" w:rsidRDefault="009760F6" w:rsidP="009A1326">
      <w:pPr>
        <w:pStyle w:val="Prrafodelista"/>
        <w:tabs>
          <w:tab w:val="left" w:pos="0"/>
        </w:tabs>
        <w:spacing w:before="120" w:after="120"/>
        <w:ind w:left="284" w:right="-427"/>
        <w:rPr>
          <w:rFonts w:cs="Tahoma"/>
        </w:rPr>
      </w:pPr>
      <w:r w:rsidRPr="00B175DA">
        <w:rPr>
          <w:rFonts w:cs="Tahoma"/>
          <w:caps/>
        </w:rPr>
        <w:t>j</w:t>
      </w:r>
      <w:r w:rsidRPr="00B175DA">
        <w:rPr>
          <w:rFonts w:cs="Tahoma"/>
        </w:rPr>
        <w:t>unto con el resto de documentación indicada en la cláusula 21.1 de condiciones generales, se deben presentar, en su caso, los siguientes documentos:</w:t>
      </w:r>
    </w:p>
    <w:p w14:paraId="0B9EF203" w14:textId="32EDA6C8" w:rsidR="003A6C64" w:rsidRDefault="009760F6" w:rsidP="003A6C64">
      <w:pPr>
        <w:pStyle w:val="Default"/>
        <w:ind w:left="568" w:right="-115" w:firstLine="9"/>
        <w:rPr>
          <w:rFonts w:eastAsia="Arial Unicode MS"/>
          <w:color w:val="0000FF"/>
          <w:sz w:val="20"/>
          <w:szCs w:val="20"/>
        </w:rPr>
      </w:pPr>
      <w:bookmarkStart w:id="507" w:name="_Toc41549211"/>
      <w:bookmarkStart w:id="508" w:name="_Toc45180554"/>
      <w:bookmarkStart w:id="509" w:name="_Toc46401477"/>
      <w:bookmarkStart w:id="510" w:name="_Toc48130547"/>
      <w:r w:rsidRPr="003A6C64">
        <w:rPr>
          <w:rFonts w:eastAsia="Arial Unicode MS"/>
          <w:b/>
          <w:color w:val="auto"/>
          <w:sz w:val="20"/>
          <w:szCs w:val="20"/>
        </w:rPr>
        <w:t>25.1.- Documentación al objeto de acreditar los requisitos de solvencia económica y financiera y de solvencia técnica o profesional recogidos en la cláusula 21.2 de las cláusulas específicas del contrato</w:t>
      </w:r>
      <w:r w:rsidRPr="003A6C64">
        <w:rPr>
          <w:rFonts w:eastAsia="Arial Unicode MS"/>
          <w:color w:val="0000FF"/>
          <w:sz w:val="20"/>
          <w:szCs w:val="20"/>
        </w:rPr>
        <w:t>:</w:t>
      </w:r>
      <w:r w:rsidR="003A6C64" w:rsidRPr="003A6C64">
        <w:rPr>
          <w:rFonts w:eastAsia="Arial Unicode MS"/>
          <w:color w:val="0000FF"/>
          <w:sz w:val="20"/>
          <w:szCs w:val="20"/>
        </w:rPr>
        <w:t xml:space="preserve"> </w:t>
      </w:r>
    </w:p>
    <w:p w14:paraId="6224279D" w14:textId="77777777" w:rsidR="006A01DF" w:rsidRDefault="006A01DF" w:rsidP="003A6C64">
      <w:pPr>
        <w:pStyle w:val="Default"/>
        <w:ind w:left="568" w:right="-115" w:firstLine="9"/>
        <w:rPr>
          <w:rFonts w:eastAsia="Arial Unicode MS"/>
          <w:color w:val="0000FF"/>
          <w:sz w:val="20"/>
          <w:szCs w:val="20"/>
        </w:rPr>
      </w:pPr>
    </w:p>
    <w:p w14:paraId="7D60E933" w14:textId="77777777" w:rsidR="003A6C64" w:rsidRDefault="003A6C64" w:rsidP="003A6C64">
      <w:pPr>
        <w:pStyle w:val="Default"/>
        <w:ind w:left="568" w:right="-115" w:firstLine="9"/>
        <w:rPr>
          <w:rFonts w:eastAsia="Arial Unicode MS"/>
          <w:color w:val="0000FF"/>
          <w:sz w:val="20"/>
          <w:szCs w:val="20"/>
        </w:rPr>
      </w:pPr>
    </w:p>
    <w:p w14:paraId="6564A4D8" w14:textId="64951EBD" w:rsidR="003D4CEC" w:rsidRDefault="003A6C64" w:rsidP="003D4CEC">
      <w:pPr>
        <w:pStyle w:val="Default"/>
        <w:ind w:left="426" w:right="-115" w:hanging="142"/>
        <w:rPr>
          <w:rFonts w:eastAsia="Arial Unicode MS"/>
          <w:sz w:val="20"/>
          <w:szCs w:val="20"/>
        </w:rPr>
      </w:pPr>
      <w:r w:rsidRPr="005524FB">
        <w:rPr>
          <w:rFonts w:eastAsia="Arial Unicode MS"/>
          <w:b/>
          <w:sz w:val="20"/>
          <w:szCs w:val="20"/>
        </w:rPr>
        <w:t>● Solvencia económica y financiera</w:t>
      </w:r>
      <w:r w:rsidRPr="005524FB">
        <w:rPr>
          <w:rFonts w:eastAsia="Arial Unicode MS"/>
          <w:sz w:val="20"/>
          <w:szCs w:val="20"/>
        </w:rPr>
        <w:t>:</w:t>
      </w:r>
      <w:r w:rsidR="00B60B4C" w:rsidRPr="00046ADC">
        <w:rPr>
          <w:rFonts w:eastAsia="Arial Unicode MS"/>
          <w:color w:val="0000FF"/>
          <w:sz w:val="20"/>
          <w:szCs w:val="20"/>
        </w:rPr>
        <w:t xml:space="preserve"> </w:t>
      </w:r>
      <w:r w:rsidR="003D4CEC">
        <w:rPr>
          <w:rFonts w:eastAsia="Arial Unicode MS"/>
          <w:color w:val="0000FF"/>
          <w:sz w:val="20"/>
          <w:szCs w:val="20"/>
        </w:rPr>
        <w:t xml:space="preserve">(por </w:t>
      </w:r>
      <w:r w:rsidR="003D4CEC" w:rsidRPr="003A6C64">
        <w:rPr>
          <w:rFonts w:eastAsia="Arial Unicode MS"/>
          <w:color w:val="0000FF"/>
          <w:sz w:val="19"/>
          <w:szCs w:val="19"/>
        </w:rPr>
        <w:t xml:space="preserve">volumen anual de negocios del licitador </w:t>
      </w:r>
      <w:r w:rsidR="003D4CEC">
        <w:rPr>
          <w:rFonts w:eastAsia="Arial Unicode MS"/>
          <w:color w:val="0000FF"/>
          <w:sz w:val="19"/>
          <w:szCs w:val="19"/>
        </w:rPr>
        <w:t xml:space="preserve">igual o superior a </w:t>
      </w:r>
      <w:r w:rsidR="003D4CEC" w:rsidRPr="00300A88">
        <w:rPr>
          <w:rFonts w:eastAsia="Arial Unicode MS"/>
          <w:color w:val="0000FF"/>
          <w:sz w:val="19"/>
          <w:szCs w:val="19"/>
        </w:rPr>
        <w:t>2.916.000,00€</w:t>
      </w:r>
      <w:r w:rsidR="003D4CEC">
        <w:rPr>
          <w:rFonts w:eastAsia="Arial Unicode MS"/>
          <w:color w:val="0000FF"/>
          <w:sz w:val="19"/>
          <w:szCs w:val="19"/>
        </w:rPr>
        <w:t>.)</w:t>
      </w:r>
    </w:p>
    <w:p w14:paraId="6114DC1E" w14:textId="77777777" w:rsidR="003D4CEC" w:rsidRDefault="003D4CEC" w:rsidP="003D4CEC">
      <w:pPr>
        <w:pStyle w:val="Default"/>
        <w:ind w:left="568" w:right="-115" w:firstLine="9"/>
        <w:rPr>
          <w:rFonts w:eastAsia="Arial Unicode MS"/>
          <w:color w:val="0000FF"/>
          <w:sz w:val="20"/>
          <w:szCs w:val="20"/>
        </w:rPr>
      </w:pPr>
    </w:p>
    <w:p w14:paraId="784D4915" w14:textId="77777777" w:rsidR="003D4CEC" w:rsidRPr="003A6C64" w:rsidRDefault="003D4CEC" w:rsidP="003D4CEC">
      <w:pPr>
        <w:pStyle w:val="Default"/>
        <w:ind w:firstLine="426"/>
        <w:rPr>
          <w:rFonts w:eastAsia="Arial Unicode MS"/>
          <w:color w:val="0000FF"/>
          <w:sz w:val="20"/>
          <w:szCs w:val="20"/>
        </w:rPr>
      </w:pPr>
      <w:r w:rsidRPr="003A6C64">
        <w:rPr>
          <w:rFonts w:eastAsia="Arial Unicode MS"/>
          <w:color w:val="0000FF"/>
          <w:sz w:val="20"/>
          <w:szCs w:val="20"/>
        </w:rPr>
        <w:t>Se admitirá cualquiera de los siguientes medios de acreditación</w:t>
      </w:r>
      <w:r>
        <w:rPr>
          <w:rFonts w:eastAsia="Arial Unicode MS"/>
          <w:color w:val="0000FF"/>
          <w:sz w:val="20"/>
          <w:szCs w:val="20"/>
        </w:rPr>
        <w:t xml:space="preserve"> </w:t>
      </w:r>
    </w:p>
    <w:p w14:paraId="47F990D5" w14:textId="77777777" w:rsidR="003D4CEC" w:rsidRPr="003A6C64" w:rsidRDefault="003D4CEC" w:rsidP="003D4CEC">
      <w:pPr>
        <w:pStyle w:val="Default"/>
        <w:rPr>
          <w:rFonts w:eastAsia="Arial Unicode MS"/>
          <w:b/>
          <w:color w:val="auto"/>
          <w:sz w:val="20"/>
          <w:szCs w:val="20"/>
        </w:rPr>
      </w:pPr>
    </w:p>
    <w:p w14:paraId="4C360BED" w14:textId="1AE505A6" w:rsidR="003D4CEC" w:rsidRPr="003A6C64" w:rsidRDefault="003D4CEC" w:rsidP="003D4CEC">
      <w:pPr>
        <w:pStyle w:val="Default"/>
        <w:ind w:left="426"/>
        <w:rPr>
          <w:rFonts w:eastAsia="Arial Unicode MS"/>
          <w:color w:val="0000FF"/>
          <w:sz w:val="19"/>
          <w:szCs w:val="19"/>
        </w:rPr>
      </w:pPr>
      <w:r w:rsidRPr="003A6C64">
        <w:rPr>
          <w:rFonts w:eastAsia="Arial Unicode MS"/>
          <w:color w:val="0000FF"/>
          <w:sz w:val="19"/>
          <w:szCs w:val="19"/>
        </w:rPr>
        <w:t>-</w:t>
      </w:r>
      <w:r>
        <w:rPr>
          <w:rFonts w:eastAsia="Arial Unicode MS"/>
          <w:color w:val="0000FF"/>
          <w:sz w:val="19"/>
          <w:szCs w:val="19"/>
        </w:rPr>
        <w:t xml:space="preserve"> D</w:t>
      </w:r>
      <w:r w:rsidRPr="003A6C64">
        <w:rPr>
          <w:rFonts w:eastAsia="Arial Unicode MS"/>
          <w:color w:val="0000FF"/>
          <w:sz w:val="19"/>
          <w:szCs w:val="19"/>
        </w:rPr>
        <w:t>eclaración de persona con poder suficiente para representar a la empresa indicando el volumen anual de negocios de los tres últimos años (201</w:t>
      </w:r>
      <w:r w:rsidR="00C42038">
        <w:rPr>
          <w:rFonts w:eastAsia="Arial Unicode MS"/>
          <w:color w:val="0000FF"/>
          <w:sz w:val="19"/>
          <w:szCs w:val="19"/>
        </w:rPr>
        <w:t>9</w:t>
      </w:r>
      <w:r w:rsidRPr="003A6C64">
        <w:rPr>
          <w:rFonts w:eastAsia="Arial Unicode MS"/>
          <w:color w:val="0000FF"/>
          <w:sz w:val="19"/>
          <w:szCs w:val="19"/>
        </w:rPr>
        <w:t>, 20</w:t>
      </w:r>
      <w:r w:rsidR="00C42038">
        <w:rPr>
          <w:rFonts w:eastAsia="Arial Unicode MS"/>
          <w:color w:val="0000FF"/>
          <w:sz w:val="19"/>
          <w:szCs w:val="19"/>
        </w:rPr>
        <w:t>20</w:t>
      </w:r>
      <w:r w:rsidRPr="003A6C64">
        <w:rPr>
          <w:rFonts w:eastAsia="Arial Unicode MS"/>
          <w:color w:val="0000FF"/>
          <w:sz w:val="19"/>
          <w:szCs w:val="19"/>
        </w:rPr>
        <w:t>, 202</w:t>
      </w:r>
      <w:r w:rsidR="00C42038">
        <w:rPr>
          <w:rFonts w:eastAsia="Arial Unicode MS"/>
          <w:color w:val="0000FF"/>
          <w:sz w:val="19"/>
          <w:szCs w:val="19"/>
        </w:rPr>
        <w:t>1</w:t>
      </w:r>
      <w:r w:rsidRPr="003A6C64">
        <w:rPr>
          <w:rFonts w:eastAsia="Arial Unicode MS"/>
          <w:color w:val="0000FF"/>
          <w:sz w:val="19"/>
          <w:szCs w:val="19"/>
        </w:rPr>
        <w:t xml:space="preserve">), se deberá acreditar además el cumplimiento del criterio de solvencia económica y financiera exigido mediante la presentación de las cuentas anuales aprobadas y depositadas en el Registro Mercantil, si la empresa estuviera inscrita en dicho registro, y en caso contrario por las depositadas en el registro oficial en que deba estar inscrito. Las/los empresarias/os individuales no inscritos en el Registro Mercantil acreditarán su volumen anual de negocios mediante sus libros de inventarios y cuentas anuales legalizados por el Registro Mercantil. </w:t>
      </w:r>
    </w:p>
    <w:p w14:paraId="5074670D" w14:textId="77777777" w:rsidR="003D4CEC" w:rsidRPr="003A6C64" w:rsidRDefault="003D4CEC" w:rsidP="003D4CEC">
      <w:pPr>
        <w:pStyle w:val="Default"/>
        <w:ind w:left="426"/>
        <w:rPr>
          <w:rFonts w:eastAsia="Arial Unicode MS"/>
          <w:color w:val="0000FF"/>
          <w:sz w:val="19"/>
          <w:szCs w:val="19"/>
        </w:rPr>
      </w:pPr>
    </w:p>
    <w:p w14:paraId="1CA24367" w14:textId="77777777" w:rsidR="003D4CEC" w:rsidRPr="003D4CEC" w:rsidRDefault="003D4CEC" w:rsidP="003D4CEC">
      <w:pPr>
        <w:autoSpaceDE w:val="0"/>
        <w:autoSpaceDN w:val="0"/>
        <w:adjustRightInd w:val="0"/>
        <w:ind w:left="426"/>
        <w:rPr>
          <w:rFonts w:eastAsia="Arial Unicode MS"/>
          <w:color w:val="0000FF"/>
        </w:rPr>
      </w:pPr>
      <w:r w:rsidRPr="003D4CEC">
        <w:rPr>
          <w:rFonts w:eastAsia="Arial Unicode MS"/>
          <w:color w:val="0000FF"/>
        </w:rPr>
        <w:t xml:space="preserve">- Nota simple del registro mercantil relativa a las cuentas anuales aprobadas y depositadas correspondientes al ejercicio de los tres anteriores en las que figure balance abreviado en el que se cumpla con el criterio establecido </w:t>
      </w:r>
    </w:p>
    <w:p w14:paraId="18008C8E" w14:textId="77777777" w:rsidR="003D4CEC" w:rsidRPr="003D4CEC" w:rsidRDefault="003D4CEC" w:rsidP="003D4CEC">
      <w:pPr>
        <w:autoSpaceDE w:val="0"/>
        <w:autoSpaceDN w:val="0"/>
        <w:adjustRightInd w:val="0"/>
        <w:ind w:left="426"/>
        <w:rPr>
          <w:rFonts w:eastAsia="Arial Unicode MS"/>
          <w:color w:val="0000FF"/>
        </w:rPr>
      </w:pPr>
    </w:p>
    <w:p w14:paraId="681CD7A9" w14:textId="77777777" w:rsidR="003D4CEC" w:rsidRPr="003D4CEC" w:rsidRDefault="003D4CEC" w:rsidP="003D4CEC">
      <w:pPr>
        <w:autoSpaceDE w:val="0"/>
        <w:autoSpaceDN w:val="0"/>
        <w:adjustRightInd w:val="0"/>
        <w:ind w:left="426"/>
        <w:rPr>
          <w:rFonts w:eastAsia="Arial Unicode MS"/>
          <w:color w:val="0000FF"/>
        </w:rPr>
      </w:pPr>
      <w:r w:rsidRPr="003D4CEC">
        <w:rPr>
          <w:rFonts w:eastAsia="Arial Unicode MS"/>
          <w:color w:val="0000FF"/>
        </w:rPr>
        <w:t>- Certificación en papel del Registro Mercantil relativa a las cuentas anuales aprobadas y depositadas correspondientes al ejercicio de los tres anteriores en el que se cumpla con el criterio establecido.</w:t>
      </w:r>
    </w:p>
    <w:p w14:paraId="358A5173" w14:textId="77777777" w:rsidR="003D4CEC" w:rsidRPr="003D4CEC" w:rsidRDefault="003D4CEC" w:rsidP="003D4CEC">
      <w:pPr>
        <w:autoSpaceDE w:val="0"/>
        <w:autoSpaceDN w:val="0"/>
        <w:adjustRightInd w:val="0"/>
        <w:ind w:left="426"/>
        <w:rPr>
          <w:rFonts w:eastAsia="Arial Unicode MS"/>
          <w:color w:val="0000FF"/>
        </w:rPr>
      </w:pPr>
    </w:p>
    <w:p w14:paraId="16638791" w14:textId="77777777" w:rsidR="003D4CEC" w:rsidRPr="003D4CEC" w:rsidRDefault="003D4CEC" w:rsidP="003D4CEC">
      <w:pPr>
        <w:pStyle w:val="Prrafodelista"/>
        <w:tabs>
          <w:tab w:val="left" w:pos="0"/>
        </w:tabs>
        <w:ind w:left="426"/>
        <w:rPr>
          <w:rFonts w:eastAsia="Arial Unicode MS"/>
          <w:color w:val="0000FF"/>
        </w:rPr>
      </w:pPr>
      <w:r w:rsidRPr="003D4CEC">
        <w:rPr>
          <w:rFonts w:eastAsia="Arial Unicode MS"/>
          <w:color w:val="0000FF"/>
        </w:rPr>
        <w:t xml:space="preserve">- Certificación telemática del Registro Mercantil relativa a las cuentas anuales aprobadas y depositadas correspondientes al ejercicio de los tres anteriores en el que se cumpla con el criterio establecido declaración responsable del apoderado o representante legal de la empresa indicando el volumen de negocios global de la empresa. </w:t>
      </w:r>
    </w:p>
    <w:p w14:paraId="429CCCFD" w14:textId="75180BD1" w:rsidR="003A6C64" w:rsidRPr="003A6C64" w:rsidRDefault="003A6C64" w:rsidP="003A6C64">
      <w:pPr>
        <w:pStyle w:val="Prrafodelista"/>
        <w:tabs>
          <w:tab w:val="left" w:pos="0"/>
        </w:tabs>
        <w:spacing w:before="120" w:after="120"/>
        <w:ind w:left="709" w:right="-115"/>
        <w:rPr>
          <w:rFonts w:eastAsia="Arial Unicode MS"/>
          <w:color w:val="0000FF"/>
        </w:rPr>
      </w:pPr>
      <w:r w:rsidRPr="003A6C64">
        <w:rPr>
          <w:rFonts w:eastAsia="Arial Unicode MS"/>
          <w:color w:val="0000FF"/>
        </w:rPr>
        <w:t xml:space="preserve"> </w:t>
      </w:r>
    </w:p>
    <w:bookmarkEnd w:id="507"/>
    <w:bookmarkEnd w:id="508"/>
    <w:bookmarkEnd w:id="509"/>
    <w:bookmarkEnd w:id="510"/>
    <w:p w14:paraId="2CB757A8" w14:textId="5AF01066" w:rsidR="003D4CEC" w:rsidRPr="003D4CEC" w:rsidRDefault="0016025A" w:rsidP="003D4CEC">
      <w:pPr>
        <w:pStyle w:val="Prrafodelista"/>
        <w:numPr>
          <w:ilvl w:val="0"/>
          <w:numId w:val="99"/>
        </w:numPr>
        <w:tabs>
          <w:tab w:val="left" w:pos="0"/>
        </w:tabs>
        <w:spacing w:before="120" w:after="120"/>
        <w:ind w:left="567" w:right="-141" w:hanging="283"/>
        <w:rPr>
          <w:rFonts w:eastAsia="Arial Unicode MS"/>
          <w:color w:val="0000FF"/>
        </w:rPr>
      </w:pPr>
      <w:r w:rsidRPr="003D4CEC">
        <w:rPr>
          <w:rFonts w:eastAsia="Arial Unicode MS"/>
          <w:b/>
        </w:rPr>
        <w:t>Solvencia técnica o profesional</w:t>
      </w:r>
      <w:r w:rsidRPr="003D4CEC">
        <w:rPr>
          <w:rFonts w:eastAsia="Arial Unicode MS"/>
        </w:rPr>
        <w:t>:</w:t>
      </w:r>
      <w:r w:rsidR="003A6C64" w:rsidRPr="003D4CEC">
        <w:rPr>
          <w:rFonts w:eastAsia="Arial Unicode MS"/>
          <w:color w:val="0000FF"/>
          <w:sz w:val="20"/>
          <w:szCs w:val="20"/>
        </w:rPr>
        <w:t xml:space="preserve"> </w:t>
      </w:r>
      <w:r w:rsidR="003D4CEC" w:rsidRPr="003D4CEC">
        <w:rPr>
          <w:rFonts w:eastAsia="Arial Unicode MS"/>
          <w:color w:val="0000FF"/>
        </w:rPr>
        <w:t>(por cuantía igual o superior a 1.</w:t>
      </w:r>
      <w:r w:rsidR="00AC22CF">
        <w:rPr>
          <w:rFonts w:eastAsia="Arial Unicode MS"/>
          <w:color w:val="0000FF"/>
        </w:rPr>
        <w:t>1</w:t>
      </w:r>
      <w:r w:rsidR="00886E5C">
        <w:rPr>
          <w:rFonts w:eastAsia="Arial Unicode MS"/>
          <w:color w:val="0000FF"/>
        </w:rPr>
        <w:t>79</w:t>
      </w:r>
      <w:r w:rsidR="00AC22CF">
        <w:rPr>
          <w:rFonts w:eastAsia="Arial Unicode MS"/>
          <w:color w:val="0000FF"/>
        </w:rPr>
        <w:t>.000</w:t>
      </w:r>
      <w:r w:rsidR="003D4CEC" w:rsidRPr="003D4CEC">
        <w:rPr>
          <w:rFonts w:eastAsia="Arial Unicode MS"/>
          <w:color w:val="0000FF"/>
        </w:rPr>
        <w:t>,00€)</w:t>
      </w:r>
    </w:p>
    <w:p w14:paraId="23E72D33" w14:textId="73105857" w:rsidR="003D4CEC" w:rsidRPr="003D4CEC" w:rsidRDefault="003D4CEC" w:rsidP="003D4CEC">
      <w:pPr>
        <w:pStyle w:val="Prrafodelista"/>
        <w:numPr>
          <w:ilvl w:val="2"/>
          <w:numId w:val="50"/>
        </w:numPr>
        <w:tabs>
          <w:tab w:val="left" w:pos="0"/>
        </w:tabs>
        <w:spacing w:before="120" w:after="120"/>
        <w:ind w:left="426" w:right="-141" w:firstLine="0"/>
        <w:rPr>
          <w:rFonts w:eastAsia="Arial Unicode MS"/>
          <w:color w:val="0000FF"/>
        </w:rPr>
      </w:pPr>
      <w:r w:rsidRPr="003D4CEC">
        <w:rPr>
          <w:rFonts w:eastAsia="Arial Unicode MS"/>
          <w:color w:val="0000FF"/>
        </w:rPr>
        <w:t xml:space="preserve">Deberá presentar una relación de los principales servicios o trabajos realizados de igual o similar naturaleza que los que constituyen el objeto del contrato en el curso de, como máximo, los tres últimos años, en la que se indique el importe, la fecha y el destinatario, público o privado de los mismos. El requisito mínimo será que el importe anual acumulado en el año de mayor ejecución sea igual o superior al 70 por ciento de la anualidad media del contrato, IVA excluido. </w:t>
      </w:r>
      <w:r>
        <w:rPr>
          <w:rFonts w:eastAsia="Arial Unicode MS"/>
          <w:color w:val="0000FF"/>
        </w:rPr>
        <w:t>(</w:t>
      </w:r>
      <w:r w:rsidRPr="003D4CEC">
        <w:rPr>
          <w:rFonts w:eastAsia="Arial Unicode MS"/>
          <w:color w:val="0000FF"/>
        </w:rPr>
        <w:t>1.</w:t>
      </w:r>
      <w:r w:rsidR="00AC22CF">
        <w:rPr>
          <w:rFonts w:eastAsia="Arial Unicode MS"/>
          <w:color w:val="0000FF"/>
        </w:rPr>
        <w:t>1</w:t>
      </w:r>
      <w:r w:rsidR="00886E5C">
        <w:rPr>
          <w:rFonts w:eastAsia="Arial Unicode MS"/>
          <w:color w:val="0000FF"/>
        </w:rPr>
        <w:t>79</w:t>
      </w:r>
      <w:r w:rsidR="00AC22CF">
        <w:rPr>
          <w:rFonts w:eastAsia="Arial Unicode MS"/>
          <w:color w:val="0000FF"/>
        </w:rPr>
        <w:t>.00</w:t>
      </w:r>
      <w:r w:rsidRPr="003D4CEC">
        <w:rPr>
          <w:rFonts w:eastAsia="Arial Unicode MS"/>
          <w:color w:val="0000FF"/>
        </w:rPr>
        <w:t>0,00</w:t>
      </w:r>
      <w:r>
        <w:rPr>
          <w:rFonts w:eastAsia="Arial Unicode MS"/>
          <w:color w:val="0000FF"/>
        </w:rPr>
        <w:t xml:space="preserve">). </w:t>
      </w:r>
      <w:r w:rsidRPr="003D4CEC">
        <w:rPr>
          <w:rFonts w:eastAsia="Arial Unicode MS"/>
          <w:color w:val="0000FF"/>
        </w:rPr>
        <w:t>Los servicios o trabajos efectuados se acreditarán mediante certificados expedidos o visados por el órgano competente, cuando el destinatario sea una entidad del sector público; cuando el destinatario sea un sujeto privado, mediante un certificado expedido por éste o, a falta de este certificado, mediante una declaración del empresario acompañado de los documentos obrantes en poder del mismo que acrediten la realización de la prestación.</w:t>
      </w:r>
    </w:p>
    <w:p w14:paraId="460A9675" w14:textId="2BCEF908" w:rsidR="00973E42" w:rsidRPr="003D4CEC" w:rsidRDefault="00973E42" w:rsidP="003D4CEC">
      <w:pPr>
        <w:pStyle w:val="Prrafodelista"/>
        <w:numPr>
          <w:ilvl w:val="0"/>
          <w:numId w:val="99"/>
        </w:numPr>
        <w:tabs>
          <w:tab w:val="left" w:pos="0"/>
        </w:tabs>
        <w:spacing w:before="120" w:after="120"/>
        <w:ind w:left="709" w:right="-115" w:hanging="142"/>
        <w:rPr>
          <w:rFonts w:eastAsia="Arial Unicode MS"/>
          <w:color w:val="0000FF"/>
          <w:sz w:val="20"/>
          <w:szCs w:val="20"/>
        </w:rPr>
      </w:pPr>
    </w:p>
    <w:p w14:paraId="6D37F2F4" w14:textId="150C943A" w:rsidR="00B60B4C" w:rsidRDefault="009760F6" w:rsidP="00273DEA">
      <w:pPr>
        <w:pStyle w:val="Ttulo4"/>
        <w:ind w:right="-427"/>
        <w:rPr>
          <w:b w:val="0"/>
          <w:color w:val="0000FF"/>
        </w:rPr>
      </w:pPr>
      <w:bookmarkStart w:id="511" w:name="_Toc41549212"/>
      <w:bookmarkStart w:id="512" w:name="_Toc45180555"/>
      <w:bookmarkStart w:id="513" w:name="_Toc46401478"/>
      <w:bookmarkStart w:id="514" w:name="_Toc48130548"/>
      <w:bookmarkStart w:id="515" w:name="_Toc114745982"/>
      <w:r w:rsidRPr="00B175DA">
        <w:t>25.2.- Documentación a efectos de acreditar la disponibilidad de los medios materiales y humanos a los que se refiere la cláusula 21.</w:t>
      </w:r>
      <w:r w:rsidR="00825A44" w:rsidRPr="00B175DA">
        <w:t>5</w:t>
      </w:r>
      <w:r w:rsidRPr="00B175DA">
        <w:t xml:space="preserve"> de cláusulas específicas del contrato: </w:t>
      </w:r>
      <w:r w:rsidRPr="00B175DA">
        <w:rPr>
          <w:b w:val="0"/>
          <w:color w:val="0000FF"/>
        </w:rPr>
        <w:t>no procede</w:t>
      </w:r>
      <w:r w:rsidR="0016025A" w:rsidRPr="00B175DA">
        <w:rPr>
          <w:b w:val="0"/>
          <w:color w:val="0000FF"/>
        </w:rPr>
        <w:t>.</w:t>
      </w:r>
      <w:bookmarkEnd w:id="511"/>
      <w:bookmarkEnd w:id="512"/>
      <w:bookmarkEnd w:id="513"/>
      <w:bookmarkEnd w:id="514"/>
      <w:bookmarkEnd w:id="515"/>
    </w:p>
    <w:p w14:paraId="5AE83086" w14:textId="77777777" w:rsidR="00B60B4C" w:rsidRPr="00B60B4C" w:rsidRDefault="00B60B4C" w:rsidP="00B60B4C"/>
    <w:p w14:paraId="70E83CF7" w14:textId="77777777" w:rsidR="009760F6" w:rsidRPr="00B175DA" w:rsidRDefault="00723E28" w:rsidP="009A1326">
      <w:pPr>
        <w:pStyle w:val="Ttulo3"/>
        <w:ind w:right="-427"/>
      </w:pPr>
      <w:bookmarkStart w:id="516" w:name="_Toc114745983"/>
      <w:r w:rsidRPr="00B175DA">
        <w:rPr>
          <w:caps w:val="0"/>
        </w:rPr>
        <w:t>26.- CLÁUSULAS ADICIONALES RELATIVAS AL PROCEDIMIENTO</w:t>
      </w:r>
      <w:bookmarkEnd w:id="516"/>
    </w:p>
    <w:p w14:paraId="1877CF7C" w14:textId="77777777" w:rsidR="009760F6" w:rsidRPr="00B175DA" w:rsidRDefault="009760F6" w:rsidP="009A1326">
      <w:pPr>
        <w:pStyle w:val="Ttulo4"/>
        <w:ind w:right="-427"/>
      </w:pPr>
      <w:bookmarkStart w:id="517" w:name="_Toc41549214"/>
      <w:bookmarkStart w:id="518" w:name="_Toc45180557"/>
      <w:bookmarkStart w:id="519" w:name="_Toc46401480"/>
      <w:bookmarkStart w:id="520" w:name="_Toc48130550"/>
      <w:bookmarkStart w:id="521" w:name="_Toc114745984"/>
      <w:r w:rsidRPr="00B175DA">
        <w:t>26.1.-Información adicional sobre los pliegos y documentación complementaria:</w:t>
      </w:r>
      <w:bookmarkEnd w:id="517"/>
      <w:bookmarkEnd w:id="518"/>
      <w:bookmarkEnd w:id="519"/>
      <w:bookmarkEnd w:id="520"/>
      <w:bookmarkEnd w:id="521"/>
    </w:p>
    <w:p w14:paraId="475F9659" w14:textId="58C0C516" w:rsidR="009760F6" w:rsidRPr="00B175DA" w:rsidRDefault="009760F6" w:rsidP="009A1326">
      <w:pPr>
        <w:pStyle w:val="Ttulo5"/>
        <w:ind w:right="-427"/>
        <w:rPr>
          <w:b/>
        </w:rPr>
      </w:pPr>
      <w:bookmarkStart w:id="522" w:name="_Toc41549215"/>
      <w:bookmarkStart w:id="523" w:name="_Toc45180558"/>
      <w:bookmarkStart w:id="524" w:name="_Toc46401481"/>
      <w:bookmarkStart w:id="525" w:name="_Toc48130551"/>
      <w:bookmarkStart w:id="526" w:name="_Toc114745985"/>
      <w:r w:rsidRPr="00B175DA">
        <w:rPr>
          <w:b/>
        </w:rPr>
        <w:t>26.1.1.- Fecha límite para su solicitud:</w:t>
      </w:r>
      <w:bookmarkEnd w:id="522"/>
      <w:bookmarkEnd w:id="523"/>
      <w:bookmarkEnd w:id="524"/>
      <w:bookmarkEnd w:id="525"/>
      <w:r w:rsidRPr="00B175DA">
        <w:rPr>
          <w:b/>
        </w:rPr>
        <w:t xml:space="preserve"> </w:t>
      </w:r>
      <w:r w:rsidR="00973E42" w:rsidRPr="005524FB">
        <w:rPr>
          <w:color w:val="0000FF"/>
          <w:sz w:val="20"/>
          <w:szCs w:val="20"/>
        </w:rPr>
        <w:t>5 días antes de la fecha límite para presentar ofertas.</w:t>
      </w:r>
      <w:bookmarkEnd w:id="526"/>
    </w:p>
    <w:p w14:paraId="3917A70E" w14:textId="60AC760D" w:rsidR="009760F6" w:rsidRPr="00B175DA" w:rsidRDefault="009760F6" w:rsidP="009A1326">
      <w:pPr>
        <w:pStyle w:val="Ttulo5"/>
        <w:ind w:right="-427"/>
        <w:rPr>
          <w:b/>
        </w:rPr>
      </w:pPr>
      <w:bookmarkStart w:id="527" w:name="_Toc41549216"/>
      <w:bookmarkStart w:id="528" w:name="_Toc45180559"/>
      <w:bookmarkStart w:id="529" w:name="_Toc46401482"/>
      <w:bookmarkStart w:id="530" w:name="_Toc48130552"/>
      <w:bookmarkStart w:id="531" w:name="_Toc114745986"/>
      <w:r w:rsidRPr="00B175DA">
        <w:rPr>
          <w:b/>
        </w:rPr>
        <w:t>26.1.2.- Fecha límite para su obtención:</w:t>
      </w:r>
      <w:bookmarkEnd w:id="527"/>
      <w:bookmarkEnd w:id="528"/>
      <w:bookmarkEnd w:id="529"/>
      <w:bookmarkEnd w:id="530"/>
      <w:r w:rsidR="00973E42" w:rsidRPr="00973E42">
        <w:rPr>
          <w:color w:val="0033CC"/>
          <w:sz w:val="20"/>
          <w:szCs w:val="20"/>
        </w:rPr>
        <w:t xml:space="preserve"> </w:t>
      </w:r>
      <w:r w:rsidR="00973E42" w:rsidRPr="005524FB">
        <w:rPr>
          <w:color w:val="0033CC"/>
          <w:sz w:val="20"/>
          <w:szCs w:val="20"/>
        </w:rPr>
        <w:t>3</w:t>
      </w:r>
      <w:r w:rsidR="00973E42" w:rsidRPr="005524FB">
        <w:rPr>
          <w:color w:val="0000FF"/>
          <w:sz w:val="20"/>
          <w:szCs w:val="20"/>
        </w:rPr>
        <w:t xml:space="preserve"> días antes de que finalice el plazo fijado para la presentación de ofertas.</w:t>
      </w:r>
      <w:bookmarkEnd w:id="531"/>
    </w:p>
    <w:p w14:paraId="5B708BF1" w14:textId="67BC8838" w:rsidR="009760F6" w:rsidRPr="00B175DA" w:rsidRDefault="009760F6" w:rsidP="009A1326">
      <w:pPr>
        <w:pStyle w:val="Ttulo5"/>
        <w:ind w:right="-427"/>
        <w:rPr>
          <w:rFonts w:cs="Tahoma"/>
          <w:color w:val="0000FF"/>
        </w:rPr>
      </w:pPr>
      <w:bookmarkStart w:id="532" w:name="_Toc41549217"/>
      <w:bookmarkStart w:id="533" w:name="_Toc45180560"/>
      <w:bookmarkStart w:id="534" w:name="_Toc46401483"/>
      <w:bookmarkStart w:id="535" w:name="_Toc48130553"/>
      <w:bookmarkStart w:id="536" w:name="_Toc114745987"/>
      <w:r w:rsidRPr="00B175DA">
        <w:rPr>
          <w:b/>
        </w:rPr>
        <w:t xml:space="preserve">26.1.3.- Carácter vinculante de las aclaraciones sobre los pliegos o resto de documentación: </w:t>
      </w:r>
      <w:r w:rsidRPr="00B175DA">
        <w:rPr>
          <w:rFonts w:cs="Tahoma"/>
          <w:color w:val="0000FF"/>
        </w:rPr>
        <w:t>si</w:t>
      </w:r>
      <w:r w:rsidR="0016025A" w:rsidRPr="00B175DA">
        <w:rPr>
          <w:rFonts w:cs="Tahoma"/>
          <w:color w:val="0000FF"/>
        </w:rPr>
        <w:t>.</w:t>
      </w:r>
      <w:bookmarkEnd w:id="532"/>
      <w:bookmarkEnd w:id="533"/>
      <w:bookmarkEnd w:id="534"/>
      <w:bookmarkEnd w:id="535"/>
      <w:bookmarkEnd w:id="536"/>
    </w:p>
    <w:p w14:paraId="07B57DD0" w14:textId="4C26D59D" w:rsidR="009760F6" w:rsidRPr="00B175DA" w:rsidRDefault="009760F6" w:rsidP="009A1326">
      <w:pPr>
        <w:pStyle w:val="Ttulo4"/>
        <w:ind w:right="-427"/>
        <w:rPr>
          <w:b w:val="0"/>
        </w:rPr>
      </w:pPr>
      <w:bookmarkStart w:id="537" w:name="_Toc41549218"/>
      <w:bookmarkStart w:id="538" w:name="_Toc45180561"/>
      <w:bookmarkStart w:id="539" w:name="_Toc46401484"/>
      <w:bookmarkStart w:id="540" w:name="_Toc48130554"/>
      <w:bookmarkStart w:id="541" w:name="_Toc114745988"/>
      <w:r w:rsidRPr="00B175DA">
        <w:t xml:space="preserve">26.2.- Se prevé una forma específica de compensación para los casos de renuncia a la celebración del contrato y de desistimiento del procedimiento por </w:t>
      </w:r>
      <w:r w:rsidR="00E3796E" w:rsidRPr="00B175DA">
        <w:t>el poder adjudicador</w:t>
      </w:r>
      <w:r w:rsidRPr="00B175DA">
        <w:t xml:space="preserve">: </w:t>
      </w:r>
      <w:r w:rsidRPr="00B175DA">
        <w:rPr>
          <w:rFonts w:cs="Tahoma"/>
          <w:b w:val="0"/>
          <w:color w:val="0000FF"/>
        </w:rPr>
        <w:t>no</w:t>
      </w:r>
      <w:r w:rsidR="0016025A" w:rsidRPr="00B175DA">
        <w:rPr>
          <w:rFonts w:cs="Tahoma"/>
          <w:b w:val="0"/>
          <w:color w:val="0000FF"/>
        </w:rPr>
        <w:t>.</w:t>
      </w:r>
      <w:bookmarkEnd w:id="537"/>
      <w:bookmarkEnd w:id="538"/>
      <w:bookmarkEnd w:id="539"/>
      <w:bookmarkEnd w:id="540"/>
      <w:bookmarkEnd w:id="541"/>
    </w:p>
    <w:p w14:paraId="58A83F32" w14:textId="19D228B8" w:rsidR="009760F6" w:rsidRPr="00B175DA" w:rsidRDefault="009760F6" w:rsidP="009A1326">
      <w:pPr>
        <w:pStyle w:val="Ttulo4"/>
        <w:ind w:right="-427"/>
        <w:rPr>
          <w:rFonts w:cs="Tahoma"/>
          <w:b w:val="0"/>
          <w:color w:val="0000FF"/>
        </w:rPr>
      </w:pPr>
      <w:bookmarkStart w:id="542" w:name="_Toc41549219"/>
      <w:bookmarkStart w:id="543" w:name="_Toc45180562"/>
      <w:bookmarkStart w:id="544" w:name="_Toc46401485"/>
      <w:bookmarkStart w:id="545" w:name="_Toc48130555"/>
      <w:bookmarkStart w:id="546" w:name="_Toc114745989"/>
      <w:r w:rsidRPr="00B175DA">
        <w:t xml:space="preserve">26.3.- Plazo máximo para adjudicar el contrato distinto al establecido en el art. 158.2 LCSP: </w:t>
      </w:r>
      <w:r w:rsidRPr="00B175DA">
        <w:rPr>
          <w:b w:val="0"/>
          <w:color w:val="0000FF"/>
        </w:rPr>
        <w:t>no</w:t>
      </w:r>
      <w:r w:rsidR="0016025A" w:rsidRPr="00B175DA">
        <w:rPr>
          <w:rFonts w:cs="Tahoma"/>
          <w:b w:val="0"/>
          <w:color w:val="0000FF"/>
        </w:rPr>
        <w:t>.</w:t>
      </w:r>
      <w:bookmarkEnd w:id="542"/>
      <w:bookmarkEnd w:id="543"/>
      <w:bookmarkEnd w:id="544"/>
      <w:bookmarkEnd w:id="545"/>
      <w:bookmarkEnd w:id="546"/>
    </w:p>
    <w:p w14:paraId="09E3990D" w14:textId="513226D0" w:rsidR="00973E42" w:rsidRDefault="009760F6" w:rsidP="009A1326">
      <w:pPr>
        <w:pStyle w:val="Ttulo4"/>
        <w:ind w:right="-427"/>
        <w:rPr>
          <w:rFonts w:cs="Tahoma"/>
          <w:b w:val="0"/>
          <w:color w:val="0000FF"/>
        </w:rPr>
      </w:pPr>
      <w:bookmarkStart w:id="547" w:name="_Toc114745990"/>
      <w:bookmarkStart w:id="548" w:name="_Toc41549220"/>
      <w:bookmarkStart w:id="549" w:name="_Toc45180563"/>
      <w:bookmarkStart w:id="550" w:name="_Toc46401486"/>
      <w:bookmarkStart w:id="551" w:name="_Toc48130556"/>
      <w:r w:rsidRPr="00B175DA">
        <w:t xml:space="preserve">26.4.- </w:t>
      </w:r>
      <w:r w:rsidRPr="00B175DA">
        <w:rPr>
          <w:rFonts w:cs="Tahoma"/>
        </w:rPr>
        <w:t xml:space="preserve">Documentación adicional a la indicada en la cláusula 23.1 de condiciones generales a presentar con carácter previo a la formalización: </w:t>
      </w:r>
      <w:r w:rsidRPr="00B175DA">
        <w:rPr>
          <w:rFonts w:cs="Tahoma"/>
          <w:b w:val="0"/>
          <w:color w:val="0000FF"/>
        </w:rPr>
        <w:t>no</w:t>
      </w:r>
      <w:bookmarkEnd w:id="547"/>
    </w:p>
    <w:p w14:paraId="0C07DB7F" w14:textId="77777777" w:rsidR="00973E42" w:rsidRPr="00973E42" w:rsidRDefault="00973E42" w:rsidP="00973E42"/>
    <w:bookmarkEnd w:id="548"/>
    <w:bookmarkEnd w:id="549"/>
    <w:bookmarkEnd w:id="550"/>
    <w:bookmarkEnd w:id="551"/>
    <w:p w14:paraId="7AFD8BE7" w14:textId="7DFE9E22" w:rsidR="00973E42" w:rsidRPr="005524FB" w:rsidRDefault="00973E42" w:rsidP="00973E42">
      <w:pPr>
        <w:spacing w:before="120" w:after="120"/>
        <w:ind w:left="142" w:right="-115"/>
        <w:rPr>
          <w:rFonts w:cs="Tahoma"/>
          <w:sz w:val="20"/>
          <w:szCs w:val="20"/>
          <w:u w:val="single"/>
        </w:rPr>
      </w:pPr>
      <w:r w:rsidRPr="00973E42">
        <w:rPr>
          <w:rFonts w:cs="Tahoma"/>
          <w:sz w:val="20"/>
          <w:szCs w:val="20"/>
          <w:u w:val="single"/>
        </w:rPr>
        <w:t xml:space="preserve"> </w:t>
      </w:r>
      <w:r w:rsidRPr="005524FB">
        <w:rPr>
          <w:rFonts w:cs="Tahoma"/>
          <w:sz w:val="20"/>
          <w:szCs w:val="20"/>
          <w:u w:val="single"/>
        </w:rPr>
        <w:tab/>
      </w:r>
      <w:r w:rsidRPr="005524FB">
        <w:rPr>
          <w:rFonts w:cs="Tahoma"/>
          <w:sz w:val="20"/>
          <w:szCs w:val="20"/>
          <w:u w:val="single"/>
        </w:rPr>
        <w:tab/>
      </w:r>
      <w:r w:rsidRPr="005524FB">
        <w:rPr>
          <w:rFonts w:cs="Tahoma"/>
          <w:sz w:val="20"/>
          <w:szCs w:val="20"/>
          <w:u w:val="single"/>
        </w:rPr>
        <w:tab/>
      </w:r>
      <w:r w:rsidRPr="005524FB">
        <w:rPr>
          <w:rFonts w:cs="Tahoma"/>
          <w:sz w:val="20"/>
          <w:szCs w:val="20"/>
          <w:u w:val="single"/>
        </w:rPr>
        <w:tab/>
      </w:r>
      <w:r w:rsidRPr="005524FB">
        <w:rPr>
          <w:rFonts w:cs="Tahoma"/>
          <w:sz w:val="20"/>
          <w:szCs w:val="20"/>
          <w:u w:val="single"/>
        </w:rPr>
        <w:tab/>
      </w:r>
      <w:r w:rsidRPr="005524FB">
        <w:rPr>
          <w:rFonts w:cs="Tahoma"/>
          <w:sz w:val="20"/>
          <w:szCs w:val="20"/>
          <w:u w:val="single"/>
        </w:rPr>
        <w:tab/>
      </w:r>
      <w:r w:rsidRPr="005524FB">
        <w:rPr>
          <w:rFonts w:cs="Tahoma"/>
          <w:sz w:val="20"/>
          <w:szCs w:val="20"/>
          <w:u w:val="single"/>
        </w:rPr>
        <w:tab/>
      </w:r>
      <w:r w:rsidRPr="005524FB">
        <w:rPr>
          <w:rFonts w:cs="Tahoma"/>
          <w:sz w:val="20"/>
          <w:szCs w:val="20"/>
          <w:u w:val="single"/>
        </w:rPr>
        <w:tab/>
      </w:r>
      <w:r w:rsidRPr="005524FB">
        <w:rPr>
          <w:rFonts w:cs="Tahoma"/>
          <w:sz w:val="20"/>
          <w:szCs w:val="20"/>
          <w:u w:val="single"/>
        </w:rPr>
        <w:tab/>
      </w:r>
      <w:r w:rsidRPr="005524FB">
        <w:rPr>
          <w:rFonts w:cs="Tahoma"/>
          <w:sz w:val="20"/>
          <w:szCs w:val="20"/>
          <w:u w:val="single"/>
        </w:rPr>
        <w:tab/>
      </w:r>
      <w:r w:rsidRPr="005524FB">
        <w:rPr>
          <w:rFonts w:cs="Tahoma"/>
          <w:sz w:val="20"/>
          <w:szCs w:val="20"/>
          <w:u w:val="single"/>
        </w:rPr>
        <w:tab/>
      </w:r>
      <w:r w:rsidRPr="005524FB">
        <w:rPr>
          <w:rFonts w:cs="Tahoma"/>
          <w:sz w:val="20"/>
          <w:szCs w:val="20"/>
          <w:u w:val="single"/>
        </w:rPr>
        <w:tab/>
      </w:r>
      <w:r w:rsidRPr="005524FB">
        <w:rPr>
          <w:rFonts w:cs="Tahoma"/>
          <w:sz w:val="20"/>
          <w:szCs w:val="20"/>
          <w:u w:val="single"/>
        </w:rPr>
        <w:tab/>
      </w:r>
      <w:r w:rsidRPr="005524FB">
        <w:rPr>
          <w:rFonts w:cs="Tahoma"/>
          <w:sz w:val="20"/>
          <w:szCs w:val="20"/>
          <w:u w:val="single"/>
        </w:rPr>
        <w:tab/>
      </w:r>
      <w:r w:rsidRPr="005524FB">
        <w:rPr>
          <w:rFonts w:cs="Tahoma"/>
          <w:sz w:val="20"/>
          <w:szCs w:val="20"/>
          <w:u w:val="single"/>
        </w:rPr>
        <w:tab/>
      </w:r>
      <w:r w:rsidRPr="005524FB">
        <w:rPr>
          <w:rFonts w:cs="Tahoma"/>
          <w:sz w:val="20"/>
          <w:szCs w:val="20"/>
          <w:u w:val="single"/>
        </w:rPr>
        <w:tab/>
      </w:r>
      <w:r w:rsidRPr="005524FB">
        <w:rPr>
          <w:rFonts w:cs="Tahoma"/>
          <w:sz w:val="20"/>
          <w:szCs w:val="20"/>
          <w:u w:val="single"/>
        </w:rPr>
        <w:tab/>
      </w:r>
      <w:r w:rsidRPr="005524FB">
        <w:rPr>
          <w:rFonts w:cs="Tahoma"/>
          <w:sz w:val="20"/>
          <w:szCs w:val="20"/>
          <w:u w:val="single"/>
        </w:rPr>
        <w:tab/>
      </w:r>
    </w:p>
    <w:p w14:paraId="6BED1DF1" w14:textId="77777777" w:rsidR="00973E42" w:rsidRPr="005524FB" w:rsidRDefault="00973E42" w:rsidP="00973E42">
      <w:pPr>
        <w:spacing w:before="120" w:after="120"/>
        <w:ind w:left="142" w:right="-115"/>
        <w:rPr>
          <w:rFonts w:cs="Tahoma"/>
          <w:b/>
          <w:sz w:val="20"/>
          <w:szCs w:val="20"/>
        </w:rPr>
      </w:pPr>
      <w:r w:rsidRPr="005524FB">
        <w:rPr>
          <w:b/>
          <w:sz w:val="20"/>
          <w:szCs w:val="20"/>
        </w:rPr>
        <w:t>27.</w:t>
      </w:r>
      <w:r w:rsidRPr="005524FB">
        <w:rPr>
          <w:rFonts w:cs="Tahoma"/>
          <w:b/>
          <w:sz w:val="20"/>
          <w:szCs w:val="20"/>
        </w:rPr>
        <w:t>- CARACTERÍSTICAS PROPIAS DEL PROCEDIMIENTO NEGOCIADO SIN PUBLICIDAD PREVIA:</w:t>
      </w:r>
    </w:p>
    <w:p w14:paraId="02A29EAA" w14:textId="77777777" w:rsidR="00973E42" w:rsidRPr="005524FB" w:rsidRDefault="00973E42" w:rsidP="00973E42">
      <w:pPr>
        <w:spacing w:before="120" w:after="120"/>
        <w:ind w:left="142" w:right="-115" w:firstLine="142"/>
        <w:rPr>
          <w:rFonts w:cs="Tahoma"/>
          <w:color w:val="0000FF"/>
          <w:sz w:val="20"/>
          <w:szCs w:val="20"/>
        </w:rPr>
      </w:pPr>
      <w:r w:rsidRPr="005524FB">
        <w:rPr>
          <w:b/>
          <w:sz w:val="20"/>
          <w:szCs w:val="20"/>
        </w:rPr>
        <w:t>27.</w:t>
      </w:r>
      <w:r w:rsidRPr="005524FB">
        <w:rPr>
          <w:rFonts w:cs="Tahoma"/>
          <w:b/>
          <w:sz w:val="20"/>
          <w:szCs w:val="20"/>
        </w:rPr>
        <w:t xml:space="preserve">1.- Indicar si intervendrá Mesa de Contratación: </w:t>
      </w:r>
      <w:r w:rsidRPr="005524FB">
        <w:rPr>
          <w:rFonts w:cs="Tahoma"/>
          <w:color w:val="0000FF"/>
          <w:sz w:val="20"/>
          <w:szCs w:val="20"/>
        </w:rPr>
        <w:t>si</w:t>
      </w:r>
    </w:p>
    <w:p w14:paraId="33AD99D4" w14:textId="77777777" w:rsidR="00973E42" w:rsidRPr="005524FB" w:rsidRDefault="00973E42" w:rsidP="00973E42">
      <w:pPr>
        <w:spacing w:before="120" w:after="120"/>
        <w:ind w:left="284" w:right="-115"/>
        <w:rPr>
          <w:rFonts w:cs="Tahoma"/>
          <w:color w:val="0000FF"/>
          <w:sz w:val="20"/>
          <w:szCs w:val="20"/>
        </w:rPr>
      </w:pPr>
      <w:r w:rsidRPr="005524FB">
        <w:rPr>
          <w:b/>
          <w:sz w:val="20"/>
          <w:szCs w:val="20"/>
        </w:rPr>
        <w:t>27.</w:t>
      </w:r>
      <w:r w:rsidRPr="005524FB">
        <w:rPr>
          <w:rFonts w:cs="Tahoma"/>
          <w:b/>
          <w:sz w:val="20"/>
          <w:szCs w:val="20"/>
        </w:rPr>
        <w:t>2.- El órgano de contratación se reserva la posibilidad de adjudicar el contrato en base a ofertas iniciales:</w:t>
      </w:r>
      <w:r w:rsidRPr="005524FB">
        <w:rPr>
          <w:rFonts w:cs="Tahoma"/>
          <w:b/>
          <w:color w:val="FF0000"/>
          <w:sz w:val="20"/>
          <w:szCs w:val="20"/>
        </w:rPr>
        <w:t xml:space="preserve"> </w:t>
      </w:r>
      <w:r w:rsidRPr="005524FB">
        <w:rPr>
          <w:rFonts w:cs="Tahoma"/>
          <w:color w:val="0000FF"/>
          <w:sz w:val="20"/>
          <w:szCs w:val="20"/>
        </w:rPr>
        <w:t>sí</w:t>
      </w:r>
    </w:p>
    <w:p w14:paraId="25F32B18" w14:textId="77777777" w:rsidR="00973E42" w:rsidRPr="005524FB" w:rsidRDefault="00973E42" w:rsidP="00973E42">
      <w:pPr>
        <w:spacing w:before="120" w:after="120"/>
        <w:ind w:left="284" w:right="-115"/>
        <w:rPr>
          <w:rFonts w:cs="Tahoma"/>
          <w:color w:val="0000FF"/>
          <w:sz w:val="20"/>
          <w:szCs w:val="20"/>
        </w:rPr>
      </w:pPr>
      <w:r w:rsidRPr="005524FB">
        <w:rPr>
          <w:b/>
          <w:sz w:val="20"/>
          <w:szCs w:val="20"/>
        </w:rPr>
        <w:t>27.</w:t>
      </w:r>
      <w:r w:rsidRPr="005524FB">
        <w:rPr>
          <w:rFonts w:cs="Tahoma"/>
          <w:b/>
          <w:sz w:val="20"/>
          <w:szCs w:val="20"/>
        </w:rPr>
        <w:t xml:space="preserve">3.- Aspectos técnicos y económicos de las ofertas susceptibles de negociación con posterioridad a su presentación: </w:t>
      </w:r>
      <w:r w:rsidRPr="005524FB">
        <w:rPr>
          <w:rFonts w:cs="Tahoma"/>
          <w:color w:val="0000FF"/>
          <w:sz w:val="20"/>
          <w:szCs w:val="20"/>
        </w:rPr>
        <w:t>precio</w:t>
      </w:r>
    </w:p>
    <w:p w14:paraId="7CC8F05C" w14:textId="77777777" w:rsidR="00973E42" w:rsidRPr="005524FB" w:rsidRDefault="00973E42" w:rsidP="00973E42">
      <w:pPr>
        <w:spacing w:before="120" w:after="120"/>
        <w:ind w:left="284" w:right="-115"/>
        <w:rPr>
          <w:rFonts w:cs="Tahoma"/>
          <w:color w:val="0000FF"/>
          <w:sz w:val="20"/>
          <w:szCs w:val="20"/>
        </w:rPr>
      </w:pPr>
      <w:r w:rsidRPr="005524FB">
        <w:rPr>
          <w:b/>
          <w:sz w:val="20"/>
          <w:szCs w:val="20"/>
        </w:rPr>
        <w:t>27.</w:t>
      </w:r>
      <w:r w:rsidRPr="005524FB">
        <w:rPr>
          <w:rFonts w:cs="Tahoma"/>
          <w:b/>
          <w:sz w:val="20"/>
          <w:szCs w:val="20"/>
        </w:rPr>
        <w:t xml:space="preserve">4.- Requisitos mínimos de la prestación que deben cumplir todas las ofertas: </w:t>
      </w:r>
      <w:r w:rsidRPr="005524FB">
        <w:rPr>
          <w:rFonts w:cs="Tahoma"/>
          <w:color w:val="0000FF"/>
          <w:sz w:val="20"/>
          <w:szCs w:val="20"/>
        </w:rPr>
        <w:t>todas las especificaciones contenidas en los pliegos de prescripciones técnicas y de cláusulas administrativas particulares</w:t>
      </w:r>
    </w:p>
    <w:p w14:paraId="498D4891" w14:textId="0E771815" w:rsidR="009760F6" w:rsidRPr="00B175DA" w:rsidRDefault="009760F6" w:rsidP="009A1326">
      <w:pPr>
        <w:pStyle w:val="Ttulo4"/>
        <w:ind w:right="-427"/>
        <w:rPr>
          <w:rFonts w:cs="Tahoma"/>
          <w:b w:val="0"/>
          <w:color w:val="0000FF"/>
        </w:rPr>
      </w:pPr>
    </w:p>
    <w:p w14:paraId="5CCF7BDE" w14:textId="77777777" w:rsidR="00C548B6" w:rsidRPr="00B175DA" w:rsidRDefault="00C548B6" w:rsidP="00F32D63">
      <w:pPr>
        <w:pStyle w:val="Ttulo2"/>
      </w:pPr>
      <w:bookmarkStart w:id="552" w:name="_Toc505598216"/>
      <w:bookmarkStart w:id="553" w:name="_Toc505598293"/>
      <w:bookmarkStart w:id="554" w:name="_Toc505598386"/>
      <w:bookmarkStart w:id="555" w:name="_Toc528657929"/>
      <w:bookmarkStart w:id="556" w:name="_Toc528658748"/>
      <w:bookmarkStart w:id="557" w:name="_Toc528660375"/>
      <w:bookmarkStart w:id="558" w:name="_Toc528664225"/>
      <w:bookmarkStart w:id="559" w:name="_Toc528665916"/>
      <w:bookmarkStart w:id="560" w:name="_Toc528666541"/>
      <w:bookmarkStart w:id="561" w:name="_Toc528671264"/>
      <w:bookmarkStart w:id="562" w:name="_Toc530728044"/>
      <w:bookmarkStart w:id="563" w:name="_Toc5958934"/>
      <w:bookmarkStart w:id="564" w:name="_Toc34132898"/>
      <w:bookmarkStart w:id="565" w:name="_Toc114745991"/>
      <w:bookmarkEnd w:id="366"/>
      <w:r w:rsidRPr="00B175DA">
        <w:t>III.- OTRAS ESPECIFICACIONES</w:t>
      </w:r>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p>
    <w:p w14:paraId="1ECFDF53" w14:textId="77777777" w:rsidR="00C548B6" w:rsidRPr="00B175DA" w:rsidRDefault="00C548B6" w:rsidP="0037686A">
      <w:pPr>
        <w:pStyle w:val="Ttulo3"/>
      </w:pPr>
      <w:bookmarkStart w:id="566" w:name="_Toc528671265"/>
      <w:bookmarkStart w:id="567" w:name="_Toc5958935"/>
      <w:bookmarkStart w:id="568" w:name="_Toc34132899"/>
      <w:bookmarkStart w:id="569" w:name="_Toc530728045"/>
      <w:bookmarkStart w:id="570" w:name="_Toc114745992"/>
      <w:bookmarkStart w:id="571" w:name="_Toc528657930"/>
      <w:bookmarkStart w:id="572" w:name="_Toc528658749"/>
      <w:bookmarkStart w:id="573" w:name="_Toc528660376"/>
      <w:bookmarkStart w:id="574" w:name="_Toc528664226"/>
      <w:bookmarkStart w:id="575" w:name="_Toc528665917"/>
      <w:bookmarkStart w:id="576" w:name="_Toc528666542"/>
      <w:r w:rsidRPr="00B175DA">
        <w:t>27.- CESIÓN DEL CONTRATO</w:t>
      </w:r>
      <w:bookmarkEnd w:id="566"/>
      <w:bookmarkEnd w:id="567"/>
      <w:bookmarkEnd w:id="568"/>
      <w:bookmarkEnd w:id="569"/>
      <w:bookmarkEnd w:id="570"/>
    </w:p>
    <w:p w14:paraId="27B7274E" w14:textId="65709F11" w:rsidR="0037686A" w:rsidRPr="00B175DA" w:rsidRDefault="0037686A" w:rsidP="0037686A">
      <w:pPr>
        <w:shd w:val="clear" w:color="auto" w:fill="FFFFFF"/>
        <w:spacing w:before="120" w:after="120"/>
        <w:ind w:left="284" w:right="-425"/>
        <w:rPr>
          <w:color w:val="0070C0"/>
        </w:rPr>
      </w:pPr>
      <w:r w:rsidRPr="00B175DA">
        <w:rPr>
          <w:rFonts w:cs="Tahoma"/>
          <w:b/>
          <w:caps/>
        </w:rPr>
        <w:t>S</w:t>
      </w:r>
      <w:r w:rsidRPr="00B175DA">
        <w:rPr>
          <w:rFonts w:cs="Tahoma"/>
          <w:b/>
        </w:rPr>
        <w:t>e prevén otros supuestos de cesión del contrato además de los previstos en la cláusula 3</w:t>
      </w:r>
      <w:r w:rsidR="000C4102" w:rsidRPr="00B175DA">
        <w:rPr>
          <w:rFonts w:cs="Tahoma"/>
          <w:b/>
        </w:rPr>
        <w:t>4</w:t>
      </w:r>
      <w:r w:rsidRPr="00B175DA">
        <w:rPr>
          <w:rFonts w:cs="Tahoma"/>
          <w:b/>
        </w:rPr>
        <w:t xml:space="preserve">.1.1 de condiciones generales: </w:t>
      </w:r>
      <w:r w:rsidRPr="00B175DA">
        <w:rPr>
          <w:rFonts w:cs="Tahoma"/>
          <w:color w:val="0000FF"/>
        </w:rPr>
        <w:t>no.</w:t>
      </w:r>
    </w:p>
    <w:p w14:paraId="386B9EFF" w14:textId="77777777" w:rsidR="00C548B6" w:rsidRPr="00B175DA" w:rsidRDefault="00C548B6" w:rsidP="00D31687">
      <w:pPr>
        <w:pStyle w:val="Ttulo3"/>
        <w:spacing w:after="120"/>
      </w:pPr>
      <w:bookmarkStart w:id="577" w:name="_Toc33530754"/>
      <w:bookmarkStart w:id="578" w:name="_Toc114745993"/>
      <w:bookmarkEnd w:id="571"/>
      <w:bookmarkEnd w:id="572"/>
      <w:bookmarkEnd w:id="573"/>
      <w:bookmarkEnd w:id="574"/>
      <w:bookmarkEnd w:id="575"/>
      <w:bookmarkEnd w:id="576"/>
      <w:r w:rsidRPr="00B175DA">
        <w:t>28.- CUADRO DE SEGUIMIENTO DE LA INCORPORACIÓN DE ASPECTOS SOCIALES, MEDIOAMBIENTALES Y RELATIVOS A OTRAS POLÍTICAS PÚBLICAS INCORPORADAS EN EL PROCEDIMIENTO Y EN EL CONTRATO</w:t>
      </w:r>
      <w:bookmarkEnd w:id="577"/>
      <w:bookmarkEnd w:id="578"/>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B175DA" w14:paraId="0D785F5D"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13BF774E" w14:textId="77777777" w:rsidR="00C548B6" w:rsidRPr="00B175DA" w:rsidRDefault="00C548B6" w:rsidP="00A12B05">
            <w:pPr>
              <w:ind w:right="100"/>
              <w:jc w:val="center"/>
              <w:rPr>
                <w:rFonts w:cs="Tahoma"/>
                <w:bCs/>
                <w:sz w:val="18"/>
                <w:szCs w:val="18"/>
              </w:rPr>
            </w:pPr>
            <w:r w:rsidRPr="00B175DA">
              <w:rPr>
                <w:rFonts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33509692" w14:textId="77777777" w:rsidR="00C548B6" w:rsidRPr="00B175DA" w:rsidRDefault="00C548B6" w:rsidP="00A12B05">
            <w:pPr>
              <w:ind w:left="-108" w:right="-108"/>
              <w:jc w:val="center"/>
              <w:rPr>
                <w:rFonts w:cs="Tahoma"/>
                <w:b/>
                <w:bCs/>
                <w:sz w:val="16"/>
                <w:szCs w:val="16"/>
              </w:rPr>
            </w:pPr>
            <w:r w:rsidRPr="00B175DA">
              <w:rPr>
                <w:rFonts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5AD3176" w14:textId="77777777" w:rsidR="00C548B6" w:rsidRPr="00B175DA" w:rsidRDefault="00C548B6" w:rsidP="00812AFF">
            <w:pPr>
              <w:ind w:left="0"/>
              <w:jc w:val="center"/>
              <w:rPr>
                <w:rFonts w:cs="Tahoma"/>
                <w:b/>
                <w:bCs/>
                <w:sz w:val="16"/>
                <w:szCs w:val="16"/>
              </w:rPr>
            </w:pPr>
            <w:r w:rsidRPr="00B175DA">
              <w:rPr>
                <w:rFonts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504F4E36" w14:textId="77777777" w:rsidR="00C548B6" w:rsidRPr="00B175DA" w:rsidRDefault="00C548B6" w:rsidP="00812AFF">
            <w:pPr>
              <w:ind w:left="5" w:right="-84"/>
              <w:jc w:val="center"/>
              <w:rPr>
                <w:rFonts w:cs="Tahoma"/>
                <w:b/>
                <w:bCs/>
                <w:sz w:val="16"/>
                <w:szCs w:val="16"/>
              </w:rPr>
            </w:pPr>
            <w:r w:rsidRPr="00B175DA">
              <w:rPr>
                <w:rFonts w:cs="Tahoma"/>
                <w:b/>
                <w:bCs/>
                <w:sz w:val="16"/>
                <w:szCs w:val="16"/>
              </w:rPr>
              <w:t>LINGÜÍSTICOS</w:t>
            </w:r>
          </w:p>
        </w:tc>
      </w:tr>
      <w:tr w:rsidR="00C548B6" w:rsidRPr="00B175DA" w14:paraId="714583F1"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5DEF1BEB" w14:textId="77777777" w:rsidR="00C548B6" w:rsidRPr="00B175DA" w:rsidRDefault="00C548B6" w:rsidP="00A12B05">
            <w:pPr>
              <w:ind w:right="100"/>
              <w:jc w:val="right"/>
              <w:rPr>
                <w:rFonts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390EFBDC" w14:textId="77777777" w:rsidR="00C548B6" w:rsidRPr="00B175DA" w:rsidRDefault="00C548B6" w:rsidP="00A12B05">
            <w:pPr>
              <w:ind w:left="-108" w:right="-108"/>
              <w:jc w:val="center"/>
              <w:rPr>
                <w:rFonts w:cs="Tahoma"/>
                <w:bCs/>
                <w:sz w:val="16"/>
                <w:szCs w:val="16"/>
              </w:rPr>
            </w:pPr>
            <w:r w:rsidRPr="00B175DA">
              <w:rPr>
                <w:rFonts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0EE0F992" w14:textId="77777777" w:rsidR="00C548B6" w:rsidRPr="00B175DA" w:rsidRDefault="00C548B6" w:rsidP="00A12B05">
            <w:pPr>
              <w:ind w:left="-108" w:right="-108"/>
              <w:jc w:val="center"/>
              <w:rPr>
                <w:rFonts w:cs="Tahoma"/>
                <w:bCs/>
                <w:sz w:val="16"/>
                <w:szCs w:val="16"/>
              </w:rPr>
            </w:pPr>
            <w:r w:rsidRPr="00B175DA">
              <w:rPr>
                <w:rFonts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67D316ED" w14:textId="77777777" w:rsidR="00C548B6" w:rsidRPr="00B175DA" w:rsidRDefault="00C548B6" w:rsidP="00A12B05">
            <w:pPr>
              <w:jc w:val="center"/>
              <w:rPr>
                <w:rFonts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823677A" w14:textId="77777777" w:rsidR="00C548B6" w:rsidRPr="00B175DA" w:rsidRDefault="00C548B6" w:rsidP="00A12B05">
            <w:pPr>
              <w:ind w:right="-84"/>
              <w:jc w:val="center"/>
              <w:rPr>
                <w:rFonts w:cs="Tahoma"/>
                <w:bCs/>
                <w:color w:val="FF0000"/>
                <w:sz w:val="16"/>
                <w:szCs w:val="16"/>
              </w:rPr>
            </w:pPr>
          </w:p>
        </w:tc>
      </w:tr>
      <w:tr w:rsidR="00C548B6" w:rsidRPr="00B175DA" w14:paraId="69DC0837"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12E39F7A" w14:textId="77777777" w:rsidR="00C548B6" w:rsidRPr="00B175DA" w:rsidRDefault="00C548B6" w:rsidP="00A12B05">
            <w:pPr>
              <w:ind w:right="100"/>
              <w:jc w:val="right"/>
              <w:rPr>
                <w:rFonts w:cs="Tahoma"/>
                <w:bCs/>
                <w:sz w:val="18"/>
                <w:szCs w:val="18"/>
              </w:rPr>
            </w:pPr>
          </w:p>
        </w:tc>
        <w:tc>
          <w:tcPr>
            <w:tcW w:w="1007" w:type="dxa"/>
            <w:tcBorders>
              <w:left w:val="single" w:sz="12" w:space="0" w:color="auto"/>
              <w:bottom w:val="single" w:sz="12" w:space="0" w:color="auto"/>
            </w:tcBorders>
            <w:shd w:val="clear" w:color="auto" w:fill="D9D9D9"/>
            <w:vAlign w:val="center"/>
          </w:tcPr>
          <w:p w14:paraId="4169C697" w14:textId="77777777" w:rsidR="00C548B6" w:rsidRPr="00B175DA" w:rsidRDefault="00C548B6" w:rsidP="00812AFF">
            <w:pPr>
              <w:ind w:left="-225"/>
              <w:jc w:val="center"/>
              <w:rPr>
                <w:rFonts w:cs="Tahoma"/>
                <w:bCs/>
                <w:sz w:val="16"/>
                <w:szCs w:val="16"/>
              </w:rPr>
            </w:pPr>
            <w:r w:rsidRPr="00B175DA">
              <w:rPr>
                <w:rFonts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11F45C56" w14:textId="77777777" w:rsidR="00C548B6" w:rsidRPr="00B175DA" w:rsidRDefault="00C548B6" w:rsidP="00812AFF">
            <w:pPr>
              <w:ind w:left="-202"/>
              <w:jc w:val="center"/>
              <w:rPr>
                <w:rFonts w:cs="Tahoma"/>
                <w:bCs/>
                <w:sz w:val="16"/>
                <w:szCs w:val="16"/>
              </w:rPr>
            </w:pPr>
            <w:r w:rsidRPr="00B175DA">
              <w:rPr>
                <w:rFonts w:cs="Tahoma"/>
                <w:bCs/>
                <w:sz w:val="16"/>
                <w:szCs w:val="16"/>
              </w:rPr>
              <w:t>Igualdad de</w:t>
            </w:r>
          </w:p>
          <w:p w14:paraId="6686FBAC" w14:textId="77777777" w:rsidR="00C548B6" w:rsidRPr="00B175DA" w:rsidRDefault="00C548B6" w:rsidP="00812AFF">
            <w:pPr>
              <w:ind w:left="-202"/>
              <w:jc w:val="center"/>
              <w:rPr>
                <w:rFonts w:cs="Tahoma"/>
                <w:bCs/>
                <w:sz w:val="16"/>
                <w:szCs w:val="16"/>
              </w:rPr>
            </w:pPr>
            <w:r w:rsidRPr="00B175DA">
              <w:rPr>
                <w:rFonts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371EAAC" w14:textId="77777777" w:rsidR="00C548B6" w:rsidRPr="00B175DA" w:rsidRDefault="00C548B6" w:rsidP="00812AFF">
            <w:pPr>
              <w:ind w:left="88" w:right="0"/>
              <w:jc w:val="center"/>
              <w:rPr>
                <w:rFonts w:cs="Tahoma"/>
                <w:bCs/>
                <w:sz w:val="16"/>
                <w:szCs w:val="16"/>
              </w:rPr>
            </w:pPr>
            <w:r w:rsidRPr="00B175DA">
              <w:rPr>
                <w:rFonts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2444A59F" w14:textId="77777777" w:rsidR="00C548B6" w:rsidRPr="00B175DA" w:rsidRDefault="00C548B6" w:rsidP="00A12B05">
            <w:pPr>
              <w:ind w:left="-108" w:right="-108"/>
              <w:jc w:val="center"/>
              <w:rPr>
                <w:rFonts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78929621" w14:textId="77777777" w:rsidR="00C548B6" w:rsidRPr="00B175DA" w:rsidRDefault="00C548B6" w:rsidP="00A12B05">
            <w:pPr>
              <w:jc w:val="center"/>
              <w:rPr>
                <w:rFonts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2A967A3C" w14:textId="77777777" w:rsidR="00C548B6" w:rsidRPr="00B175DA" w:rsidRDefault="00C548B6" w:rsidP="00A12B05">
            <w:pPr>
              <w:ind w:right="-84"/>
              <w:jc w:val="center"/>
              <w:rPr>
                <w:rFonts w:cs="Tahoma"/>
                <w:bCs/>
                <w:color w:val="FF0000"/>
                <w:sz w:val="16"/>
                <w:szCs w:val="16"/>
              </w:rPr>
            </w:pPr>
          </w:p>
        </w:tc>
      </w:tr>
      <w:tr w:rsidR="00C548B6" w:rsidRPr="00B175DA" w14:paraId="09752242" w14:textId="77777777" w:rsidTr="00A12B05">
        <w:trPr>
          <w:trHeight w:val="226"/>
        </w:trPr>
        <w:tc>
          <w:tcPr>
            <w:tcW w:w="1788" w:type="dxa"/>
            <w:tcBorders>
              <w:left w:val="single" w:sz="12" w:space="0" w:color="auto"/>
              <w:right w:val="single" w:sz="12" w:space="0" w:color="auto"/>
            </w:tcBorders>
            <w:vAlign w:val="center"/>
          </w:tcPr>
          <w:p w14:paraId="39341D91" w14:textId="77777777" w:rsidR="00C548B6" w:rsidRPr="00B175DA" w:rsidRDefault="00C548B6" w:rsidP="00812AFF">
            <w:pPr>
              <w:ind w:left="142" w:right="100"/>
              <w:jc w:val="left"/>
              <w:rPr>
                <w:rFonts w:cs="Tahoma"/>
                <w:sz w:val="18"/>
                <w:szCs w:val="18"/>
              </w:rPr>
            </w:pPr>
            <w:r w:rsidRPr="00B175DA">
              <w:rPr>
                <w:rFonts w:cs="Tahoma"/>
                <w:sz w:val="18"/>
                <w:szCs w:val="18"/>
              </w:rPr>
              <w:t>Objeto del contrato</w:t>
            </w:r>
          </w:p>
        </w:tc>
        <w:tc>
          <w:tcPr>
            <w:tcW w:w="1007" w:type="dxa"/>
            <w:tcBorders>
              <w:top w:val="single" w:sz="12" w:space="0" w:color="auto"/>
              <w:left w:val="single" w:sz="12" w:space="0" w:color="auto"/>
            </w:tcBorders>
            <w:vAlign w:val="center"/>
          </w:tcPr>
          <w:p w14:paraId="1F5F199F" w14:textId="77777777" w:rsidR="00C548B6" w:rsidRPr="00B175DA" w:rsidRDefault="00C548B6" w:rsidP="00A12B05">
            <w:pPr>
              <w:jc w:val="center"/>
              <w:rPr>
                <w:rFonts w:cs="Tahoma"/>
                <w:sz w:val="18"/>
                <w:szCs w:val="18"/>
              </w:rPr>
            </w:pPr>
          </w:p>
        </w:tc>
        <w:tc>
          <w:tcPr>
            <w:tcW w:w="1225" w:type="dxa"/>
            <w:tcBorders>
              <w:top w:val="single" w:sz="12" w:space="0" w:color="auto"/>
            </w:tcBorders>
            <w:tcMar>
              <w:top w:w="0" w:type="dxa"/>
              <w:left w:w="108" w:type="dxa"/>
              <w:bottom w:w="0" w:type="dxa"/>
              <w:right w:w="108" w:type="dxa"/>
            </w:tcMar>
            <w:vAlign w:val="center"/>
          </w:tcPr>
          <w:p w14:paraId="1E66A95A" w14:textId="77777777" w:rsidR="00C548B6" w:rsidRPr="00B175DA" w:rsidRDefault="00C548B6" w:rsidP="00A12B05">
            <w:pPr>
              <w:ind w:right="-80"/>
              <w:jc w:val="center"/>
              <w:rPr>
                <w:rFonts w:cs="Tahoma"/>
                <w:sz w:val="18"/>
                <w:szCs w:val="18"/>
              </w:rPr>
            </w:pPr>
          </w:p>
        </w:tc>
        <w:tc>
          <w:tcPr>
            <w:tcW w:w="1226" w:type="dxa"/>
            <w:tcBorders>
              <w:top w:val="single" w:sz="12" w:space="0" w:color="auto"/>
              <w:right w:val="single" w:sz="8" w:space="0" w:color="auto"/>
            </w:tcBorders>
            <w:vAlign w:val="center"/>
          </w:tcPr>
          <w:p w14:paraId="637BAB33" w14:textId="77777777" w:rsidR="00C548B6" w:rsidRPr="00B175DA" w:rsidRDefault="00C548B6" w:rsidP="00A12B05">
            <w:pPr>
              <w:jc w:val="center"/>
              <w:rPr>
                <w:rFonts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1A63A4A3" w14:textId="77777777" w:rsidR="00C548B6" w:rsidRPr="00B175DA" w:rsidRDefault="00C548B6" w:rsidP="00A12B05">
            <w:pPr>
              <w:ind w:left="-108" w:right="-108"/>
              <w:jc w:val="center"/>
              <w:rPr>
                <w:rFonts w:cs="Tahoma"/>
                <w:sz w:val="18"/>
                <w:szCs w:val="18"/>
              </w:rPr>
            </w:pPr>
          </w:p>
        </w:tc>
        <w:tc>
          <w:tcPr>
            <w:tcW w:w="2227" w:type="dxa"/>
            <w:tcBorders>
              <w:top w:val="single" w:sz="12" w:space="0" w:color="auto"/>
              <w:left w:val="single" w:sz="12" w:space="0" w:color="auto"/>
              <w:right w:val="single" w:sz="12" w:space="0" w:color="auto"/>
            </w:tcBorders>
            <w:vAlign w:val="center"/>
          </w:tcPr>
          <w:p w14:paraId="7BAFC446" w14:textId="77777777" w:rsidR="00C548B6" w:rsidRPr="00B175DA" w:rsidRDefault="00C548B6" w:rsidP="00A12B05">
            <w:pPr>
              <w:jc w:val="center"/>
              <w:rPr>
                <w:rFonts w:cs="Tahoma"/>
                <w:sz w:val="18"/>
                <w:szCs w:val="18"/>
              </w:rPr>
            </w:pPr>
          </w:p>
        </w:tc>
        <w:tc>
          <w:tcPr>
            <w:tcW w:w="1665" w:type="dxa"/>
            <w:tcBorders>
              <w:top w:val="single" w:sz="12" w:space="0" w:color="auto"/>
              <w:left w:val="single" w:sz="12" w:space="0" w:color="auto"/>
              <w:right w:val="single" w:sz="12" w:space="0" w:color="auto"/>
            </w:tcBorders>
            <w:vAlign w:val="center"/>
          </w:tcPr>
          <w:p w14:paraId="2109A113" w14:textId="77777777" w:rsidR="00C548B6" w:rsidRPr="00B175DA" w:rsidRDefault="00C548B6" w:rsidP="00A12B05">
            <w:pPr>
              <w:ind w:right="-84"/>
              <w:jc w:val="center"/>
              <w:rPr>
                <w:rFonts w:cs="Tahoma"/>
                <w:sz w:val="18"/>
                <w:szCs w:val="18"/>
              </w:rPr>
            </w:pPr>
          </w:p>
        </w:tc>
      </w:tr>
      <w:tr w:rsidR="00C548B6" w:rsidRPr="00B175DA" w14:paraId="4199C6A6" w14:textId="77777777" w:rsidTr="00A12B05">
        <w:trPr>
          <w:trHeight w:val="226"/>
        </w:trPr>
        <w:tc>
          <w:tcPr>
            <w:tcW w:w="1788" w:type="dxa"/>
            <w:tcBorders>
              <w:left w:val="single" w:sz="12" w:space="0" w:color="auto"/>
              <w:right w:val="single" w:sz="12" w:space="0" w:color="auto"/>
            </w:tcBorders>
            <w:vAlign w:val="center"/>
          </w:tcPr>
          <w:p w14:paraId="6DAFF4F9" w14:textId="77777777" w:rsidR="00C548B6" w:rsidRPr="00B175DA" w:rsidRDefault="00C548B6" w:rsidP="00812AFF">
            <w:pPr>
              <w:ind w:left="142" w:right="100"/>
              <w:jc w:val="left"/>
              <w:rPr>
                <w:rFonts w:cs="Tahoma"/>
                <w:sz w:val="18"/>
                <w:szCs w:val="18"/>
              </w:rPr>
            </w:pPr>
            <w:r w:rsidRPr="00B175DA">
              <w:rPr>
                <w:rFonts w:cs="Tahoma"/>
                <w:sz w:val="18"/>
                <w:szCs w:val="18"/>
              </w:rPr>
              <w:t>Requisitos de solvencia</w:t>
            </w:r>
          </w:p>
        </w:tc>
        <w:tc>
          <w:tcPr>
            <w:tcW w:w="1007" w:type="dxa"/>
            <w:tcBorders>
              <w:left w:val="single" w:sz="12" w:space="0" w:color="auto"/>
            </w:tcBorders>
            <w:vAlign w:val="center"/>
          </w:tcPr>
          <w:p w14:paraId="1255DABD" w14:textId="77777777" w:rsidR="00C548B6" w:rsidRPr="00B175DA" w:rsidRDefault="00C548B6" w:rsidP="00A12B05">
            <w:pPr>
              <w:jc w:val="center"/>
              <w:rPr>
                <w:rFonts w:cs="Tahoma"/>
                <w:sz w:val="18"/>
                <w:szCs w:val="18"/>
              </w:rPr>
            </w:pPr>
          </w:p>
        </w:tc>
        <w:tc>
          <w:tcPr>
            <w:tcW w:w="1225" w:type="dxa"/>
            <w:tcMar>
              <w:top w:w="0" w:type="dxa"/>
              <w:left w:w="108" w:type="dxa"/>
              <w:bottom w:w="0" w:type="dxa"/>
              <w:right w:w="108" w:type="dxa"/>
            </w:tcMar>
            <w:vAlign w:val="center"/>
          </w:tcPr>
          <w:p w14:paraId="02B535E4" w14:textId="77777777" w:rsidR="00C548B6" w:rsidRPr="00B175DA" w:rsidRDefault="00C548B6" w:rsidP="00A12B05">
            <w:pPr>
              <w:ind w:right="-80"/>
              <w:jc w:val="center"/>
              <w:rPr>
                <w:rFonts w:cs="Tahoma"/>
                <w:sz w:val="18"/>
                <w:szCs w:val="18"/>
              </w:rPr>
            </w:pPr>
          </w:p>
        </w:tc>
        <w:tc>
          <w:tcPr>
            <w:tcW w:w="1226" w:type="dxa"/>
            <w:tcBorders>
              <w:right w:val="single" w:sz="8" w:space="0" w:color="auto"/>
            </w:tcBorders>
            <w:vAlign w:val="center"/>
          </w:tcPr>
          <w:p w14:paraId="7CE12C43" w14:textId="77777777" w:rsidR="00C548B6" w:rsidRPr="00B175DA" w:rsidRDefault="00C548B6" w:rsidP="00A12B05">
            <w:pPr>
              <w:jc w:val="center"/>
              <w:rPr>
                <w:rFonts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56C0EA3" w14:textId="77777777" w:rsidR="00C548B6" w:rsidRPr="00B175DA" w:rsidRDefault="00C548B6" w:rsidP="00A12B05">
            <w:pPr>
              <w:ind w:left="-108" w:right="-108"/>
              <w:jc w:val="center"/>
              <w:rPr>
                <w:rFonts w:cs="Tahoma"/>
                <w:sz w:val="18"/>
                <w:szCs w:val="18"/>
              </w:rPr>
            </w:pPr>
          </w:p>
        </w:tc>
        <w:tc>
          <w:tcPr>
            <w:tcW w:w="2227" w:type="dxa"/>
            <w:tcBorders>
              <w:left w:val="single" w:sz="12" w:space="0" w:color="auto"/>
              <w:right w:val="single" w:sz="12" w:space="0" w:color="auto"/>
            </w:tcBorders>
            <w:vAlign w:val="center"/>
          </w:tcPr>
          <w:p w14:paraId="7D7A5D33" w14:textId="77777777" w:rsidR="00C548B6" w:rsidRPr="00B175DA" w:rsidRDefault="00C548B6" w:rsidP="00A12B05">
            <w:pPr>
              <w:jc w:val="center"/>
              <w:rPr>
                <w:rFonts w:cs="Tahoma"/>
                <w:sz w:val="18"/>
                <w:szCs w:val="18"/>
              </w:rPr>
            </w:pPr>
          </w:p>
        </w:tc>
        <w:tc>
          <w:tcPr>
            <w:tcW w:w="1665" w:type="dxa"/>
            <w:tcBorders>
              <w:left w:val="single" w:sz="12" w:space="0" w:color="auto"/>
              <w:right w:val="single" w:sz="12" w:space="0" w:color="auto"/>
            </w:tcBorders>
            <w:vAlign w:val="center"/>
          </w:tcPr>
          <w:p w14:paraId="5A56737F" w14:textId="77777777" w:rsidR="00C548B6" w:rsidRPr="00B175DA" w:rsidRDefault="00C548B6" w:rsidP="00A12B05">
            <w:pPr>
              <w:ind w:right="-84"/>
              <w:jc w:val="center"/>
              <w:rPr>
                <w:rFonts w:cs="Tahoma"/>
                <w:sz w:val="18"/>
                <w:szCs w:val="18"/>
              </w:rPr>
            </w:pPr>
          </w:p>
        </w:tc>
      </w:tr>
      <w:tr w:rsidR="00C548B6" w:rsidRPr="00B175DA" w14:paraId="0ADE7198" w14:textId="77777777" w:rsidTr="00A12B05">
        <w:trPr>
          <w:trHeight w:val="210"/>
        </w:trPr>
        <w:tc>
          <w:tcPr>
            <w:tcW w:w="1788" w:type="dxa"/>
            <w:tcBorders>
              <w:left w:val="single" w:sz="12" w:space="0" w:color="auto"/>
              <w:right w:val="single" w:sz="12" w:space="0" w:color="auto"/>
            </w:tcBorders>
            <w:vAlign w:val="center"/>
          </w:tcPr>
          <w:p w14:paraId="43669D47" w14:textId="77777777" w:rsidR="00C548B6" w:rsidRPr="00B175DA" w:rsidRDefault="00C548B6" w:rsidP="00812AFF">
            <w:pPr>
              <w:ind w:left="142" w:right="100"/>
              <w:jc w:val="left"/>
              <w:rPr>
                <w:rFonts w:cs="Tahoma"/>
                <w:sz w:val="18"/>
                <w:szCs w:val="18"/>
              </w:rPr>
            </w:pPr>
            <w:r w:rsidRPr="00B175DA">
              <w:rPr>
                <w:rFonts w:cs="Tahoma"/>
                <w:sz w:val="18"/>
                <w:szCs w:val="18"/>
              </w:rPr>
              <w:t>Especificaciones técnicas</w:t>
            </w:r>
          </w:p>
        </w:tc>
        <w:tc>
          <w:tcPr>
            <w:tcW w:w="1007" w:type="dxa"/>
            <w:tcBorders>
              <w:left w:val="single" w:sz="12" w:space="0" w:color="auto"/>
            </w:tcBorders>
            <w:vAlign w:val="center"/>
          </w:tcPr>
          <w:p w14:paraId="52AC97DD" w14:textId="77777777" w:rsidR="00C548B6" w:rsidRPr="00B175DA" w:rsidRDefault="00C548B6" w:rsidP="00A12B05">
            <w:pPr>
              <w:jc w:val="center"/>
              <w:rPr>
                <w:rFonts w:cs="Tahoma"/>
                <w:bCs/>
                <w:sz w:val="18"/>
                <w:szCs w:val="18"/>
              </w:rPr>
            </w:pPr>
          </w:p>
        </w:tc>
        <w:tc>
          <w:tcPr>
            <w:tcW w:w="1225" w:type="dxa"/>
            <w:tcMar>
              <w:top w:w="0" w:type="dxa"/>
              <w:left w:w="108" w:type="dxa"/>
              <w:bottom w:w="0" w:type="dxa"/>
              <w:right w:w="108" w:type="dxa"/>
            </w:tcMar>
            <w:vAlign w:val="center"/>
          </w:tcPr>
          <w:p w14:paraId="424AE8C7" w14:textId="77777777" w:rsidR="00C548B6" w:rsidRPr="00B175DA" w:rsidRDefault="00C548B6" w:rsidP="00A12B05">
            <w:pPr>
              <w:ind w:right="-80"/>
              <w:jc w:val="center"/>
              <w:rPr>
                <w:rFonts w:cs="Tahoma"/>
                <w:sz w:val="18"/>
                <w:szCs w:val="18"/>
              </w:rPr>
            </w:pPr>
          </w:p>
        </w:tc>
        <w:tc>
          <w:tcPr>
            <w:tcW w:w="1226" w:type="dxa"/>
            <w:tcBorders>
              <w:right w:val="single" w:sz="8" w:space="0" w:color="auto"/>
            </w:tcBorders>
            <w:vAlign w:val="center"/>
          </w:tcPr>
          <w:p w14:paraId="4ED0FEEC" w14:textId="77777777" w:rsidR="00C548B6" w:rsidRPr="00B175DA" w:rsidRDefault="00C548B6" w:rsidP="00A12B05">
            <w:pPr>
              <w:jc w:val="center"/>
              <w:rPr>
                <w:rFonts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42D07B67" w14:textId="77777777" w:rsidR="00C548B6" w:rsidRPr="00B175DA" w:rsidRDefault="00C548B6" w:rsidP="00A12B05">
            <w:pPr>
              <w:ind w:left="-108" w:right="-108"/>
              <w:jc w:val="center"/>
              <w:rPr>
                <w:rFonts w:cs="Tahoma"/>
                <w:sz w:val="18"/>
                <w:szCs w:val="18"/>
              </w:rPr>
            </w:pPr>
          </w:p>
        </w:tc>
        <w:tc>
          <w:tcPr>
            <w:tcW w:w="2227" w:type="dxa"/>
            <w:tcBorders>
              <w:left w:val="single" w:sz="12" w:space="0" w:color="auto"/>
              <w:right w:val="single" w:sz="12" w:space="0" w:color="auto"/>
            </w:tcBorders>
            <w:vAlign w:val="center"/>
          </w:tcPr>
          <w:p w14:paraId="531AE5D3" w14:textId="77777777" w:rsidR="00C548B6" w:rsidRPr="00B175DA" w:rsidRDefault="00C548B6" w:rsidP="00A12B05">
            <w:pPr>
              <w:jc w:val="center"/>
              <w:rPr>
                <w:rFonts w:cs="Tahoma"/>
                <w:sz w:val="18"/>
                <w:szCs w:val="18"/>
              </w:rPr>
            </w:pPr>
          </w:p>
        </w:tc>
        <w:tc>
          <w:tcPr>
            <w:tcW w:w="1665" w:type="dxa"/>
            <w:tcBorders>
              <w:left w:val="single" w:sz="12" w:space="0" w:color="auto"/>
              <w:right w:val="single" w:sz="12" w:space="0" w:color="auto"/>
            </w:tcBorders>
            <w:vAlign w:val="center"/>
          </w:tcPr>
          <w:p w14:paraId="49EFAD76" w14:textId="77777777" w:rsidR="00C548B6" w:rsidRPr="00B175DA" w:rsidRDefault="00C548B6" w:rsidP="00A12B05">
            <w:pPr>
              <w:ind w:right="-84"/>
              <w:jc w:val="center"/>
              <w:rPr>
                <w:rFonts w:cs="Tahoma"/>
                <w:sz w:val="18"/>
                <w:szCs w:val="18"/>
              </w:rPr>
            </w:pPr>
          </w:p>
        </w:tc>
      </w:tr>
      <w:tr w:rsidR="00C548B6" w:rsidRPr="00B175DA" w14:paraId="52BF102D" w14:textId="77777777" w:rsidTr="00A12B05">
        <w:trPr>
          <w:trHeight w:val="226"/>
        </w:trPr>
        <w:tc>
          <w:tcPr>
            <w:tcW w:w="1788" w:type="dxa"/>
            <w:tcBorders>
              <w:left w:val="single" w:sz="12" w:space="0" w:color="auto"/>
              <w:right w:val="single" w:sz="12" w:space="0" w:color="auto"/>
            </w:tcBorders>
            <w:vAlign w:val="center"/>
          </w:tcPr>
          <w:p w14:paraId="12B89303" w14:textId="77777777" w:rsidR="00C548B6" w:rsidRPr="00B175DA" w:rsidRDefault="00C548B6" w:rsidP="00812AFF">
            <w:pPr>
              <w:ind w:left="142" w:right="100"/>
              <w:jc w:val="left"/>
              <w:rPr>
                <w:rFonts w:cs="Tahoma"/>
                <w:sz w:val="18"/>
                <w:szCs w:val="18"/>
              </w:rPr>
            </w:pPr>
            <w:r w:rsidRPr="00B175DA">
              <w:rPr>
                <w:rFonts w:cs="Tahoma"/>
                <w:sz w:val="18"/>
                <w:szCs w:val="18"/>
              </w:rPr>
              <w:t>Criterios de adjudicación</w:t>
            </w:r>
          </w:p>
        </w:tc>
        <w:tc>
          <w:tcPr>
            <w:tcW w:w="1007" w:type="dxa"/>
            <w:tcBorders>
              <w:left w:val="single" w:sz="12" w:space="0" w:color="auto"/>
            </w:tcBorders>
            <w:vAlign w:val="center"/>
          </w:tcPr>
          <w:p w14:paraId="4DEC95CF" w14:textId="77777777" w:rsidR="00C548B6" w:rsidRPr="00B175DA" w:rsidRDefault="00C548B6" w:rsidP="00A12B05">
            <w:pPr>
              <w:jc w:val="center"/>
              <w:rPr>
                <w:rFonts w:cs="Tahoma"/>
                <w:bCs/>
                <w:sz w:val="18"/>
                <w:szCs w:val="18"/>
              </w:rPr>
            </w:pPr>
          </w:p>
        </w:tc>
        <w:tc>
          <w:tcPr>
            <w:tcW w:w="1225" w:type="dxa"/>
            <w:tcMar>
              <w:top w:w="0" w:type="dxa"/>
              <w:left w:w="108" w:type="dxa"/>
              <w:bottom w:w="0" w:type="dxa"/>
              <w:right w:w="108" w:type="dxa"/>
            </w:tcMar>
            <w:vAlign w:val="center"/>
          </w:tcPr>
          <w:p w14:paraId="083BF720" w14:textId="77777777" w:rsidR="00C548B6" w:rsidRPr="00B175DA" w:rsidRDefault="00C548B6" w:rsidP="00A12B05">
            <w:pPr>
              <w:ind w:right="-80"/>
              <w:jc w:val="center"/>
              <w:rPr>
                <w:rFonts w:cs="Tahoma"/>
                <w:sz w:val="18"/>
                <w:szCs w:val="18"/>
              </w:rPr>
            </w:pPr>
          </w:p>
        </w:tc>
        <w:tc>
          <w:tcPr>
            <w:tcW w:w="1226" w:type="dxa"/>
            <w:tcBorders>
              <w:right w:val="single" w:sz="8" w:space="0" w:color="auto"/>
            </w:tcBorders>
            <w:vAlign w:val="center"/>
          </w:tcPr>
          <w:p w14:paraId="7F8440B1" w14:textId="77777777" w:rsidR="00C548B6" w:rsidRPr="00B175DA" w:rsidRDefault="00C548B6" w:rsidP="00A12B05">
            <w:pPr>
              <w:jc w:val="center"/>
              <w:rPr>
                <w:rFonts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0FB2BDBD" w14:textId="77777777" w:rsidR="00C548B6" w:rsidRPr="00B175DA" w:rsidRDefault="00C548B6" w:rsidP="00A12B05">
            <w:pPr>
              <w:ind w:left="-108" w:right="-108"/>
              <w:jc w:val="center"/>
              <w:rPr>
                <w:rFonts w:cs="Tahoma"/>
                <w:sz w:val="18"/>
                <w:szCs w:val="18"/>
              </w:rPr>
            </w:pPr>
          </w:p>
        </w:tc>
        <w:tc>
          <w:tcPr>
            <w:tcW w:w="2227" w:type="dxa"/>
            <w:tcBorders>
              <w:left w:val="single" w:sz="12" w:space="0" w:color="auto"/>
              <w:right w:val="single" w:sz="12" w:space="0" w:color="auto"/>
            </w:tcBorders>
            <w:vAlign w:val="center"/>
          </w:tcPr>
          <w:p w14:paraId="5725C3D1" w14:textId="77777777" w:rsidR="00C548B6" w:rsidRPr="00B175DA" w:rsidRDefault="00C548B6" w:rsidP="00A12B05">
            <w:pPr>
              <w:jc w:val="center"/>
              <w:rPr>
                <w:rFonts w:cs="Tahoma"/>
                <w:sz w:val="18"/>
                <w:szCs w:val="18"/>
              </w:rPr>
            </w:pPr>
          </w:p>
        </w:tc>
        <w:tc>
          <w:tcPr>
            <w:tcW w:w="1665" w:type="dxa"/>
            <w:tcBorders>
              <w:left w:val="single" w:sz="12" w:space="0" w:color="auto"/>
              <w:right w:val="single" w:sz="12" w:space="0" w:color="auto"/>
            </w:tcBorders>
            <w:vAlign w:val="center"/>
          </w:tcPr>
          <w:p w14:paraId="5ED5FFB1" w14:textId="77777777" w:rsidR="00C548B6" w:rsidRPr="00B175DA" w:rsidRDefault="00C548B6" w:rsidP="00A12B05">
            <w:pPr>
              <w:ind w:right="-84"/>
              <w:jc w:val="center"/>
              <w:rPr>
                <w:rFonts w:cs="Tahoma"/>
                <w:sz w:val="18"/>
                <w:szCs w:val="18"/>
              </w:rPr>
            </w:pPr>
          </w:p>
        </w:tc>
      </w:tr>
      <w:tr w:rsidR="00C548B6" w:rsidRPr="00B175DA" w14:paraId="257A4F0A"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06DC7740" w14:textId="77777777" w:rsidR="00C548B6" w:rsidRPr="00B175DA" w:rsidRDefault="00C548B6" w:rsidP="00812AFF">
            <w:pPr>
              <w:ind w:left="142" w:right="100"/>
              <w:jc w:val="left"/>
              <w:rPr>
                <w:rFonts w:cs="Tahoma"/>
                <w:sz w:val="18"/>
                <w:szCs w:val="18"/>
              </w:rPr>
            </w:pPr>
            <w:r w:rsidRPr="00B175DA">
              <w:rPr>
                <w:rFonts w:cs="Tahoma"/>
                <w:sz w:val="18"/>
                <w:szCs w:val="18"/>
              </w:rPr>
              <w:t>Condiciones especiales de ejecución</w:t>
            </w:r>
          </w:p>
        </w:tc>
        <w:tc>
          <w:tcPr>
            <w:tcW w:w="1007" w:type="dxa"/>
            <w:tcBorders>
              <w:left w:val="single" w:sz="12" w:space="0" w:color="auto"/>
              <w:bottom w:val="single" w:sz="12" w:space="0" w:color="auto"/>
            </w:tcBorders>
            <w:vAlign w:val="center"/>
          </w:tcPr>
          <w:p w14:paraId="52D7911D" w14:textId="77777777" w:rsidR="00C548B6" w:rsidRPr="00B175DA" w:rsidRDefault="00C548B6" w:rsidP="00A12B05">
            <w:pPr>
              <w:jc w:val="center"/>
              <w:rPr>
                <w:rFonts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32E6EE96" w14:textId="0C785EDB" w:rsidR="00C548B6" w:rsidRPr="00B175DA" w:rsidRDefault="00973E42" w:rsidP="00973E42">
            <w:pPr>
              <w:ind w:left="-108" w:right="-108"/>
              <w:jc w:val="center"/>
              <w:rPr>
                <w:rFonts w:cs="Tahoma"/>
                <w:sz w:val="18"/>
                <w:szCs w:val="18"/>
              </w:rPr>
            </w:pPr>
            <w:r w:rsidRPr="00973E42">
              <w:rPr>
                <w:rFonts w:cs="Tahoma"/>
                <w:color w:val="4472C4" w:themeColor="accent5"/>
                <w:sz w:val="18"/>
                <w:szCs w:val="18"/>
              </w:rPr>
              <w:t>Si</w:t>
            </w:r>
          </w:p>
        </w:tc>
        <w:tc>
          <w:tcPr>
            <w:tcW w:w="1226" w:type="dxa"/>
            <w:tcBorders>
              <w:bottom w:val="single" w:sz="12" w:space="0" w:color="auto"/>
              <w:right w:val="single" w:sz="8" w:space="0" w:color="auto"/>
            </w:tcBorders>
            <w:vAlign w:val="center"/>
          </w:tcPr>
          <w:p w14:paraId="605BBD4B" w14:textId="77777777" w:rsidR="00C548B6" w:rsidRPr="00B175DA" w:rsidRDefault="00C548B6" w:rsidP="00A12B05">
            <w:pPr>
              <w:jc w:val="center"/>
              <w:rPr>
                <w:rFonts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A79C70E" w14:textId="77777777" w:rsidR="00C548B6" w:rsidRPr="00B175DA" w:rsidRDefault="00B1436B" w:rsidP="00A12B05">
            <w:pPr>
              <w:ind w:left="-108" w:right="-108"/>
              <w:jc w:val="center"/>
              <w:rPr>
                <w:rFonts w:cs="Tahoma"/>
                <w:color w:val="FF0000"/>
                <w:sz w:val="18"/>
                <w:szCs w:val="18"/>
              </w:rPr>
            </w:pPr>
            <w:r w:rsidRPr="00B175DA">
              <w:rPr>
                <w:rFonts w:cs="Tahoma"/>
                <w:color w:val="4472C4" w:themeColor="accent5"/>
                <w:sz w:val="18"/>
                <w:szCs w:val="18"/>
              </w:rPr>
              <w:t>Sí</w:t>
            </w:r>
          </w:p>
        </w:tc>
        <w:tc>
          <w:tcPr>
            <w:tcW w:w="2227" w:type="dxa"/>
            <w:tcBorders>
              <w:left w:val="single" w:sz="12" w:space="0" w:color="auto"/>
              <w:bottom w:val="single" w:sz="12" w:space="0" w:color="auto"/>
              <w:right w:val="single" w:sz="12" w:space="0" w:color="auto"/>
            </w:tcBorders>
            <w:vAlign w:val="center"/>
          </w:tcPr>
          <w:p w14:paraId="6CD631A2" w14:textId="77777777" w:rsidR="00C548B6" w:rsidRPr="00B175DA" w:rsidRDefault="00C548B6" w:rsidP="00A12B05">
            <w:pPr>
              <w:jc w:val="center"/>
              <w:rPr>
                <w:rFonts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703B13FA" w14:textId="77777777" w:rsidR="00C548B6" w:rsidRPr="00B175DA" w:rsidRDefault="00C548B6" w:rsidP="00A12B05">
            <w:pPr>
              <w:ind w:right="-84"/>
              <w:jc w:val="center"/>
              <w:rPr>
                <w:rFonts w:cs="Tahoma"/>
                <w:color w:val="0000FF"/>
                <w:sz w:val="18"/>
                <w:szCs w:val="18"/>
              </w:rPr>
            </w:pPr>
            <w:r w:rsidRPr="00B175DA">
              <w:rPr>
                <w:rFonts w:cs="Tahoma"/>
                <w:color w:val="0000FF"/>
                <w:sz w:val="18"/>
                <w:szCs w:val="18"/>
              </w:rPr>
              <w:t>Sí</w:t>
            </w:r>
          </w:p>
        </w:tc>
      </w:tr>
    </w:tbl>
    <w:p w14:paraId="6036F7CA" w14:textId="77777777" w:rsidR="00C548B6" w:rsidRPr="00B175DA" w:rsidRDefault="00C548B6" w:rsidP="00C548B6">
      <w:pPr>
        <w:pStyle w:val="TITULOAPRINCIPALES"/>
        <w:ind w:right="-1"/>
      </w:pPr>
      <w:r w:rsidRPr="00B175DA">
        <w:br w:type="page"/>
      </w:r>
      <w:bookmarkStart w:id="579" w:name="_Toc528657932"/>
      <w:bookmarkStart w:id="580" w:name="_Toc528658751"/>
      <w:bookmarkStart w:id="581" w:name="_Toc528660378"/>
      <w:bookmarkStart w:id="582" w:name="_Toc528664228"/>
      <w:bookmarkStart w:id="583" w:name="_Toc528665919"/>
      <w:bookmarkStart w:id="584" w:name="_Toc528666544"/>
      <w:bookmarkStart w:id="585" w:name="_Toc528671267"/>
      <w:bookmarkStart w:id="586" w:name="_Toc530728047"/>
      <w:bookmarkStart w:id="587" w:name="_Toc5958937"/>
    </w:p>
    <w:p w14:paraId="37CCF353" w14:textId="77777777" w:rsidR="00C548B6" w:rsidRPr="00B175DA" w:rsidRDefault="00C548B6" w:rsidP="00381118">
      <w:pPr>
        <w:pStyle w:val="Ttulo1"/>
      </w:pPr>
      <w:bookmarkStart w:id="588" w:name="_Toc33530755"/>
      <w:bookmarkStart w:id="589" w:name="_Toc114745994"/>
      <w:bookmarkStart w:id="590" w:name="_Toc528657937"/>
      <w:bookmarkStart w:id="591" w:name="_Toc528658756"/>
      <w:bookmarkStart w:id="592" w:name="_Toc528660383"/>
      <w:bookmarkStart w:id="593" w:name="_Toc528664233"/>
      <w:bookmarkStart w:id="594" w:name="_Toc528665924"/>
      <w:bookmarkStart w:id="595" w:name="_Toc528666549"/>
      <w:bookmarkStart w:id="596" w:name="_Toc528671272"/>
      <w:bookmarkStart w:id="597" w:name="_Toc530728052"/>
      <w:bookmarkStart w:id="598" w:name="_Toc5958942"/>
      <w:bookmarkStart w:id="599" w:name="_Toc34132906"/>
      <w:bookmarkEnd w:id="579"/>
      <w:bookmarkEnd w:id="580"/>
      <w:bookmarkEnd w:id="581"/>
      <w:bookmarkEnd w:id="582"/>
      <w:bookmarkEnd w:id="583"/>
      <w:bookmarkEnd w:id="584"/>
      <w:bookmarkEnd w:id="585"/>
      <w:bookmarkEnd w:id="586"/>
      <w:bookmarkEnd w:id="587"/>
      <w:r w:rsidRPr="00B175DA">
        <w:t>CONDICIONES GENERALES</w:t>
      </w:r>
      <w:bookmarkEnd w:id="588"/>
      <w:bookmarkEnd w:id="589"/>
    </w:p>
    <w:p w14:paraId="4C9F830E" w14:textId="77777777" w:rsidR="00C548B6" w:rsidRPr="00B175DA" w:rsidRDefault="00C548B6" w:rsidP="00C548B6"/>
    <w:p w14:paraId="1E738A01" w14:textId="77777777" w:rsidR="00C548B6" w:rsidRPr="00B175DA" w:rsidRDefault="00C548B6" w:rsidP="00F32D63">
      <w:pPr>
        <w:pStyle w:val="Ttulo2"/>
      </w:pPr>
      <w:bookmarkStart w:id="600" w:name="_Toc505598225"/>
      <w:bookmarkStart w:id="601" w:name="_Toc505598302"/>
      <w:bookmarkStart w:id="602" w:name="_Toc505598395"/>
      <w:bookmarkStart w:id="603" w:name="_Toc507512577"/>
      <w:bookmarkStart w:id="604" w:name="_Toc33530756"/>
      <w:bookmarkStart w:id="605" w:name="_Toc114745995"/>
      <w:r w:rsidRPr="00B175DA">
        <w:t>I.- OBJETO Y CUESTIONES GENERALES DEL CONTRATO</w:t>
      </w:r>
      <w:bookmarkEnd w:id="600"/>
      <w:bookmarkEnd w:id="601"/>
      <w:bookmarkEnd w:id="602"/>
      <w:bookmarkEnd w:id="603"/>
      <w:bookmarkEnd w:id="604"/>
      <w:bookmarkEnd w:id="605"/>
    </w:p>
    <w:p w14:paraId="5181FAA4" w14:textId="77777777" w:rsidR="002F09EE" w:rsidRPr="00B175DA" w:rsidRDefault="00473BA1" w:rsidP="004716CF">
      <w:pPr>
        <w:pStyle w:val="Ttulo3"/>
        <w:ind w:right="-427"/>
        <w:rPr>
          <w:rFonts w:eastAsia="Arial Unicode MS"/>
        </w:rPr>
      </w:pPr>
      <w:bookmarkStart w:id="606" w:name="_Toc114745996"/>
      <w:bookmarkStart w:id="607" w:name="_Toc33530757"/>
      <w:r w:rsidRPr="00B175DA">
        <w:rPr>
          <w:rFonts w:eastAsia="Arial Unicode MS"/>
        </w:rPr>
        <w:t xml:space="preserve">1.- </w:t>
      </w:r>
      <w:r w:rsidR="002F09EE" w:rsidRPr="00B175DA">
        <w:rPr>
          <w:rFonts w:eastAsia="Arial Unicode MS"/>
        </w:rPr>
        <w:t>OBJETO DEL CONTRATO</w:t>
      </w:r>
      <w:bookmarkEnd w:id="606"/>
    </w:p>
    <w:p w14:paraId="02793ADA" w14:textId="77777777" w:rsidR="00DE7655" w:rsidRPr="00B175DA" w:rsidRDefault="00DE7655" w:rsidP="00DE7655">
      <w:pPr>
        <w:spacing w:before="120" w:after="120"/>
        <w:ind w:left="284" w:right="-427"/>
        <w:rPr>
          <w:rFonts w:eastAsia="Arial Unicode MS"/>
        </w:rPr>
      </w:pPr>
      <w:r w:rsidRPr="00B175DA">
        <w:t>El objeto del contrato es el que se indica en la cláusula 1 de cláusulas específicas del contrato y se define en el pliego de prescripciones técnicas particulares.</w:t>
      </w:r>
    </w:p>
    <w:p w14:paraId="7FD3656E" w14:textId="77777777" w:rsidR="00DE7655" w:rsidRPr="00B175DA" w:rsidRDefault="00DE7655" w:rsidP="00DE7655">
      <w:pPr>
        <w:spacing w:before="120" w:after="120"/>
        <w:ind w:left="284" w:right="-427"/>
        <w:rPr>
          <w:rFonts w:cs="Tahoma"/>
        </w:rPr>
      </w:pPr>
      <w:r w:rsidRPr="00B175DA">
        <w:t xml:space="preserve">Cuando el objeto está fraccionado en lotes, el objeto de cada lote se indica en la cláusula 1.5.2 de cláusulas específicas del contrato y se define en el pliego de prescripciones técnicas particulares. </w:t>
      </w:r>
    </w:p>
    <w:p w14:paraId="6BE71B8E" w14:textId="77777777" w:rsidR="00DE7655" w:rsidRPr="00B175DA" w:rsidRDefault="00DE7655" w:rsidP="00DE7655">
      <w:pPr>
        <w:spacing w:before="120" w:after="120"/>
        <w:ind w:left="284" w:right="-427"/>
        <w:rPr>
          <w:rFonts w:eastAsia="Arial Unicode MS" w:cs="Tahoma"/>
        </w:rPr>
      </w:pPr>
      <w:r w:rsidRPr="00B175DA">
        <w:t>El CPV en que se encuadra el suministro se señala respectivamente en la cláusula 1.6 de cláusulas específicas del contrato.</w:t>
      </w:r>
    </w:p>
    <w:p w14:paraId="1C190B67" w14:textId="77777777" w:rsidR="00DE7655" w:rsidRPr="00B175DA" w:rsidRDefault="00DE7655" w:rsidP="00DE7655">
      <w:pPr>
        <w:spacing w:before="120" w:after="120"/>
        <w:ind w:left="284" w:right="-427"/>
        <w:rPr>
          <w:rFonts w:cs="Tahoma"/>
        </w:rPr>
      </w:pPr>
      <w:r w:rsidRPr="00B175DA">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07D728CA" w14:textId="77777777" w:rsidR="002F09EE" w:rsidRPr="00B175DA" w:rsidRDefault="00473BA1" w:rsidP="004716CF">
      <w:pPr>
        <w:pStyle w:val="Ttulo3"/>
        <w:ind w:right="-427"/>
        <w:rPr>
          <w:rFonts w:eastAsia="Arial Unicode MS"/>
        </w:rPr>
      </w:pPr>
      <w:bookmarkStart w:id="608" w:name="_Toc114745997"/>
      <w:r w:rsidRPr="00B175DA">
        <w:rPr>
          <w:rFonts w:eastAsia="Arial Unicode MS"/>
        </w:rPr>
        <w:t xml:space="preserve">2.- </w:t>
      </w:r>
      <w:r w:rsidR="002F09EE" w:rsidRPr="00B175DA">
        <w:rPr>
          <w:rFonts w:eastAsia="Arial Unicode MS"/>
        </w:rPr>
        <w:t>DOCUMENTOS DE CARÁCTER CONTRACTUAL</w:t>
      </w:r>
      <w:bookmarkEnd w:id="608"/>
    </w:p>
    <w:p w14:paraId="644493F7" w14:textId="77777777" w:rsidR="002F09EE" w:rsidRPr="00B175DA" w:rsidRDefault="002F09EE" w:rsidP="004716CF">
      <w:pPr>
        <w:tabs>
          <w:tab w:val="left" w:pos="400"/>
          <w:tab w:val="left" w:pos="600"/>
        </w:tabs>
        <w:spacing w:before="120" w:after="120"/>
        <w:ind w:left="284" w:right="-427"/>
        <w:rPr>
          <w:rFonts w:eastAsia="Arial Unicode MS" w:cs="Tahoma"/>
        </w:rPr>
      </w:pPr>
      <w:r w:rsidRPr="00B175DA">
        <w:rPr>
          <w:rFonts w:eastAsia="Arial Unicode MS" w:cs="Tahoma"/>
        </w:rPr>
        <w:t>Tienen carácter contractual los siguientes documentos:</w:t>
      </w:r>
    </w:p>
    <w:p w14:paraId="35ED489E" w14:textId="77777777" w:rsidR="002F09EE" w:rsidRPr="00B175DA" w:rsidRDefault="002F09EE" w:rsidP="003D6D71">
      <w:pPr>
        <w:pStyle w:val="Prrafodelista"/>
        <w:numPr>
          <w:ilvl w:val="0"/>
          <w:numId w:val="25"/>
        </w:numPr>
        <w:spacing w:before="120" w:after="120"/>
        <w:ind w:left="851" w:right="-427" w:hanging="284"/>
        <w:rPr>
          <w:rFonts w:eastAsia="Arial Unicode MS" w:cs="Tahoma"/>
        </w:rPr>
      </w:pPr>
      <w:r w:rsidRPr="00B175DA">
        <w:rPr>
          <w:rFonts w:eastAsia="Arial Unicode MS" w:cs="Tahoma"/>
        </w:rPr>
        <w:t>El pliego de cláusulas administrativas particulares (PCAP).</w:t>
      </w:r>
    </w:p>
    <w:p w14:paraId="6B079FBA" w14:textId="77777777" w:rsidR="002F09EE" w:rsidRPr="00B175DA" w:rsidRDefault="00036580" w:rsidP="003D6D71">
      <w:pPr>
        <w:pStyle w:val="Prrafodelista"/>
        <w:numPr>
          <w:ilvl w:val="0"/>
          <w:numId w:val="25"/>
        </w:numPr>
        <w:tabs>
          <w:tab w:val="left" w:pos="851"/>
        </w:tabs>
        <w:spacing w:before="120" w:after="120"/>
        <w:ind w:left="851" w:right="-427" w:hanging="284"/>
        <w:rPr>
          <w:rFonts w:eastAsia="Arial Unicode MS" w:cs="Tahoma"/>
        </w:rPr>
      </w:pPr>
      <w:r w:rsidRPr="00B175DA">
        <w:t>El pliego de prescripciones técnicas particulares (PPTP)</w:t>
      </w:r>
      <w:r w:rsidR="002F09EE" w:rsidRPr="00B175DA">
        <w:rPr>
          <w:rFonts w:eastAsia="Arial Unicode MS" w:cs="Tahoma"/>
        </w:rPr>
        <w:t>.</w:t>
      </w:r>
    </w:p>
    <w:p w14:paraId="1E87839B" w14:textId="77777777" w:rsidR="002F09EE" w:rsidRPr="00B175DA" w:rsidRDefault="002F09EE" w:rsidP="003D6D71">
      <w:pPr>
        <w:pStyle w:val="Prrafodelista"/>
        <w:numPr>
          <w:ilvl w:val="0"/>
          <w:numId w:val="25"/>
        </w:numPr>
        <w:tabs>
          <w:tab w:val="left" w:pos="851"/>
        </w:tabs>
        <w:spacing w:before="120" w:after="120"/>
        <w:ind w:left="851" w:right="-427" w:hanging="284"/>
        <w:rPr>
          <w:rFonts w:eastAsia="Arial Unicode MS" w:cs="Tahoma"/>
        </w:rPr>
      </w:pPr>
      <w:r w:rsidRPr="00B175DA">
        <w:rPr>
          <w:rFonts w:eastAsia="Arial Unicode MS" w:cs="Tahoma"/>
        </w:rPr>
        <w:t>El documento de formalización del contrato.</w:t>
      </w:r>
    </w:p>
    <w:p w14:paraId="4FD08D7A" w14:textId="77777777" w:rsidR="002F09EE" w:rsidRPr="00B175DA" w:rsidRDefault="00473BA1" w:rsidP="004716CF">
      <w:pPr>
        <w:pStyle w:val="Ttulo3"/>
        <w:ind w:right="-427"/>
        <w:rPr>
          <w:rFonts w:eastAsia="Arial Unicode MS"/>
        </w:rPr>
      </w:pPr>
      <w:bookmarkStart w:id="609" w:name="_Toc114745998"/>
      <w:r w:rsidRPr="00B175DA">
        <w:rPr>
          <w:rFonts w:eastAsia="Arial Unicode MS"/>
        </w:rPr>
        <w:t xml:space="preserve">3.- </w:t>
      </w:r>
      <w:r w:rsidR="002F09EE" w:rsidRPr="00B175DA">
        <w:rPr>
          <w:rFonts w:eastAsia="Arial Unicode MS"/>
        </w:rPr>
        <w:t>RÉGIMEN JURÍDICO DEL CONTRATO</w:t>
      </w:r>
      <w:bookmarkEnd w:id="609"/>
    </w:p>
    <w:p w14:paraId="0ED055B1" w14:textId="77777777" w:rsidR="002F09EE" w:rsidRPr="00B175DA" w:rsidRDefault="00630BA4" w:rsidP="004716CF">
      <w:pPr>
        <w:pStyle w:val="Ttulo4"/>
        <w:ind w:right="-427"/>
        <w:rPr>
          <w:b w:val="0"/>
        </w:rPr>
      </w:pPr>
      <w:bookmarkStart w:id="610" w:name="_Toc41549229"/>
      <w:bookmarkStart w:id="611" w:name="_Toc45180572"/>
      <w:bookmarkStart w:id="612" w:name="_Toc46401495"/>
      <w:bookmarkStart w:id="613" w:name="_Toc48130565"/>
      <w:bookmarkStart w:id="614" w:name="_Toc114745999"/>
      <w:r w:rsidRPr="00B175DA">
        <w:t xml:space="preserve">3.1.- </w:t>
      </w:r>
      <w:r w:rsidR="002F09EE" w:rsidRPr="00B175DA">
        <w:rPr>
          <w:b w:val="0"/>
        </w:rPr>
        <w:t>El contrato es de</w:t>
      </w:r>
      <w:r w:rsidR="002F09EE" w:rsidRPr="00B175DA">
        <w:t xml:space="preserve"> naturaleza administrativa </w:t>
      </w:r>
      <w:r w:rsidR="002F09EE" w:rsidRPr="00B175DA">
        <w:rPr>
          <w:b w:val="0"/>
        </w:rPr>
        <w:t>y se rige por las normas y documentos señalados a continuación.</w:t>
      </w:r>
      <w:bookmarkEnd w:id="610"/>
      <w:bookmarkEnd w:id="611"/>
      <w:bookmarkEnd w:id="612"/>
      <w:bookmarkEnd w:id="613"/>
      <w:bookmarkEnd w:id="614"/>
    </w:p>
    <w:p w14:paraId="69742F01" w14:textId="77777777" w:rsidR="002F09EE" w:rsidRPr="00B175DA" w:rsidRDefault="00630BA4" w:rsidP="004716CF">
      <w:pPr>
        <w:pStyle w:val="Ttulo4"/>
        <w:ind w:right="-427"/>
        <w:rPr>
          <w:b w:val="0"/>
        </w:rPr>
      </w:pPr>
      <w:bookmarkStart w:id="615" w:name="_Toc41549230"/>
      <w:bookmarkStart w:id="616" w:name="_Toc45180573"/>
      <w:bookmarkStart w:id="617" w:name="_Toc46401496"/>
      <w:bookmarkStart w:id="618" w:name="_Toc48130566"/>
      <w:bookmarkStart w:id="619" w:name="_Toc114746000"/>
      <w:r w:rsidRPr="00B175DA">
        <w:t xml:space="preserve">3.2.- </w:t>
      </w:r>
      <w:r w:rsidR="002F09EE" w:rsidRPr="00B175DA">
        <w:rPr>
          <w:b w:val="0"/>
        </w:rPr>
        <w:t>Para lo no previsto en los documentos contractuales el contrato se regirá por:</w:t>
      </w:r>
      <w:bookmarkEnd w:id="615"/>
      <w:bookmarkEnd w:id="616"/>
      <w:bookmarkEnd w:id="617"/>
      <w:bookmarkEnd w:id="618"/>
      <w:bookmarkEnd w:id="619"/>
    </w:p>
    <w:p w14:paraId="293C330C" w14:textId="77777777" w:rsidR="002F09EE" w:rsidRPr="00B175DA" w:rsidRDefault="002F09EE" w:rsidP="003D6D71">
      <w:pPr>
        <w:pStyle w:val="Prrafodelista"/>
        <w:numPr>
          <w:ilvl w:val="0"/>
          <w:numId w:val="24"/>
        </w:numPr>
        <w:tabs>
          <w:tab w:val="clear" w:pos="2487"/>
        </w:tabs>
        <w:spacing w:before="120" w:after="120"/>
        <w:ind w:left="1418" w:right="-427" w:hanging="284"/>
        <w:rPr>
          <w:rFonts w:eastAsia="Arial Unicode MS" w:cs="Tahoma"/>
        </w:rPr>
      </w:pPr>
      <w:r w:rsidRPr="00B175DA">
        <w:rPr>
          <w:rFonts w:eastAsia="Arial Unicode MS" w:cs="Tahoma"/>
        </w:rPr>
        <w:t>La Ley 9/2017, de 8 de noviembre, de Contratos del Sector Público (LCSP).</w:t>
      </w:r>
    </w:p>
    <w:p w14:paraId="057F2C9A" w14:textId="77777777" w:rsidR="002F09EE" w:rsidRPr="00B175DA" w:rsidRDefault="002F09EE" w:rsidP="003D6D71">
      <w:pPr>
        <w:pStyle w:val="Prrafodelista"/>
        <w:numPr>
          <w:ilvl w:val="0"/>
          <w:numId w:val="24"/>
        </w:numPr>
        <w:tabs>
          <w:tab w:val="clear" w:pos="2487"/>
        </w:tabs>
        <w:spacing w:before="120" w:after="120"/>
        <w:ind w:left="1418" w:right="-427" w:hanging="284"/>
        <w:rPr>
          <w:rFonts w:eastAsia="Arial Unicode MS" w:cs="Tahoma"/>
        </w:rPr>
      </w:pPr>
      <w:r w:rsidRPr="00B175DA">
        <w:rPr>
          <w:rFonts w:eastAsia="Arial Unicode MS" w:cs="Tahoma"/>
        </w:rPr>
        <w:t>El Reglamento General de la Ley de Contratos de las Administraciones Públicas (RGLCAP), en cuanto no se oponga a lo previsto en la LCSP.</w:t>
      </w:r>
    </w:p>
    <w:p w14:paraId="7ADED03B" w14:textId="77777777" w:rsidR="002F09EE" w:rsidRPr="00B175DA" w:rsidRDefault="002F09EE" w:rsidP="003D6D71">
      <w:pPr>
        <w:pStyle w:val="Prrafodelista"/>
        <w:numPr>
          <w:ilvl w:val="0"/>
          <w:numId w:val="24"/>
        </w:numPr>
        <w:tabs>
          <w:tab w:val="clear" w:pos="2487"/>
        </w:tabs>
        <w:spacing w:before="120" w:after="120"/>
        <w:ind w:left="1418" w:right="-427" w:hanging="284"/>
        <w:rPr>
          <w:rFonts w:eastAsia="Arial Unicode MS" w:cs="Tahoma"/>
        </w:rPr>
      </w:pPr>
      <w:r w:rsidRPr="00B175DA">
        <w:rPr>
          <w:rFonts w:eastAsia="Arial Unicode MS" w:cs="Tahoma"/>
        </w:rPr>
        <w:t>El Real Decreto 817/2009, de 8 de mayo, por el que se desarrolla parcialmente la Ley 30/2007, de 30 de octubre, de Contratos del Sector Público, en cuanto no se oponga a lo previsto en la LCSP.</w:t>
      </w:r>
    </w:p>
    <w:p w14:paraId="50E761CA" w14:textId="77777777" w:rsidR="002F09EE" w:rsidRPr="00B175DA" w:rsidRDefault="002F09EE" w:rsidP="003D6D71">
      <w:pPr>
        <w:pStyle w:val="Prrafodelista"/>
        <w:numPr>
          <w:ilvl w:val="0"/>
          <w:numId w:val="24"/>
        </w:numPr>
        <w:tabs>
          <w:tab w:val="clear" w:pos="2487"/>
        </w:tabs>
        <w:spacing w:before="120" w:after="120"/>
        <w:ind w:left="1418" w:right="-427" w:hanging="284"/>
        <w:rPr>
          <w:rFonts w:eastAsia="Arial Unicode MS" w:cs="Tahoma"/>
        </w:rPr>
      </w:pPr>
      <w:r w:rsidRPr="00B175DA">
        <w:rPr>
          <w:rFonts w:eastAsia="Arial Unicode MS" w:cs="Tahoma"/>
        </w:rPr>
        <w:t>El Decreto 116/2016, de 27 de julio, sobre el régimen de la contratación del sector público de la Comunidad Autónoma de Euskadi, en cuanto no se oponga a lo previsto en la LCSP.</w:t>
      </w:r>
    </w:p>
    <w:p w14:paraId="579F740C" w14:textId="3FE4205C" w:rsidR="002F09EE" w:rsidRPr="00B175DA" w:rsidRDefault="002F09EE" w:rsidP="003D6D71">
      <w:pPr>
        <w:pStyle w:val="Prrafodelista"/>
        <w:numPr>
          <w:ilvl w:val="0"/>
          <w:numId w:val="24"/>
        </w:numPr>
        <w:tabs>
          <w:tab w:val="clear" w:pos="2487"/>
        </w:tabs>
        <w:spacing w:before="120" w:after="120"/>
        <w:ind w:left="1418" w:right="-427" w:hanging="284"/>
        <w:rPr>
          <w:rFonts w:eastAsia="Arial Unicode MS" w:cs="Tahoma"/>
        </w:rPr>
      </w:pPr>
      <w:r w:rsidRPr="00B175DA">
        <w:rPr>
          <w:rFonts w:eastAsia="Arial Unicode MS" w:cs="Tahoma"/>
        </w:rPr>
        <w:t>La Orden de 16 de agosto de 2004, de la Consejera de Hacienda y Administración Pública, sobre tramitación telemática de determinados procedimientos y actuaciones previstas en la legislación de contratos de las Administraciones Públicas.</w:t>
      </w:r>
    </w:p>
    <w:p w14:paraId="7AF2F917" w14:textId="77777777" w:rsidR="00F12719" w:rsidRPr="00B175DA" w:rsidRDefault="00F12719" w:rsidP="00F12719">
      <w:pPr>
        <w:pStyle w:val="Prrafodelista"/>
        <w:numPr>
          <w:ilvl w:val="0"/>
          <w:numId w:val="24"/>
        </w:numPr>
        <w:tabs>
          <w:tab w:val="clear" w:pos="2487"/>
          <w:tab w:val="num" w:pos="1418"/>
        </w:tabs>
        <w:ind w:hanging="1370"/>
        <w:rPr>
          <w:rFonts w:eastAsia="Arial Unicode MS" w:cs="Tahoma"/>
        </w:rPr>
      </w:pPr>
      <w:r w:rsidRPr="00B175DA">
        <w:rPr>
          <w:rFonts w:eastAsia="Arial Unicode MS" w:cs="Tahoma"/>
        </w:rPr>
        <w:t>Ley 2/2015, de 30 de marzo, de desindexación de la economía española</w:t>
      </w:r>
    </w:p>
    <w:p w14:paraId="1B33DF41" w14:textId="77777777" w:rsidR="00214868" w:rsidRPr="00B175DA" w:rsidRDefault="00214868" w:rsidP="002A2C73">
      <w:pPr>
        <w:pStyle w:val="Prrafodelista"/>
        <w:numPr>
          <w:ilvl w:val="0"/>
          <w:numId w:val="24"/>
        </w:numPr>
        <w:tabs>
          <w:tab w:val="clear" w:pos="2487"/>
        </w:tabs>
        <w:spacing w:before="120" w:after="120"/>
        <w:ind w:left="1418" w:right="-427" w:hanging="284"/>
        <w:rPr>
          <w:rFonts w:eastAsia="Arial Unicode MS" w:cs="Tahoma"/>
        </w:rPr>
      </w:pPr>
      <w:r w:rsidRPr="00B175DA">
        <w:rPr>
          <w:rFonts w:eastAsia="Arial Unicode MS"/>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00893DC" w14:textId="77777777" w:rsidR="00214868" w:rsidRPr="00B175DA" w:rsidRDefault="00214868" w:rsidP="002A2C73">
      <w:pPr>
        <w:pStyle w:val="Prrafodelista"/>
        <w:numPr>
          <w:ilvl w:val="0"/>
          <w:numId w:val="24"/>
        </w:numPr>
        <w:tabs>
          <w:tab w:val="clear" w:pos="2487"/>
        </w:tabs>
        <w:spacing w:before="120" w:after="120"/>
        <w:ind w:left="1418" w:right="-427" w:hanging="284"/>
        <w:rPr>
          <w:rFonts w:eastAsia="Arial Unicode MS" w:cs="Tahoma"/>
        </w:rPr>
      </w:pPr>
      <w:r w:rsidRPr="00B175DA">
        <w:rPr>
          <w:rFonts w:eastAsia="Arial Unicode MS"/>
        </w:rPr>
        <w:t>Ley Orgánica 3/2018, de 5 de diciembre, de Protección de Datos Personales y garantía de los derechos digitales.</w:t>
      </w:r>
    </w:p>
    <w:p w14:paraId="541D3131" w14:textId="086C8534" w:rsidR="002A2C73" w:rsidRPr="00B175DA" w:rsidRDefault="002A2C73" w:rsidP="002A2C73">
      <w:pPr>
        <w:pStyle w:val="Prrafodelista"/>
        <w:numPr>
          <w:ilvl w:val="0"/>
          <w:numId w:val="24"/>
        </w:numPr>
        <w:tabs>
          <w:tab w:val="clear" w:pos="2487"/>
        </w:tabs>
        <w:spacing w:before="120" w:after="120"/>
        <w:ind w:left="1418" w:right="-427" w:hanging="284"/>
        <w:rPr>
          <w:rFonts w:eastAsia="Arial Unicode MS" w:cs="Tahoma"/>
        </w:rPr>
      </w:pPr>
      <w:r w:rsidRPr="00B175DA">
        <w:rPr>
          <w:rFonts w:eastAsia="Arial Unicode MS" w:cs="Tahoma"/>
        </w:rPr>
        <w:t xml:space="preserve">Cualesquiera otras disposiciones que regulen la contratación tanto en el ámbito </w:t>
      </w:r>
      <w:r w:rsidR="009B3EA9" w:rsidRPr="00B175DA">
        <w:rPr>
          <w:rFonts w:eastAsia="Arial Unicode MS" w:cs="Tahoma"/>
        </w:rPr>
        <w:t xml:space="preserve">de la Unión Europea, en el </w:t>
      </w:r>
      <w:r w:rsidRPr="00B175DA">
        <w:rPr>
          <w:rFonts w:eastAsia="Arial Unicode MS" w:cs="Tahoma"/>
        </w:rPr>
        <w:t xml:space="preserve">estatal </w:t>
      </w:r>
      <w:r w:rsidR="009B3EA9" w:rsidRPr="00B175DA">
        <w:rPr>
          <w:rFonts w:eastAsia="Arial Unicode MS" w:cs="Tahoma"/>
        </w:rPr>
        <w:t>y en el</w:t>
      </w:r>
      <w:r w:rsidRPr="00B175DA">
        <w:rPr>
          <w:rFonts w:eastAsia="Arial Unicode MS" w:cs="Tahoma"/>
        </w:rPr>
        <w:t xml:space="preserve"> de la Comunidad Autónoma de Euskadi y que resulten aplicables en el ámbito de la misma.</w:t>
      </w:r>
    </w:p>
    <w:p w14:paraId="1A634E06" w14:textId="5CAE8084" w:rsidR="004A76B1" w:rsidRPr="00B175DA" w:rsidRDefault="002F09EE" w:rsidP="00F12719">
      <w:pPr>
        <w:spacing w:before="120" w:after="120"/>
        <w:ind w:right="-427"/>
        <w:rPr>
          <w:rFonts w:eastAsia="Arial Unicode MS"/>
          <w:b/>
          <w:szCs w:val="18"/>
        </w:rPr>
      </w:pPr>
      <w:r w:rsidRPr="00B175DA">
        <w:rPr>
          <w:rFonts w:eastAsia="Arial Unicode MS" w:cs="Tahoma"/>
        </w:rPr>
        <w:t>Supletoriamente, se aplicarán las restantes normas de derecho administrativo y, en su defecto, las normas de derecho privado.</w:t>
      </w:r>
      <w:bookmarkStart w:id="620" w:name="_Toc41549231"/>
      <w:bookmarkStart w:id="621" w:name="_Toc45180574"/>
    </w:p>
    <w:p w14:paraId="6EB50AED" w14:textId="77777777" w:rsidR="002F09EE" w:rsidRPr="00B175DA" w:rsidRDefault="00630BA4" w:rsidP="004716CF">
      <w:pPr>
        <w:pStyle w:val="Ttulo4"/>
        <w:ind w:right="-427"/>
      </w:pPr>
      <w:bookmarkStart w:id="622" w:name="_Toc46401497"/>
      <w:bookmarkStart w:id="623" w:name="_Toc48130567"/>
      <w:bookmarkStart w:id="624" w:name="_Toc114746001"/>
      <w:r w:rsidRPr="00B175DA">
        <w:t xml:space="preserve">3.3.- </w:t>
      </w:r>
      <w:r w:rsidR="002F09EE" w:rsidRPr="00B175DA">
        <w:rPr>
          <w:b w:val="0"/>
        </w:rPr>
        <w:t>Las partes quedan sometidas expresamente a lo establecido en los documentos</w:t>
      </w:r>
      <w:r w:rsidR="00036580" w:rsidRPr="00B175DA">
        <w:rPr>
          <w:b w:val="0"/>
        </w:rPr>
        <w:t xml:space="preserve"> contractuales</w:t>
      </w:r>
      <w:r w:rsidR="002F09EE" w:rsidRPr="00B175DA">
        <w:rPr>
          <w:b w:val="0"/>
        </w:rPr>
        <w:t>.</w:t>
      </w:r>
      <w:bookmarkEnd w:id="620"/>
      <w:bookmarkEnd w:id="621"/>
      <w:bookmarkEnd w:id="622"/>
      <w:bookmarkEnd w:id="623"/>
      <w:bookmarkEnd w:id="624"/>
    </w:p>
    <w:p w14:paraId="327122A1" w14:textId="77777777" w:rsidR="002F09EE" w:rsidRPr="00B175DA" w:rsidRDefault="002F09EE" w:rsidP="004716CF">
      <w:pPr>
        <w:spacing w:before="120" w:after="120"/>
        <w:ind w:right="-427"/>
        <w:rPr>
          <w:rFonts w:eastAsia="Arial Unicode MS" w:cs="Tahoma"/>
        </w:rPr>
      </w:pPr>
      <w:r w:rsidRPr="00B175DA">
        <w:rPr>
          <w:rFonts w:eastAsia="Arial Unicode MS" w:cs="Tahoma"/>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394A5022" w14:textId="01716A6A" w:rsidR="002F09EE" w:rsidRPr="00B175DA" w:rsidRDefault="00211BE9" w:rsidP="004716CF">
      <w:pPr>
        <w:pStyle w:val="Ttulo3"/>
        <w:ind w:right="-427"/>
        <w:rPr>
          <w:rFonts w:eastAsia="Arial Unicode MS"/>
          <w:color w:val="FF0000"/>
        </w:rPr>
      </w:pPr>
      <w:bookmarkStart w:id="625" w:name="_Toc114746002"/>
      <w:r w:rsidRPr="00B175DA">
        <w:rPr>
          <w:rFonts w:eastAsia="Arial Unicode MS"/>
          <w:caps w:val="0"/>
        </w:rPr>
        <w:t xml:space="preserve">4.- INFORMACIÓN EN MATERIA FISCAL, MEDIO AMBIENTE, IGUALDAD DE MUJERES Y HOMBRES, PROTECCIÓN DEL EMPLEO, CONDICIONES DE TRABAJO, PREVENCIÓN DE RIESGOS LABORALES E INSERCIÓN SOCIOLABORAL DE PERSONAS CON DISCAPACIDAD, OBLIGACIÓN DE CONTRATAR A UN NÚMERO O PORCENTAJE ESPECÍFICO </w:t>
      </w:r>
      <w:r w:rsidR="000400FB" w:rsidRPr="00B175DA">
        <w:rPr>
          <w:rFonts w:eastAsia="Arial Unicode MS"/>
          <w:caps w:val="0"/>
        </w:rPr>
        <w:t xml:space="preserve">DE PERSONAS CON DISCAPACIDAD, </w:t>
      </w:r>
      <w:r w:rsidRPr="00B175DA">
        <w:rPr>
          <w:rFonts w:eastAsia="Arial Unicode MS"/>
          <w:caps w:val="0"/>
        </w:rPr>
        <w:t>PROTECCIÓN DE DATOS</w:t>
      </w:r>
      <w:r w:rsidR="000400FB" w:rsidRPr="00B175DA">
        <w:rPr>
          <w:rFonts w:eastAsia="Arial Unicode MS"/>
          <w:caps w:val="0"/>
        </w:rPr>
        <w:t>, Y DEFENSA DE LA COMPETENCIA</w:t>
      </w:r>
      <w:bookmarkEnd w:id="625"/>
    </w:p>
    <w:p w14:paraId="72F0F36D" w14:textId="77777777" w:rsidR="002F09EE" w:rsidRPr="00B175DA" w:rsidRDefault="002F09EE" w:rsidP="004716CF">
      <w:pPr>
        <w:widowControl w:val="0"/>
        <w:suppressAutoHyphens/>
        <w:autoSpaceDE w:val="0"/>
        <w:autoSpaceDN w:val="0"/>
        <w:adjustRightInd w:val="0"/>
        <w:spacing w:before="120" w:after="120"/>
        <w:ind w:left="284" w:right="-427"/>
        <w:rPr>
          <w:rFonts w:cs="Tahoma"/>
        </w:rPr>
      </w:pPr>
      <w:r w:rsidRPr="00B175DA">
        <w:rPr>
          <w:rFonts w:cs="Tahoma"/>
        </w:rPr>
        <w:t>En los siguientes organismos se puede obtener información de las obligaciones y disposiciones vigentes en relación con:</w:t>
      </w:r>
    </w:p>
    <w:p w14:paraId="20B79CF4" w14:textId="77777777" w:rsidR="003910AC" w:rsidRPr="00B175DA" w:rsidRDefault="003910AC" w:rsidP="003910AC">
      <w:pPr>
        <w:pStyle w:val="Ttulo4"/>
        <w:ind w:left="1134" w:right="-425"/>
        <w:rPr>
          <w:szCs w:val="19"/>
        </w:rPr>
      </w:pPr>
      <w:bookmarkStart w:id="626" w:name="_Toc38361586"/>
      <w:bookmarkStart w:id="627" w:name="_Toc45180576"/>
      <w:bookmarkStart w:id="628" w:name="_Toc46401499"/>
      <w:bookmarkStart w:id="629" w:name="_Toc48130569"/>
      <w:bookmarkStart w:id="630" w:name="_Toc114746003"/>
      <w:r w:rsidRPr="00B175DA">
        <w:rPr>
          <w:szCs w:val="19"/>
        </w:rPr>
        <w:t xml:space="preserve">4.1.- </w:t>
      </w:r>
      <w:r w:rsidRPr="00B175DA">
        <w:rPr>
          <w:b w:val="0"/>
          <w:szCs w:val="19"/>
        </w:rPr>
        <w:t>Igualdad de mujeres y hombres: Organismo Autónomo EMAKUNDE-Instituto Vasco de la Mujer.</w:t>
      </w:r>
      <w:bookmarkEnd w:id="626"/>
      <w:bookmarkEnd w:id="627"/>
      <w:bookmarkEnd w:id="628"/>
      <w:bookmarkEnd w:id="629"/>
      <w:bookmarkEnd w:id="630"/>
    </w:p>
    <w:p w14:paraId="3F0CF5F6" w14:textId="77777777" w:rsidR="003910AC" w:rsidRPr="00B175DA" w:rsidRDefault="003910AC" w:rsidP="003910AC">
      <w:pPr>
        <w:pStyle w:val="Ttulo4"/>
        <w:ind w:left="1134" w:right="-425"/>
        <w:rPr>
          <w:b w:val="0"/>
          <w:szCs w:val="19"/>
        </w:rPr>
      </w:pPr>
      <w:bookmarkStart w:id="631" w:name="_Toc38361587"/>
      <w:bookmarkStart w:id="632" w:name="_Toc45180577"/>
      <w:bookmarkStart w:id="633" w:name="_Toc46401500"/>
      <w:bookmarkStart w:id="634" w:name="_Toc48130570"/>
      <w:bookmarkStart w:id="635" w:name="_Toc114746004"/>
      <w:r w:rsidRPr="00B175DA">
        <w:rPr>
          <w:szCs w:val="19"/>
        </w:rPr>
        <w:t xml:space="preserve">4.2.- </w:t>
      </w:r>
      <w:r w:rsidRPr="00B175DA">
        <w:rPr>
          <w:b w:val="0"/>
          <w:szCs w:val="19"/>
        </w:rPr>
        <w:t>Fiscalidad: Haciendas Forales de los Territorios Históricos de Araba, Bizkaia y Gipuzkoa y de la Comunidad Foral de Navarra, y Agencia Estatal de Administración Tributaria.</w:t>
      </w:r>
      <w:bookmarkEnd w:id="631"/>
      <w:bookmarkEnd w:id="632"/>
      <w:bookmarkEnd w:id="633"/>
      <w:bookmarkEnd w:id="634"/>
      <w:bookmarkEnd w:id="635"/>
    </w:p>
    <w:p w14:paraId="6F44B67B" w14:textId="77777777" w:rsidR="003910AC" w:rsidRPr="00B175DA" w:rsidRDefault="003910AC" w:rsidP="003910AC">
      <w:pPr>
        <w:pStyle w:val="Ttulo4"/>
        <w:ind w:left="1134" w:right="-425"/>
        <w:rPr>
          <w:b w:val="0"/>
          <w:szCs w:val="19"/>
        </w:rPr>
      </w:pPr>
      <w:bookmarkStart w:id="636" w:name="_Toc38361588"/>
      <w:bookmarkStart w:id="637" w:name="_Toc45180578"/>
      <w:bookmarkStart w:id="638" w:name="_Toc46401501"/>
      <w:bookmarkStart w:id="639" w:name="_Toc48130571"/>
      <w:bookmarkStart w:id="640" w:name="_Toc114746005"/>
      <w:r w:rsidRPr="00B175DA">
        <w:rPr>
          <w:szCs w:val="19"/>
        </w:rPr>
        <w:t xml:space="preserve">4.3.- </w:t>
      </w:r>
      <w:r w:rsidRPr="00B175DA">
        <w:rPr>
          <w:b w:val="0"/>
          <w:szCs w:val="19"/>
        </w:rPr>
        <w:t>Protección del medio ambiente: IHOBE, S.A. Sociedad Pública de Gestión Ambiental.</w:t>
      </w:r>
      <w:bookmarkEnd w:id="636"/>
      <w:bookmarkEnd w:id="637"/>
      <w:bookmarkEnd w:id="638"/>
      <w:bookmarkEnd w:id="639"/>
      <w:bookmarkEnd w:id="640"/>
    </w:p>
    <w:p w14:paraId="3A197DE7" w14:textId="2ECEFBBB" w:rsidR="003910AC" w:rsidRPr="00B175DA" w:rsidRDefault="003910AC" w:rsidP="003910AC">
      <w:pPr>
        <w:pStyle w:val="Ttulo4"/>
        <w:ind w:left="1134" w:right="-425"/>
        <w:rPr>
          <w:szCs w:val="19"/>
        </w:rPr>
      </w:pPr>
      <w:bookmarkStart w:id="641" w:name="_Toc38361589"/>
      <w:bookmarkStart w:id="642" w:name="_Toc45180579"/>
      <w:bookmarkStart w:id="643" w:name="_Toc46401502"/>
      <w:bookmarkStart w:id="644" w:name="_Toc48130572"/>
      <w:bookmarkStart w:id="645" w:name="_Toc114746006"/>
      <w:r w:rsidRPr="00B175DA">
        <w:rPr>
          <w:szCs w:val="19"/>
        </w:rPr>
        <w:t xml:space="preserve">4.4.- </w:t>
      </w:r>
      <w:r w:rsidR="007B3EC3" w:rsidRPr="00B175DA">
        <w:rPr>
          <w:b w:val="0"/>
          <w:szCs w:val="19"/>
        </w:rPr>
        <w:t xml:space="preserve">Protección del empleo, condiciones de trabajo, prevención de riesgos laborales: </w:t>
      </w:r>
      <w:r w:rsidR="00EC1CF7" w:rsidRPr="00B175DA">
        <w:rPr>
          <w:b w:val="0"/>
          <w:szCs w:val="19"/>
        </w:rPr>
        <w:t xml:space="preserve">la Dirección correspondiente del Departamento o Departamentos competentes en materia de Trabajo y Empleo </w:t>
      </w:r>
      <w:r w:rsidR="007B3EC3" w:rsidRPr="00B175DA">
        <w:rPr>
          <w:b w:val="0"/>
          <w:szCs w:val="19"/>
        </w:rPr>
        <w:t>y el Organismo Autónomo OSALAN-Instituto Vasco de Seguridad y Salud Laborales</w:t>
      </w:r>
      <w:r w:rsidRPr="00B175DA">
        <w:rPr>
          <w:b w:val="0"/>
          <w:szCs w:val="19"/>
        </w:rPr>
        <w:t>.</w:t>
      </w:r>
      <w:bookmarkEnd w:id="641"/>
      <w:bookmarkEnd w:id="642"/>
      <w:bookmarkEnd w:id="643"/>
      <w:bookmarkEnd w:id="644"/>
      <w:bookmarkEnd w:id="645"/>
    </w:p>
    <w:p w14:paraId="7EFFCC13" w14:textId="77777777" w:rsidR="003910AC" w:rsidRPr="00B175DA" w:rsidRDefault="003910AC" w:rsidP="003910AC">
      <w:pPr>
        <w:pStyle w:val="Ttulo4"/>
        <w:ind w:left="1134" w:right="-425"/>
        <w:rPr>
          <w:szCs w:val="19"/>
        </w:rPr>
      </w:pPr>
      <w:bookmarkStart w:id="646" w:name="_Toc38361590"/>
      <w:bookmarkStart w:id="647" w:name="_Toc45180580"/>
      <w:bookmarkStart w:id="648" w:name="_Toc46401503"/>
      <w:bookmarkStart w:id="649" w:name="_Toc48130573"/>
      <w:bookmarkStart w:id="650" w:name="_Toc114746007"/>
      <w:r w:rsidRPr="00B175DA">
        <w:rPr>
          <w:szCs w:val="19"/>
        </w:rPr>
        <w:t xml:space="preserve">4.5.- </w:t>
      </w:r>
      <w:r w:rsidRPr="00B175DA">
        <w:rPr>
          <w:rFonts w:cs="Tahoma"/>
          <w:b w:val="0"/>
          <w:szCs w:val="19"/>
        </w:rPr>
        <w:t>I</w:t>
      </w:r>
      <w:r w:rsidRPr="00B175DA">
        <w:rPr>
          <w:b w:val="0"/>
          <w:szCs w:val="19"/>
        </w:rPr>
        <w:t>nserción sociolaboral de las personas con discapacidad y obligación de contratar un número o porcentaje específico de personas con discapacidad: Organismo Autónomo LANBIDE-Servicio Vasco de Empleo.</w:t>
      </w:r>
      <w:bookmarkEnd w:id="646"/>
      <w:bookmarkEnd w:id="647"/>
      <w:bookmarkEnd w:id="648"/>
      <w:bookmarkEnd w:id="649"/>
      <w:bookmarkEnd w:id="650"/>
    </w:p>
    <w:p w14:paraId="7F1B6922" w14:textId="77777777" w:rsidR="001648E6" w:rsidRPr="00B175DA" w:rsidRDefault="003910AC" w:rsidP="001648E6">
      <w:pPr>
        <w:pStyle w:val="Ttulo4"/>
        <w:ind w:left="1134" w:right="-425"/>
        <w:rPr>
          <w:rFonts w:cs="Tahoma"/>
          <w:b w:val="0"/>
          <w:szCs w:val="19"/>
        </w:rPr>
      </w:pPr>
      <w:bookmarkStart w:id="651" w:name="_Toc38361591"/>
      <w:bookmarkStart w:id="652" w:name="_Toc45180581"/>
      <w:bookmarkStart w:id="653" w:name="_Toc46401504"/>
      <w:bookmarkStart w:id="654" w:name="_Toc48130574"/>
      <w:bookmarkStart w:id="655" w:name="_Toc114746008"/>
      <w:r w:rsidRPr="00B175DA">
        <w:rPr>
          <w:szCs w:val="19"/>
        </w:rPr>
        <w:t>4.6.-</w:t>
      </w:r>
      <w:r w:rsidRPr="00B175DA">
        <w:rPr>
          <w:b w:val="0"/>
          <w:szCs w:val="19"/>
        </w:rPr>
        <w:t xml:space="preserve"> </w:t>
      </w:r>
      <w:r w:rsidRPr="00B175DA">
        <w:rPr>
          <w:rFonts w:cs="Tahoma"/>
          <w:b w:val="0"/>
          <w:szCs w:val="19"/>
        </w:rPr>
        <w:t>Protección de datos: Agencia Vasca de Protección de Datos de Euskadi.</w:t>
      </w:r>
      <w:bookmarkEnd w:id="651"/>
      <w:bookmarkEnd w:id="652"/>
      <w:bookmarkEnd w:id="653"/>
      <w:bookmarkEnd w:id="654"/>
      <w:bookmarkEnd w:id="655"/>
    </w:p>
    <w:p w14:paraId="1311F23B" w14:textId="31074629" w:rsidR="001648E6" w:rsidRPr="00B175DA" w:rsidRDefault="001648E6" w:rsidP="001648E6">
      <w:pPr>
        <w:pStyle w:val="Ttulo4"/>
        <w:ind w:left="1134" w:right="-425"/>
        <w:rPr>
          <w:rFonts w:cs="Tahoma"/>
          <w:b w:val="0"/>
          <w:szCs w:val="19"/>
        </w:rPr>
      </w:pPr>
      <w:bookmarkStart w:id="656" w:name="_Toc114746009"/>
      <w:r w:rsidRPr="00B175DA">
        <w:t xml:space="preserve">4.7.- </w:t>
      </w:r>
      <w:r w:rsidRPr="00B175DA">
        <w:rPr>
          <w:b w:val="0"/>
        </w:rPr>
        <w:t>Defensa de la competencia: Autoridad Vasca de la Competencia.</w:t>
      </w:r>
      <w:bookmarkEnd w:id="656"/>
    </w:p>
    <w:p w14:paraId="3BF65209" w14:textId="77777777" w:rsidR="001648E6" w:rsidRPr="00B175DA" w:rsidRDefault="001648E6" w:rsidP="001648E6">
      <w:pPr>
        <w:pStyle w:val="Ttulo4"/>
      </w:pPr>
    </w:p>
    <w:p w14:paraId="0C7F1586" w14:textId="77777777" w:rsidR="002F09EE" w:rsidRPr="00B175DA" w:rsidRDefault="00473BA1" w:rsidP="004716CF">
      <w:pPr>
        <w:pStyle w:val="Ttulo3"/>
        <w:ind w:right="-427"/>
        <w:rPr>
          <w:rFonts w:eastAsia="Arial Unicode MS"/>
        </w:rPr>
      </w:pPr>
      <w:bookmarkStart w:id="657" w:name="_Toc114746010"/>
      <w:r w:rsidRPr="00B175DA">
        <w:rPr>
          <w:rFonts w:eastAsia="Arial Unicode MS"/>
        </w:rPr>
        <w:t xml:space="preserve">5.- </w:t>
      </w:r>
      <w:r w:rsidR="002F09EE" w:rsidRPr="00B175DA">
        <w:rPr>
          <w:rFonts w:eastAsia="Arial Unicode MS"/>
        </w:rPr>
        <w:t>PRESUPUESTO BASE DE LICITACIÓN, EXISTENCIA DE CRÉDITO, TRAMITACIÓN ANTICIPADA Y VALOR ESTIMADO</w:t>
      </w:r>
      <w:bookmarkEnd w:id="657"/>
    </w:p>
    <w:p w14:paraId="0269772C" w14:textId="77777777" w:rsidR="002F09EE" w:rsidRPr="00B175DA" w:rsidRDefault="00952ECA" w:rsidP="004716CF">
      <w:pPr>
        <w:pStyle w:val="Ttulo4"/>
        <w:ind w:right="-427"/>
      </w:pPr>
      <w:bookmarkStart w:id="658" w:name="_Toc41549240"/>
      <w:bookmarkStart w:id="659" w:name="_Toc45180583"/>
      <w:bookmarkStart w:id="660" w:name="_Toc46401506"/>
      <w:bookmarkStart w:id="661" w:name="_Toc48130576"/>
      <w:bookmarkStart w:id="662" w:name="_Toc114746011"/>
      <w:r w:rsidRPr="00B175DA">
        <w:t xml:space="preserve">5.1.- </w:t>
      </w:r>
      <w:r w:rsidR="002F09EE" w:rsidRPr="00B175DA">
        <w:rPr>
          <w:b w:val="0"/>
        </w:rPr>
        <w:t>El presupuesto base de licitación del contrato es el que figura en la cláusula 3.1 de cláusulas específicas del contrato y se distribuye en las anualidades y lotes, en su caso, fijados en dicha cláusula.</w:t>
      </w:r>
      <w:bookmarkEnd w:id="658"/>
      <w:bookmarkEnd w:id="659"/>
      <w:bookmarkEnd w:id="660"/>
      <w:bookmarkEnd w:id="661"/>
      <w:bookmarkEnd w:id="662"/>
    </w:p>
    <w:p w14:paraId="230D7D05" w14:textId="77777777" w:rsidR="002F09EE" w:rsidRPr="00B175DA" w:rsidRDefault="00952ECA" w:rsidP="004716CF">
      <w:pPr>
        <w:pStyle w:val="Ttulo4"/>
        <w:ind w:right="-427"/>
      </w:pPr>
      <w:bookmarkStart w:id="663" w:name="_Toc41549241"/>
      <w:bookmarkStart w:id="664" w:name="_Toc45180584"/>
      <w:bookmarkStart w:id="665" w:name="_Toc46401507"/>
      <w:bookmarkStart w:id="666" w:name="_Toc48130577"/>
      <w:bookmarkStart w:id="667" w:name="_Toc114746012"/>
      <w:r w:rsidRPr="00B175DA">
        <w:t xml:space="preserve">5.2.- </w:t>
      </w:r>
      <w:r w:rsidR="002F09EE" w:rsidRPr="00B175DA">
        <w:rPr>
          <w:b w:val="0"/>
        </w:rPr>
        <w:t xml:space="preserve">En la aplicación presupuestaria indicada en la cláusula 3.2 de cláusulas específicas del contrato existe </w:t>
      </w:r>
      <w:r w:rsidR="002F09EE" w:rsidRPr="00B175DA">
        <w:t>crédito</w:t>
      </w:r>
      <w:r w:rsidR="002F09EE" w:rsidRPr="00B175DA">
        <w:rPr>
          <w:b w:val="0"/>
        </w:rPr>
        <w:t xml:space="preserve"> preciso para atender a las obligaciones derivadas del contrato.</w:t>
      </w:r>
      <w:bookmarkEnd w:id="663"/>
      <w:bookmarkEnd w:id="664"/>
      <w:bookmarkEnd w:id="665"/>
      <w:bookmarkEnd w:id="666"/>
      <w:bookmarkEnd w:id="667"/>
    </w:p>
    <w:p w14:paraId="5781FED6" w14:textId="77777777" w:rsidR="002F09EE" w:rsidRPr="00B175DA" w:rsidRDefault="00952ECA" w:rsidP="004716CF">
      <w:pPr>
        <w:pStyle w:val="Ttulo4"/>
        <w:ind w:right="-427"/>
      </w:pPr>
      <w:bookmarkStart w:id="668" w:name="_Toc41549242"/>
      <w:bookmarkStart w:id="669" w:name="_Toc45180585"/>
      <w:bookmarkStart w:id="670" w:name="_Toc46401508"/>
      <w:bookmarkStart w:id="671" w:name="_Toc48130578"/>
      <w:bookmarkStart w:id="672" w:name="_Toc114746013"/>
      <w:r w:rsidRPr="00B175DA">
        <w:t xml:space="preserve">5.3.- </w:t>
      </w:r>
      <w:r w:rsidR="002F09EE" w:rsidRPr="00B175DA">
        <w:rPr>
          <w:b w:val="0"/>
        </w:rPr>
        <w:t xml:space="preserve">En el supuesto de que el expediente sea de </w:t>
      </w:r>
      <w:r w:rsidR="002F09EE" w:rsidRPr="00B175DA">
        <w:t>tramitación anticipada</w:t>
      </w:r>
      <w:r w:rsidR="002F09EE" w:rsidRPr="00B175DA">
        <w:rPr>
          <w:b w:val="0"/>
        </w:rPr>
        <w:t xml:space="preserve"> según la cláusula 3.3 de cláusulas específicas del contrato, la adjudicación del contrato queda condicionada a la existencia de crédito adecuado y suficiente en el ejercicio económico correspondiente.</w:t>
      </w:r>
      <w:bookmarkEnd w:id="668"/>
      <w:bookmarkEnd w:id="669"/>
      <w:bookmarkEnd w:id="670"/>
      <w:bookmarkEnd w:id="671"/>
      <w:bookmarkEnd w:id="672"/>
    </w:p>
    <w:p w14:paraId="311A364E" w14:textId="77777777" w:rsidR="002F09EE" w:rsidRPr="00B175DA" w:rsidRDefault="00952ECA" w:rsidP="004716CF">
      <w:pPr>
        <w:pStyle w:val="Ttulo4"/>
        <w:ind w:right="-427"/>
      </w:pPr>
      <w:bookmarkStart w:id="673" w:name="_Toc41549243"/>
      <w:bookmarkStart w:id="674" w:name="_Toc45180586"/>
      <w:bookmarkStart w:id="675" w:name="_Toc46401509"/>
      <w:bookmarkStart w:id="676" w:name="_Toc48130579"/>
      <w:bookmarkStart w:id="677" w:name="_Toc114746014"/>
      <w:r w:rsidRPr="00B175DA">
        <w:t xml:space="preserve">5.4.- </w:t>
      </w:r>
      <w:r w:rsidR="002F09EE" w:rsidRPr="00B175DA">
        <w:t xml:space="preserve">El valor estimado </w:t>
      </w:r>
      <w:r w:rsidR="002F09EE" w:rsidRPr="00B175DA">
        <w:rPr>
          <w:b w:val="0"/>
        </w:rPr>
        <w:t>es el que figura en la cláusula 4 de cláusulas específicas del contrato.</w:t>
      </w:r>
      <w:bookmarkEnd w:id="673"/>
      <w:bookmarkEnd w:id="674"/>
      <w:bookmarkEnd w:id="675"/>
      <w:bookmarkEnd w:id="676"/>
      <w:bookmarkEnd w:id="677"/>
    </w:p>
    <w:p w14:paraId="55A20AA7" w14:textId="77777777" w:rsidR="002F09EE" w:rsidRPr="00B175DA" w:rsidRDefault="00473BA1" w:rsidP="004716CF">
      <w:pPr>
        <w:pStyle w:val="Ttulo3"/>
        <w:ind w:right="-427"/>
        <w:rPr>
          <w:rFonts w:eastAsia="Arial Unicode MS"/>
        </w:rPr>
      </w:pPr>
      <w:bookmarkStart w:id="678" w:name="_Toc114746015"/>
      <w:r w:rsidRPr="00B175DA">
        <w:rPr>
          <w:rFonts w:eastAsia="Arial Unicode MS"/>
        </w:rPr>
        <w:t xml:space="preserve">6.- </w:t>
      </w:r>
      <w:r w:rsidR="002F09EE" w:rsidRPr="00B175DA">
        <w:rPr>
          <w:rFonts w:eastAsia="Arial Unicode MS"/>
        </w:rPr>
        <w:t>PRECIO DEL CONTRATO</w:t>
      </w:r>
      <w:r w:rsidR="002E0F49" w:rsidRPr="00B175DA">
        <w:rPr>
          <w:rFonts w:eastAsia="Arial Unicode MS"/>
        </w:rPr>
        <w:t xml:space="preserve"> Y PRESUPUESTO MÁXIMO LIMITATIVO DEL CONTRATO</w:t>
      </w:r>
      <w:bookmarkEnd w:id="678"/>
    </w:p>
    <w:p w14:paraId="447F8AF9" w14:textId="77777777" w:rsidR="002E0F49" w:rsidRPr="00B175DA" w:rsidRDefault="002E0F49" w:rsidP="002E0F49">
      <w:pPr>
        <w:pStyle w:val="Ttulo4"/>
        <w:rPr>
          <w:rFonts w:eastAsia="Times New Roman"/>
          <w:szCs w:val="19"/>
        </w:rPr>
      </w:pPr>
      <w:bookmarkStart w:id="679" w:name="_Toc45180588"/>
      <w:bookmarkStart w:id="680" w:name="_Toc46401511"/>
      <w:bookmarkStart w:id="681" w:name="_Toc48130581"/>
      <w:bookmarkStart w:id="682" w:name="_Toc114746016"/>
      <w:r w:rsidRPr="00B175DA">
        <w:rPr>
          <w:szCs w:val="19"/>
        </w:rPr>
        <w:t xml:space="preserve">6.1.- Contrato con determinación de precio mediante tanto alzado: </w:t>
      </w:r>
      <w:r w:rsidRPr="00B175DA">
        <w:rPr>
          <w:b w:val="0"/>
          <w:szCs w:val="19"/>
        </w:rPr>
        <w:t>en los contratos en que la determinación del precio se efectúe a través de tanto alzado, el precio del contrato será el ofertado por la adjudicataria que en ningún caso podrá superar al presupuesto base de licitación (</w:t>
      </w:r>
      <w:r w:rsidRPr="00B175DA">
        <w:rPr>
          <w:b w:val="0"/>
          <w:szCs w:val="19"/>
          <w:u w:val="single"/>
        </w:rPr>
        <w:t>sin IVA</w:t>
      </w:r>
      <w:r w:rsidRPr="00B175DA">
        <w:rPr>
          <w:b w:val="0"/>
          <w:szCs w:val="19"/>
        </w:rPr>
        <w:t>) que figura en la cláusula 5.1 de cláusulas específicas del contrato.</w:t>
      </w:r>
      <w:bookmarkEnd w:id="679"/>
      <w:bookmarkEnd w:id="680"/>
      <w:bookmarkEnd w:id="681"/>
      <w:bookmarkEnd w:id="682"/>
    </w:p>
    <w:p w14:paraId="6C035848" w14:textId="77777777" w:rsidR="002E0F49" w:rsidRPr="00B175DA" w:rsidRDefault="002E0F49" w:rsidP="002E0F49">
      <w:pPr>
        <w:pStyle w:val="Ttulo4"/>
      </w:pPr>
      <w:bookmarkStart w:id="683" w:name="_Toc45180589"/>
      <w:bookmarkStart w:id="684" w:name="_Toc46401512"/>
      <w:bookmarkStart w:id="685" w:name="_Toc48130582"/>
      <w:bookmarkStart w:id="686" w:name="_Toc114746017"/>
      <w:r w:rsidRPr="00B175DA">
        <w:rPr>
          <w:szCs w:val="19"/>
        </w:rPr>
        <w:t>6.2.- Contrato con determinación de precio mediante precios unitarios:</w:t>
      </w:r>
      <w:bookmarkEnd w:id="683"/>
      <w:bookmarkEnd w:id="684"/>
      <w:bookmarkEnd w:id="685"/>
      <w:bookmarkEnd w:id="686"/>
      <w:r w:rsidRPr="00B175DA">
        <w:rPr>
          <w:szCs w:val="19"/>
        </w:rPr>
        <w:t xml:space="preserve"> </w:t>
      </w:r>
    </w:p>
    <w:p w14:paraId="575EBC97" w14:textId="77777777" w:rsidR="002E0F49" w:rsidRPr="00B175DA" w:rsidRDefault="002E0F49" w:rsidP="002E0F49">
      <w:pPr>
        <w:spacing w:before="120" w:after="120"/>
        <w:ind w:left="1418" w:right="-427" w:hanging="284"/>
        <w:rPr>
          <w:rFonts w:eastAsia="Arial Unicode MS"/>
        </w:rPr>
      </w:pPr>
      <w:r w:rsidRPr="00B175DA">
        <w:rPr>
          <w:b/>
        </w:rPr>
        <w:t>a)</w:t>
      </w:r>
      <w:r w:rsidRPr="00B175DA">
        <w:tab/>
        <w:t>Cuando el número de unidades que integran el objeto se defina con exactitud: el precio será el resultado de multiplicar el precio unitario ofertado por la adjudicataria por el número de unidades.</w:t>
      </w:r>
    </w:p>
    <w:p w14:paraId="6875BF33" w14:textId="77777777" w:rsidR="002E0F49" w:rsidRPr="00B175DA" w:rsidRDefault="002E0F49" w:rsidP="002E0F49">
      <w:pPr>
        <w:spacing w:before="120" w:after="120"/>
        <w:ind w:left="1418" w:right="-427" w:hanging="284"/>
        <w:rPr>
          <w:rFonts w:eastAsia="Arial Unicode MS"/>
        </w:rPr>
      </w:pPr>
      <w:r w:rsidRPr="00B175DA">
        <w:rPr>
          <w:b/>
        </w:rPr>
        <w:t>b)</w:t>
      </w:r>
      <w:r w:rsidRPr="00B175DA">
        <w:tab/>
        <w:t>Cuando el número de unidades que integran el objeto no se defina con exactitud:</w:t>
      </w:r>
    </w:p>
    <w:p w14:paraId="0834F946" w14:textId="77777777" w:rsidR="002E0F49" w:rsidRPr="00B175DA" w:rsidRDefault="002E0F49" w:rsidP="00543F1B">
      <w:pPr>
        <w:pStyle w:val="Prrafodelista"/>
        <w:numPr>
          <w:ilvl w:val="0"/>
          <w:numId w:val="75"/>
        </w:numPr>
        <w:spacing w:before="120" w:after="120"/>
        <w:ind w:left="1985" w:right="-427" w:hanging="284"/>
        <w:rPr>
          <w:rFonts w:eastAsia="Arial Unicode MS"/>
        </w:rPr>
      </w:pPr>
      <w:r w:rsidRPr="00B175DA">
        <w:t>El precio de cada unidad será el ofertado por la adjudicataria.</w:t>
      </w:r>
    </w:p>
    <w:p w14:paraId="369BD8CD" w14:textId="77777777" w:rsidR="002E0F49" w:rsidRPr="00B175DA" w:rsidRDefault="002E0F49" w:rsidP="00543F1B">
      <w:pPr>
        <w:pStyle w:val="Prrafodelista"/>
        <w:numPr>
          <w:ilvl w:val="0"/>
          <w:numId w:val="75"/>
        </w:numPr>
        <w:spacing w:before="120" w:after="120"/>
        <w:ind w:left="1985" w:right="-427" w:hanging="284"/>
        <w:rPr>
          <w:rFonts w:eastAsia="Arial Unicode MS"/>
        </w:rPr>
      </w:pPr>
      <w:r w:rsidRPr="00B175DA">
        <w:tab/>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13D9031F" w14:textId="77777777" w:rsidR="002E0F49" w:rsidRPr="00B175DA" w:rsidRDefault="002E0F49" w:rsidP="002E0F49">
      <w:pPr>
        <w:spacing w:before="120" w:after="120"/>
        <w:ind w:left="1418" w:right="-427"/>
        <w:rPr>
          <w:rFonts w:eastAsia="Arial Unicode MS"/>
        </w:rPr>
      </w:pPr>
      <w:r w:rsidRPr="00B175DA">
        <w:t>En este caso, el gasto efectivo de este presupuesto está condicionado por las necesidades reales del poder adjudicador, que no queda obligado a demandar un determinado número de unidades, ni a gastarlo en su totalidad.</w:t>
      </w:r>
    </w:p>
    <w:p w14:paraId="07597D27" w14:textId="1CB0120A" w:rsidR="002E0F49" w:rsidRPr="00B175DA" w:rsidRDefault="002E0F49" w:rsidP="002E0F49">
      <w:pPr>
        <w:pStyle w:val="Ttulo4"/>
        <w:rPr>
          <w:b w:val="0"/>
        </w:rPr>
      </w:pPr>
      <w:bookmarkStart w:id="687" w:name="_Toc45180590"/>
      <w:bookmarkStart w:id="688" w:name="_Toc46401513"/>
      <w:bookmarkStart w:id="689" w:name="_Toc48130583"/>
      <w:bookmarkStart w:id="690" w:name="_Toc114746018"/>
      <w:r w:rsidRPr="00B175DA">
        <w:rPr>
          <w:szCs w:val="19"/>
        </w:rPr>
        <w:t xml:space="preserve">6.3.- </w:t>
      </w:r>
      <w:r w:rsidRPr="00B175DA">
        <w:rPr>
          <w:b w:val="0"/>
          <w:szCs w:val="19"/>
        </w:rPr>
        <w:t>Si para la determinación del precio se utili</w:t>
      </w:r>
      <w:r w:rsidR="005741BD">
        <w:rPr>
          <w:b w:val="0"/>
          <w:szCs w:val="19"/>
        </w:rPr>
        <w:t>zan</w:t>
      </w:r>
      <w:r w:rsidRPr="00B175DA">
        <w:rPr>
          <w:b w:val="0"/>
          <w:szCs w:val="19"/>
        </w:rPr>
        <w:t xml:space="preserve"> ambos sistemas (tanto alzado y precios unitarios) para distintas partes de la prestación, se estará a lo dispuesto en la cláusula 5.1 de cláusulas específicas del contrato y a lo dispuesto en las cláusulas 6.1 y 6.2 de condiciones generales.</w:t>
      </w:r>
      <w:bookmarkEnd w:id="687"/>
      <w:bookmarkEnd w:id="688"/>
      <w:bookmarkEnd w:id="689"/>
      <w:bookmarkEnd w:id="690"/>
      <w:r w:rsidRPr="00B175DA">
        <w:rPr>
          <w:b w:val="0"/>
          <w:szCs w:val="19"/>
        </w:rPr>
        <w:t xml:space="preserve"> </w:t>
      </w:r>
    </w:p>
    <w:p w14:paraId="0F230030" w14:textId="594AAF53" w:rsidR="002E0F49" w:rsidRPr="00B175DA" w:rsidRDefault="002E0F49" w:rsidP="002E0F49">
      <w:pPr>
        <w:pStyle w:val="Ttulo4"/>
        <w:rPr>
          <w:b w:val="0"/>
        </w:rPr>
      </w:pPr>
      <w:bookmarkStart w:id="691" w:name="_Toc45180591"/>
      <w:bookmarkStart w:id="692" w:name="_Toc46401514"/>
      <w:bookmarkStart w:id="693" w:name="_Toc48130584"/>
      <w:bookmarkStart w:id="694" w:name="_Toc114746019"/>
      <w:r w:rsidRPr="00B175DA">
        <w:rPr>
          <w:szCs w:val="19"/>
        </w:rPr>
        <w:t xml:space="preserve">6.4.- </w:t>
      </w:r>
      <w:r w:rsidRPr="00B175DA">
        <w:rPr>
          <w:b w:val="0"/>
          <w:szCs w:val="19"/>
        </w:rPr>
        <w:tab/>
        <w:t xml:space="preserve">El precio o presupuesto limitativo </w:t>
      </w:r>
      <w:r w:rsidR="005741BD" w:rsidRPr="00B175DA">
        <w:rPr>
          <w:b w:val="0"/>
          <w:szCs w:val="19"/>
        </w:rPr>
        <w:t xml:space="preserve">máximo </w:t>
      </w:r>
      <w:r w:rsidRPr="00B175DA">
        <w:rPr>
          <w:b w:val="0"/>
          <w:szCs w:val="19"/>
        </w:rPr>
        <w:t>del contrato se determinará en la resolución de adjudicación, con indicación del IVA como partida independiente y, en su caso, de su distribución plurianual.</w:t>
      </w:r>
      <w:bookmarkEnd w:id="691"/>
      <w:bookmarkEnd w:id="692"/>
      <w:bookmarkEnd w:id="693"/>
      <w:bookmarkEnd w:id="694"/>
    </w:p>
    <w:p w14:paraId="4CCADBB2" w14:textId="77777777" w:rsidR="002E0F49" w:rsidRPr="00B175DA" w:rsidRDefault="002E0F49" w:rsidP="002E0F49">
      <w:pPr>
        <w:pStyle w:val="Ttulo4"/>
        <w:rPr>
          <w:b w:val="0"/>
        </w:rPr>
      </w:pPr>
      <w:bookmarkStart w:id="695" w:name="_Toc45180592"/>
      <w:bookmarkStart w:id="696" w:name="_Toc46401515"/>
      <w:bookmarkStart w:id="697" w:name="_Toc48130585"/>
      <w:bookmarkStart w:id="698" w:name="_Toc114746020"/>
      <w:r w:rsidRPr="00B175DA">
        <w:rPr>
          <w:szCs w:val="19"/>
        </w:rPr>
        <w:t xml:space="preserve">6.5.- </w:t>
      </w:r>
      <w:r w:rsidRPr="00B175DA">
        <w:rPr>
          <w:b w:val="0"/>
          <w:szCs w:val="19"/>
        </w:rPr>
        <w:tab/>
        <w:t>El precio o precios del contrato incluye/n todos los tributos, tasas y cánones aplicables</w:t>
      </w:r>
      <w:r w:rsidR="00D756CB" w:rsidRPr="00B175DA">
        <w:rPr>
          <w:b w:val="0"/>
          <w:szCs w:val="19"/>
        </w:rPr>
        <w:t>,</w:t>
      </w:r>
      <w:r w:rsidRPr="00B175DA">
        <w:rPr>
          <w:b w:val="0"/>
          <w:szCs w:val="19"/>
        </w:rPr>
        <w:t xml:space="preserve"> así como cualquier otro gasto que derive del cumplimiento de las condiciones contractuales.</w:t>
      </w:r>
      <w:bookmarkEnd w:id="695"/>
      <w:bookmarkEnd w:id="696"/>
      <w:bookmarkEnd w:id="697"/>
      <w:bookmarkEnd w:id="698"/>
    </w:p>
    <w:p w14:paraId="1D5B2697" w14:textId="77777777" w:rsidR="002F09EE" w:rsidRPr="00B175DA" w:rsidRDefault="00473BA1" w:rsidP="004716CF">
      <w:pPr>
        <w:pStyle w:val="Ttulo3"/>
        <w:ind w:right="-427"/>
        <w:rPr>
          <w:rFonts w:eastAsia="Arial Unicode MS"/>
        </w:rPr>
      </w:pPr>
      <w:bookmarkStart w:id="699" w:name="_Toc114746021"/>
      <w:r w:rsidRPr="00B175DA">
        <w:rPr>
          <w:rFonts w:eastAsia="Arial Unicode MS"/>
        </w:rPr>
        <w:t xml:space="preserve">7.- </w:t>
      </w:r>
      <w:r w:rsidR="002F09EE" w:rsidRPr="00B175DA">
        <w:rPr>
          <w:rFonts w:eastAsia="Arial Unicode MS"/>
        </w:rPr>
        <w:t>REVISIÓN DE PRECIOS</w:t>
      </w:r>
      <w:bookmarkEnd w:id="699"/>
    </w:p>
    <w:p w14:paraId="4CE42A0C" w14:textId="106942B3" w:rsidR="002F09EE" w:rsidRPr="00B175DA" w:rsidRDefault="002F09EE" w:rsidP="004716CF">
      <w:pPr>
        <w:spacing w:before="120" w:after="120"/>
        <w:ind w:left="284" w:right="-427"/>
        <w:rPr>
          <w:rFonts w:eastAsia="Arial Unicode MS"/>
        </w:rPr>
      </w:pPr>
      <w:r w:rsidRPr="00B175DA">
        <w:rPr>
          <w:rFonts w:eastAsia="Arial Unicode MS"/>
        </w:rPr>
        <w:t>Solo cabe la revisión de precios si así está indicado en la cláusula 5.4 de cláusulas específicas del contrato mediante la aplicación de la fórmula recogida en dicha cláusula.</w:t>
      </w:r>
    </w:p>
    <w:p w14:paraId="682DFB3A" w14:textId="77777777" w:rsidR="002F09EE" w:rsidRPr="00B175DA" w:rsidRDefault="00473BA1" w:rsidP="004716CF">
      <w:pPr>
        <w:pStyle w:val="Ttulo3"/>
        <w:ind w:right="-427"/>
        <w:rPr>
          <w:rFonts w:eastAsia="Arial Unicode MS"/>
        </w:rPr>
      </w:pPr>
      <w:bookmarkStart w:id="700" w:name="_Toc114746022"/>
      <w:r w:rsidRPr="00B175DA">
        <w:rPr>
          <w:rFonts w:eastAsia="Arial Unicode MS"/>
        </w:rPr>
        <w:t xml:space="preserve">8.- </w:t>
      </w:r>
      <w:r w:rsidR="00824F5D" w:rsidRPr="00B175DA">
        <w:rPr>
          <w:rFonts w:eastAsia="Arial Unicode MS"/>
        </w:rPr>
        <w:t>VIGENCIA DEL CONTRATO: PLAZO DE EJECUCIÓN O DURACIÓN DEL CONTRATO. PRÓRROGA</w:t>
      </w:r>
      <w:bookmarkEnd w:id="700"/>
    </w:p>
    <w:p w14:paraId="470BDD5A" w14:textId="77777777" w:rsidR="00824F5D" w:rsidRPr="00B175DA" w:rsidRDefault="00824F5D" w:rsidP="00824F5D">
      <w:pPr>
        <w:pStyle w:val="Ttulo4"/>
      </w:pPr>
      <w:bookmarkStart w:id="701" w:name="_Toc114746023"/>
      <w:r w:rsidRPr="00B175DA">
        <w:t>8.1.- Contratos de tracto único</w:t>
      </w:r>
      <w:r w:rsidRPr="00B175DA">
        <w:rPr>
          <w:szCs w:val="19"/>
        </w:rPr>
        <w:t xml:space="preserve">: </w:t>
      </w:r>
      <w:r w:rsidRPr="00B175DA">
        <w:rPr>
          <w:b w:val="0"/>
          <w:szCs w:val="19"/>
        </w:rPr>
        <w:t>el plazo de ejecución del contrato, que comenzará en la fecha indicada en la cláusula 6.2 de cláusulas específicas del contrato, es:</w:t>
      </w:r>
      <w:bookmarkEnd w:id="701"/>
    </w:p>
    <w:p w14:paraId="2D379426" w14:textId="77777777" w:rsidR="00824F5D" w:rsidRPr="00B175DA" w:rsidRDefault="00824F5D" w:rsidP="00824F5D">
      <w:pPr>
        <w:pStyle w:val="Prrafodelista"/>
        <w:numPr>
          <w:ilvl w:val="0"/>
          <w:numId w:val="6"/>
        </w:numPr>
        <w:spacing w:before="120" w:after="120"/>
        <w:ind w:left="1418" w:right="-427" w:hanging="283"/>
        <w:rPr>
          <w:rFonts w:eastAsia="Arial Unicode MS" w:cs="Tahoma"/>
        </w:rPr>
      </w:pPr>
      <w:r w:rsidRPr="00B175DA">
        <w:t>En el caso de que las ofertas no puedan proponer reducción del plazo total y/o de los plazos parciales: el indicado en la cláusula 6.1 de cláusulas específicas del contrato.</w:t>
      </w:r>
    </w:p>
    <w:p w14:paraId="483B3019" w14:textId="77777777" w:rsidR="00824F5D" w:rsidRPr="00B175DA" w:rsidRDefault="00824F5D" w:rsidP="00824F5D">
      <w:pPr>
        <w:pStyle w:val="Prrafodelista"/>
        <w:numPr>
          <w:ilvl w:val="0"/>
          <w:numId w:val="6"/>
        </w:numPr>
        <w:spacing w:before="120" w:after="120"/>
        <w:ind w:left="1418" w:right="-427" w:hanging="283"/>
        <w:rPr>
          <w:rFonts w:eastAsia="Arial Unicode MS" w:cs="Tahoma"/>
        </w:rPr>
      </w:pPr>
      <w:r w:rsidRPr="00B175DA">
        <w:t>En el caso que las ofertas puedan proponer reducción del plazo total y/o de los plazos parciales: los que haya ofertado la adjudicataria.</w:t>
      </w:r>
    </w:p>
    <w:p w14:paraId="21B11510" w14:textId="77777777" w:rsidR="00824F5D" w:rsidRPr="00B175DA" w:rsidRDefault="00824F5D" w:rsidP="00824F5D">
      <w:pPr>
        <w:spacing w:before="120" w:after="120"/>
        <w:ind w:right="-427"/>
        <w:rPr>
          <w:rFonts w:eastAsia="Arial Unicode MS"/>
        </w:rPr>
      </w:pPr>
      <w:r w:rsidRPr="00B175DA">
        <w:t>Estos plazos solo podrán ampliarse de conformidad con lo dispuesto en el art. 195.2 LCSP.</w:t>
      </w:r>
    </w:p>
    <w:p w14:paraId="2181C275" w14:textId="05FDD844" w:rsidR="00824F5D" w:rsidRPr="00B175DA" w:rsidRDefault="00824F5D" w:rsidP="00824F5D">
      <w:pPr>
        <w:pStyle w:val="Ttulo4"/>
        <w:rPr>
          <w:b w:val="0"/>
        </w:rPr>
      </w:pPr>
      <w:bookmarkStart w:id="702" w:name="_Toc114746024"/>
      <w:r w:rsidRPr="00B175DA">
        <w:t>8.2.- Contratos de tracto sucesivo:</w:t>
      </w:r>
      <w:r w:rsidRPr="00B175DA">
        <w:rPr>
          <w:szCs w:val="19"/>
        </w:rPr>
        <w:t xml:space="preserve"> </w:t>
      </w:r>
      <w:r w:rsidRPr="00B175DA">
        <w:rPr>
          <w:b w:val="0"/>
          <w:szCs w:val="19"/>
        </w:rPr>
        <w:t>la duración del contrato</w:t>
      </w:r>
      <w:r w:rsidR="0017402F">
        <w:rPr>
          <w:b w:val="0"/>
          <w:szCs w:val="19"/>
        </w:rPr>
        <w:t>,</w:t>
      </w:r>
      <w:r w:rsidRPr="00B175DA">
        <w:rPr>
          <w:b w:val="0"/>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bookmarkEnd w:id="702"/>
    </w:p>
    <w:p w14:paraId="0A0DCC76" w14:textId="77777777" w:rsidR="00824F5D" w:rsidRPr="00B175DA" w:rsidRDefault="00824F5D" w:rsidP="00824F5D">
      <w:pPr>
        <w:pStyle w:val="Ttulo4"/>
        <w:rPr>
          <w:rFonts w:cs="Tahoma"/>
          <w:b w:val="0"/>
        </w:rPr>
      </w:pPr>
      <w:bookmarkStart w:id="703" w:name="_Toc114746025"/>
      <w:r w:rsidRPr="00B175DA">
        <w:t>8.3.- Prórroga contratos de tracto sucesivo:</w:t>
      </w:r>
      <w:r w:rsidRPr="00B175DA">
        <w:rPr>
          <w:b w:val="0"/>
          <w:szCs w:val="19"/>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sidRPr="00B175DA">
        <w:rPr>
          <w:b w:val="0"/>
          <w:szCs w:val="19"/>
        </w:rPr>
        <w:t>ligatoria para la contratista, la</w:t>
      </w:r>
      <w:r w:rsidR="00FB10B2" w:rsidRPr="00B175DA">
        <w:rPr>
          <w:b w:val="0"/>
          <w:szCs w:val="19"/>
        </w:rPr>
        <w:t>/el</w:t>
      </w:r>
      <w:r w:rsidRPr="00B175DA">
        <w:rPr>
          <w:b w:val="0"/>
          <w:szCs w:val="19"/>
        </w:rPr>
        <w:t xml:space="preserve"> responsable del contrato deberá haberle preavisado con una antelación mínima de dos (2) meses antes de la finalización del contrato.</w:t>
      </w:r>
      <w:bookmarkEnd w:id="703"/>
    </w:p>
    <w:p w14:paraId="4E69890F" w14:textId="77777777" w:rsidR="00824F5D" w:rsidRPr="00B175DA" w:rsidRDefault="00824F5D" w:rsidP="00824F5D">
      <w:pPr>
        <w:pStyle w:val="Estilo1"/>
        <w:spacing w:before="120" w:after="120"/>
        <w:ind w:right="-427"/>
        <w:rPr>
          <w:rFonts w:eastAsia="Arial Unicode MS" w:cs="Tahoma"/>
        </w:rPr>
      </w:pPr>
      <w:r w:rsidRPr="00B175DA">
        <w:t>La prórroga se acordará mediante resolución del órgano de contratación y el procedimiento para acordarla incluye las siguientes actuaciones:</w:t>
      </w:r>
    </w:p>
    <w:p w14:paraId="41BBD526" w14:textId="77777777" w:rsidR="00824F5D" w:rsidRPr="00B175DA" w:rsidRDefault="00824F5D" w:rsidP="00543F1B">
      <w:pPr>
        <w:pStyle w:val="Prrafodelista"/>
        <w:numPr>
          <w:ilvl w:val="0"/>
          <w:numId w:val="76"/>
        </w:numPr>
        <w:spacing w:before="120" w:after="120"/>
        <w:ind w:left="1418" w:right="-427" w:hanging="301"/>
        <w:rPr>
          <w:rFonts w:eastAsia="Arial Unicode MS" w:cs="Tahoma"/>
        </w:rPr>
      </w:pPr>
      <w:r w:rsidRPr="00B175DA">
        <w:t>Informe de</w:t>
      </w:r>
      <w:r w:rsidR="00711698" w:rsidRPr="00B175DA">
        <w:t xml:space="preserve"> la/de</w:t>
      </w:r>
      <w:r w:rsidRPr="00B175DA">
        <w:t>l responsable del contrato precisando las razones de interés público que determinan la necesidad de prorrogar la relación contractual, el precio y el plazo.</w:t>
      </w:r>
    </w:p>
    <w:p w14:paraId="5DECDE55" w14:textId="77777777" w:rsidR="00824F5D" w:rsidRPr="00B175DA" w:rsidRDefault="00824F5D" w:rsidP="00543F1B">
      <w:pPr>
        <w:pStyle w:val="Prrafodelista"/>
        <w:numPr>
          <w:ilvl w:val="0"/>
          <w:numId w:val="76"/>
        </w:numPr>
        <w:spacing w:before="120" w:after="120"/>
        <w:ind w:left="1418" w:right="-427" w:hanging="301"/>
        <w:rPr>
          <w:rFonts w:eastAsia="Arial Unicode MS" w:cs="Tahoma"/>
        </w:rPr>
      </w:pPr>
      <w:r w:rsidRPr="00B175DA">
        <w:t>Audiencia a la contratista por espacio de cinco (5) días hábiles.</w:t>
      </w:r>
    </w:p>
    <w:p w14:paraId="631A4050" w14:textId="77777777" w:rsidR="00824F5D" w:rsidRPr="00B175DA" w:rsidRDefault="00824F5D" w:rsidP="00543F1B">
      <w:pPr>
        <w:pStyle w:val="Prrafodelista"/>
        <w:numPr>
          <w:ilvl w:val="0"/>
          <w:numId w:val="76"/>
        </w:numPr>
        <w:spacing w:before="120" w:after="120"/>
        <w:ind w:left="1418" w:right="-427" w:hanging="301"/>
        <w:rPr>
          <w:rFonts w:eastAsia="Arial Unicode MS" w:cs="Tahoma"/>
        </w:rPr>
      </w:pPr>
      <w:r w:rsidRPr="00B175DA">
        <w:t>Informe jurídico.</w:t>
      </w:r>
    </w:p>
    <w:p w14:paraId="01222A50" w14:textId="77777777" w:rsidR="00824F5D" w:rsidRPr="00B175DA" w:rsidRDefault="00824F5D" w:rsidP="00543F1B">
      <w:pPr>
        <w:pStyle w:val="Prrafodelista"/>
        <w:numPr>
          <w:ilvl w:val="0"/>
          <w:numId w:val="76"/>
        </w:numPr>
        <w:spacing w:before="120" w:after="120"/>
        <w:ind w:left="1418" w:right="-427" w:hanging="301"/>
        <w:rPr>
          <w:rFonts w:eastAsia="Arial Unicode MS" w:cs="Tahoma"/>
        </w:rPr>
      </w:pPr>
      <w:r w:rsidRPr="00B175DA">
        <w:t>Informe de fiscalización previa de control económico-fiscal cuando no esté exento.</w:t>
      </w:r>
    </w:p>
    <w:p w14:paraId="16BDEC19" w14:textId="4014A4A0" w:rsidR="00824F5D" w:rsidRPr="0017402F" w:rsidRDefault="00824F5D" w:rsidP="00543F1B">
      <w:pPr>
        <w:pStyle w:val="Prrafodelista"/>
        <w:numPr>
          <w:ilvl w:val="0"/>
          <w:numId w:val="76"/>
        </w:numPr>
        <w:spacing w:before="120" w:after="120"/>
        <w:ind w:left="1418" w:right="-427" w:hanging="301"/>
        <w:rPr>
          <w:rFonts w:eastAsia="Arial Unicode MS" w:cs="Tahoma"/>
        </w:rPr>
      </w:pPr>
      <w:r w:rsidRPr="00B175DA">
        <w:t>Resolución del órgano de contratación.</w:t>
      </w:r>
    </w:p>
    <w:p w14:paraId="72FC5441" w14:textId="77777777" w:rsidR="0017402F" w:rsidRPr="005741BD" w:rsidRDefault="0017402F" w:rsidP="005741BD">
      <w:pPr>
        <w:spacing w:before="120" w:after="120"/>
        <w:ind w:left="1419" w:right="-427"/>
        <w:rPr>
          <w:rFonts w:eastAsia="Arial Unicode MS" w:cs="Tahoma"/>
        </w:rPr>
      </w:pPr>
    </w:p>
    <w:p w14:paraId="0F1734EE" w14:textId="3D9F3330" w:rsidR="004A76B1" w:rsidRPr="00B175DA" w:rsidRDefault="004A76B1">
      <w:pPr>
        <w:rPr>
          <w:rFonts w:eastAsia="Arial Unicode MS" w:cs="Arial"/>
          <w:b/>
        </w:rPr>
      </w:pPr>
    </w:p>
    <w:p w14:paraId="08565622" w14:textId="77777777" w:rsidR="002F09EE" w:rsidRPr="00B175DA" w:rsidRDefault="002207FD" w:rsidP="004716CF">
      <w:pPr>
        <w:pStyle w:val="Ttulo3"/>
        <w:ind w:right="-427"/>
        <w:rPr>
          <w:rFonts w:eastAsia="Arial Unicode MS"/>
        </w:rPr>
      </w:pPr>
      <w:bookmarkStart w:id="704" w:name="_Toc114746026"/>
      <w:r w:rsidRPr="00B175DA">
        <w:rPr>
          <w:rFonts w:eastAsia="Arial Unicode MS"/>
          <w:caps w:val="0"/>
        </w:rPr>
        <w:t>9.- GARANTÍAS</w:t>
      </w:r>
      <w:bookmarkEnd w:id="704"/>
    </w:p>
    <w:p w14:paraId="73331301" w14:textId="77777777" w:rsidR="00AB3EE2" w:rsidRPr="00B175DA" w:rsidRDefault="00AB3EE2" w:rsidP="00AB3EE2">
      <w:pPr>
        <w:pStyle w:val="Ttulo4"/>
        <w:ind w:right="-425"/>
        <w:rPr>
          <w:b w:val="0"/>
          <w:color w:val="000000" w:themeColor="text1"/>
        </w:rPr>
      </w:pPr>
      <w:bookmarkStart w:id="705" w:name="_Toc46401522"/>
      <w:bookmarkStart w:id="706" w:name="_Toc48130592"/>
      <w:bookmarkStart w:id="707" w:name="_Toc114746027"/>
      <w:bookmarkStart w:id="708" w:name="_Toc45180601"/>
      <w:r w:rsidRPr="00B175DA">
        <w:rPr>
          <w:color w:val="000000" w:themeColor="text1"/>
        </w:rPr>
        <w:t xml:space="preserve">9.1.- </w:t>
      </w:r>
      <w:r w:rsidRPr="00B175DA">
        <w:rPr>
          <w:b w:val="0"/>
          <w:color w:val="000000" w:themeColor="text1"/>
        </w:rPr>
        <w:t>No procede la constitución de garantía provisional por parte de los licitadores.</w:t>
      </w:r>
      <w:bookmarkEnd w:id="705"/>
      <w:bookmarkEnd w:id="706"/>
      <w:bookmarkEnd w:id="707"/>
    </w:p>
    <w:p w14:paraId="096CFBD9" w14:textId="77777777" w:rsidR="00AB3EE2" w:rsidRPr="00B175DA" w:rsidRDefault="00AB3EE2" w:rsidP="00AB3EE2">
      <w:pPr>
        <w:pStyle w:val="Ttulo4"/>
        <w:ind w:right="-425"/>
        <w:rPr>
          <w:b w:val="0"/>
        </w:rPr>
      </w:pPr>
      <w:bookmarkStart w:id="709" w:name="_Toc46401523"/>
      <w:bookmarkStart w:id="710" w:name="_Toc48130593"/>
      <w:bookmarkStart w:id="711" w:name="_Toc114746028"/>
      <w:r w:rsidRPr="00B175DA">
        <w:rPr>
          <w:color w:val="000000" w:themeColor="text1"/>
        </w:rPr>
        <w:t xml:space="preserve">9.2.- </w:t>
      </w:r>
      <w:r w:rsidR="0084338D" w:rsidRPr="00B175DA">
        <w:rPr>
          <w:b w:val="0"/>
          <w:szCs w:val="19"/>
        </w:rPr>
        <w:t>Cuando proceda su constitución, la garantía definitiva y la complementaria podrán prestarse en alguna de las fórmulas establecidas en el art.108.1 LCSP, debiendo depositarse en las formas que dispone el art.106.3 LCSP, y mediante retención del precio cuando ésta esté permitida según la cláusula 8.4 de cláusulas específicas del contrato</w:t>
      </w:r>
      <w:r w:rsidRPr="00B175DA">
        <w:rPr>
          <w:b w:val="0"/>
        </w:rPr>
        <w:t>.</w:t>
      </w:r>
      <w:bookmarkEnd w:id="709"/>
      <w:bookmarkEnd w:id="710"/>
      <w:bookmarkEnd w:id="711"/>
      <w:r w:rsidRPr="00B175DA">
        <w:rPr>
          <w:b w:val="0"/>
        </w:rPr>
        <w:t xml:space="preserve"> </w:t>
      </w:r>
    </w:p>
    <w:p w14:paraId="3506740C" w14:textId="77777777" w:rsidR="00AB3EE2" w:rsidRPr="00B175DA" w:rsidRDefault="00AB3EE2" w:rsidP="00AB3EE2">
      <w:pPr>
        <w:pStyle w:val="Prrafodelista"/>
        <w:spacing w:before="120" w:after="120"/>
        <w:ind w:left="851" w:right="-425"/>
        <w:rPr>
          <w:rFonts w:eastAsia="Arial Unicode MS"/>
          <w:color w:val="000000" w:themeColor="text1"/>
          <w:szCs w:val="18"/>
        </w:rPr>
      </w:pPr>
      <w:r w:rsidRPr="00B175DA">
        <w:rPr>
          <w:rFonts w:eastAsia="Arial Unicode MS"/>
          <w:color w:val="000000" w:themeColor="text1"/>
          <w:szCs w:val="18"/>
        </w:rPr>
        <w:t>Las garantías definitiva y complementaria se depositarán siempre en la Tesorería General del País Vasco.</w:t>
      </w:r>
    </w:p>
    <w:p w14:paraId="539EBD63" w14:textId="77777777" w:rsidR="00144E5A" w:rsidRPr="00B175DA" w:rsidRDefault="00144E5A" w:rsidP="00144E5A">
      <w:pPr>
        <w:pStyle w:val="Ttulo4"/>
        <w:ind w:right="-427"/>
        <w:rPr>
          <w:szCs w:val="19"/>
        </w:rPr>
      </w:pPr>
      <w:bookmarkStart w:id="712" w:name="_Toc46401524"/>
      <w:bookmarkStart w:id="713" w:name="_Toc48130594"/>
      <w:bookmarkStart w:id="714" w:name="_Toc114746029"/>
      <w:r w:rsidRPr="00B175DA">
        <w:rPr>
          <w:szCs w:val="19"/>
        </w:rPr>
        <w:t>9.3.-</w:t>
      </w:r>
      <w:r w:rsidRPr="00B175DA">
        <w:rPr>
          <w:b w:val="0"/>
          <w:szCs w:val="19"/>
        </w:rPr>
        <w:t xml:space="preserve"> </w:t>
      </w:r>
      <w:r w:rsidR="0084338D" w:rsidRPr="00B175DA">
        <w:rPr>
          <w:b w:val="0"/>
          <w:szCs w:val="19"/>
        </w:rPr>
        <w:t>Cuando se trate de una unión temporal de empresas (en adelante, UTE), la garantía definitiva podrá ser constituida por una o varias participantes en la UTE, siempre que en conjunto se alcance la cuantía total exigida, y se garantice conjunta y solidariamente a todas sus integrantes</w:t>
      </w:r>
      <w:r w:rsidRPr="00B175DA">
        <w:rPr>
          <w:b w:val="0"/>
          <w:szCs w:val="19"/>
        </w:rPr>
        <w:t>.</w:t>
      </w:r>
      <w:bookmarkEnd w:id="708"/>
      <w:bookmarkEnd w:id="712"/>
      <w:bookmarkEnd w:id="713"/>
      <w:bookmarkEnd w:id="714"/>
    </w:p>
    <w:p w14:paraId="0BD44E51" w14:textId="4574554D" w:rsidR="002F09EE" w:rsidRPr="00B175DA" w:rsidRDefault="00473BA1" w:rsidP="004716CF">
      <w:pPr>
        <w:pStyle w:val="Ttulo3"/>
        <w:ind w:right="-427"/>
        <w:rPr>
          <w:rFonts w:eastAsia="Arial Unicode MS"/>
        </w:rPr>
      </w:pPr>
      <w:bookmarkStart w:id="715" w:name="_Toc114746030"/>
      <w:r w:rsidRPr="00B175DA">
        <w:rPr>
          <w:rFonts w:eastAsia="Arial Unicode MS"/>
        </w:rPr>
        <w:t xml:space="preserve">10.- </w:t>
      </w:r>
      <w:r w:rsidR="002F09EE" w:rsidRPr="00B175DA">
        <w:rPr>
          <w:rFonts w:eastAsia="Arial Unicode MS"/>
        </w:rPr>
        <w:t>PERFIL DE CONTRATANTE Y CONSULTAS</w:t>
      </w:r>
      <w:r w:rsidR="005741BD">
        <w:rPr>
          <w:rFonts w:eastAsia="Arial Unicode MS"/>
        </w:rPr>
        <w:t xml:space="preserve"> (si es negociado sin publicidad, la PUBLICACIÓN SE HARÁ UNA VEZ ADJUDICADO EL CONTRATO)</w:t>
      </w:r>
      <w:bookmarkEnd w:id="715"/>
      <w:r w:rsidR="005741BD">
        <w:rPr>
          <w:rFonts w:eastAsia="Arial Unicode MS"/>
        </w:rPr>
        <w:t xml:space="preserve"> </w:t>
      </w:r>
    </w:p>
    <w:p w14:paraId="6ACD3A9C" w14:textId="56E6A8F0" w:rsidR="002F09EE" w:rsidRPr="00B175DA" w:rsidRDefault="0094229A" w:rsidP="004716CF">
      <w:pPr>
        <w:pStyle w:val="Ttulo4"/>
        <w:ind w:right="-427"/>
        <w:rPr>
          <w:b w:val="0"/>
          <w:color w:val="2E74B5" w:themeColor="accent1" w:themeShade="BF"/>
        </w:rPr>
      </w:pPr>
      <w:bookmarkStart w:id="716" w:name="_Toc41549256"/>
      <w:bookmarkStart w:id="717" w:name="_Toc45180603"/>
      <w:bookmarkStart w:id="718" w:name="_Toc46401526"/>
      <w:bookmarkStart w:id="719" w:name="_Toc48130596"/>
      <w:bookmarkStart w:id="720" w:name="_Toc114746031"/>
      <w:r w:rsidRPr="00B175DA">
        <w:t xml:space="preserve">10.1.- </w:t>
      </w:r>
      <w:r w:rsidR="002F09EE" w:rsidRPr="00B175DA">
        <w:rPr>
          <w:b w:val="0"/>
        </w:rPr>
        <w:t xml:space="preserve">El acceso al perfil de contratante de la Contratación Pública de Euskadi se efectuará a través del siguiente enlace </w:t>
      </w:r>
      <w:bookmarkEnd w:id="716"/>
      <w:bookmarkEnd w:id="717"/>
      <w:bookmarkEnd w:id="718"/>
      <w:bookmarkEnd w:id="719"/>
      <w:r w:rsidR="00F8391D" w:rsidRPr="00B175DA">
        <w:rPr>
          <w:b w:val="0"/>
          <w:color w:val="2E74B5" w:themeColor="accent1" w:themeShade="BF"/>
        </w:rPr>
        <w:fldChar w:fldCharType="begin"/>
      </w:r>
      <w:r w:rsidR="00F8391D" w:rsidRPr="00B175DA">
        <w:rPr>
          <w:b w:val="0"/>
          <w:color w:val="2E74B5" w:themeColor="accent1" w:themeShade="BF"/>
        </w:rPr>
        <w:instrText xml:space="preserve"> HYPERLINK "https://www.contratacion.euskadi.eus/inicio/" </w:instrText>
      </w:r>
      <w:r w:rsidR="00F8391D" w:rsidRPr="00B175DA">
        <w:rPr>
          <w:b w:val="0"/>
          <w:color w:val="2E74B5" w:themeColor="accent1" w:themeShade="BF"/>
        </w:rPr>
        <w:fldChar w:fldCharType="separate"/>
      </w:r>
      <w:r w:rsidR="00F8391D" w:rsidRPr="00B175DA">
        <w:rPr>
          <w:rStyle w:val="Hipervnculo"/>
          <w:b w:val="0"/>
          <w14:textFill>
            <w14:solidFill>
              <w14:srgbClr w14:val="0000FF">
                <w14:lumMod w14:val="75000"/>
              </w14:srgbClr>
            </w14:solidFill>
          </w14:textFill>
        </w:rPr>
        <w:t>https://www.contratacion.euskadi.eus/inicio/</w:t>
      </w:r>
      <w:bookmarkEnd w:id="720"/>
      <w:r w:rsidR="00F8391D" w:rsidRPr="00B175DA">
        <w:rPr>
          <w:b w:val="0"/>
          <w:color w:val="2E74B5" w:themeColor="accent1" w:themeShade="BF"/>
        </w:rPr>
        <w:fldChar w:fldCharType="end"/>
      </w:r>
    </w:p>
    <w:p w14:paraId="5E4E73EC" w14:textId="77777777" w:rsidR="002F09EE" w:rsidRPr="00B175DA" w:rsidRDefault="0094229A" w:rsidP="004716CF">
      <w:pPr>
        <w:pStyle w:val="Ttulo4"/>
        <w:ind w:right="-427"/>
      </w:pPr>
      <w:bookmarkStart w:id="721" w:name="_Toc41549257"/>
      <w:bookmarkStart w:id="722" w:name="_Toc45180604"/>
      <w:bookmarkStart w:id="723" w:name="_Toc46401527"/>
      <w:bookmarkStart w:id="724" w:name="_Toc48130597"/>
      <w:bookmarkStart w:id="725" w:name="_Toc114746032"/>
      <w:r w:rsidRPr="00B175DA">
        <w:t xml:space="preserve">10.2.- </w:t>
      </w:r>
      <w:r w:rsidR="002F09EE" w:rsidRPr="00B175DA">
        <w:rPr>
          <w:b w:val="0"/>
        </w:rPr>
        <w:t>En el perfil de contratante se publicarán los siguientes datos e informaciones:</w:t>
      </w:r>
      <w:bookmarkEnd w:id="721"/>
      <w:bookmarkEnd w:id="722"/>
      <w:bookmarkEnd w:id="723"/>
      <w:bookmarkEnd w:id="724"/>
      <w:bookmarkEnd w:id="725"/>
    </w:p>
    <w:p w14:paraId="397289E3" w14:textId="77777777" w:rsidR="002F09EE" w:rsidRPr="00B175DA" w:rsidRDefault="002F09EE" w:rsidP="00543F1B">
      <w:pPr>
        <w:numPr>
          <w:ilvl w:val="0"/>
          <w:numId w:val="52"/>
        </w:numPr>
        <w:tabs>
          <w:tab w:val="clear" w:pos="720"/>
        </w:tabs>
        <w:spacing w:before="120" w:after="120"/>
        <w:ind w:left="1560" w:right="-427" w:hanging="426"/>
      </w:pPr>
      <w:r w:rsidRPr="00B175DA">
        <w:t>Actas de la mesa de contratación.</w:t>
      </w:r>
    </w:p>
    <w:p w14:paraId="3B084824" w14:textId="77777777" w:rsidR="002F09EE" w:rsidRPr="00B175DA" w:rsidRDefault="002F09EE" w:rsidP="00543F1B">
      <w:pPr>
        <w:numPr>
          <w:ilvl w:val="0"/>
          <w:numId w:val="52"/>
        </w:numPr>
        <w:tabs>
          <w:tab w:val="clear" w:pos="720"/>
        </w:tabs>
        <w:spacing w:before="120" w:after="120"/>
        <w:ind w:left="1560" w:right="-427" w:hanging="426"/>
      </w:pPr>
      <w:r w:rsidRPr="00B175DA">
        <w:t>Resolución de adjudicación del contrato.</w:t>
      </w:r>
    </w:p>
    <w:p w14:paraId="47C47168" w14:textId="77777777" w:rsidR="002F09EE" w:rsidRPr="00B175DA" w:rsidRDefault="002F09EE" w:rsidP="00543F1B">
      <w:pPr>
        <w:numPr>
          <w:ilvl w:val="0"/>
          <w:numId w:val="52"/>
        </w:numPr>
        <w:tabs>
          <w:tab w:val="clear" w:pos="720"/>
        </w:tabs>
        <w:spacing w:before="120" w:after="120"/>
        <w:ind w:left="1560" w:right="-427" w:hanging="426"/>
        <w:rPr>
          <w:rFonts w:cs="sans-serif"/>
        </w:rPr>
      </w:pPr>
      <w:r w:rsidRPr="00B175DA">
        <w:t>Identidad de la adjudicataria.</w:t>
      </w:r>
    </w:p>
    <w:p w14:paraId="563F84F0" w14:textId="77777777" w:rsidR="002F09EE" w:rsidRPr="00B175DA" w:rsidRDefault="002F09EE" w:rsidP="00543F1B">
      <w:pPr>
        <w:numPr>
          <w:ilvl w:val="0"/>
          <w:numId w:val="52"/>
        </w:numPr>
        <w:tabs>
          <w:tab w:val="clear" w:pos="720"/>
        </w:tabs>
        <w:spacing w:before="120" w:after="120"/>
        <w:ind w:left="1560" w:right="-427" w:hanging="426"/>
        <w:rPr>
          <w:rFonts w:cs="sans-serif"/>
        </w:rPr>
      </w:pPr>
      <w:r w:rsidRPr="00B175DA">
        <w:t>I</w:t>
      </w:r>
      <w:r w:rsidRPr="00B175DA">
        <w:rPr>
          <w:rFonts w:cs="sans-serif"/>
        </w:rPr>
        <w:t xml:space="preserve">mporte de adjudicación, incluido el Impuesto sobre el Valor Añadido. </w:t>
      </w:r>
    </w:p>
    <w:p w14:paraId="5DDBC314" w14:textId="77777777" w:rsidR="002F09EE" w:rsidRPr="00B175DA" w:rsidRDefault="002F09EE" w:rsidP="00543F1B">
      <w:pPr>
        <w:numPr>
          <w:ilvl w:val="0"/>
          <w:numId w:val="52"/>
        </w:numPr>
        <w:tabs>
          <w:tab w:val="clear" w:pos="720"/>
        </w:tabs>
        <w:spacing w:before="120" w:after="120"/>
        <w:ind w:left="1560" w:right="-427" w:hanging="426"/>
        <w:rPr>
          <w:rFonts w:cs="sans-serif"/>
        </w:rPr>
      </w:pPr>
      <w:r w:rsidRPr="00B175DA">
        <w:rPr>
          <w:rFonts w:cs="sans-serif"/>
        </w:rPr>
        <w:t xml:space="preserve">Anuncio de formalización del contrato y documento contractual. </w:t>
      </w:r>
    </w:p>
    <w:p w14:paraId="52D7B294" w14:textId="77777777" w:rsidR="002F09EE" w:rsidRPr="00B175DA" w:rsidRDefault="002F09EE" w:rsidP="00543F1B">
      <w:pPr>
        <w:numPr>
          <w:ilvl w:val="0"/>
          <w:numId w:val="52"/>
        </w:numPr>
        <w:tabs>
          <w:tab w:val="clear" w:pos="720"/>
        </w:tabs>
        <w:spacing w:before="120" w:after="120"/>
        <w:ind w:left="1560" w:right="-427" w:hanging="426"/>
      </w:pPr>
      <w:r w:rsidRPr="00B175DA">
        <w:t>En su caso, informe en el que se expresen los motivos por los que no se publican todos los datos relativos a la celebración del contrato de conformidad con lo dispuesto en el art. 154.7 LCSP.</w:t>
      </w:r>
    </w:p>
    <w:p w14:paraId="7DE1B4EA" w14:textId="77777777" w:rsidR="002F09EE" w:rsidRPr="00B175DA" w:rsidRDefault="002F09EE" w:rsidP="00543F1B">
      <w:pPr>
        <w:numPr>
          <w:ilvl w:val="0"/>
          <w:numId w:val="52"/>
        </w:numPr>
        <w:tabs>
          <w:tab w:val="clear" w:pos="720"/>
        </w:tabs>
        <w:spacing w:before="120" w:after="120"/>
        <w:ind w:left="1560" w:right="-427" w:hanging="426"/>
        <w:rPr>
          <w:rFonts w:cs="sans-serif"/>
        </w:rPr>
      </w:pPr>
      <w:r w:rsidRPr="00B175DA">
        <w:rPr>
          <w:rFonts w:cs="sans-serif"/>
        </w:rPr>
        <w:t>Interposición de recursos y la eventual suspensión del procedimiento de adjudicación con motivo de dicha interposición.</w:t>
      </w:r>
    </w:p>
    <w:p w14:paraId="56E671EA" w14:textId="77777777" w:rsidR="002F09EE" w:rsidRPr="00B175DA" w:rsidRDefault="002F09EE" w:rsidP="00543F1B">
      <w:pPr>
        <w:numPr>
          <w:ilvl w:val="0"/>
          <w:numId w:val="52"/>
        </w:numPr>
        <w:tabs>
          <w:tab w:val="clear" w:pos="720"/>
        </w:tabs>
        <w:spacing w:before="120" w:after="120"/>
        <w:ind w:left="1560" w:right="-427" w:hanging="426"/>
        <w:rPr>
          <w:rFonts w:cs="sans-serif"/>
        </w:rPr>
      </w:pPr>
      <w:r w:rsidRPr="00B175DA">
        <w:rPr>
          <w:rFonts w:cs="sans-serif"/>
        </w:rPr>
        <w:t>Resolución por la que se declara anulado el procedimiento de adjudicación.</w:t>
      </w:r>
    </w:p>
    <w:p w14:paraId="61ACF00D" w14:textId="77777777" w:rsidR="002F09EE" w:rsidRPr="00B175DA" w:rsidRDefault="002F09EE" w:rsidP="00543F1B">
      <w:pPr>
        <w:numPr>
          <w:ilvl w:val="0"/>
          <w:numId w:val="52"/>
        </w:numPr>
        <w:tabs>
          <w:tab w:val="clear" w:pos="720"/>
        </w:tabs>
        <w:spacing w:before="120" w:after="120"/>
        <w:ind w:left="1560" w:right="-427" w:hanging="426"/>
        <w:rPr>
          <w:rFonts w:cs="sans-serif"/>
        </w:rPr>
      </w:pPr>
      <w:r w:rsidRPr="00B175DA">
        <w:rPr>
          <w:rFonts w:cs="sans-serif"/>
        </w:rPr>
        <w:t>Resolución del órgano de contratación por la que prorroga el contrato.</w:t>
      </w:r>
    </w:p>
    <w:p w14:paraId="42821EF4" w14:textId="77777777" w:rsidR="002F09EE" w:rsidRPr="00B175DA" w:rsidRDefault="002F09EE" w:rsidP="00543F1B">
      <w:pPr>
        <w:numPr>
          <w:ilvl w:val="0"/>
          <w:numId w:val="52"/>
        </w:numPr>
        <w:tabs>
          <w:tab w:val="clear" w:pos="720"/>
        </w:tabs>
        <w:spacing w:before="120" w:after="120"/>
        <w:ind w:left="1560" w:right="-427" w:hanging="426"/>
        <w:rPr>
          <w:rFonts w:cs="sans-serif"/>
        </w:rPr>
      </w:pPr>
      <w:r w:rsidRPr="00B175DA">
        <w:rPr>
          <w:rFonts w:cs="sans-serif"/>
        </w:rPr>
        <w:t>A</w:t>
      </w:r>
      <w:r w:rsidRPr="00B175DA">
        <w:rPr>
          <w:rFonts w:eastAsia="Calibri" w:cs="sans-serif"/>
        </w:rPr>
        <w:t>nuncio/s de modificación del contrato</w:t>
      </w:r>
      <w:r w:rsidRPr="00B175DA">
        <w:rPr>
          <w:rFonts w:cs="sans-serif"/>
        </w:rPr>
        <w:t xml:space="preserve">, resolución del órgano de contratación por la que acuerda modificar el contrato, </w:t>
      </w:r>
      <w:r w:rsidRPr="00B175DA">
        <w:rPr>
          <w:rFonts w:eastAsia="Calibri" w:cs="sans-serif"/>
        </w:rPr>
        <w:t>su justi</w:t>
      </w:r>
      <w:r w:rsidRPr="00B175DA">
        <w:rPr>
          <w:rFonts w:cs="sans-serif"/>
        </w:rPr>
        <w:t>fi</w:t>
      </w:r>
      <w:r w:rsidRPr="00B175DA">
        <w:rPr>
          <w:rFonts w:eastAsia="Calibri" w:cs="sans-serif"/>
        </w:rPr>
        <w:t>cación, alegaciones de la contratista y todos los informes que, en su caso, se hubieran recabado con carácter previo a su aprobación.</w:t>
      </w:r>
    </w:p>
    <w:p w14:paraId="14EA56A0" w14:textId="7D716A5C" w:rsidR="002F09EE" w:rsidRDefault="002F09EE" w:rsidP="00543F1B">
      <w:pPr>
        <w:numPr>
          <w:ilvl w:val="0"/>
          <w:numId w:val="52"/>
        </w:numPr>
        <w:tabs>
          <w:tab w:val="clear" w:pos="720"/>
        </w:tabs>
        <w:spacing w:before="120" w:after="120"/>
        <w:ind w:left="1560" w:right="-427" w:hanging="426"/>
        <w:rPr>
          <w:rFonts w:cs="sans-serif"/>
        </w:rPr>
      </w:pPr>
      <w:r w:rsidRPr="00B175DA">
        <w:rPr>
          <w:rFonts w:cs="sans-serif"/>
        </w:rPr>
        <w:t>Resolución del órgano de contratación por la que autoriza la cesión del contrato.</w:t>
      </w:r>
    </w:p>
    <w:p w14:paraId="030A3E84" w14:textId="4B0A2EE5" w:rsidR="005476B1" w:rsidRDefault="005476B1" w:rsidP="005476B1">
      <w:pPr>
        <w:spacing w:before="120" w:after="120"/>
        <w:ind w:right="-427"/>
        <w:rPr>
          <w:rFonts w:cs="sans-serif"/>
        </w:rPr>
      </w:pPr>
    </w:p>
    <w:p w14:paraId="60B5EF7D" w14:textId="4CDF86AD" w:rsidR="005476B1" w:rsidRDefault="005476B1" w:rsidP="005476B1">
      <w:pPr>
        <w:spacing w:before="120" w:after="120"/>
        <w:ind w:right="-427"/>
        <w:rPr>
          <w:rFonts w:cs="sans-serif"/>
        </w:rPr>
      </w:pPr>
    </w:p>
    <w:p w14:paraId="363E7630" w14:textId="1D7FEB82" w:rsidR="005476B1" w:rsidRDefault="005476B1" w:rsidP="005476B1">
      <w:pPr>
        <w:spacing w:before="120" w:after="120"/>
        <w:ind w:right="-427"/>
        <w:rPr>
          <w:rFonts w:cs="sans-serif"/>
        </w:rPr>
      </w:pPr>
    </w:p>
    <w:p w14:paraId="4F7AAB4C" w14:textId="67FDCC04" w:rsidR="005476B1" w:rsidRDefault="005476B1" w:rsidP="005476B1">
      <w:pPr>
        <w:spacing w:before="120" w:after="120"/>
        <w:ind w:right="-427"/>
        <w:rPr>
          <w:rFonts w:cs="sans-serif"/>
        </w:rPr>
      </w:pPr>
    </w:p>
    <w:p w14:paraId="0E889C8F" w14:textId="74167CEE" w:rsidR="005476B1" w:rsidRDefault="005476B1" w:rsidP="005476B1">
      <w:pPr>
        <w:spacing w:before="120" w:after="120"/>
        <w:ind w:right="-427"/>
        <w:rPr>
          <w:rFonts w:cs="sans-serif"/>
        </w:rPr>
      </w:pPr>
    </w:p>
    <w:p w14:paraId="1DC39B8B" w14:textId="24687F44" w:rsidR="005476B1" w:rsidRDefault="005476B1" w:rsidP="005476B1">
      <w:pPr>
        <w:spacing w:before="120" w:after="120"/>
        <w:ind w:right="-427"/>
        <w:rPr>
          <w:rFonts w:cs="sans-serif"/>
        </w:rPr>
      </w:pPr>
    </w:p>
    <w:p w14:paraId="57E709F3" w14:textId="061DDBD4" w:rsidR="005476B1" w:rsidRDefault="005476B1" w:rsidP="005476B1">
      <w:pPr>
        <w:spacing w:before="120" w:after="120"/>
        <w:ind w:right="-427"/>
        <w:rPr>
          <w:rFonts w:cs="sans-serif"/>
        </w:rPr>
      </w:pPr>
    </w:p>
    <w:p w14:paraId="4287029F" w14:textId="36C74F7E" w:rsidR="005476B1" w:rsidRDefault="005476B1" w:rsidP="005476B1">
      <w:pPr>
        <w:spacing w:before="120" w:after="120"/>
        <w:ind w:right="-427"/>
        <w:rPr>
          <w:rFonts w:cs="sans-serif"/>
        </w:rPr>
      </w:pPr>
    </w:p>
    <w:p w14:paraId="17415657" w14:textId="2134F43B" w:rsidR="005476B1" w:rsidRDefault="005476B1" w:rsidP="005476B1">
      <w:pPr>
        <w:spacing w:before="120" w:after="120"/>
        <w:ind w:right="-427"/>
        <w:rPr>
          <w:rFonts w:cs="sans-serif"/>
        </w:rPr>
      </w:pPr>
    </w:p>
    <w:p w14:paraId="078A51FB" w14:textId="1D2B8DF3" w:rsidR="005476B1" w:rsidRDefault="005476B1" w:rsidP="005476B1">
      <w:pPr>
        <w:spacing w:before="120" w:after="120"/>
        <w:ind w:right="-427"/>
        <w:rPr>
          <w:rFonts w:cs="sans-serif"/>
        </w:rPr>
      </w:pPr>
    </w:p>
    <w:p w14:paraId="2AF167FD" w14:textId="18D949F2" w:rsidR="005476B1" w:rsidRDefault="005476B1" w:rsidP="005476B1">
      <w:pPr>
        <w:spacing w:before="120" w:after="120"/>
        <w:ind w:right="-427"/>
        <w:rPr>
          <w:rFonts w:cs="sans-serif"/>
        </w:rPr>
      </w:pPr>
    </w:p>
    <w:p w14:paraId="62F684B4" w14:textId="77777777" w:rsidR="005476B1" w:rsidRPr="00B175DA" w:rsidRDefault="005476B1" w:rsidP="005476B1">
      <w:pPr>
        <w:spacing w:before="120" w:after="120"/>
        <w:ind w:right="-427"/>
        <w:rPr>
          <w:rFonts w:cs="sans-serif"/>
        </w:rPr>
      </w:pPr>
    </w:p>
    <w:p w14:paraId="6E695C3E" w14:textId="77777777" w:rsidR="00C548B6" w:rsidRPr="00B175DA" w:rsidRDefault="00C548B6" w:rsidP="00F32D63">
      <w:pPr>
        <w:pStyle w:val="Ttulo2"/>
      </w:pPr>
      <w:bookmarkStart w:id="726" w:name="_Toc505598226"/>
      <w:bookmarkStart w:id="727" w:name="_Toc505598303"/>
      <w:bookmarkStart w:id="728" w:name="_Toc505598396"/>
      <w:bookmarkStart w:id="729" w:name="_Toc507512578"/>
      <w:bookmarkStart w:id="730" w:name="_Toc507512879"/>
      <w:bookmarkStart w:id="731" w:name="_Toc33530770"/>
      <w:bookmarkStart w:id="732" w:name="_Toc114746033"/>
      <w:bookmarkEnd w:id="590"/>
      <w:bookmarkEnd w:id="591"/>
      <w:bookmarkEnd w:id="592"/>
      <w:bookmarkEnd w:id="593"/>
      <w:bookmarkEnd w:id="594"/>
      <w:bookmarkEnd w:id="595"/>
      <w:bookmarkEnd w:id="596"/>
      <w:bookmarkEnd w:id="597"/>
      <w:bookmarkEnd w:id="598"/>
      <w:bookmarkEnd w:id="599"/>
      <w:bookmarkEnd w:id="607"/>
      <w:r w:rsidRPr="00B175DA">
        <w:t>II.- LICITACIÓN</w:t>
      </w:r>
      <w:bookmarkEnd w:id="726"/>
      <w:bookmarkEnd w:id="727"/>
      <w:bookmarkEnd w:id="728"/>
      <w:bookmarkEnd w:id="729"/>
      <w:bookmarkEnd w:id="730"/>
      <w:bookmarkEnd w:id="731"/>
      <w:bookmarkEnd w:id="732"/>
    </w:p>
    <w:p w14:paraId="5B04A33E" w14:textId="77777777" w:rsidR="00BF49D4" w:rsidRPr="00B175DA" w:rsidRDefault="000077EE" w:rsidP="00F00E34">
      <w:pPr>
        <w:pStyle w:val="Ttulo3"/>
        <w:ind w:right="-427"/>
        <w:rPr>
          <w:rFonts w:eastAsia="Arial Unicode MS"/>
        </w:rPr>
      </w:pPr>
      <w:bookmarkStart w:id="733" w:name="_Toc114746034"/>
      <w:r w:rsidRPr="00B175DA">
        <w:rPr>
          <w:rFonts w:eastAsia="Arial Unicode MS"/>
        </w:rPr>
        <w:t xml:space="preserve">11.- </w:t>
      </w:r>
      <w:r w:rsidR="00BF49D4" w:rsidRPr="00B175DA">
        <w:rPr>
          <w:rFonts w:eastAsia="Arial Unicode MS"/>
        </w:rPr>
        <w:t>CONDICIONES PARA PARTICIPAR</w:t>
      </w:r>
      <w:bookmarkEnd w:id="733"/>
    </w:p>
    <w:p w14:paraId="5BF770F1" w14:textId="77B441D8" w:rsidR="001002E4" w:rsidRPr="00B175DA" w:rsidRDefault="00A25880" w:rsidP="00FA6FCA">
      <w:pPr>
        <w:pStyle w:val="Ttulo4"/>
        <w:ind w:right="-425"/>
        <w:rPr>
          <w:rFonts w:cs="Tahoma"/>
          <w:szCs w:val="19"/>
        </w:rPr>
      </w:pPr>
      <w:bookmarkStart w:id="734" w:name="_Toc41549261"/>
      <w:bookmarkStart w:id="735" w:name="_Toc45180608"/>
      <w:bookmarkStart w:id="736" w:name="_Toc46401531"/>
      <w:bookmarkStart w:id="737" w:name="_Toc48130601"/>
      <w:bookmarkStart w:id="738" w:name="_Toc114746035"/>
      <w:r w:rsidRPr="00B175DA">
        <w:t>11.1</w:t>
      </w:r>
      <w:r w:rsidRPr="00B175DA">
        <w:rPr>
          <w:b w:val="0"/>
        </w:rPr>
        <w:t xml:space="preserve">.- </w:t>
      </w:r>
      <w:bookmarkEnd w:id="734"/>
      <w:bookmarkEnd w:id="735"/>
      <w:r w:rsidR="00FA6FCA" w:rsidRPr="00B175DA">
        <w:rPr>
          <w:rFonts w:cs="Tahoma"/>
          <w:b w:val="0"/>
          <w:szCs w:val="19"/>
        </w:rPr>
        <w:t xml:space="preserve">Pueden participar en el procedimiento de contratación, las personas naturales o jurídicas, españolas o extranjeras, que estén inscritas en el </w:t>
      </w:r>
      <w:r w:rsidR="00FA6FCA" w:rsidRPr="00B175DA">
        <w:rPr>
          <w:b w:val="0"/>
          <w:szCs w:val="19"/>
        </w:rPr>
        <w:t xml:space="preserve">Registro de Licitadores y Empresas Clasificadas de la Comunidad Autónoma de Euskadi, en el Registro Oficial de Licitadores y Empresas Clasificadas del Sector Público </w:t>
      </w:r>
      <w:r w:rsidR="00735E6F" w:rsidRPr="00B175DA">
        <w:rPr>
          <w:b w:val="0"/>
        </w:rPr>
        <w:t xml:space="preserve">o que hayan presentado la solicitud de inscripción en el correspondiente </w:t>
      </w:r>
      <w:r w:rsidR="00735E6F" w:rsidRPr="00B175DA">
        <w:rPr>
          <w:b w:val="0"/>
          <w:szCs w:val="19"/>
        </w:rPr>
        <w:t>Registro junto con la documentación preceptiva para ello, siempre que tal solicitud sea de fecha anterior a la fecha final de presentación de las ofertas o, bien, que estén inscritas e</w:t>
      </w:r>
      <w:r w:rsidR="00FA6FCA" w:rsidRPr="00B175DA">
        <w:rPr>
          <w:rFonts w:cs="Tahoma"/>
          <w:b w:val="0"/>
          <w:szCs w:val="19"/>
        </w:rPr>
        <w:t>n las listas oficiales de operadoras económicas o base de datos nacional de un Estado miembro de la Unión Europea siempre que en este último caso sea accesible de modo gratuito, que tengan plena capacidad de obrar, no estén incur</w:t>
      </w:r>
      <w:r w:rsidR="00224AB2" w:rsidRPr="00B175DA">
        <w:rPr>
          <w:rFonts w:cs="Tahoma"/>
          <w:b w:val="0"/>
          <w:szCs w:val="19"/>
        </w:rPr>
        <w:t xml:space="preserve">sas en prohibición de contratar, </w:t>
      </w:r>
      <w:r w:rsidR="00224AB2" w:rsidRPr="00B175DA">
        <w:rPr>
          <w:b w:val="0"/>
        </w:rPr>
        <w:t xml:space="preserve">no se hallen en situación de conflicto de intereses </w:t>
      </w:r>
      <w:r w:rsidR="00FA6FCA" w:rsidRPr="00B175DA">
        <w:rPr>
          <w:rFonts w:cs="Tahoma"/>
          <w:b w:val="0"/>
          <w:szCs w:val="19"/>
        </w:rPr>
        <w:t>y que cumplan con los requisitos de solvencia o, en su caso, dispongan de clasificación; y que dispongan de las habilitaciones que, en su caso, se establezcan en la cláusula 21.3 de cláusulas específicas del contrato (si en dicha cláusula se ha indicado que el momento en el que se debe disponer de la/s habilitación/es es “fecha final de presentación de ofertas”). Excepcionalmente, para que no se vea limitada la concurrencia, el órgano de contratación podrá autorizar expresamente, mediante resolución motivada, que puedan presentar oferta, licitadoras que no se hallen inscritas en el correspondiente Registro.</w:t>
      </w:r>
      <w:bookmarkEnd w:id="736"/>
      <w:bookmarkEnd w:id="737"/>
      <w:bookmarkEnd w:id="738"/>
    </w:p>
    <w:p w14:paraId="3EB4AB36" w14:textId="77777777" w:rsidR="00BF49D4" w:rsidRPr="00B175DA" w:rsidRDefault="00BF49D4" w:rsidP="00F00E34">
      <w:pPr>
        <w:pStyle w:val="Estilo1"/>
        <w:tabs>
          <w:tab w:val="left" w:pos="0"/>
        </w:tabs>
        <w:spacing w:before="120" w:after="120"/>
        <w:ind w:right="-427"/>
        <w:rPr>
          <w:rFonts w:eastAsia="Arial Unicode MS" w:cs="Tahoma"/>
          <w:b/>
        </w:rPr>
      </w:pPr>
      <w:r w:rsidRPr="00B175DA">
        <w:rPr>
          <w:rFonts w:eastAsia="Arial Unicode MS" w:cs="Tahoma"/>
        </w:rPr>
        <w:t xml:space="preserve">También pueden participar varias personas que reúnan los requisitos indicados en el párrafo anterior agrupadas en UTE con arreglo a las condiciones previstas legalmente. </w:t>
      </w:r>
    </w:p>
    <w:p w14:paraId="34191268" w14:textId="77777777" w:rsidR="00BF49D4" w:rsidRPr="00B175DA" w:rsidRDefault="00BF49D4" w:rsidP="00F00E34">
      <w:pPr>
        <w:spacing w:before="120" w:after="120"/>
        <w:ind w:right="-427"/>
        <w:rPr>
          <w:rFonts w:cs="Tahoma"/>
        </w:rPr>
      </w:pPr>
      <w:r w:rsidRPr="00B175DA">
        <w:rPr>
          <w:rFonts w:cs="Tahoma"/>
        </w:rPr>
        <w:t>Solo pueden participar las personas jurídicas que cumplan con lo dispuesto en el art. 66.1 LCSP así como l</w:t>
      </w:r>
      <w:r w:rsidR="001529FB" w:rsidRPr="00B175DA">
        <w:rPr>
          <w:rFonts w:cs="Tahoma"/>
        </w:rPr>
        <w:t>as operadoras económicas comunitaria</w:t>
      </w:r>
      <w:r w:rsidRPr="00B175DA">
        <w:rPr>
          <w:rFonts w:cs="Tahoma"/>
        </w:rPr>
        <w:t>s o de Estados signatarios del Acuerdo sobre el Espacio Económico Europeo y l</w:t>
      </w:r>
      <w:r w:rsidR="001529FB" w:rsidRPr="00B175DA">
        <w:rPr>
          <w:rFonts w:cs="Tahoma"/>
        </w:rPr>
        <w:t>as operadoras económicas no comunitaria</w:t>
      </w:r>
      <w:r w:rsidRPr="00B175DA">
        <w:rPr>
          <w:rFonts w:cs="Tahoma"/>
        </w:rPr>
        <w:t>s que cumplan con lo dispuesto respectivamente en los artículos 67 y 68.1 LCSP.</w:t>
      </w:r>
    </w:p>
    <w:p w14:paraId="40E3E6D0" w14:textId="77777777" w:rsidR="00BF49D4" w:rsidRPr="00B175DA" w:rsidRDefault="00A25880" w:rsidP="00F00E34">
      <w:pPr>
        <w:pStyle w:val="Ttulo4"/>
        <w:ind w:right="-427"/>
        <w:rPr>
          <w:b w:val="0"/>
        </w:rPr>
      </w:pPr>
      <w:bookmarkStart w:id="739" w:name="_Toc41549262"/>
      <w:bookmarkStart w:id="740" w:name="_Toc45180609"/>
      <w:bookmarkStart w:id="741" w:name="_Toc46401532"/>
      <w:bookmarkStart w:id="742" w:name="_Toc48130602"/>
      <w:bookmarkStart w:id="743" w:name="_Toc114746036"/>
      <w:r w:rsidRPr="00B175DA">
        <w:t xml:space="preserve">11.2.- </w:t>
      </w:r>
      <w:r w:rsidR="00BF49D4" w:rsidRPr="00B175DA">
        <w:rPr>
          <w:b w:val="0"/>
        </w:rPr>
        <w:t>Cada persona no podrá presentar más de una proposición, salvo que en la cláusula 24.</w:t>
      </w:r>
      <w:r w:rsidR="00FA6FCA" w:rsidRPr="00B175DA">
        <w:rPr>
          <w:b w:val="0"/>
        </w:rPr>
        <w:t>3</w:t>
      </w:r>
      <w:r w:rsidR="00BF49D4" w:rsidRPr="00B175DA">
        <w:rPr>
          <w:b w:val="0"/>
        </w:rPr>
        <w:t xml:space="preserve">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739"/>
      <w:bookmarkEnd w:id="740"/>
      <w:bookmarkEnd w:id="741"/>
      <w:bookmarkEnd w:id="742"/>
      <w:bookmarkEnd w:id="743"/>
      <w:r w:rsidR="00BF49D4" w:rsidRPr="00B175DA">
        <w:rPr>
          <w:b w:val="0"/>
        </w:rPr>
        <w:t xml:space="preserve"> </w:t>
      </w:r>
    </w:p>
    <w:p w14:paraId="021A9AE6" w14:textId="77777777" w:rsidR="00BF49D4" w:rsidRPr="00B175DA" w:rsidRDefault="00A25880" w:rsidP="00F00E34">
      <w:pPr>
        <w:pStyle w:val="Ttulo4"/>
        <w:ind w:right="-427"/>
        <w:rPr>
          <w:b w:val="0"/>
        </w:rPr>
      </w:pPr>
      <w:bookmarkStart w:id="744" w:name="_Toc41549263"/>
      <w:bookmarkStart w:id="745" w:name="_Toc45180610"/>
      <w:bookmarkStart w:id="746" w:name="_Toc46401533"/>
      <w:bookmarkStart w:id="747" w:name="_Toc48130603"/>
      <w:bookmarkStart w:id="748" w:name="_Toc114746037"/>
      <w:r w:rsidRPr="00B175DA">
        <w:t xml:space="preserve">11.3.- </w:t>
      </w:r>
      <w:r w:rsidR="00BF49D4" w:rsidRPr="00B175DA">
        <w:rPr>
          <w:b w:val="0"/>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744"/>
      <w:bookmarkEnd w:id="745"/>
      <w:bookmarkEnd w:id="746"/>
      <w:bookmarkEnd w:id="747"/>
      <w:bookmarkEnd w:id="748"/>
    </w:p>
    <w:p w14:paraId="51B51B28" w14:textId="77777777" w:rsidR="00BF49D4" w:rsidRPr="00B175DA" w:rsidRDefault="00A25880" w:rsidP="00F00E34">
      <w:pPr>
        <w:pStyle w:val="Ttulo4"/>
        <w:ind w:right="-427"/>
        <w:rPr>
          <w:b w:val="0"/>
        </w:rPr>
      </w:pPr>
      <w:bookmarkStart w:id="749" w:name="_Toc41549264"/>
      <w:bookmarkStart w:id="750" w:name="_Toc45180611"/>
      <w:bookmarkStart w:id="751" w:name="_Toc46401534"/>
      <w:bookmarkStart w:id="752" w:name="_Toc48130604"/>
      <w:bookmarkStart w:id="753" w:name="_Toc114746038"/>
      <w:r w:rsidRPr="00B175DA">
        <w:t xml:space="preserve">11.4.- </w:t>
      </w:r>
      <w:r w:rsidR="00BF49D4" w:rsidRPr="00B175DA">
        <w:rPr>
          <w:b w:val="0"/>
        </w:rPr>
        <w:t>Las circunstancias relativas a la capacidad, solvencia, habilitación empresarial o profesional (que, en su caso, se exija en la cláusula 21.</w:t>
      </w:r>
      <w:r w:rsidR="007651FA" w:rsidRPr="00B175DA">
        <w:rPr>
          <w:b w:val="0"/>
        </w:rPr>
        <w:t>3</w:t>
      </w:r>
      <w:r w:rsidR="00BF49D4" w:rsidRPr="00B175DA">
        <w:rPr>
          <w:b w:val="0"/>
        </w:rPr>
        <w:t xml:space="preserve">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749"/>
      <w:bookmarkEnd w:id="750"/>
      <w:bookmarkEnd w:id="751"/>
      <w:bookmarkEnd w:id="752"/>
      <w:bookmarkEnd w:id="753"/>
      <w:r w:rsidR="00BF49D4" w:rsidRPr="00B175DA">
        <w:rPr>
          <w:b w:val="0"/>
        </w:rPr>
        <w:t xml:space="preserve"> </w:t>
      </w:r>
    </w:p>
    <w:p w14:paraId="2BDFB0D1" w14:textId="77777777" w:rsidR="00BF49D4" w:rsidRPr="00B175DA" w:rsidRDefault="00BF49D4" w:rsidP="00F00E34">
      <w:pPr>
        <w:pStyle w:val="Prrafodelista"/>
        <w:spacing w:before="120" w:after="120"/>
        <w:ind w:left="851" w:right="-427"/>
        <w:rPr>
          <w:rFonts w:eastAsia="Arial Unicode MS"/>
        </w:rPr>
      </w:pPr>
      <w:r w:rsidRPr="00B175DA">
        <w:rPr>
          <w:rFonts w:eastAsia="Arial Unicode MS"/>
        </w:rPr>
        <w:t xml:space="preserve">La mesa de contratación podrá solicitar a las licitadoras que presenten la totalidad o una parte de los certificados y los documentos justificativos </w:t>
      </w:r>
      <w:r w:rsidRPr="00B175DA">
        <w:rPr>
          <w:rFonts w:eastAsia="Arial Unicode MS"/>
          <w:u w:val="single"/>
        </w:rPr>
        <w:t>en cualquier momento del procedimiento</w:t>
      </w:r>
      <w:r w:rsidRPr="00B175DA">
        <w:rPr>
          <w:rFonts w:eastAsia="Arial Unicode MS"/>
        </w:rPr>
        <w:t xml:space="preserve">, cuando resulte necesario para garantizar su buen desarrollo, antes de la adjudicación del contrato. Asimismo, podrá solicitarles </w:t>
      </w:r>
      <w:r w:rsidRPr="00B175DA">
        <w:rPr>
          <w:rFonts w:cs="sans-serif"/>
        </w:rPr>
        <w:t xml:space="preserve">aclaraciones sobre los certificados y documentos presentados o requerirles para la presentación de otros complementarios. </w:t>
      </w:r>
    </w:p>
    <w:p w14:paraId="3F8EFFE4" w14:textId="77777777" w:rsidR="00BF49D4" w:rsidRPr="00B175DA" w:rsidRDefault="00A25880" w:rsidP="00F00E34">
      <w:pPr>
        <w:pStyle w:val="Ttulo4"/>
        <w:ind w:right="-427"/>
        <w:rPr>
          <w:b w:val="0"/>
        </w:rPr>
      </w:pPr>
      <w:bookmarkStart w:id="754" w:name="_Toc41549265"/>
      <w:bookmarkStart w:id="755" w:name="_Toc45180612"/>
      <w:bookmarkStart w:id="756" w:name="_Toc46401535"/>
      <w:bookmarkStart w:id="757" w:name="_Toc48130605"/>
      <w:bookmarkStart w:id="758" w:name="_Toc114746039"/>
      <w:r w:rsidRPr="00B175DA">
        <w:t xml:space="preserve">11.5.- </w:t>
      </w:r>
      <w:r w:rsidR="00BF49D4" w:rsidRPr="00B175DA">
        <w:rPr>
          <w:b w:val="0"/>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1529FB" w:rsidRPr="00B175DA">
        <w:rPr>
          <w:b w:val="0"/>
        </w:rPr>
        <w:t>as económica</w:t>
      </w:r>
      <w:r w:rsidR="00BF49D4" w:rsidRPr="00B175DA">
        <w:rPr>
          <w:b w:val="0"/>
        </w:rPr>
        <w:t>s o base de datos nacional de un Estado miembro de la Unión Europea siempre que en este último caso se</w:t>
      </w:r>
      <w:r w:rsidR="001529FB" w:rsidRPr="00B175DA">
        <w:rPr>
          <w:b w:val="0"/>
        </w:rPr>
        <w:t>a accesible de modo gratuito. Las operadoras económicas no estarán obligada</w:t>
      </w:r>
      <w:r w:rsidR="00BF49D4" w:rsidRPr="00B175DA">
        <w:rPr>
          <w:b w:val="0"/>
        </w:rPr>
        <w:t>s a presentar documentación para acreditar datos que figuren en dichos registros, listas y bases de datos.</w:t>
      </w:r>
      <w:bookmarkEnd w:id="754"/>
      <w:bookmarkEnd w:id="755"/>
      <w:bookmarkEnd w:id="756"/>
      <w:bookmarkEnd w:id="757"/>
      <w:bookmarkEnd w:id="758"/>
      <w:r w:rsidR="00BF49D4" w:rsidRPr="00B175DA">
        <w:rPr>
          <w:b w:val="0"/>
        </w:rPr>
        <w:t xml:space="preserve"> </w:t>
      </w:r>
    </w:p>
    <w:p w14:paraId="3917BE4F" w14:textId="0E44F009" w:rsidR="00A1243E" w:rsidRPr="00B175DA" w:rsidRDefault="000077EE" w:rsidP="00484ECA">
      <w:pPr>
        <w:pStyle w:val="Ttulo3"/>
        <w:ind w:right="-427"/>
        <w:rPr>
          <w:rFonts w:eastAsia="Arial Unicode MS"/>
        </w:rPr>
      </w:pPr>
      <w:bookmarkStart w:id="759" w:name="_Toc114746040"/>
      <w:r w:rsidRPr="00B175DA">
        <w:rPr>
          <w:rFonts w:eastAsia="Arial Unicode MS"/>
        </w:rPr>
        <w:t xml:space="preserve">12.- </w:t>
      </w:r>
      <w:r w:rsidR="00BF49D4" w:rsidRPr="00B175DA">
        <w:rPr>
          <w:rFonts w:eastAsia="Arial Unicode MS"/>
        </w:rPr>
        <w:t>PRESENTACIÓN DE OFERTAS</w:t>
      </w:r>
      <w:bookmarkEnd w:id="759"/>
    </w:p>
    <w:p w14:paraId="7B764C38" w14:textId="2CB15911" w:rsidR="00484ECA" w:rsidRPr="00B175DA" w:rsidRDefault="00A1243E" w:rsidP="0017402F">
      <w:pPr>
        <w:ind w:left="0"/>
        <w:rPr>
          <w:rFonts w:eastAsia="Arial Unicode MS"/>
        </w:rPr>
      </w:pPr>
      <w:r w:rsidRPr="00B175DA">
        <w:rPr>
          <w:rFonts w:eastAsia="Arial Unicode MS"/>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319B2E70" w14:textId="06516402" w:rsidR="00BF49D4" w:rsidRPr="00B175DA" w:rsidRDefault="001C3CD1" w:rsidP="00F00E34">
      <w:pPr>
        <w:pStyle w:val="Ttulo4"/>
        <w:ind w:right="-427"/>
      </w:pPr>
      <w:bookmarkStart w:id="760" w:name="_Toc114746041"/>
      <w:r w:rsidRPr="00B175DA">
        <w:t xml:space="preserve">12.1.- </w:t>
      </w:r>
      <w:r w:rsidR="00BF49D4" w:rsidRPr="00B175DA">
        <w:t>Idioma</w:t>
      </w:r>
      <w:r w:rsidRPr="00B175DA">
        <w:t>.</w:t>
      </w:r>
      <w:bookmarkEnd w:id="760"/>
    </w:p>
    <w:p w14:paraId="29515B13" w14:textId="77777777" w:rsidR="00BF49D4" w:rsidRPr="00B175DA" w:rsidRDefault="00BF49D4" w:rsidP="00F00E34">
      <w:pPr>
        <w:spacing w:before="120" w:after="120"/>
        <w:ind w:right="-427"/>
        <w:rPr>
          <w:rFonts w:eastAsia="Arial Unicode MS" w:cs="Tahoma"/>
        </w:rPr>
      </w:pPr>
      <w:r w:rsidRPr="00B175DA">
        <w:rPr>
          <w:rFonts w:eastAsia="Arial Unicode MS" w:cs="Tahoma"/>
        </w:rPr>
        <w:t>La documentación deberá presentarse redactada, o traducida oficialmente, en euskera o castellano.</w:t>
      </w:r>
    </w:p>
    <w:p w14:paraId="311FC052" w14:textId="77777777" w:rsidR="00BF49D4" w:rsidRPr="00B175DA" w:rsidRDefault="001C3CD1" w:rsidP="00F00E34">
      <w:pPr>
        <w:pStyle w:val="Ttulo4"/>
        <w:ind w:right="-427"/>
      </w:pPr>
      <w:bookmarkStart w:id="761" w:name="_Toc114746042"/>
      <w:r w:rsidRPr="00B175DA">
        <w:t xml:space="preserve">12.2.- </w:t>
      </w:r>
      <w:r w:rsidR="00BF49D4" w:rsidRPr="00B175DA">
        <w:t>Medios</w:t>
      </w:r>
      <w:r w:rsidRPr="00B175DA">
        <w:t>.</w:t>
      </w:r>
      <w:bookmarkEnd w:id="761"/>
    </w:p>
    <w:p w14:paraId="664EF947" w14:textId="77777777" w:rsidR="00C3159C" w:rsidRPr="00B175DA" w:rsidRDefault="00C3159C" w:rsidP="00C3159C">
      <w:pPr>
        <w:pStyle w:val="Ttulo5"/>
        <w:rPr>
          <w:b/>
        </w:rPr>
      </w:pPr>
      <w:bookmarkStart w:id="762" w:name="_Toc114746043"/>
      <w:bookmarkStart w:id="763" w:name="_Toc41549270"/>
      <w:bookmarkStart w:id="764" w:name="_Toc45180617"/>
      <w:r w:rsidRPr="00B175DA">
        <w:rPr>
          <w:b/>
        </w:rPr>
        <w:t>12.2.1.- Medios electrónicos.</w:t>
      </w:r>
      <w:bookmarkEnd w:id="762"/>
    </w:p>
    <w:p w14:paraId="7EBE049C" w14:textId="77777777" w:rsidR="00C3159C" w:rsidRPr="00B175DA" w:rsidRDefault="00C3159C" w:rsidP="00023AE9">
      <w:pPr>
        <w:widowControl w:val="0"/>
        <w:suppressAutoHyphens/>
        <w:autoSpaceDE w:val="0"/>
        <w:autoSpaceDN w:val="0"/>
        <w:adjustRightInd w:val="0"/>
        <w:spacing w:before="120" w:after="120"/>
        <w:ind w:left="1418" w:right="-425" w:hanging="8"/>
        <w:rPr>
          <w:rFonts w:cs="Tahoma"/>
        </w:rPr>
      </w:pPr>
      <w:r w:rsidRPr="00B175DA">
        <w:rPr>
          <w:rFonts w:eastAsia="Arial Unicode MS"/>
        </w:rPr>
        <w:t>S</w:t>
      </w:r>
      <w:r w:rsidRPr="00B175DA">
        <w:rPr>
          <w:rFonts w:cs="Tahoma"/>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27FAEDFB" w14:textId="77777777" w:rsidR="00C3159C" w:rsidRPr="00B175DA" w:rsidRDefault="00C3159C" w:rsidP="00023AE9">
      <w:pPr>
        <w:widowControl w:val="0"/>
        <w:suppressAutoHyphens/>
        <w:autoSpaceDE w:val="0"/>
        <w:autoSpaceDN w:val="0"/>
        <w:adjustRightInd w:val="0"/>
        <w:spacing w:before="120" w:after="120"/>
        <w:ind w:left="1418" w:right="-425" w:hanging="709"/>
        <w:rPr>
          <w:rFonts w:eastAsia="Arial Unicode MS"/>
          <w:b/>
        </w:rPr>
      </w:pPr>
      <w:r w:rsidRPr="00B175DA">
        <w:rPr>
          <w:rFonts w:eastAsia="Arial Unicode MS"/>
          <w:b/>
        </w:rPr>
        <w:t>12.2.1.1.-</w:t>
      </w:r>
      <w:r w:rsidRPr="00B175DA">
        <w:rPr>
          <w:rFonts w:eastAsia="Arial Unicode MS"/>
        </w:rPr>
        <w:t xml:space="preserve"> </w:t>
      </w:r>
      <w:r w:rsidRPr="00B175DA">
        <w:rPr>
          <w:rFonts w:eastAsia="Arial Unicode MS"/>
          <w:b/>
        </w:rPr>
        <w:t>Requisitos:</w:t>
      </w:r>
    </w:p>
    <w:p w14:paraId="6088792B" w14:textId="77777777" w:rsidR="00C3159C" w:rsidRPr="00B175DA" w:rsidRDefault="00C3159C" w:rsidP="00C3159C">
      <w:pPr>
        <w:widowControl w:val="0"/>
        <w:suppressAutoHyphens/>
        <w:autoSpaceDE w:val="0"/>
        <w:autoSpaceDN w:val="0"/>
        <w:adjustRightInd w:val="0"/>
        <w:spacing w:before="120" w:after="120"/>
        <w:ind w:left="1985" w:right="-425"/>
        <w:rPr>
          <w:rFonts w:cs="Tahoma"/>
        </w:rPr>
      </w:pPr>
      <w:r w:rsidRPr="00B175DA">
        <w:rPr>
          <w:rFonts w:cs="Tahoma"/>
        </w:rPr>
        <w:t>La información sobre los requisitos se encuentra disponible en el siguiente enlace:</w:t>
      </w:r>
    </w:p>
    <w:p w14:paraId="6E9D4F4B" w14:textId="77777777" w:rsidR="00C3159C" w:rsidRPr="00023AE9" w:rsidRDefault="00653F2B" w:rsidP="00023AE9">
      <w:pPr>
        <w:pStyle w:val="Prrafodelista"/>
        <w:widowControl w:val="0"/>
        <w:suppressAutoHyphens/>
        <w:autoSpaceDE w:val="0"/>
        <w:autoSpaceDN w:val="0"/>
        <w:adjustRightInd w:val="0"/>
        <w:spacing w:before="120" w:after="120"/>
        <w:ind w:left="426" w:right="-425"/>
        <w:rPr>
          <w:rFonts w:cs="Tahoma"/>
          <w:color w:val="0000FF"/>
          <w:u w:val="single"/>
        </w:rPr>
      </w:pPr>
      <w:hyperlink r:id="rId18" w:history="1">
        <w:r w:rsidR="00C3159C" w:rsidRPr="00023AE9">
          <w:rPr>
            <w:rStyle w:val="Hipervnculo"/>
            <w:rFonts w:cs="Tahoma"/>
          </w:rPr>
          <w:t>https://www.contratacion.euskadi.eus/informacion-general-licitacion-electronica/w32-kpelicel/es/</w:t>
        </w:r>
      </w:hyperlink>
    </w:p>
    <w:p w14:paraId="23F7E6EF" w14:textId="77777777" w:rsidR="00C3159C" w:rsidRPr="00B175DA" w:rsidRDefault="00C3159C" w:rsidP="00023AE9">
      <w:pPr>
        <w:widowControl w:val="0"/>
        <w:tabs>
          <w:tab w:val="left" w:pos="1000"/>
        </w:tabs>
        <w:suppressAutoHyphens/>
        <w:autoSpaceDE w:val="0"/>
        <w:autoSpaceDN w:val="0"/>
        <w:adjustRightInd w:val="0"/>
        <w:spacing w:before="120" w:after="120"/>
        <w:ind w:left="426" w:right="-425"/>
        <w:rPr>
          <w:rFonts w:cs="Tahoma"/>
        </w:rPr>
      </w:pPr>
      <w:r w:rsidRPr="00B175DA">
        <w:rPr>
          <w:rFonts w:cs="Tahoma"/>
          <w:u w:val="single"/>
        </w:rPr>
        <w:t>Servicio de soporte para resolver dudas o incidencias sobre licitación electrónica</w:t>
      </w:r>
      <w:r w:rsidRPr="00B175DA">
        <w:rPr>
          <w:rFonts w:cs="Tahoma"/>
        </w:rPr>
        <w:t xml:space="preserve">: </w:t>
      </w:r>
      <w:r w:rsidRPr="00B175DA">
        <w:rPr>
          <w:rFonts w:cs="Tahoma"/>
          <w:b/>
          <w:color w:val="0000FF"/>
        </w:rPr>
        <w:t>945.016.298</w:t>
      </w:r>
      <w:r w:rsidRPr="00B175DA">
        <w:rPr>
          <w:rFonts w:cs="Tahoma"/>
        </w:rPr>
        <w:t>.</w:t>
      </w:r>
    </w:p>
    <w:p w14:paraId="0FE3B60E" w14:textId="77777777" w:rsidR="00C3159C" w:rsidRPr="00B175DA" w:rsidRDefault="00C3159C" w:rsidP="00023AE9">
      <w:pPr>
        <w:widowControl w:val="0"/>
        <w:suppressAutoHyphens/>
        <w:autoSpaceDE w:val="0"/>
        <w:autoSpaceDN w:val="0"/>
        <w:adjustRightInd w:val="0"/>
        <w:spacing w:before="120" w:after="120"/>
        <w:ind w:left="2127" w:right="-425" w:hanging="1418"/>
        <w:rPr>
          <w:rFonts w:eastAsia="Arial Unicode MS"/>
          <w:b/>
        </w:rPr>
      </w:pPr>
      <w:r w:rsidRPr="00B175DA">
        <w:rPr>
          <w:rFonts w:eastAsia="Arial Unicode MS"/>
          <w:b/>
        </w:rPr>
        <w:t>12.2.1.2.- Forma de presentación:</w:t>
      </w:r>
    </w:p>
    <w:p w14:paraId="2DCBFC3F" w14:textId="77777777" w:rsidR="00C3159C" w:rsidRPr="00023AE9" w:rsidRDefault="00C3159C" w:rsidP="0080128B">
      <w:pPr>
        <w:ind w:left="709" w:hanging="3"/>
      </w:pPr>
      <w:r w:rsidRPr="00023AE9">
        <w:t>La información sobre la forma de presentación de oferta, formatos soportados y tamaño de los ficheros, se encuentra disponible en el siguiente enlace:</w:t>
      </w:r>
    </w:p>
    <w:p w14:paraId="0598C978" w14:textId="77777777" w:rsidR="00C3159C" w:rsidRPr="00023AE9" w:rsidRDefault="00653F2B" w:rsidP="0080128B">
      <w:pPr>
        <w:ind w:left="709"/>
      </w:pPr>
      <w:hyperlink r:id="rId19" w:history="1">
        <w:r w:rsidR="00C3159C" w:rsidRPr="00023AE9">
          <w:rPr>
            <w:rStyle w:val="Hipervnculo"/>
            <w:rFonts w:cs="Calibri"/>
          </w:rPr>
          <w:t>https://www.contratacion.euskadi.eus/recomendaciones-uso-licitacion-electronica/w32-kpelicel/es/</w:t>
        </w:r>
      </w:hyperlink>
    </w:p>
    <w:p w14:paraId="29734044" w14:textId="4CB90FD2" w:rsidR="00C3159C" w:rsidRPr="00023AE9" w:rsidRDefault="00C3159C" w:rsidP="0080128B">
      <w:pPr>
        <w:ind w:left="709"/>
      </w:pPr>
      <w:r w:rsidRPr="00023AE9">
        <w:t>Se entenderá recibida la oferta en el plazo de presentación si se inicia la transmisión dentro del</w:t>
      </w:r>
      <w:r w:rsidR="00983941" w:rsidRPr="00023AE9">
        <w:t xml:space="preserve"> mismo</w:t>
      </w:r>
      <w:r w:rsidRPr="00023AE9">
        <w:t xml:space="preserve"> y finaliza con éxito. A estos efectos, se entenderá que se inicia la transmisión de la oferta dentro de plazo si la representación de la licitadora pulsa el botón</w:t>
      </w:r>
      <w:r w:rsidR="001F5EC8" w:rsidRPr="00023AE9">
        <w:t xml:space="preserve"> </w:t>
      </w:r>
      <w:r w:rsidRPr="00023AE9">
        <w:rPr>
          <w:i/>
          <w:iCs/>
        </w:rPr>
        <w:t>“</w:t>
      </w:r>
      <w:r w:rsidR="00983941" w:rsidRPr="00023AE9">
        <w:rPr>
          <w:i/>
          <w:iCs/>
        </w:rPr>
        <w:t>firma y envío de la oferta</w:t>
      </w:r>
      <w:r w:rsidRPr="00023AE9">
        <w:rPr>
          <w:i/>
          <w:iCs/>
        </w:rPr>
        <w:t>”</w:t>
      </w:r>
      <w:r w:rsidRPr="00023AE9">
        <w:t xml:space="preserve"> dentro del plazo establecido y se entenderá que la transmisión finaliza con éxito</w:t>
      </w:r>
      <w:r w:rsidRPr="00023AE9">
        <w:rPr>
          <w:color w:val="000000"/>
        </w:rPr>
        <w:t xml:space="preserve"> </w:t>
      </w:r>
      <w:r w:rsidRPr="00023AE9">
        <w:t>con la entrada en el registro electrónico de los documentos que integran la oferta presentada.</w:t>
      </w:r>
    </w:p>
    <w:p w14:paraId="0C87A75C" w14:textId="77777777" w:rsidR="00BF49D4" w:rsidRPr="00B175DA" w:rsidRDefault="001C3CD1" w:rsidP="00F00E34">
      <w:pPr>
        <w:pStyle w:val="Ttulo4"/>
        <w:ind w:right="-427"/>
      </w:pPr>
      <w:bookmarkStart w:id="765" w:name="_Toc114746044"/>
      <w:bookmarkEnd w:id="763"/>
      <w:bookmarkEnd w:id="764"/>
      <w:r w:rsidRPr="00B175DA">
        <w:t xml:space="preserve">12.3.- </w:t>
      </w:r>
      <w:r w:rsidR="00BF49D4" w:rsidRPr="00B175DA">
        <w:t>Confidencialidad.</w:t>
      </w:r>
      <w:bookmarkEnd w:id="765"/>
    </w:p>
    <w:p w14:paraId="4B2C1FCE" w14:textId="77777777" w:rsidR="00BF49D4" w:rsidRPr="00B175DA" w:rsidRDefault="00BF49D4" w:rsidP="00F00E34">
      <w:pPr>
        <w:spacing w:before="120" w:after="120"/>
        <w:ind w:right="-427"/>
        <w:rPr>
          <w:rFonts w:eastAsia="Arial Unicode MS" w:cs="Tahoma"/>
        </w:rPr>
      </w:pPr>
      <w:r w:rsidRPr="00B175DA">
        <w:rPr>
          <w:rFonts w:eastAsia="Arial Unicode MS" w:cs="Tahoma"/>
        </w:rPr>
        <w:t xml:space="preserve">Las licitadoras que consideren confidencial algún documento aportado deben efectuar una designación explícita —cumplimentando el </w:t>
      </w:r>
      <w:r w:rsidRPr="00B175DA">
        <w:rPr>
          <w:rFonts w:eastAsia="Arial Unicode MS" w:cs="Tahoma"/>
          <w:b/>
          <w:color w:val="0000FF"/>
        </w:rPr>
        <w:t>ANEXO II.3</w:t>
      </w:r>
      <w:r w:rsidRPr="00B175DA">
        <w:rPr>
          <w:rFonts w:eastAsia="Arial Unicode MS" w:cs="Tahoma"/>
        </w:rPr>
        <w:t>—</w:t>
      </w:r>
      <w:r w:rsidRPr="00B175DA">
        <w:rPr>
          <w:rFonts w:eastAsia="Arial Unicode MS" w:cs="Tahoma"/>
          <w:color w:val="000000" w:themeColor="text1"/>
        </w:rPr>
        <w:t xml:space="preserve"> </w:t>
      </w:r>
      <w:r w:rsidRPr="00B175DA">
        <w:rPr>
          <w:rFonts w:eastAsia="Arial Unicode MS" w:cs="Tahoma"/>
        </w:rPr>
        <w:t xml:space="preserve"> y reflejarlo claramente, sobreimpreso o en el margen de página, en el propio documento designado confidencial. Si la designación no se efectúa de ese modo, el documento no se considerará confidencial.</w:t>
      </w:r>
    </w:p>
    <w:p w14:paraId="76CD0231" w14:textId="77777777" w:rsidR="00BF49D4" w:rsidRPr="00B175DA" w:rsidRDefault="00BF49D4" w:rsidP="00F00E34">
      <w:pPr>
        <w:tabs>
          <w:tab w:val="left" w:pos="400"/>
        </w:tabs>
        <w:spacing w:before="120" w:after="120"/>
        <w:ind w:right="-427"/>
        <w:rPr>
          <w:rFonts w:eastAsia="Arial Unicode MS"/>
        </w:rPr>
      </w:pPr>
      <w:r w:rsidRPr="00B175DA">
        <w:rPr>
          <w:rFonts w:eastAsia="Arial Unicode MS"/>
        </w:rPr>
        <w:t xml:space="preserve">En dicho </w:t>
      </w:r>
      <w:r w:rsidRPr="00B175DA">
        <w:rPr>
          <w:rFonts w:eastAsia="Arial Unicode MS" w:cs="Tahoma"/>
          <w:b/>
          <w:color w:val="0000FF"/>
        </w:rPr>
        <w:t>ANEXO II.3</w:t>
      </w:r>
      <w:r w:rsidRPr="00B175DA">
        <w:rPr>
          <w:rFonts w:eastAsia="Arial Unicode MS"/>
        </w:rPr>
        <w:t xml:space="preserve">, además de señalar las informaciones y aspectos de la oferta que consideran de carácter confidencial por razón de su vinculación a secretos técnicos o comerciales, </w:t>
      </w:r>
      <w:r w:rsidRPr="00B175DA">
        <w:rPr>
          <w:rFonts w:eastAsia="Arial Unicode MS"/>
          <w:b/>
        </w:rPr>
        <w:t>deben exponer las razones concretas</w:t>
      </w:r>
      <w:r w:rsidRPr="00B175DA">
        <w:rPr>
          <w:rFonts w:eastAsia="Arial Unicode MS"/>
        </w:rPr>
        <w:t xml:space="preserve"> que justifican dicha vinculación. </w:t>
      </w:r>
    </w:p>
    <w:p w14:paraId="31DA0245" w14:textId="77777777" w:rsidR="00BF49D4" w:rsidRPr="00B175DA" w:rsidRDefault="00BF49D4" w:rsidP="00F00E34">
      <w:pPr>
        <w:spacing w:before="120" w:after="120"/>
        <w:ind w:right="-427"/>
        <w:rPr>
          <w:rFonts w:eastAsia="Arial Unicode MS"/>
        </w:rPr>
      </w:pPr>
      <w:r w:rsidRPr="00B175DA">
        <w:rPr>
          <w:rFonts w:eastAsia="Arial Unicode MS" w:cs="Tahoma"/>
        </w:rPr>
        <w:t xml:space="preserve">En ningún caso tendrá carácter confidencial la oferta económica. </w:t>
      </w:r>
      <w:r w:rsidRPr="00B175DA">
        <w:rPr>
          <w:rFonts w:eastAsia="Arial Unicode MS"/>
        </w:rPr>
        <w:t xml:space="preserve">La designación como confidencial de la oferta económica se tendrá por no realizada. </w:t>
      </w:r>
    </w:p>
    <w:p w14:paraId="1395DD46" w14:textId="77777777" w:rsidR="00BF49D4" w:rsidRPr="00B175DA" w:rsidRDefault="00BF49D4" w:rsidP="00F00E34">
      <w:pPr>
        <w:spacing w:before="120" w:after="120"/>
        <w:ind w:right="-427"/>
        <w:rPr>
          <w:rFonts w:eastAsia="Arial Unicode MS"/>
        </w:rPr>
      </w:pPr>
      <w:r w:rsidRPr="00B175DA">
        <w:rPr>
          <w:rFonts w:eastAsia="Arial Unicode MS"/>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B175DA">
        <w:rPr>
          <w:rFonts w:eastAsia="Arial Unicode MS"/>
        </w:rPr>
        <w:t xml:space="preserve">l órgano de contratación en el </w:t>
      </w:r>
      <w:r w:rsidRPr="00B175DA">
        <w:rPr>
          <w:rFonts w:eastAsia="Arial Unicode MS"/>
        </w:rPr>
        <w:t>supuesto de que la declaración no contenga motivos que estén adecuada y suficientemente fundados por los que la licitadora ha considerado confidencial la información declarada como tal.</w:t>
      </w:r>
    </w:p>
    <w:p w14:paraId="77566F7D" w14:textId="77777777" w:rsidR="00BF49D4" w:rsidRPr="00B175DA" w:rsidRDefault="00BF49D4" w:rsidP="00F00E34">
      <w:pPr>
        <w:spacing w:before="120" w:after="120"/>
        <w:ind w:right="-427"/>
        <w:rPr>
          <w:rFonts w:eastAsia="Arial Unicode MS"/>
        </w:rPr>
      </w:pPr>
      <w:r w:rsidRPr="00B175DA">
        <w:rPr>
          <w:rFonts w:eastAsia="Arial Unicode MS"/>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49FFFCEE" w14:textId="77777777" w:rsidR="00BF49D4" w:rsidRPr="00B175DA" w:rsidRDefault="00BF49D4" w:rsidP="00F00E34">
      <w:pPr>
        <w:spacing w:before="120" w:after="120"/>
        <w:ind w:right="-427"/>
        <w:rPr>
          <w:rFonts w:eastAsia="Arial Unicode MS"/>
        </w:rPr>
      </w:pPr>
      <w:r w:rsidRPr="00B175DA">
        <w:rPr>
          <w:rFonts w:eastAsia="Arial Unicode MS"/>
        </w:rPr>
        <w:t>Asimismo, una vez presentadas las ofertas no se permitirá señalar como confidenciales datos que no hayan sido designados como tales en el momento de su presentación.</w:t>
      </w:r>
    </w:p>
    <w:p w14:paraId="7C970D4D" w14:textId="77777777" w:rsidR="00BF49D4" w:rsidRPr="00B175DA" w:rsidRDefault="00BF49D4" w:rsidP="00F00E34">
      <w:pPr>
        <w:spacing w:before="120" w:after="120"/>
        <w:ind w:right="-427"/>
        <w:rPr>
          <w:rFonts w:eastAsia="Arial Unicode MS"/>
        </w:rPr>
      </w:pPr>
      <w:r w:rsidRPr="00B175DA">
        <w:rPr>
          <w:rFonts w:eastAsia="Arial Unicode MS"/>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49E630D1" w14:textId="77777777" w:rsidR="00BF49D4" w:rsidRPr="00B175DA" w:rsidRDefault="001C3CD1" w:rsidP="00F00E34">
      <w:pPr>
        <w:pStyle w:val="Ttulo4"/>
        <w:ind w:right="-427"/>
      </w:pPr>
      <w:bookmarkStart w:id="766" w:name="_Toc114746045"/>
      <w:r w:rsidRPr="00B175DA">
        <w:t xml:space="preserve">12.4.- </w:t>
      </w:r>
      <w:r w:rsidR="00BF49D4" w:rsidRPr="00B175DA">
        <w:t>Comprobación de documentación</w:t>
      </w:r>
      <w:r w:rsidRPr="00B175DA">
        <w:t>.</w:t>
      </w:r>
      <w:bookmarkEnd w:id="766"/>
    </w:p>
    <w:p w14:paraId="1EEBA6DB" w14:textId="77777777" w:rsidR="00BF49D4" w:rsidRPr="00B175DA" w:rsidRDefault="00BF49D4" w:rsidP="00F00E34">
      <w:pPr>
        <w:spacing w:before="120" w:after="120"/>
        <w:ind w:right="-427"/>
        <w:rPr>
          <w:rFonts w:eastAsia="Arial Unicode MS" w:cs="Tahoma"/>
        </w:rPr>
      </w:pPr>
      <w:r w:rsidRPr="00B175DA">
        <w:rPr>
          <w:rFonts w:eastAsia="Arial Unicode MS" w:cs="Tahoma"/>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B175DA">
        <w:rPr>
          <w:rFonts w:eastAsia="Arial Unicode MS" w:cs="Tahoma"/>
        </w:rPr>
        <w:t xml:space="preserve"> </w:t>
      </w:r>
      <w:r w:rsidRPr="00B175DA">
        <w:rPr>
          <w:rFonts w:eastAsia="Arial Unicode MS" w:cs="Tahoma"/>
        </w:rPr>
        <w:t>l</w:t>
      </w:r>
      <w:r w:rsidR="001529FB" w:rsidRPr="00B175DA">
        <w:rPr>
          <w:rFonts w:eastAsia="Arial Unicode MS" w:cs="Tahoma"/>
        </w:rPr>
        <w:t>a</w:t>
      </w:r>
      <w:r w:rsidRPr="00B175DA">
        <w:rPr>
          <w:rFonts w:eastAsia="Arial Unicode MS" w:cs="Tahoma"/>
        </w:rPr>
        <w:t xml:space="preserve"> operador</w:t>
      </w:r>
      <w:r w:rsidR="001529FB" w:rsidRPr="00B175DA">
        <w:rPr>
          <w:rFonts w:eastAsia="Arial Unicode MS" w:cs="Tahoma"/>
        </w:rPr>
        <w:t>a</w:t>
      </w:r>
      <w:r w:rsidRPr="00B175DA">
        <w:rPr>
          <w:rFonts w:eastAsia="Arial Unicode MS" w:cs="Tahoma"/>
        </w:rPr>
        <w:t xml:space="preserve"> económic</w:t>
      </w:r>
      <w:r w:rsidR="001529FB" w:rsidRPr="00B175DA">
        <w:rPr>
          <w:rFonts w:eastAsia="Arial Unicode MS" w:cs="Tahoma"/>
        </w:rPr>
        <w:t>a la</w:t>
      </w:r>
      <w:r w:rsidRPr="00B175DA">
        <w:rPr>
          <w:rFonts w:eastAsia="Arial Unicode MS" w:cs="Tahoma"/>
        </w:rPr>
        <w:t xml:space="preserve"> cual deberá indemnizar al poder adjudicador los daños y perjuicios que este haya sufrido.</w:t>
      </w:r>
    </w:p>
    <w:p w14:paraId="516CECBC" w14:textId="77777777" w:rsidR="00BF49D4" w:rsidRPr="00B175DA" w:rsidRDefault="00D50A36" w:rsidP="00F00E34">
      <w:pPr>
        <w:pStyle w:val="Ttulo4"/>
        <w:ind w:right="-427"/>
      </w:pPr>
      <w:bookmarkStart w:id="767" w:name="_Toc114746046"/>
      <w:r w:rsidRPr="00B175DA">
        <w:t xml:space="preserve">12.5.- </w:t>
      </w:r>
      <w:r w:rsidR="00BF49D4" w:rsidRPr="00B175DA">
        <w:t>Notificaciones y comunicaciones</w:t>
      </w:r>
      <w:r w:rsidRPr="00B175DA">
        <w:t>.</w:t>
      </w:r>
      <w:bookmarkEnd w:id="767"/>
    </w:p>
    <w:p w14:paraId="5AC2C595" w14:textId="77777777" w:rsidR="00BF49D4" w:rsidRPr="00B175DA" w:rsidRDefault="00D50A36" w:rsidP="00F00E34">
      <w:pPr>
        <w:pStyle w:val="Ttulo5"/>
        <w:ind w:right="-427"/>
        <w:rPr>
          <w:b/>
        </w:rPr>
      </w:pPr>
      <w:bookmarkStart w:id="768" w:name="_Toc41549274"/>
      <w:bookmarkStart w:id="769" w:name="_Toc45180621"/>
      <w:bookmarkStart w:id="770" w:name="_Toc46401544"/>
      <w:bookmarkStart w:id="771" w:name="_Toc48130614"/>
      <w:bookmarkStart w:id="772" w:name="_Toc114746047"/>
      <w:r w:rsidRPr="00B175DA">
        <w:rPr>
          <w:b/>
        </w:rPr>
        <w:t xml:space="preserve">12.5.1.- </w:t>
      </w:r>
      <w:r w:rsidR="00BF49D4" w:rsidRPr="00B175DA">
        <w:rPr>
          <w:b/>
        </w:rPr>
        <w:t>Actuaciones que son objeto de notificación y de comunicación</w:t>
      </w:r>
      <w:r w:rsidR="00C32A90" w:rsidRPr="00B175DA">
        <w:rPr>
          <w:b/>
        </w:rPr>
        <w:t>.</w:t>
      </w:r>
      <w:bookmarkEnd w:id="768"/>
      <w:bookmarkEnd w:id="769"/>
      <w:bookmarkEnd w:id="770"/>
      <w:bookmarkEnd w:id="771"/>
      <w:bookmarkEnd w:id="772"/>
    </w:p>
    <w:p w14:paraId="7D22C46F" w14:textId="77777777" w:rsidR="00BF49D4" w:rsidRPr="00B175DA" w:rsidRDefault="00D50A36" w:rsidP="00F00E34">
      <w:pPr>
        <w:tabs>
          <w:tab w:val="left" w:pos="400"/>
        </w:tabs>
        <w:spacing w:before="120" w:after="120"/>
        <w:ind w:left="2127" w:right="-427" w:hanging="709"/>
      </w:pPr>
      <w:r w:rsidRPr="00B175DA">
        <w:rPr>
          <w:b/>
        </w:rPr>
        <w:t>12.5.1.1.-</w:t>
      </w:r>
      <w:r w:rsidRPr="00B175DA">
        <w:t xml:space="preserve"> </w:t>
      </w:r>
      <w:r w:rsidR="00BF49D4" w:rsidRPr="00B175DA">
        <w:t>Serán notificados el acuerdo de adjudicación y los actos de trámite definidos en la letra b) del art. 44.2 LCSP.</w:t>
      </w:r>
    </w:p>
    <w:p w14:paraId="39D6D853" w14:textId="77777777" w:rsidR="00BF49D4" w:rsidRPr="00B175DA" w:rsidRDefault="00D50A36" w:rsidP="00F00E34">
      <w:pPr>
        <w:tabs>
          <w:tab w:val="left" w:pos="400"/>
        </w:tabs>
        <w:spacing w:before="120" w:after="120"/>
        <w:ind w:left="2127" w:right="-427" w:hanging="709"/>
      </w:pPr>
      <w:r w:rsidRPr="00B175DA">
        <w:rPr>
          <w:b/>
        </w:rPr>
        <w:t>12.5.1.2.-</w:t>
      </w:r>
      <w:r w:rsidRPr="00B175DA">
        <w:t xml:space="preserve"> </w:t>
      </w:r>
      <w:r w:rsidR="00BF49D4" w:rsidRPr="00B175DA">
        <w:t>Se entenderá por comunicación las solicitudes de aclaraciones, los requerimientos para subsanar defectos u omisiones, los requerimientos de presentación de documentos previstos en este pliego y otros actos de trámite no incluidos en el art. 44.2 b) LCSP.</w:t>
      </w:r>
    </w:p>
    <w:p w14:paraId="0235C7B1" w14:textId="77777777" w:rsidR="00BF49D4" w:rsidRPr="00B175DA" w:rsidRDefault="00D50A36" w:rsidP="00F00E34">
      <w:pPr>
        <w:pStyle w:val="Ttulo5"/>
        <w:ind w:right="-427"/>
        <w:rPr>
          <w:b/>
        </w:rPr>
      </w:pPr>
      <w:bookmarkStart w:id="773" w:name="_Toc41549275"/>
      <w:bookmarkStart w:id="774" w:name="_Toc45180622"/>
      <w:bookmarkStart w:id="775" w:name="_Toc46401545"/>
      <w:bookmarkStart w:id="776" w:name="_Toc48130615"/>
      <w:bookmarkStart w:id="777" w:name="_Toc114746048"/>
      <w:r w:rsidRPr="00B175DA">
        <w:rPr>
          <w:b/>
        </w:rPr>
        <w:t xml:space="preserve">12.5.2.- </w:t>
      </w:r>
      <w:r w:rsidR="00BF49D4" w:rsidRPr="00B175DA">
        <w:rPr>
          <w:b/>
        </w:rPr>
        <w:t>Presentación de ofertas por medios electrónicos</w:t>
      </w:r>
      <w:r w:rsidRPr="00B175DA">
        <w:rPr>
          <w:b/>
        </w:rPr>
        <w:t>.</w:t>
      </w:r>
      <w:bookmarkEnd w:id="773"/>
      <w:bookmarkEnd w:id="774"/>
      <w:bookmarkEnd w:id="775"/>
      <w:bookmarkEnd w:id="776"/>
      <w:bookmarkEnd w:id="777"/>
    </w:p>
    <w:p w14:paraId="643A751D" w14:textId="77777777" w:rsidR="00BF49D4" w:rsidRPr="00B175DA" w:rsidRDefault="00BF49D4" w:rsidP="00F00E34">
      <w:pPr>
        <w:spacing w:before="120" w:after="120"/>
        <w:ind w:left="1418" w:right="-427"/>
        <w:rPr>
          <w:rFonts w:cs="Tahoma"/>
        </w:rPr>
      </w:pPr>
      <w:r w:rsidRPr="00B175DA">
        <w:rPr>
          <w:rFonts w:cs="Tahoma"/>
        </w:rPr>
        <w:t>Las notificaciones y las comunicaciones se practicarán a través del sistema de licitación electrónica.</w:t>
      </w:r>
    </w:p>
    <w:p w14:paraId="31ABD2FF" w14:textId="77777777" w:rsidR="00BF49D4" w:rsidRPr="00B175DA" w:rsidRDefault="00D50A36" w:rsidP="00F00E34">
      <w:pPr>
        <w:pStyle w:val="Ttulo5"/>
        <w:ind w:right="-427"/>
        <w:rPr>
          <w:b/>
        </w:rPr>
      </w:pPr>
      <w:bookmarkStart w:id="778" w:name="_Toc41549276"/>
      <w:bookmarkStart w:id="779" w:name="_Toc45180623"/>
      <w:bookmarkStart w:id="780" w:name="_Toc46401546"/>
      <w:bookmarkStart w:id="781" w:name="_Toc48130616"/>
      <w:bookmarkStart w:id="782" w:name="_Toc114746049"/>
      <w:r w:rsidRPr="00B175DA">
        <w:rPr>
          <w:b/>
        </w:rPr>
        <w:t xml:space="preserve">12.5.3.- </w:t>
      </w:r>
      <w:r w:rsidR="00BF49D4" w:rsidRPr="00B175DA">
        <w:rPr>
          <w:b/>
        </w:rPr>
        <w:t>Presentación de ofertas por medios no electrónicos o papel</w:t>
      </w:r>
      <w:r w:rsidRPr="00B175DA">
        <w:rPr>
          <w:b/>
        </w:rPr>
        <w:t>.</w:t>
      </w:r>
      <w:bookmarkEnd w:id="778"/>
      <w:bookmarkEnd w:id="779"/>
      <w:bookmarkEnd w:id="780"/>
      <w:bookmarkEnd w:id="781"/>
      <w:bookmarkEnd w:id="782"/>
    </w:p>
    <w:p w14:paraId="27CA5BFA" w14:textId="77777777" w:rsidR="00BF49D4" w:rsidRPr="00B175DA" w:rsidRDefault="00BF49D4" w:rsidP="00F00E34">
      <w:pPr>
        <w:spacing w:before="120" w:after="120"/>
        <w:ind w:left="1418" w:right="-427"/>
        <w:rPr>
          <w:rFonts w:cs="Tahoma"/>
        </w:rPr>
      </w:pPr>
      <w:r w:rsidRPr="00B175DA">
        <w:rPr>
          <w:rFonts w:eastAsia="Arial Unicode MS"/>
        </w:rPr>
        <w:t xml:space="preserve">En todo caso, las </w:t>
      </w:r>
      <w:r w:rsidRPr="00B175DA">
        <w:rPr>
          <w:rFonts w:eastAsia="Arial Unicode MS"/>
          <w:b/>
          <w:u w:val="single"/>
        </w:rPr>
        <w:t>notificaciones</w:t>
      </w:r>
      <w:r w:rsidRPr="00B175DA">
        <w:rPr>
          <w:rFonts w:eastAsia="Arial Unicode MS"/>
        </w:rPr>
        <w:t xml:space="preserve"> se practicarán por medios electrónicos </w:t>
      </w:r>
      <w:r w:rsidRPr="00B175DA">
        <w:rPr>
          <w:rFonts w:cs="Tahoma"/>
        </w:rPr>
        <w:t xml:space="preserve">a través de la Sede Electrónica de </w:t>
      </w:r>
      <w:r w:rsidRPr="00B175DA">
        <w:rPr>
          <w:rFonts w:eastAsia="Arial Unicode MS"/>
        </w:rPr>
        <w:t xml:space="preserve">la Administración de la CAE </w:t>
      </w:r>
      <w:r w:rsidRPr="00B175DA">
        <w:rPr>
          <w:rFonts w:cs="Tahoma"/>
        </w:rPr>
        <w:t xml:space="preserve">a la que se accederá a través de </w:t>
      </w:r>
      <w:hyperlink r:id="rId20" w:history="1">
        <w:r w:rsidRPr="00B175DA">
          <w:rPr>
            <w:rStyle w:val="Hipervnculo"/>
            <w:rFonts w:cs="Tahoma"/>
          </w:rPr>
          <w:t>https://euskadi.eus</w:t>
        </w:r>
      </w:hyperlink>
      <w:r w:rsidRPr="00B175DA">
        <w:rPr>
          <w:rFonts w:cs="Tahoma"/>
        </w:rPr>
        <w:t>. Para acceder a las not</w:t>
      </w:r>
      <w:r w:rsidR="00D34F7B" w:rsidRPr="00B175DA">
        <w:rPr>
          <w:rFonts w:cs="Tahoma"/>
        </w:rPr>
        <w:t>ificaciones y comunicaciones, las operadoras económica</w:t>
      </w:r>
      <w:r w:rsidRPr="00B175DA">
        <w:rPr>
          <w:rFonts w:cs="Tahoma"/>
        </w:rPr>
        <w:t>s deberán utilizar el enlace “Mis Carpetas</w:t>
      </w:r>
      <w:r w:rsidR="003949C4" w:rsidRPr="00B175DA">
        <w:rPr>
          <w:rFonts w:cs="Tahoma"/>
        </w:rPr>
        <w:t>”</w:t>
      </w:r>
      <w:r w:rsidRPr="00B175DA">
        <w:rPr>
          <w:rFonts w:cs="Tahoma"/>
        </w:rPr>
        <w:t xml:space="preserve"> ubicado dentro de la pestaña “Trámites”. Cada vez que se envíe una notificac</w:t>
      </w:r>
      <w:r w:rsidR="00D34F7B" w:rsidRPr="00B175DA">
        <w:rPr>
          <w:rFonts w:cs="Tahoma"/>
        </w:rPr>
        <w:t>ión o comunicación, las operadoras económica</w:t>
      </w:r>
      <w:r w:rsidRPr="00B175DA">
        <w:rPr>
          <w:rFonts w:cs="Tahoma"/>
        </w:rPr>
        <w:t>s recibirán aviso del envío a la dirección de correo electrónico que haya</w:t>
      </w:r>
      <w:r w:rsidR="00EF0ECD" w:rsidRPr="00B175DA">
        <w:rPr>
          <w:rFonts w:cs="Tahoma"/>
        </w:rPr>
        <w:t>n</w:t>
      </w:r>
      <w:r w:rsidRPr="00B175DA">
        <w:rPr>
          <w:rFonts w:cs="Tahoma"/>
        </w:rPr>
        <w:t xml:space="preserve"> facilitado a estos efectos.</w:t>
      </w:r>
    </w:p>
    <w:p w14:paraId="19374969" w14:textId="77777777" w:rsidR="00BF49D4" w:rsidRPr="00B175DA" w:rsidRDefault="00BF49D4" w:rsidP="00F00E34">
      <w:pPr>
        <w:spacing w:before="120" w:after="120"/>
        <w:ind w:left="1418" w:right="-427"/>
        <w:rPr>
          <w:rFonts w:cs="Tahoma"/>
        </w:rPr>
      </w:pPr>
      <w:r w:rsidRPr="00B175DA">
        <w:rPr>
          <w:rFonts w:cs="Tahoma"/>
        </w:rPr>
        <w:t xml:space="preserve">Asimismo, las </w:t>
      </w:r>
      <w:r w:rsidRPr="00B175DA">
        <w:rPr>
          <w:rFonts w:cs="Tahoma"/>
          <w:b/>
          <w:u w:val="single"/>
        </w:rPr>
        <w:t>comunicaciones</w:t>
      </w:r>
      <w:r w:rsidRPr="00B175DA">
        <w:rPr>
          <w:rFonts w:cs="Tahoma"/>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7907EE79" w14:textId="77777777" w:rsidR="00BF49D4" w:rsidRPr="00B175DA" w:rsidRDefault="00BF49D4" w:rsidP="00F00E34">
      <w:pPr>
        <w:spacing w:before="120" w:after="120"/>
        <w:ind w:left="1418" w:right="-427"/>
        <w:rPr>
          <w:rFonts w:cs="Tahoma"/>
        </w:rPr>
      </w:pPr>
      <w:r w:rsidRPr="00B175DA">
        <w:rPr>
          <w:rFonts w:cs="Tahoma"/>
        </w:rPr>
        <w:t xml:space="preserve">A efectos de notificaciones y comunicaciones, debe aportarse la declaración contenida en el </w:t>
      </w:r>
      <w:r w:rsidRPr="00B175DA">
        <w:rPr>
          <w:rFonts w:cs="Tahoma"/>
          <w:b/>
          <w:color w:val="0000FF"/>
        </w:rPr>
        <w:t xml:space="preserve">ANEXO </w:t>
      </w:r>
      <w:r w:rsidR="003949C4" w:rsidRPr="00B175DA">
        <w:rPr>
          <w:rFonts w:eastAsia="Arial Unicode MS" w:cs="Tahoma"/>
          <w:b/>
          <w:color w:val="0000FF"/>
        </w:rPr>
        <w:t>II.7</w:t>
      </w:r>
      <w:r w:rsidRPr="00B175DA">
        <w:rPr>
          <w:rFonts w:eastAsia="Arial Unicode MS" w:cs="Tahoma"/>
          <w:b/>
          <w:color w:val="0000FF"/>
        </w:rPr>
        <w:t xml:space="preserve">. </w:t>
      </w:r>
      <w:r w:rsidRPr="00B175DA">
        <w:rPr>
          <w:rFonts w:cs="Tahoma"/>
        </w:rPr>
        <w:t>debidamente cumplimentada y firmada.</w:t>
      </w:r>
    </w:p>
    <w:p w14:paraId="4054940A" w14:textId="77777777" w:rsidR="00BF49D4" w:rsidRPr="00B175DA" w:rsidRDefault="00723E28" w:rsidP="00F00E34">
      <w:pPr>
        <w:pStyle w:val="Ttulo3"/>
        <w:ind w:right="-427"/>
        <w:rPr>
          <w:rFonts w:eastAsia="Arial Unicode MS"/>
        </w:rPr>
      </w:pPr>
      <w:bookmarkStart w:id="783" w:name="_Toc114746050"/>
      <w:r w:rsidRPr="00B175DA">
        <w:rPr>
          <w:rFonts w:eastAsia="Arial Unicode MS"/>
          <w:caps w:val="0"/>
        </w:rPr>
        <w:t>13.- SOBRE “A” «DOCUMENTACIÓN ACREDITATIVA DEL CUMPLIMIENTO DE LOS REQUISITOS PREVIOS»</w:t>
      </w:r>
      <w:bookmarkEnd w:id="783"/>
    </w:p>
    <w:p w14:paraId="07C015AF" w14:textId="77777777" w:rsidR="00BF49D4" w:rsidRPr="00B175DA" w:rsidRDefault="001347E8" w:rsidP="00F00E34">
      <w:pPr>
        <w:pStyle w:val="Ttulo4"/>
        <w:ind w:right="-427"/>
      </w:pPr>
      <w:bookmarkStart w:id="784" w:name="_Toc41549278"/>
      <w:bookmarkStart w:id="785" w:name="_Toc114746051"/>
      <w:r w:rsidRPr="00B175DA">
        <w:t>13.1.-</w:t>
      </w:r>
      <w:r w:rsidR="00BF49D4" w:rsidRPr="00B175DA">
        <w:t>Relación de documentos que deben obrar en este sobre</w:t>
      </w:r>
      <w:r w:rsidRPr="00B175DA">
        <w:t>:</w:t>
      </w:r>
      <w:bookmarkEnd w:id="784"/>
      <w:bookmarkEnd w:id="785"/>
    </w:p>
    <w:p w14:paraId="6F0C8A14" w14:textId="77777777" w:rsidR="00C97B75" w:rsidRPr="00B175DA" w:rsidRDefault="00C97B75" w:rsidP="00F00E34">
      <w:pPr>
        <w:pStyle w:val="Ttulo5"/>
      </w:pPr>
      <w:bookmarkStart w:id="786" w:name="_Toc45180626"/>
      <w:bookmarkStart w:id="787" w:name="_Toc46401549"/>
      <w:bookmarkStart w:id="788" w:name="_Toc48130619"/>
      <w:bookmarkStart w:id="789" w:name="_Toc114746052"/>
      <w:r w:rsidRPr="00B175DA">
        <w:rPr>
          <w:b/>
        </w:rPr>
        <w:t xml:space="preserve">13.1.1.- </w:t>
      </w:r>
      <w:r w:rsidRPr="00B175DA">
        <w:t>Anexo II.0.</w:t>
      </w:r>
      <w:bookmarkEnd w:id="786"/>
      <w:bookmarkEnd w:id="787"/>
      <w:bookmarkEnd w:id="788"/>
      <w:bookmarkEnd w:id="789"/>
    </w:p>
    <w:p w14:paraId="4F1A0140" w14:textId="77777777" w:rsidR="00BD08D4" w:rsidRPr="00B175DA" w:rsidRDefault="007446E4" w:rsidP="00BD08D4">
      <w:pPr>
        <w:pStyle w:val="Ttulo5"/>
        <w:ind w:right="-427"/>
        <w:rPr>
          <w:color w:val="0070C0"/>
          <w:szCs w:val="19"/>
        </w:rPr>
      </w:pPr>
      <w:bookmarkStart w:id="790" w:name="_Toc45180627"/>
      <w:bookmarkStart w:id="791" w:name="_Toc46401550"/>
      <w:bookmarkStart w:id="792" w:name="_Toc48130620"/>
      <w:bookmarkStart w:id="793" w:name="_Toc114746053"/>
      <w:r w:rsidRPr="00B175DA">
        <w:rPr>
          <w:b/>
          <w:szCs w:val="19"/>
        </w:rPr>
        <w:t>13.1.</w:t>
      </w:r>
      <w:r w:rsidR="00C97B75" w:rsidRPr="00B175DA">
        <w:rPr>
          <w:b/>
          <w:szCs w:val="19"/>
        </w:rPr>
        <w:t>2</w:t>
      </w:r>
      <w:r w:rsidRPr="00B175DA">
        <w:rPr>
          <w:b/>
          <w:szCs w:val="19"/>
        </w:rPr>
        <w:t xml:space="preserve">.- </w:t>
      </w:r>
      <w:bookmarkStart w:id="794" w:name="_Toc41549279"/>
      <w:bookmarkStart w:id="795" w:name="_Toc45180629"/>
      <w:bookmarkEnd w:id="790"/>
      <w:r w:rsidR="00BD08D4" w:rsidRPr="00B175DA">
        <w:rPr>
          <w:szCs w:val="19"/>
        </w:rPr>
        <w:t xml:space="preserve">Declaración responsable según el modelo que figura en el </w:t>
      </w:r>
      <w:r w:rsidR="00EB7830" w:rsidRPr="00B175DA">
        <w:rPr>
          <w:b/>
          <w:color w:val="0000FF"/>
        </w:rPr>
        <w:t>ANEXO II.1</w:t>
      </w:r>
      <w:bookmarkEnd w:id="791"/>
      <w:r w:rsidR="00EB7830" w:rsidRPr="00B175DA">
        <w:rPr>
          <w:b/>
          <w:color w:val="0000FF"/>
        </w:rPr>
        <w:t>.</w:t>
      </w:r>
      <w:bookmarkEnd w:id="792"/>
      <w:bookmarkEnd w:id="793"/>
    </w:p>
    <w:p w14:paraId="33AEC1F4" w14:textId="77777777" w:rsidR="00BF49D4" w:rsidRPr="00B175DA" w:rsidRDefault="001347E8" w:rsidP="00F00E34">
      <w:pPr>
        <w:pStyle w:val="Ttulo5"/>
        <w:ind w:right="-427"/>
      </w:pPr>
      <w:bookmarkStart w:id="796" w:name="_Toc41549280"/>
      <w:bookmarkStart w:id="797" w:name="_Toc45180630"/>
      <w:bookmarkStart w:id="798" w:name="_Toc46401551"/>
      <w:bookmarkStart w:id="799" w:name="_Toc48130621"/>
      <w:bookmarkStart w:id="800" w:name="_Toc114746054"/>
      <w:bookmarkEnd w:id="794"/>
      <w:bookmarkEnd w:id="795"/>
      <w:r w:rsidRPr="00B175DA">
        <w:rPr>
          <w:b/>
        </w:rPr>
        <w:t>13.1.</w:t>
      </w:r>
      <w:r w:rsidR="00BD78C7" w:rsidRPr="00B175DA">
        <w:rPr>
          <w:b/>
        </w:rPr>
        <w:t>3</w:t>
      </w:r>
      <w:r w:rsidRPr="00B175DA">
        <w:rPr>
          <w:b/>
        </w:rPr>
        <w:t>.-</w:t>
      </w:r>
      <w:r w:rsidRPr="00B175DA">
        <w:t xml:space="preserve"> </w:t>
      </w:r>
      <w:r w:rsidR="00BF49D4" w:rsidRPr="00B175DA">
        <w:t xml:space="preserve">Compromiso de adscripción de medios según el modelo que figura en el </w:t>
      </w:r>
      <w:r w:rsidR="00BF49D4" w:rsidRPr="00B175DA">
        <w:rPr>
          <w:b/>
          <w:color w:val="0000FF"/>
        </w:rPr>
        <w:t>ANEXO II.2.</w:t>
      </w:r>
      <w:bookmarkEnd w:id="796"/>
      <w:bookmarkEnd w:id="797"/>
      <w:bookmarkEnd w:id="798"/>
      <w:bookmarkEnd w:id="799"/>
      <w:bookmarkEnd w:id="800"/>
    </w:p>
    <w:p w14:paraId="52536EFA" w14:textId="77777777" w:rsidR="00BF49D4" w:rsidRPr="00B175DA" w:rsidRDefault="007446E4" w:rsidP="00F00E34">
      <w:pPr>
        <w:pStyle w:val="Ttulo5"/>
        <w:ind w:right="-427"/>
      </w:pPr>
      <w:bookmarkStart w:id="801" w:name="_Toc41549281"/>
      <w:bookmarkStart w:id="802" w:name="_Toc45180631"/>
      <w:bookmarkStart w:id="803" w:name="_Toc46401552"/>
      <w:bookmarkStart w:id="804" w:name="_Toc48130622"/>
      <w:bookmarkStart w:id="805" w:name="_Toc114746055"/>
      <w:r w:rsidRPr="00B175DA">
        <w:rPr>
          <w:b/>
        </w:rPr>
        <w:t>13.1.</w:t>
      </w:r>
      <w:r w:rsidR="00BD78C7" w:rsidRPr="00B175DA">
        <w:rPr>
          <w:b/>
        </w:rPr>
        <w:t>4</w:t>
      </w:r>
      <w:r w:rsidR="001347E8" w:rsidRPr="00B175DA">
        <w:rPr>
          <w:b/>
        </w:rPr>
        <w:t>.-</w:t>
      </w:r>
      <w:r w:rsidR="001347E8" w:rsidRPr="00B175DA">
        <w:t xml:space="preserve"> </w:t>
      </w:r>
      <w:r w:rsidR="00BF49D4" w:rsidRPr="00B175DA">
        <w:t>Nombres y cualificación profesional del personal responsable de ejecutar la prestación en el caso de que se exija en la cláusula 21.</w:t>
      </w:r>
      <w:r w:rsidR="00BD78C7" w:rsidRPr="00B175DA">
        <w:t>4</w:t>
      </w:r>
      <w:r w:rsidR="00BF49D4" w:rsidRPr="00B175DA">
        <w:t xml:space="preserve"> de cláusulas específicas del contrato.</w:t>
      </w:r>
      <w:bookmarkEnd w:id="801"/>
      <w:bookmarkEnd w:id="802"/>
      <w:bookmarkEnd w:id="803"/>
      <w:bookmarkEnd w:id="804"/>
      <w:bookmarkEnd w:id="805"/>
      <w:r w:rsidR="00BF49D4" w:rsidRPr="00B175DA">
        <w:t xml:space="preserve"> </w:t>
      </w:r>
    </w:p>
    <w:p w14:paraId="65D555A5" w14:textId="77777777" w:rsidR="00BF49D4" w:rsidRPr="00B175DA" w:rsidRDefault="007446E4" w:rsidP="00F00E34">
      <w:pPr>
        <w:pStyle w:val="Ttulo5"/>
        <w:ind w:right="-427"/>
        <w:rPr>
          <w:b/>
          <w:color w:val="0000FF"/>
        </w:rPr>
      </w:pPr>
      <w:bookmarkStart w:id="806" w:name="_Toc41549282"/>
      <w:bookmarkStart w:id="807" w:name="_Toc45180632"/>
      <w:bookmarkStart w:id="808" w:name="_Toc46401553"/>
      <w:bookmarkStart w:id="809" w:name="_Toc48130623"/>
      <w:bookmarkStart w:id="810" w:name="_Toc114746056"/>
      <w:r w:rsidRPr="00B175DA">
        <w:rPr>
          <w:b/>
        </w:rPr>
        <w:t>13.1.</w:t>
      </w:r>
      <w:r w:rsidR="00BD78C7" w:rsidRPr="00B175DA">
        <w:rPr>
          <w:b/>
        </w:rPr>
        <w:t>5</w:t>
      </w:r>
      <w:r w:rsidR="001347E8" w:rsidRPr="00B175DA">
        <w:rPr>
          <w:b/>
        </w:rPr>
        <w:t>.-</w:t>
      </w:r>
      <w:r w:rsidR="00BF49D4" w:rsidRPr="00B175DA">
        <w:t xml:space="preserve">Designación como confidencial de informaciones facilitadas por </w:t>
      </w:r>
      <w:r w:rsidR="00D34F7B" w:rsidRPr="00B175DA">
        <w:t>la</w:t>
      </w:r>
      <w:r w:rsidR="00BF49D4" w:rsidRPr="00B175DA">
        <w:t xml:space="preserve"> operador</w:t>
      </w:r>
      <w:r w:rsidR="00D34F7B" w:rsidRPr="00B175DA">
        <w:t>a</w:t>
      </w:r>
      <w:r w:rsidR="00BF49D4" w:rsidRPr="00B175DA">
        <w:t xml:space="preserve"> económic</w:t>
      </w:r>
      <w:r w:rsidR="00D34F7B" w:rsidRPr="00B175DA">
        <w:t>a</w:t>
      </w:r>
      <w:r w:rsidR="00BF49D4" w:rsidRPr="00B175DA">
        <w:t xml:space="preserve"> según el modelo que figura en el </w:t>
      </w:r>
      <w:r w:rsidR="00BF49D4" w:rsidRPr="00B175DA">
        <w:rPr>
          <w:b/>
          <w:color w:val="0000FF"/>
        </w:rPr>
        <w:t>ANEXO II.3.</w:t>
      </w:r>
      <w:bookmarkEnd w:id="806"/>
      <w:bookmarkEnd w:id="807"/>
      <w:bookmarkEnd w:id="808"/>
      <w:bookmarkEnd w:id="809"/>
      <w:bookmarkEnd w:id="810"/>
    </w:p>
    <w:p w14:paraId="44437934" w14:textId="77777777" w:rsidR="00BF49D4" w:rsidRPr="00B175DA" w:rsidRDefault="007446E4" w:rsidP="00F00E34">
      <w:pPr>
        <w:pStyle w:val="Ttulo5"/>
        <w:ind w:right="-427"/>
        <w:rPr>
          <w:b/>
          <w:color w:val="0000FF"/>
        </w:rPr>
      </w:pPr>
      <w:bookmarkStart w:id="811" w:name="_Toc41549283"/>
      <w:bookmarkStart w:id="812" w:name="_Toc45180633"/>
      <w:bookmarkStart w:id="813" w:name="_Toc46401554"/>
      <w:bookmarkStart w:id="814" w:name="_Toc48130624"/>
      <w:bookmarkStart w:id="815" w:name="_Toc114746057"/>
      <w:r w:rsidRPr="00B175DA">
        <w:rPr>
          <w:b/>
        </w:rPr>
        <w:t>13.1.</w:t>
      </w:r>
      <w:r w:rsidR="00BD78C7" w:rsidRPr="00B175DA">
        <w:rPr>
          <w:b/>
        </w:rPr>
        <w:t>6</w:t>
      </w:r>
      <w:r w:rsidR="001347E8" w:rsidRPr="00B175DA">
        <w:rPr>
          <w:b/>
        </w:rPr>
        <w:t>.-</w:t>
      </w:r>
      <w:r w:rsidR="001347E8" w:rsidRPr="00B175DA">
        <w:t xml:space="preserve"> </w:t>
      </w:r>
      <w:r w:rsidR="00BF49D4" w:rsidRPr="00B175DA">
        <w:t xml:space="preserve">Compromiso de constituirse formalmente en UTE que figura en el </w:t>
      </w:r>
      <w:r w:rsidR="00BF49D4" w:rsidRPr="00B175DA">
        <w:rPr>
          <w:b/>
          <w:color w:val="0000FF"/>
        </w:rPr>
        <w:t>ANEXO II.4.</w:t>
      </w:r>
      <w:bookmarkEnd w:id="811"/>
      <w:bookmarkEnd w:id="812"/>
      <w:bookmarkEnd w:id="813"/>
      <w:bookmarkEnd w:id="814"/>
      <w:bookmarkEnd w:id="815"/>
    </w:p>
    <w:p w14:paraId="6B8D86B2" w14:textId="77777777" w:rsidR="00BF49D4" w:rsidRPr="00B175DA" w:rsidRDefault="007446E4" w:rsidP="00F00E34">
      <w:pPr>
        <w:pStyle w:val="Ttulo5"/>
        <w:ind w:right="-427"/>
        <w:rPr>
          <w:b/>
          <w:color w:val="0000FF"/>
        </w:rPr>
      </w:pPr>
      <w:bookmarkStart w:id="816" w:name="_Toc41549285"/>
      <w:bookmarkStart w:id="817" w:name="_Toc45180634"/>
      <w:bookmarkStart w:id="818" w:name="_Toc46401555"/>
      <w:bookmarkStart w:id="819" w:name="_Toc48130625"/>
      <w:bookmarkStart w:id="820" w:name="_Toc114746058"/>
      <w:r w:rsidRPr="00B175DA">
        <w:rPr>
          <w:b/>
        </w:rPr>
        <w:t>13.1.</w:t>
      </w:r>
      <w:r w:rsidR="00BD78C7" w:rsidRPr="00B175DA">
        <w:rPr>
          <w:b/>
        </w:rPr>
        <w:t>7</w:t>
      </w:r>
      <w:r w:rsidR="001347E8" w:rsidRPr="00B175DA">
        <w:rPr>
          <w:b/>
        </w:rPr>
        <w:t>.-</w:t>
      </w:r>
      <w:r w:rsidR="001347E8" w:rsidRPr="00B175DA">
        <w:t xml:space="preserve"> </w:t>
      </w:r>
      <w:r w:rsidR="00D34F7B" w:rsidRPr="00B175DA">
        <w:t>En el supuesto de que varias operadoras económica</w:t>
      </w:r>
      <w:r w:rsidR="00BF49D4" w:rsidRPr="00B175DA">
        <w:t xml:space="preserve">s pertenecientes a un mismo grupo empresarial, de conformidad con el art. 42.1 del Código de Comercio, presenten oferta, se </w:t>
      </w:r>
      <w:r w:rsidR="00BF49D4" w:rsidRPr="00B175DA">
        <w:rPr>
          <w:color w:val="000000" w:themeColor="text1"/>
        </w:rPr>
        <w:t xml:space="preserve">deberá cumplimentar el </w:t>
      </w:r>
      <w:r w:rsidR="00BF49D4" w:rsidRPr="00B175DA">
        <w:rPr>
          <w:b/>
          <w:color w:val="0000FF"/>
        </w:rPr>
        <w:t>ANEXO II.</w:t>
      </w:r>
      <w:r w:rsidR="00BD08D4" w:rsidRPr="00B175DA">
        <w:rPr>
          <w:b/>
          <w:color w:val="0000FF"/>
        </w:rPr>
        <w:t>5</w:t>
      </w:r>
      <w:r w:rsidR="00BF49D4" w:rsidRPr="00B175DA">
        <w:rPr>
          <w:b/>
          <w:color w:val="0000FF"/>
        </w:rPr>
        <w:t>.</w:t>
      </w:r>
      <w:bookmarkEnd w:id="816"/>
      <w:bookmarkEnd w:id="817"/>
      <w:bookmarkEnd w:id="818"/>
      <w:bookmarkEnd w:id="819"/>
      <w:bookmarkEnd w:id="820"/>
    </w:p>
    <w:p w14:paraId="2F754D75" w14:textId="77777777" w:rsidR="00BF49D4" w:rsidRPr="00B175DA" w:rsidRDefault="007446E4" w:rsidP="00F00E34">
      <w:pPr>
        <w:pStyle w:val="Ttulo5"/>
        <w:ind w:right="-427"/>
      </w:pPr>
      <w:bookmarkStart w:id="821" w:name="_Toc41549286"/>
      <w:bookmarkStart w:id="822" w:name="_Toc45180635"/>
      <w:bookmarkStart w:id="823" w:name="_Toc46401556"/>
      <w:bookmarkStart w:id="824" w:name="_Toc48130626"/>
      <w:bookmarkStart w:id="825" w:name="_Toc114746059"/>
      <w:r w:rsidRPr="00B175DA">
        <w:rPr>
          <w:b/>
        </w:rPr>
        <w:t>13.1.</w:t>
      </w:r>
      <w:r w:rsidR="00BD78C7" w:rsidRPr="00B175DA">
        <w:rPr>
          <w:b/>
        </w:rPr>
        <w:t>8</w:t>
      </w:r>
      <w:r w:rsidR="001347E8" w:rsidRPr="00B175DA">
        <w:rPr>
          <w:b/>
        </w:rPr>
        <w:t>.-</w:t>
      </w:r>
      <w:r w:rsidR="001347E8" w:rsidRPr="00B175DA">
        <w:t xml:space="preserve"> </w:t>
      </w:r>
      <w:r w:rsidR="00BF49D4" w:rsidRPr="00B175DA">
        <w:t xml:space="preserve">En el supuesto de que existan lotes de conformidad </w:t>
      </w:r>
      <w:r w:rsidR="00BF49D4" w:rsidRPr="00B175DA">
        <w:rPr>
          <w:u w:val="single"/>
        </w:rPr>
        <w:t>con la cláusula</w:t>
      </w:r>
      <w:r w:rsidR="00BF49D4" w:rsidRPr="00B175DA">
        <w:t xml:space="preserve"> 1.</w:t>
      </w:r>
      <w:r w:rsidR="00BD78C7" w:rsidRPr="00B175DA">
        <w:t>5</w:t>
      </w:r>
      <w:r w:rsidR="00BF49D4" w:rsidRPr="00B175DA">
        <w:t xml:space="preserve"> de cláusulas específicas del contrato, se cumplimentará el </w:t>
      </w:r>
      <w:r w:rsidR="003949C4" w:rsidRPr="00B175DA">
        <w:rPr>
          <w:b/>
          <w:color w:val="0000FF"/>
        </w:rPr>
        <w:t>ANEXO II.6</w:t>
      </w:r>
      <w:r w:rsidR="00BF49D4" w:rsidRPr="00B175DA">
        <w:rPr>
          <w:b/>
          <w:color w:val="0000FF"/>
        </w:rPr>
        <w:t>.</w:t>
      </w:r>
      <w:r w:rsidR="00BF49D4" w:rsidRPr="00B175DA">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821"/>
      <w:bookmarkEnd w:id="822"/>
      <w:bookmarkEnd w:id="823"/>
      <w:bookmarkEnd w:id="824"/>
      <w:bookmarkEnd w:id="825"/>
      <w:r w:rsidR="00BF49D4" w:rsidRPr="00B175DA">
        <w:t xml:space="preserve"> </w:t>
      </w:r>
    </w:p>
    <w:p w14:paraId="42293F78" w14:textId="77777777" w:rsidR="00BF49D4" w:rsidRPr="00B175DA" w:rsidRDefault="007446E4" w:rsidP="00F00E34">
      <w:pPr>
        <w:pStyle w:val="Ttulo5"/>
        <w:ind w:right="-427"/>
        <w:rPr>
          <w:b/>
          <w:color w:val="0000FF"/>
        </w:rPr>
      </w:pPr>
      <w:bookmarkStart w:id="826" w:name="_Toc41549287"/>
      <w:bookmarkStart w:id="827" w:name="_Toc45180636"/>
      <w:bookmarkStart w:id="828" w:name="_Toc46401557"/>
      <w:bookmarkStart w:id="829" w:name="_Toc48130627"/>
      <w:bookmarkStart w:id="830" w:name="_Toc114746060"/>
      <w:r w:rsidRPr="00B175DA">
        <w:rPr>
          <w:b/>
        </w:rPr>
        <w:t>13.1.</w:t>
      </w:r>
      <w:r w:rsidR="00BD78C7" w:rsidRPr="00B175DA">
        <w:rPr>
          <w:b/>
        </w:rPr>
        <w:t>9</w:t>
      </w:r>
      <w:r w:rsidR="001347E8" w:rsidRPr="00B175DA">
        <w:rPr>
          <w:b/>
        </w:rPr>
        <w:t>.-</w:t>
      </w:r>
      <w:r w:rsidR="001347E8" w:rsidRPr="00B175DA">
        <w:t xml:space="preserve"> </w:t>
      </w:r>
      <w:r w:rsidR="00BF49D4" w:rsidRPr="00B175DA">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B175DA">
        <w:rPr>
          <w:b/>
          <w:color w:val="0000FF"/>
        </w:rPr>
        <w:t>ANEXO II.</w:t>
      </w:r>
      <w:r w:rsidR="003949C4" w:rsidRPr="00B175DA">
        <w:rPr>
          <w:b/>
          <w:color w:val="0000FF"/>
        </w:rPr>
        <w:t>7</w:t>
      </w:r>
      <w:r w:rsidR="00BF49D4" w:rsidRPr="00B175DA">
        <w:rPr>
          <w:b/>
          <w:color w:val="0000FF"/>
        </w:rPr>
        <w:t>.</w:t>
      </w:r>
      <w:bookmarkEnd w:id="826"/>
      <w:bookmarkEnd w:id="827"/>
      <w:bookmarkEnd w:id="828"/>
      <w:bookmarkEnd w:id="829"/>
      <w:bookmarkEnd w:id="830"/>
    </w:p>
    <w:p w14:paraId="4374C0C0" w14:textId="77777777" w:rsidR="00FC5BF1" w:rsidRPr="00B175DA" w:rsidRDefault="007446E4" w:rsidP="00FC5BF1">
      <w:pPr>
        <w:pStyle w:val="Ttulo5"/>
        <w:ind w:right="-427"/>
        <w:rPr>
          <w:color w:val="0070C0"/>
          <w:szCs w:val="19"/>
        </w:rPr>
      </w:pPr>
      <w:bookmarkStart w:id="831" w:name="_Toc41549288"/>
      <w:bookmarkStart w:id="832" w:name="_Toc48130628"/>
      <w:bookmarkStart w:id="833" w:name="_Toc114746061"/>
      <w:bookmarkStart w:id="834" w:name="_Toc45180637"/>
      <w:bookmarkStart w:id="835" w:name="_Toc46401558"/>
      <w:r w:rsidRPr="00B175DA">
        <w:rPr>
          <w:b/>
        </w:rPr>
        <w:t>13.1.1</w:t>
      </w:r>
      <w:r w:rsidR="00BD78C7" w:rsidRPr="00B175DA">
        <w:rPr>
          <w:b/>
        </w:rPr>
        <w:t>0</w:t>
      </w:r>
      <w:r w:rsidR="001347E8" w:rsidRPr="00B175DA">
        <w:rPr>
          <w:b/>
        </w:rPr>
        <w:t>.-</w:t>
      </w:r>
      <w:r w:rsidR="001347E8" w:rsidRPr="00B175DA">
        <w:t xml:space="preserve"> </w:t>
      </w:r>
      <w:bookmarkEnd w:id="831"/>
      <w:r w:rsidR="002E1404" w:rsidRPr="00B175DA">
        <w:t>Si se trata de operadoras económicas comunitaria</w:t>
      </w:r>
      <w:r w:rsidR="00621E04" w:rsidRPr="00B175DA">
        <w:t>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B175DA">
        <w:t xml:space="preserve"> </w:t>
      </w:r>
      <w:r w:rsidR="00621E04" w:rsidRPr="00B175DA">
        <w:t>l</w:t>
      </w:r>
      <w:r w:rsidR="002E1404" w:rsidRPr="00B175DA">
        <w:t>a</w:t>
      </w:r>
      <w:r w:rsidR="00621E04" w:rsidRPr="00B175DA">
        <w:t xml:space="preserve"> operador</w:t>
      </w:r>
      <w:r w:rsidR="002E1404" w:rsidRPr="00B175DA">
        <w:t xml:space="preserve">a </w:t>
      </w:r>
      <w:r w:rsidR="002E1404" w:rsidRPr="00B175DA">
        <w:rPr>
          <w:color w:val="000000" w:themeColor="text1"/>
        </w:rPr>
        <w:t>económica</w:t>
      </w:r>
      <w:r w:rsidR="00BD08D4" w:rsidRPr="00B175DA">
        <w:rPr>
          <w:color w:val="000000" w:themeColor="text1"/>
        </w:rPr>
        <w:t xml:space="preserve">, según el modelo que figura en el </w:t>
      </w:r>
      <w:r w:rsidR="00FC5BF1" w:rsidRPr="00B175DA">
        <w:rPr>
          <w:b/>
          <w:color w:val="0000FF"/>
        </w:rPr>
        <w:t>ANEXO II.1.</w:t>
      </w:r>
      <w:bookmarkEnd w:id="832"/>
      <w:bookmarkEnd w:id="833"/>
    </w:p>
    <w:p w14:paraId="71135DA3" w14:textId="14B56544" w:rsidR="00FC5BF1" w:rsidRPr="00B175DA" w:rsidRDefault="007446E4" w:rsidP="00FC5BF1">
      <w:pPr>
        <w:pStyle w:val="Ttulo5"/>
        <w:ind w:right="-427"/>
        <w:rPr>
          <w:b/>
          <w:color w:val="0000FF"/>
        </w:rPr>
      </w:pPr>
      <w:bookmarkStart w:id="836" w:name="_Toc41549289"/>
      <w:bookmarkStart w:id="837" w:name="_Toc48130629"/>
      <w:bookmarkStart w:id="838" w:name="_Toc114746062"/>
      <w:bookmarkStart w:id="839" w:name="_Toc45180638"/>
      <w:bookmarkStart w:id="840" w:name="_Toc46401559"/>
      <w:bookmarkEnd w:id="834"/>
      <w:bookmarkEnd w:id="835"/>
      <w:r w:rsidRPr="00B175DA">
        <w:rPr>
          <w:b/>
          <w:color w:val="000000" w:themeColor="text1"/>
        </w:rPr>
        <w:t>13.1.1</w:t>
      </w:r>
      <w:r w:rsidR="005A29F3" w:rsidRPr="00B175DA">
        <w:rPr>
          <w:b/>
          <w:color w:val="000000" w:themeColor="text1"/>
        </w:rPr>
        <w:t>1</w:t>
      </w:r>
      <w:r w:rsidR="001347E8" w:rsidRPr="00B175DA">
        <w:rPr>
          <w:b/>
          <w:color w:val="000000" w:themeColor="text1"/>
        </w:rPr>
        <w:t>.-</w:t>
      </w:r>
      <w:r w:rsidR="001347E8" w:rsidRPr="00B175DA">
        <w:rPr>
          <w:color w:val="000000" w:themeColor="text1"/>
        </w:rPr>
        <w:t xml:space="preserve"> </w:t>
      </w:r>
      <w:bookmarkEnd w:id="836"/>
      <w:r w:rsidR="002E1404" w:rsidRPr="00B175DA">
        <w:rPr>
          <w:color w:val="000000" w:themeColor="text1"/>
        </w:rPr>
        <w:t>Si trata de varias operadoras económicas no comunitaria</w:t>
      </w:r>
      <w:r w:rsidR="00621E04" w:rsidRPr="00B175DA">
        <w:rPr>
          <w:color w:val="000000" w:themeColor="text1"/>
        </w:rPr>
        <w:t>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B175DA">
        <w:rPr>
          <w:color w:val="000000" w:themeColor="text1"/>
        </w:rPr>
        <w:t xml:space="preserve"> </w:t>
      </w:r>
      <w:r w:rsidR="00621E04" w:rsidRPr="00B175DA">
        <w:rPr>
          <w:color w:val="000000" w:themeColor="text1"/>
        </w:rPr>
        <w:t>l</w:t>
      </w:r>
      <w:r w:rsidR="002E1404" w:rsidRPr="00B175DA">
        <w:rPr>
          <w:color w:val="000000" w:themeColor="text1"/>
        </w:rPr>
        <w:t>a</w:t>
      </w:r>
      <w:r w:rsidR="00621E04" w:rsidRPr="00B175DA">
        <w:rPr>
          <w:color w:val="000000" w:themeColor="text1"/>
        </w:rPr>
        <w:t xml:space="preserve"> operador</w:t>
      </w:r>
      <w:r w:rsidR="002E1404" w:rsidRPr="00B175DA">
        <w:rPr>
          <w:color w:val="000000" w:themeColor="text1"/>
        </w:rPr>
        <w:t>a</w:t>
      </w:r>
      <w:r w:rsidR="00621E04" w:rsidRPr="00B175DA">
        <w:rPr>
          <w:color w:val="000000" w:themeColor="text1"/>
        </w:rPr>
        <w:t xml:space="preserve"> económic</w:t>
      </w:r>
      <w:r w:rsidR="002E1404" w:rsidRPr="00B175DA">
        <w:rPr>
          <w:color w:val="000000" w:themeColor="text1"/>
        </w:rPr>
        <w:t>a</w:t>
      </w:r>
      <w:r w:rsidR="00BD08D4" w:rsidRPr="00B175DA">
        <w:rPr>
          <w:color w:val="000000" w:themeColor="text1"/>
        </w:rPr>
        <w:t xml:space="preserve">, según el modelo que figura en el </w:t>
      </w:r>
      <w:r w:rsidR="00FC5BF1" w:rsidRPr="00B175DA">
        <w:rPr>
          <w:b/>
          <w:color w:val="0000FF"/>
        </w:rPr>
        <w:t>ANEXO II.1.</w:t>
      </w:r>
      <w:bookmarkEnd w:id="837"/>
      <w:bookmarkEnd w:id="838"/>
    </w:p>
    <w:p w14:paraId="728217C2" w14:textId="77777777" w:rsidR="0086243D" w:rsidRPr="00B175DA" w:rsidRDefault="0086243D" w:rsidP="0086243D"/>
    <w:p w14:paraId="0EFC38E5" w14:textId="77777777" w:rsidR="00BF49D4" w:rsidRPr="00B175DA" w:rsidRDefault="004C3C0A" w:rsidP="00F00E34">
      <w:pPr>
        <w:pStyle w:val="Ttulo4"/>
        <w:ind w:right="-427"/>
      </w:pPr>
      <w:bookmarkStart w:id="841" w:name="_Toc41549290"/>
      <w:bookmarkStart w:id="842" w:name="_Toc114746063"/>
      <w:bookmarkEnd w:id="839"/>
      <w:bookmarkEnd w:id="840"/>
      <w:r w:rsidRPr="00B175DA">
        <w:t xml:space="preserve">13.2.- </w:t>
      </w:r>
      <w:r w:rsidR="00BF49D4" w:rsidRPr="00B175DA">
        <w:t>Acumulación de solvencia en el caso de UTEs</w:t>
      </w:r>
      <w:r w:rsidRPr="00B175DA">
        <w:t>:</w:t>
      </w:r>
      <w:bookmarkEnd w:id="841"/>
      <w:bookmarkEnd w:id="842"/>
    </w:p>
    <w:p w14:paraId="7D1F5446" w14:textId="77777777" w:rsidR="00BF49D4" w:rsidRPr="00B175DA" w:rsidRDefault="00621E04" w:rsidP="00F00E34">
      <w:pPr>
        <w:pStyle w:val="Estilo1"/>
        <w:spacing w:before="120" w:after="120"/>
        <w:ind w:right="-427"/>
        <w:rPr>
          <w:rFonts w:eastAsia="Arial Unicode MS"/>
        </w:rPr>
      </w:pPr>
      <w:r w:rsidRPr="00B175DA">
        <w:rPr>
          <w:rFonts w:eastAsia="Arial Unicode MS"/>
        </w:rPr>
        <w:t>A efectos de determinar la solvencia económica, financiera y técnica o profesional de una UTE se acumularán las características de cada un</w:t>
      </w:r>
      <w:r w:rsidR="002E1404" w:rsidRPr="00B175DA">
        <w:rPr>
          <w:rFonts w:eastAsia="Arial Unicode MS"/>
        </w:rPr>
        <w:t>a</w:t>
      </w:r>
      <w:r w:rsidRPr="00B175DA">
        <w:rPr>
          <w:rFonts w:eastAsia="Arial Unicode MS"/>
        </w:rPr>
        <w:t xml:space="preserve"> de l</w:t>
      </w:r>
      <w:r w:rsidR="002E1404" w:rsidRPr="00B175DA">
        <w:rPr>
          <w:rFonts w:eastAsia="Arial Unicode MS"/>
        </w:rPr>
        <w:t>a</w:t>
      </w:r>
      <w:r w:rsidRPr="00B175DA">
        <w:rPr>
          <w:rFonts w:eastAsia="Arial Unicode MS"/>
        </w:rPr>
        <w:t>s operador</w:t>
      </w:r>
      <w:r w:rsidR="002E1404" w:rsidRPr="00B175DA">
        <w:rPr>
          <w:rFonts w:eastAsia="Arial Unicode MS"/>
        </w:rPr>
        <w:t>a</w:t>
      </w:r>
      <w:r w:rsidR="006814CD" w:rsidRPr="00B175DA">
        <w:rPr>
          <w:rFonts w:eastAsia="Arial Unicode MS"/>
        </w:rPr>
        <w:t>s económica</w:t>
      </w:r>
      <w:r w:rsidRPr="00B175DA">
        <w:rPr>
          <w:rFonts w:eastAsia="Arial Unicode MS"/>
        </w:rPr>
        <w:t>s integrantes.</w:t>
      </w:r>
    </w:p>
    <w:p w14:paraId="35F0EC47" w14:textId="2619E29C" w:rsidR="00C548B6" w:rsidRPr="00B175DA" w:rsidRDefault="00C548B6" w:rsidP="00C548B6">
      <w:pPr>
        <w:rPr>
          <w:b/>
          <w:sz w:val="20"/>
          <w:lang w:eastAsia="es-ES_tradnl"/>
        </w:rPr>
      </w:pPr>
    </w:p>
    <w:p w14:paraId="683186F8" w14:textId="77777777" w:rsidR="00023AE9" w:rsidRPr="00D639C0" w:rsidRDefault="00023AE9" w:rsidP="00023AE9">
      <w:pPr>
        <w:pStyle w:val="Ttulo3"/>
        <w:spacing w:after="120"/>
        <w:rPr>
          <w:rFonts w:eastAsia="Arial Unicode MS"/>
          <w:i/>
        </w:rPr>
      </w:pPr>
      <w:bookmarkStart w:id="843" w:name="_Toc38387730"/>
      <w:bookmarkStart w:id="844" w:name="_Toc105578684"/>
      <w:bookmarkStart w:id="845" w:name="_Toc114746064"/>
      <w:bookmarkStart w:id="846" w:name="_Toc41549294"/>
      <w:bookmarkStart w:id="847" w:name="_Toc45180649"/>
      <w:bookmarkStart w:id="848" w:name="_Toc46401564"/>
      <w:bookmarkStart w:id="849" w:name="_Toc48130634"/>
      <w:r w:rsidRPr="00D639C0">
        <w:rPr>
          <w:rFonts w:eastAsia="Arial Unicode MS"/>
        </w:rPr>
        <w:t>14.- MOTIVOS DE RECHAZO DE SOLICITUDES DE PARTICIPACIÓN/OFERTAS Y SOLICITUD DE ACLARACIONES</w:t>
      </w:r>
      <w:bookmarkEnd w:id="843"/>
      <w:bookmarkEnd w:id="844"/>
      <w:bookmarkEnd w:id="845"/>
    </w:p>
    <w:p w14:paraId="4F13B9CD" w14:textId="77777777" w:rsidR="00023AE9" w:rsidRPr="00D639C0" w:rsidRDefault="00023AE9" w:rsidP="00023AE9">
      <w:pPr>
        <w:pStyle w:val="Ttulo4"/>
        <w:ind w:right="-427"/>
        <w:rPr>
          <w:b w:val="0"/>
          <w:i/>
          <w:szCs w:val="19"/>
        </w:rPr>
      </w:pPr>
      <w:bookmarkStart w:id="850" w:name="_Toc38387731"/>
      <w:bookmarkStart w:id="851" w:name="_Toc44410338"/>
      <w:bookmarkStart w:id="852" w:name="_Toc114746065"/>
      <w:r w:rsidRPr="00D639C0">
        <w:rPr>
          <w:szCs w:val="19"/>
        </w:rPr>
        <w:t>14.1.- La mesa de contratación acordará el rechazo de aquellas solicitudes de participación/ofertas que:</w:t>
      </w:r>
      <w:bookmarkEnd w:id="850"/>
      <w:bookmarkEnd w:id="851"/>
      <w:bookmarkEnd w:id="852"/>
    </w:p>
    <w:p w14:paraId="42CBC1EB" w14:textId="77777777" w:rsidR="00023AE9" w:rsidRPr="00D639C0" w:rsidRDefault="00023AE9" w:rsidP="00543F1B">
      <w:pPr>
        <w:numPr>
          <w:ilvl w:val="0"/>
          <w:numId w:val="101"/>
        </w:numPr>
        <w:spacing w:before="120" w:after="120"/>
        <w:ind w:left="1418" w:right="-427" w:hanging="284"/>
      </w:pPr>
      <w:r w:rsidRPr="00D639C0">
        <w:t>Incluyan algún documento dentro de un sobre diferente al indicado en la cláusula 24 de cláusulas específicas del contrato y ello comprometa el secreto de la oferta.</w:t>
      </w:r>
    </w:p>
    <w:p w14:paraId="1DDB230C" w14:textId="77777777" w:rsidR="00023AE9" w:rsidRPr="00D639C0" w:rsidRDefault="00023AE9" w:rsidP="00543F1B">
      <w:pPr>
        <w:numPr>
          <w:ilvl w:val="0"/>
          <w:numId w:val="101"/>
        </w:numPr>
        <w:spacing w:before="120" w:after="120"/>
        <w:ind w:left="1418" w:right="-427" w:hanging="284"/>
        <w:rPr>
          <w:rFonts w:eastAsia="Arial Unicode MS"/>
        </w:rPr>
      </w:pPr>
      <w:r w:rsidRPr="00D639C0">
        <w:rPr>
          <w:rFonts w:eastAsia="Arial Unicode MS"/>
        </w:rPr>
        <w:t>Presenten contradicciones, omisiones, errores o tachaduras que impidan conocer con total certeza su contenido.</w:t>
      </w:r>
    </w:p>
    <w:p w14:paraId="7ADC528E" w14:textId="77777777" w:rsidR="00023AE9" w:rsidRPr="00D639C0" w:rsidRDefault="00023AE9" w:rsidP="00543F1B">
      <w:pPr>
        <w:numPr>
          <w:ilvl w:val="0"/>
          <w:numId w:val="101"/>
        </w:numPr>
        <w:spacing w:before="120" w:after="120"/>
        <w:ind w:left="1418" w:right="-427" w:hanging="284"/>
        <w:rPr>
          <w:rFonts w:eastAsia="Arial Unicode MS"/>
        </w:rPr>
      </w:pPr>
      <w:r w:rsidRPr="00D639C0">
        <w:rPr>
          <w:rFonts w:eastAsia="Arial Unicode MS"/>
        </w:rPr>
        <w:t>No guarden concordancia con la documentación examinada y admitida.</w:t>
      </w:r>
    </w:p>
    <w:p w14:paraId="71581190" w14:textId="77777777" w:rsidR="00023AE9" w:rsidRPr="00D639C0" w:rsidRDefault="00023AE9" w:rsidP="00543F1B">
      <w:pPr>
        <w:numPr>
          <w:ilvl w:val="0"/>
          <w:numId w:val="101"/>
        </w:numPr>
        <w:spacing w:before="120" w:after="120"/>
        <w:ind w:left="1418" w:right="-427" w:hanging="284"/>
        <w:rPr>
          <w:rFonts w:eastAsia="Arial Unicode MS"/>
        </w:rPr>
      </w:pPr>
      <w:r w:rsidRPr="00D639C0">
        <w:rPr>
          <w:rFonts w:eastAsia="Arial Unicode MS"/>
        </w:rPr>
        <w:t xml:space="preserve">Superen el presupuesto base de licitación o de los precios unitarios que revistan carácter de máximos. </w:t>
      </w:r>
    </w:p>
    <w:p w14:paraId="5AA6A471" w14:textId="77777777" w:rsidR="00023AE9" w:rsidRPr="00D639C0" w:rsidRDefault="00023AE9" w:rsidP="00543F1B">
      <w:pPr>
        <w:numPr>
          <w:ilvl w:val="0"/>
          <w:numId w:val="101"/>
        </w:numPr>
        <w:spacing w:before="120" w:after="120"/>
        <w:ind w:left="1418" w:right="-427" w:hanging="284"/>
        <w:rPr>
          <w:rFonts w:eastAsia="Arial Unicode MS"/>
        </w:rPr>
      </w:pPr>
      <w:r w:rsidRPr="00D639C0">
        <w:rPr>
          <w:rFonts w:eastAsia="Arial Unicode MS"/>
        </w:rPr>
        <w:t>Varíen sustancialmente el modelo de oferta económica incluido en este pliego.</w:t>
      </w:r>
    </w:p>
    <w:p w14:paraId="45FF68E1" w14:textId="77777777" w:rsidR="00023AE9" w:rsidRPr="00D639C0" w:rsidRDefault="00023AE9" w:rsidP="00543F1B">
      <w:pPr>
        <w:numPr>
          <w:ilvl w:val="0"/>
          <w:numId w:val="101"/>
        </w:numPr>
        <w:spacing w:before="120" w:after="120"/>
        <w:ind w:left="1418" w:right="-427" w:hanging="284"/>
        <w:rPr>
          <w:rFonts w:eastAsia="Arial Unicode MS"/>
        </w:rPr>
      </w:pPr>
      <w:r w:rsidRPr="00D639C0">
        <w:rPr>
          <w:rFonts w:eastAsia="Arial Unicode MS"/>
        </w:rPr>
        <w:t>Comporten error manifiesto en el importe.</w:t>
      </w:r>
    </w:p>
    <w:p w14:paraId="726753CE" w14:textId="77777777" w:rsidR="00023AE9" w:rsidRPr="00D639C0" w:rsidRDefault="00023AE9" w:rsidP="00543F1B">
      <w:pPr>
        <w:numPr>
          <w:ilvl w:val="0"/>
          <w:numId w:val="101"/>
        </w:numPr>
        <w:spacing w:before="120" w:after="120"/>
        <w:ind w:left="1418" w:right="-427" w:hanging="284"/>
        <w:rPr>
          <w:rFonts w:eastAsia="Arial Unicode MS"/>
        </w:rPr>
      </w:pPr>
      <w:r w:rsidRPr="00D639C0">
        <w:rPr>
          <w:rFonts w:eastAsia="Arial Unicode MS"/>
        </w:rPr>
        <w:t>Adolezcan de error o inconsistencia que la hagan inviable, circunstancia reconocida por la licitadora.</w:t>
      </w:r>
    </w:p>
    <w:p w14:paraId="0106FE66" w14:textId="77777777" w:rsidR="00023AE9" w:rsidRPr="00D639C0" w:rsidRDefault="00023AE9" w:rsidP="00543F1B">
      <w:pPr>
        <w:numPr>
          <w:ilvl w:val="0"/>
          <w:numId w:val="101"/>
        </w:numPr>
        <w:spacing w:before="120" w:after="120"/>
        <w:ind w:left="1418" w:right="-427" w:hanging="284"/>
        <w:rPr>
          <w:rFonts w:eastAsia="Arial Unicode MS"/>
        </w:rPr>
      </w:pPr>
      <w:r w:rsidRPr="00D639C0">
        <w:t>Incumplan las condiciones o requisitos establecidos en el PCAP o PPTP.</w:t>
      </w:r>
    </w:p>
    <w:p w14:paraId="045A4C93" w14:textId="77777777" w:rsidR="00023AE9" w:rsidRPr="00D639C0" w:rsidRDefault="00023AE9" w:rsidP="00543F1B">
      <w:pPr>
        <w:numPr>
          <w:ilvl w:val="0"/>
          <w:numId w:val="101"/>
        </w:numPr>
        <w:spacing w:before="120" w:after="120"/>
        <w:ind w:left="1418" w:right="-427" w:hanging="284"/>
        <w:rPr>
          <w:rFonts w:eastAsia="Arial Unicode MS"/>
        </w:rPr>
      </w:pPr>
      <w:r w:rsidRPr="00D639C0">
        <w:t>Contenga virus que imposibiliten su lectura o el acceso a su contenido.</w:t>
      </w:r>
    </w:p>
    <w:p w14:paraId="17385BC1" w14:textId="77777777" w:rsidR="00023AE9" w:rsidRPr="00D639C0" w:rsidRDefault="00023AE9" w:rsidP="00543F1B">
      <w:pPr>
        <w:numPr>
          <w:ilvl w:val="0"/>
          <w:numId w:val="101"/>
        </w:numPr>
        <w:spacing w:before="120" w:after="120"/>
        <w:ind w:left="1418" w:right="-427" w:hanging="284"/>
        <w:rPr>
          <w:rFonts w:eastAsia="Arial Unicode MS"/>
        </w:rPr>
      </w:pPr>
      <w:r w:rsidRPr="00D639C0">
        <w:rPr>
          <w:rFonts w:eastAsia="Arial Unicode MS"/>
        </w:rPr>
        <w:t xml:space="preserve">En el caso de que la cláusula 20.5 </w:t>
      </w:r>
      <w:r w:rsidRPr="00D639C0">
        <w:t>de cláusulas específicas del contrato establezca que los medios de tramitación son “no electrónicos”, s</w:t>
      </w:r>
      <w:r w:rsidRPr="00D639C0">
        <w:rPr>
          <w:rFonts w:eastAsia="Arial Unicode MS"/>
        </w:rPr>
        <w:t>e presente la oferta después de que finalice el plazo establecido en el anuncio de licitación.</w:t>
      </w:r>
    </w:p>
    <w:p w14:paraId="6824AA80" w14:textId="77777777" w:rsidR="00023AE9" w:rsidRPr="00D639C0" w:rsidRDefault="00023AE9" w:rsidP="00543F1B">
      <w:pPr>
        <w:numPr>
          <w:ilvl w:val="0"/>
          <w:numId w:val="101"/>
        </w:numPr>
        <w:spacing w:before="120" w:after="120"/>
        <w:ind w:left="1418" w:right="-427" w:hanging="284"/>
        <w:rPr>
          <w:rFonts w:eastAsia="Arial Unicode MS"/>
        </w:rPr>
      </w:pPr>
      <w:r w:rsidRPr="00D639C0">
        <w:rPr>
          <w:rFonts w:eastAsia="Arial Unicode MS"/>
        </w:rPr>
        <w:t xml:space="preserve">En el caso de que la cláusula 20.5 </w:t>
      </w:r>
      <w:r w:rsidRPr="00D639C0">
        <w:t xml:space="preserve">de cláusulas específicas del contrato establezca que los medios de tramitación son “no electrónicos”, se anuncie su envío con posterioridad al plazo indicado en la cláusula </w:t>
      </w:r>
      <w:r w:rsidRPr="00D639C0">
        <w:rPr>
          <w:rFonts w:eastAsia="Arial Unicode MS"/>
        </w:rPr>
        <w:t xml:space="preserve">12.2.2.1 </w:t>
      </w:r>
      <w:r w:rsidRPr="00D639C0">
        <w:t>de condiciones generales.</w:t>
      </w:r>
    </w:p>
    <w:p w14:paraId="61ADD196" w14:textId="77777777" w:rsidR="00023AE9" w:rsidRPr="00D639C0" w:rsidRDefault="00023AE9" w:rsidP="00543F1B">
      <w:pPr>
        <w:numPr>
          <w:ilvl w:val="0"/>
          <w:numId w:val="101"/>
        </w:numPr>
        <w:spacing w:before="120" w:after="120"/>
        <w:ind w:left="1418" w:right="-427" w:hanging="284"/>
      </w:pPr>
      <w:r w:rsidRPr="00D639C0">
        <w:rPr>
          <w:rFonts w:eastAsia="Arial Unicode MS"/>
        </w:rPr>
        <w:t xml:space="preserve">En el caso de que la cláusula 20.5 </w:t>
      </w:r>
      <w:r w:rsidRPr="00D639C0">
        <w:t>de cláusulas específicas del contrato establezca que los medios de tramitación son “no electrónicos”, se presente la oferta en sobres no identificados externamente (A, B, C) o cuyos sobres no se hayan presentado cerrados.</w:t>
      </w:r>
    </w:p>
    <w:p w14:paraId="5C4C8C2D" w14:textId="5BA2EDF3" w:rsidR="00644072" w:rsidRPr="00B175DA" w:rsidRDefault="00C13831" w:rsidP="00F00E34">
      <w:pPr>
        <w:pStyle w:val="Ttulo4"/>
        <w:ind w:right="-427"/>
        <w:rPr>
          <w:b w:val="0"/>
          <w:color w:val="000000" w:themeColor="text1"/>
        </w:rPr>
      </w:pPr>
      <w:bookmarkStart w:id="853" w:name="_Toc114746066"/>
      <w:r w:rsidRPr="00B175DA">
        <w:t xml:space="preserve">14.2.- </w:t>
      </w:r>
      <w:r w:rsidR="00644072" w:rsidRPr="00B175DA">
        <w:rPr>
          <w:b w:val="0"/>
        </w:rPr>
        <w:t xml:space="preserve">La mesa de contratación podrá recabar en cualquier momento anterior a </w:t>
      </w:r>
      <w:r w:rsidR="00EE33E2" w:rsidRPr="00B175DA">
        <w:rPr>
          <w:b w:val="0"/>
        </w:rPr>
        <w:t xml:space="preserve">la </w:t>
      </w:r>
      <w:r w:rsidR="00644072" w:rsidRPr="00B175DA">
        <w:rPr>
          <w:b w:val="0"/>
        </w:rPr>
        <w:t xml:space="preserve">formulación de la propuesta de adjudicación las </w:t>
      </w:r>
      <w:r w:rsidR="00644072" w:rsidRPr="00B175DA">
        <w:t>aclaraciones</w:t>
      </w:r>
      <w:r w:rsidR="00644072" w:rsidRPr="00B175DA">
        <w:rPr>
          <w:b w:val="0"/>
        </w:rPr>
        <w:t xml:space="preserve"> necesarias para la compre</w:t>
      </w:r>
      <w:r w:rsidR="00EE33E2" w:rsidRPr="00B175DA">
        <w:rPr>
          <w:b w:val="0"/>
        </w:rPr>
        <w:t>n</w:t>
      </w:r>
      <w:r w:rsidR="00644072" w:rsidRPr="00B175DA">
        <w:rPr>
          <w:b w:val="0"/>
        </w:rPr>
        <w:t xml:space="preserve">sión de las ofertas. En </w:t>
      </w:r>
      <w:r w:rsidR="00644072" w:rsidRPr="00B175DA">
        <w:rPr>
          <w:b w:val="0"/>
          <w:color w:val="000000" w:themeColor="text1"/>
        </w:rPr>
        <w:t>ningún caso se admitirá que, a través de presentación de aclaraciones, las licitadoras varíen los términos expresados en la oferta.</w:t>
      </w:r>
      <w:bookmarkEnd w:id="846"/>
      <w:bookmarkEnd w:id="847"/>
      <w:bookmarkEnd w:id="848"/>
      <w:bookmarkEnd w:id="849"/>
      <w:bookmarkEnd w:id="853"/>
      <w:r w:rsidR="00644072" w:rsidRPr="00B175DA">
        <w:rPr>
          <w:b w:val="0"/>
          <w:color w:val="000000" w:themeColor="text1"/>
        </w:rPr>
        <w:t xml:space="preserve"> </w:t>
      </w:r>
    </w:p>
    <w:p w14:paraId="1F65D90F" w14:textId="12F7E803" w:rsidR="00D2275F" w:rsidRPr="00B175DA" w:rsidRDefault="00D2275F" w:rsidP="00CC7914">
      <w:pPr>
        <w:pStyle w:val="Ttulo4"/>
        <w:ind w:left="709" w:hanging="425"/>
        <w:rPr>
          <w:b w:val="0"/>
          <w:szCs w:val="19"/>
        </w:rPr>
      </w:pPr>
      <w:bookmarkStart w:id="854" w:name="_Toc114746067"/>
      <w:r w:rsidRPr="00B175DA">
        <w:rPr>
          <w:sz w:val="18"/>
        </w:rPr>
        <w:t>14.3</w:t>
      </w:r>
      <w:r w:rsidRPr="00B175DA">
        <w:rPr>
          <w:b w:val="0"/>
          <w:sz w:val="18"/>
        </w:rPr>
        <w:t>.-</w:t>
      </w:r>
      <w:r w:rsidR="00732C99" w:rsidRPr="00B175DA">
        <w:rPr>
          <w:b w:val="0"/>
          <w:sz w:val="18"/>
        </w:rPr>
        <w:t xml:space="preserve"> </w:t>
      </w:r>
      <w:r w:rsidR="00732C99" w:rsidRPr="00B175DA">
        <w:rPr>
          <w:b w:val="0"/>
          <w:szCs w:val="19"/>
        </w:rPr>
        <w:t>El órgano de contratación o l</w:t>
      </w:r>
      <w:r w:rsidRPr="00B175DA">
        <w:rPr>
          <w:b w:val="0"/>
          <w:szCs w:val="19"/>
        </w:rPr>
        <w:t>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CC7914" w:rsidRPr="00B175DA">
        <w:rPr>
          <w:b w:val="0"/>
          <w:szCs w:val="19"/>
        </w:rPr>
        <w:t xml:space="preserve"> </w:t>
      </w:r>
      <w:r w:rsidRPr="00B175DA">
        <w:rPr>
          <w:b w:val="0"/>
          <w:szCs w:val="19"/>
        </w:rPr>
        <w:t>Cuando se aprecien indicios de colusión entre empresas que concurran agrupadas en una unión temporal de empresas (UTE), la mesa o el órgano de contratación requerirá a las mismas, de acuerdo con el artículo 69 de la LCSP, que justifiquen de forma expresa y motivada las razones para concurrir agrupadas. Deberá darse traslado a la Autoridad Vasca de la Competencia (AVC/LEA) de aquellos casos en los que, considerando la justificación efectuada por las empresas, concurran indicios fundados de colusión.</w:t>
      </w:r>
      <w:bookmarkEnd w:id="854"/>
      <w:r w:rsidRPr="00B175DA">
        <w:rPr>
          <w:b w:val="0"/>
          <w:szCs w:val="19"/>
        </w:rPr>
        <w:t xml:space="preserve"> </w:t>
      </w:r>
    </w:p>
    <w:p w14:paraId="44E41B51" w14:textId="74D3250B" w:rsidR="00825F19" w:rsidRPr="00D639C0" w:rsidRDefault="0080128B" w:rsidP="00825F19">
      <w:pPr>
        <w:pStyle w:val="Ttulo3"/>
        <w:spacing w:after="120"/>
        <w:rPr>
          <w:rFonts w:eastAsia="Arial Unicode MS"/>
          <w:i/>
        </w:rPr>
      </w:pPr>
      <w:bookmarkStart w:id="855" w:name="_Toc114746068"/>
      <w:bookmarkStart w:id="856" w:name="_Toc38361639"/>
      <w:r w:rsidRPr="00D639C0">
        <w:t xml:space="preserve">15.- </w:t>
      </w:r>
      <w:r w:rsidR="00825F19" w:rsidRPr="00D639C0">
        <w:rPr>
          <w:rFonts w:eastAsia="Arial Unicode MS"/>
        </w:rPr>
        <w:t>APERTURA Y CALIFICACIÓN DE LA DOCUMENTACIÓN ACREDITATIVA DEL CUMPLIMIENTO DE LOS REQUISITOS PREVIOS</w:t>
      </w:r>
      <w:bookmarkEnd w:id="855"/>
    </w:p>
    <w:p w14:paraId="7DF8D747" w14:textId="2F64E0B7" w:rsidR="00825F19" w:rsidRPr="00D639C0" w:rsidRDefault="00825F19" w:rsidP="0017402F">
      <w:pPr>
        <w:pStyle w:val="Ttulo4"/>
        <w:ind w:left="284" w:right="-427" w:firstLine="0"/>
        <w:rPr>
          <w:b w:val="0"/>
          <w:i/>
          <w:szCs w:val="19"/>
        </w:rPr>
      </w:pPr>
      <w:bookmarkStart w:id="857" w:name="_Toc38387734"/>
      <w:bookmarkStart w:id="858" w:name="_Toc44410341"/>
      <w:bookmarkStart w:id="859" w:name="_Toc114746069"/>
      <w:r w:rsidRPr="00D639C0">
        <w:rPr>
          <w:b w:val="0"/>
          <w:szCs w:val="19"/>
        </w:rPr>
        <w:t>Finalizado el plazo de presentación de solicitudes de participación, la mesa de contratación, se reunirá para calificar los documentos presentados en el sobre A en tiempo y forma.</w:t>
      </w:r>
      <w:bookmarkEnd w:id="857"/>
      <w:bookmarkEnd w:id="858"/>
      <w:bookmarkEnd w:id="859"/>
    </w:p>
    <w:p w14:paraId="4E67AB5D" w14:textId="45DF4390" w:rsidR="00825F19" w:rsidRPr="00D639C0" w:rsidRDefault="00825F19" w:rsidP="0017402F">
      <w:pPr>
        <w:spacing w:before="120" w:after="120"/>
        <w:ind w:left="284" w:right="-427"/>
        <w:rPr>
          <w:rFonts w:eastAsia="Arial Unicode MS"/>
        </w:rPr>
      </w:pPr>
      <w:r w:rsidRPr="00D639C0">
        <w:rPr>
          <w:rFonts w:eastAsia="Arial Unicode MS"/>
        </w:rPr>
        <w:t>Si concluyese que la documentación examinada es correcta y suficiente para acreditar el cumplimiento de los requisitos, acordará la admisión de las operadoras económicas al procedimiento.</w:t>
      </w:r>
    </w:p>
    <w:p w14:paraId="7A25F043" w14:textId="77777777" w:rsidR="00825F19" w:rsidRPr="00D639C0" w:rsidRDefault="00825F19" w:rsidP="0017402F">
      <w:pPr>
        <w:spacing w:before="120" w:after="120"/>
        <w:ind w:left="284" w:right="-427"/>
        <w:rPr>
          <w:rFonts w:eastAsia="Arial Unicode MS"/>
        </w:rPr>
      </w:pPr>
      <w:r w:rsidRPr="00D639C0">
        <w:rPr>
          <w:rFonts w:eastAsia="Arial Unicode MS"/>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1C7F469C" w14:textId="77777777" w:rsidR="00825F19" w:rsidRPr="00D639C0" w:rsidRDefault="00825F19" w:rsidP="0017402F">
      <w:pPr>
        <w:spacing w:before="120" w:after="120"/>
        <w:ind w:left="284" w:right="-427"/>
        <w:rPr>
          <w:rFonts w:eastAsia="Arial Unicode MS"/>
        </w:rPr>
      </w:pPr>
      <w:r w:rsidRPr="00D639C0">
        <w:rPr>
          <w:rFonts w:eastAsia="Arial Unicode MS"/>
        </w:rPr>
        <w:t>Una vez transcurrido el plazo concedido, la mesa de contratación procederá a examinar la documentación aportada en esa fase de subsanación y acordará la admisión o exclusión de las operadoras económicas. Si acordase excluir a alguna, el acuerdo incluirá las razones de la exclusión.</w:t>
      </w:r>
    </w:p>
    <w:p w14:paraId="6175246F" w14:textId="31969060" w:rsidR="00825F19" w:rsidRPr="00D639C0" w:rsidRDefault="00D915CF" w:rsidP="00825F19">
      <w:pPr>
        <w:pStyle w:val="Ttulo3"/>
        <w:spacing w:after="120"/>
        <w:rPr>
          <w:rFonts w:eastAsia="Arial Unicode MS"/>
          <w:i/>
        </w:rPr>
      </w:pPr>
      <w:bookmarkStart w:id="860" w:name="_Toc114746070"/>
      <w:r w:rsidRPr="00B175DA">
        <w:rPr>
          <w:rFonts w:eastAsia="Arial Unicode MS"/>
          <w:color w:val="000000" w:themeColor="text1"/>
        </w:rPr>
        <w:t>16.-</w:t>
      </w:r>
      <w:bookmarkStart w:id="861" w:name="_Toc38361643"/>
      <w:bookmarkEnd w:id="856"/>
      <w:r w:rsidR="00825F19" w:rsidRPr="00D639C0">
        <w:rPr>
          <w:rFonts w:eastAsia="Arial Unicode MS"/>
        </w:rPr>
        <w:t xml:space="preserve"> APERTURA Y EVALUACIÓN DE LA PARTE DE LA OFERTA EVALUABLE MEDIANTE CRITERIOS CUYA APLICACIÓN REQUIERE REALIZAR UN JUICIO DE VALOR</w:t>
      </w:r>
      <w:bookmarkEnd w:id="860"/>
    </w:p>
    <w:p w14:paraId="63A84054" w14:textId="70C58393" w:rsidR="00BE415C" w:rsidRPr="00BE415C" w:rsidRDefault="00BE415C" w:rsidP="00BE415C">
      <w:pPr>
        <w:ind w:left="142"/>
        <w:rPr>
          <w:rFonts w:eastAsia="Arial Unicode MS"/>
        </w:rPr>
      </w:pPr>
      <w:r w:rsidRPr="00BE415C">
        <w:rPr>
          <w:rFonts w:eastAsia="Arial Unicode MS"/>
        </w:rPr>
        <w:t>Cuando no se emplean criterios que exijan efectuar un juicio de valor</w:t>
      </w:r>
      <w:r>
        <w:rPr>
          <w:rFonts w:eastAsia="Arial Unicode MS"/>
        </w:rPr>
        <w:t>, a</w:t>
      </w:r>
      <w:r w:rsidRPr="00BE415C">
        <w:rPr>
          <w:rFonts w:eastAsia="Arial Unicode MS"/>
        </w:rPr>
        <w:t>ntes de efectuar la apertura, la mesa de contratación dará conocimiento sobre la admisión o exclusión de licitadoras.</w:t>
      </w:r>
    </w:p>
    <w:p w14:paraId="2CD900F7" w14:textId="06AD22D4" w:rsidR="00336950" w:rsidRPr="00B175DA" w:rsidRDefault="00336950" w:rsidP="00825F19">
      <w:pPr>
        <w:pStyle w:val="Ttulo3"/>
        <w:spacing w:after="120"/>
        <w:rPr>
          <w:rFonts w:cs="Tahoma"/>
          <w:color w:val="000000" w:themeColor="text1"/>
        </w:rPr>
      </w:pPr>
      <w:bookmarkStart w:id="862" w:name="_Toc114746071"/>
      <w:r w:rsidRPr="00B175DA">
        <w:rPr>
          <w:rFonts w:eastAsia="Arial Unicode MS"/>
          <w:color w:val="000000" w:themeColor="text1"/>
        </w:rPr>
        <w:t xml:space="preserve">17.- APERTURA Y EXAMEN DE LA DOCUMENTACIÓN PRESENTADA EN </w:t>
      </w:r>
      <w:r w:rsidRPr="00B175DA">
        <w:rPr>
          <w:rFonts w:cs="Tahoma"/>
          <w:color w:val="000000" w:themeColor="text1"/>
        </w:rPr>
        <w:t>EL SOBRE “B”</w:t>
      </w:r>
      <w:bookmarkEnd w:id="861"/>
      <w:r w:rsidR="002C0F1C" w:rsidRPr="00B175DA">
        <w:rPr>
          <w:rFonts w:cs="Tahoma"/>
          <w:color w:val="000000" w:themeColor="text1"/>
        </w:rPr>
        <w:t>.</w:t>
      </w:r>
      <w:bookmarkEnd w:id="862"/>
    </w:p>
    <w:p w14:paraId="7AE33F25" w14:textId="0877A5C5" w:rsidR="00336950" w:rsidRPr="00B175DA" w:rsidRDefault="00336950" w:rsidP="00336950">
      <w:pPr>
        <w:pStyle w:val="Ttulo4"/>
        <w:ind w:right="-425"/>
        <w:rPr>
          <w:color w:val="000000" w:themeColor="text1"/>
          <w:szCs w:val="19"/>
        </w:rPr>
      </w:pPr>
      <w:bookmarkStart w:id="863" w:name="_Toc38361645"/>
      <w:bookmarkStart w:id="864" w:name="_Toc46401574"/>
      <w:bookmarkStart w:id="865" w:name="_Toc48130644"/>
      <w:bookmarkStart w:id="866" w:name="_Toc114746072"/>
      <w:r w:rsidRPr="00B175DA">
        <w:rPr>
          <w:color w:val="000000" w:themeColor="text1"/>
          <w:szCs w:val="19"/>
        </w:rPr>
        <w:t>17.</w:t>
      </w:r>
      <w:r w:rsidR="00A70993">
        <w:rPr>
          <w:color w:val="000000" w:themeColor="text1"/>
          <w:szCs w:val="19"/>
        </w:rPr>
        <w:t>1</w:t>
      </w:r>
      <w:r w:rsidRPr="00B175DA">
        <w:rPr>
          <w:color w:val="000000" w:themeColor="text1"/>
          <w:szCs w:val="19"/>
        </w:rPr>
        <w:t>.- Apertura de sobres y lectura de ofertas</w:t>
      </w:r>
      <w:bookmarkEnd w:id="863"/>
      <w:r w:rsidRPr="00B175DA">
        <w:rPr>
          <w:color w:val="000000" w:themeColor="text1"/>
          <w:szCs w:val="19"/>
        </w:rPr>
        <w:t>.</w:t>
      </w:r>
      <w:bookmarkEnd w:id="864"/>
      <w:bookmarkEnd w:id="865"/>
      <w:bookmarkEnd w:id="866"/>
    </w:p>
    <w:p w14:paraId="7AFA5E88" w14:textId="336F07C2" w:rsidR="00336950" w:rsidRPr="00B175DA" w:rsidRDefault="00336950" w:rsidP="00336950">
      <w:pPr>
        <w:spacing w:before="120" w:after="120"/>
        <w:ind w:right="-425"/>
        <w:rPr>
          <w:rFonts w:cs="Tahoma"/>
          <w:color w:val="000000" w:themeColor="text1"/>
        </w:rPr>
      </w:pPr>
      <w:r w:rsidRPr="00B175DA">
        <w:rPr>
          <w:rFonts w:cs="Tahoma"/>
          <w:color w:val="000000" w:themeColor="text1"/>
        </w:rPr>
        <w:t>La mesa de contratación, realizará la apertura de los sobres “B” presentados por las licitadoras cuyas ofertas no hayan sido rechazadas y procederá a la lectura de las ofertas.</w:t>
      </w:r>
    </w:p>
    <w:p w14:paraId="31A31153" w14:textId="0845BDA7" w:rsidR="00A70993" w:rsidRPr="00D639C0" w:rsidRDefault="00336950" w:rsidP="00A70993">
      <w:pPr>
        <w:pStyle w:val="Ttulo3"/>
        <w:spacing w:after="120"/>
        <w:rPr>
          <w:rFonts w:eastAsia="Arial Unicode MS"/>
        </w:rPr>
      </w:pPr>
      <w:bookmarkStart w:id="867" w:name="_Toc38361646"/>
      <w:bookmarkStart w:id="868" w:name="_Toc114746073"/>
      <w:r w:rsidRPr="00B175DA">
        <w:rPr>
          <w:rFonts w:eastAsia="Arial Unicode MS"/>
          <w:color w:val="000000" w:themeColor="text1"/>
        </w:rPr>
        <w:t xml:space="preserve">18.- </w:t>
      </w:r>
      <w:bookmarkStart w:id="869" w:name="_Toc22732449"/>
      <w:bookmarkStart w:id="870" w:name="_Toc105578690"/>
      <w:bookmarkEnd w:id="867"/>
      <w:r w:rsidR="00A70993" w:rsidRPr="00D639C0">
        <w:rPr>
          <w:rFonts w:eastAsia="Arial Unicode MS"/>
        </w:rPr>
        <w:t>NEGOCIACIÓN DE LOS TÉRMINOS DEL CONTRATO</w:t>
      </w:r>
      <w:bookmarkEnd w:id="869"/>
      <w:bookmarkEnd w:id="870"/>
      <w:bookmarkEnd w:id="868"/>
    </w:p>
    <w:p w14:paraId="57DC733E" w14:textId="77777777" w:rsidR="00A70993" w:rsidRPr="00D639C0" w:rsidRDefault="00A70993" w:rsidP="00A70993">
      <w:pPr>
        <w:spacing w:before="120" w:after="120"/>
        <w:ind w:left="284" w:right="-427"/>
        <w:rPr>
          <w:rFonts w:eastAsia="Arial Unicode MS"/>
        </w:rPr>
      </w:pPr>
      <w:r w:rsidRPr="00D639C0">
        <w:rPr>
          <w:rFonts w:eastAsia="Arial Unicode MS"/>
        </w:rPr>
        <w:t>El órgano de contratación, a través de sus servicios técnicos, negociará con las licitadoras las ofertas iniciales y todas las ofertas ulteriores que las mismas hayan presentado para mejorar su contenido y para adaptarlas a los requisitos indicados en el presente pliego, en el anuncio de licitación, en su caso, y en los posibles documentos complementarios, con el fin de identificar la mejor oferta, mediante la aplicación de los criterios de adjudicación establecidos en la cláusula 22 de cláusulas específicas del contrato.</w:t>
      </w:r>
    </w:p>
    <w:p w14:paraId="3F3E0669" w14:textId="77777777" w:rsidR="00A70993" w:rsidRPr="00D639C0" w:rsidRDefault="00A70993" w:rsidP="00A70993">
      <w:pPr>
        <w:spacing w:before="120" w:after="120"/>
        <w:ind w:left="284" w:right="-427"/>
        <w:rPr>
          <w:rFonts w:eastAsia="Arial Unicode MS"/>
        </w:rPr>
      </w:pPr>
      <w:r w:rsidRPr="00D639C0">
        <w:rPr>
          <w:rFonts w:eastAsia="Arial Unicode MS"/>
        </w:rPr>
        <w:t>No se negociarán los requisitos mínimos de la prestación objeto del contrato ni tampoco los criterios de adjudicación establecidos.</w:t>
      </w:r>
    </w:p>
    <w:p w14:paraId="4988D1C5" w14:textId="77777777" w:rsidR="00A70993" w:rsidRPr="00D639C0" w:rsidRDefault="00A70993" w:rsidP="00A70993">
      <w:pPr>
        <w:spacing w:before="120" w:after="120"/>
        <w:ind w:left="284" w:right="-427"/>
        <w:rPr>
          <w:rFonts w:eastAsia="Arial Unicode MS"/>
        </w:rPr>
      </w:pPr>
      <w:r w:rsidRPr="00D639C0">
        <w:rPr>
          <w:rFonts w:eastAsia="Arial Unicode MS"/>
        </w:rPr>
        <w:t>En la cláusula 20.3 de cláusulas específicas del contrato se establecen los aspectos económicos y técnicos que serán objeto de negociación con las licitadoras. en el anexo I.3 se detalla la forma en que se realizará la negociación de los términos del contrato (número de rondas previstas, si será por escrito o por vía telemática, información a facilitar a las licitadoras sobre el desarrollo de la negociación, entre otras).</w:t>
      </w:r>
    </w:p>
    <w:p w14:paraId="20E4546D" w14:textId="77777777" w:rsidR="00A70993" w:rsidRPr="00D639C0" w:rsidRDefault="00A70993" w:rsidP="00A70993">
      <w:pPr>
        <w:spacing w:before="120" w:after="120"/>
        <w:ind w:left="284" w:right="-427"/>
        <w:rPr>
          <w:rFonts w:eastAsia="Arial Unicode MS"/>
        </w:rPr>
      </w:pPr>
      <w:r w:rsidRPr="00D639C0">
        <w:rPr>
          <w:rFonts w:eastAsia="Arial Unicode MS"/>
        </w:rPr>
        <w:t>Cuando así se especifique en la cláusula 20.3 de cláusulas específicas del contrato, el órgano de contratación podrá articular el procedimiento negociado en fases sucesivas, a fin de reducir progresivamente el número de ofertas a negociar mediante la aplicación de los criterios de adjudicación señalados en el pliego. Las fases en las que se irán aplicando los criterios y los umbrales mínimos de puntuación que han de obtener las licitadoras para continuar en el procedimiento figuran en la cláusula 22.4 de cláusulas específicas del contrato. El número de soluciones que lleguen hasta la fase final, deberá ser lo suficientemente amplio como para garantizar una competencia efectiva, siempre que se hayan presentado un número suficiente de soluciones adecuadas.</w:t>
      </w:r>
    </w:p>
    <w:p w14:paraId="7287959D" w14:textId="77777777" w:rsidR="00A70993" w:rsidRPr="00D639C0" w:rsidRDefault="00A70993" w:rsidP="00A70993">
      <w:pPr>
        <w:spacing w:before="120" w:after="120"/>
        <w:ind w:left="284" w:right="-427"/>
        <w:rPr>
          <w:rFonts w:eastAsia="Arial Unicode MS"/>
        </w:rPr>
      </w:pPr>
      <w:r w:rsidRPr="00D639C0">
        <w:rPr>
          <w:rFonts w:eastAsia="Arial Unicode MS"/>
        </w:rPr>
        <w:t>En esta fase de negociación, se velará especialmente porque todas las licitadoras reciban igual trato y por salvaguardar el principio de confidencialidad. con ese fin, no se podrá facilitar, de forma discriminatoria, información que pueda dar ventajas a determinadas licitadoras con respecto al resto.</w:t>
      </w:r>
    </w:p>
    <w:p w14:paraId="568394D4" w14:textId="77777777" w:rsidR="00A70993" w:rsidRPr="00D639C0" w:rsidRDefault="00A70993" w:rsidP="00A70993">
      <w:pPr>
        <w:spacing w:before="120" w:after="120"/>
        <w:ind w:left="284" w:right="-427"/>
        <w:rPr>
          <w:rFonts w:eastAsia="Arial Unicode MS"/>
        </w:rPr>
      </w:pPr>
      <w:r w:rsidRPr="00D639C0">
        <w:rPr>
          <w:rFonts w:eastAsia="Arial Unicode MS"/>
        </w:rPr>
        <w:t>En el curso del procedimiento los servicios técnicos del órgano de contratación cumplirán con su obligación de confidencialidad en los términos establecidos en la LCSP, por lo que no revelarán a las demás participantes los datos designados como confidenciales que les haya comunicado una candidatura o licitadora sin el previo consentimiento de ésta. Este consentimiento no podrá tener carácter general, sino que deberá especificar a qué información se refiere.</w:t>
      </w:r>
    </w:p>
    <w:p w14:paraId="10F17F55" w14:textId="77777777" w:rsidR="00A70993" w:rsidRPr="00D639C0" w:rsidRDefault="00A70993" w:rsidP="00A70993">
      <w:pPr>
        <w:spacing w:before="120" w:after="120"/>
        <w:ind w:left="284" w:right="-427"/>
        <w:rPr>
          <w:rFonts w:eastAsia="Arial Unicode MS"/>
        </w:rPr>
      </w:pPr>
      <w:r w:rsidRPr="00D639C0">
        <w:rPr>
          <w:rFonts w:eastAsia="Arial Unicode MS"/>
        </w:rPr>
        <w:t>Asimismo, si como consecuencia de la negociación, se modifican las especificaciones técnicas u otra documentación de la contratación que no sea la que establece los requisitos mínimos, será necesario informar, a través del canal correspondiente, a todas las licitadoras cuyas ofertas no hayan sido excluidas, y se les dará plazo suficiente para que presenten una nueva oferta revisada.</w:t>
      </w:r>
    </w:p>
    <w:p w14:paraId="1BAE8C17" w14:textId="77777777" w:rsidR="00A70993" w:rsidRPr="00D639C0" w:rsidRDefault="00A70993" w:rsidP="00A70993">
      <w:pPr>
        <w:spacing w:before="120" w:after="120"/>
        <w:ind w:left="284" w:right="-427"/>
        <w:rPr>
          <w:rFonts w:eastAsia="Arial Unicode MS"/>
        </w:rPr>
      </w:pPr>
      <w:r w:rsidRPr="00D639C0">
        <w:rPr>
          <w:rFonts w:eastAsia="Arial Unicode MS"/>
        </w:rPr>
        <w:t>En el expediente deberá dejarse constancia de las invitaciones cursadas, de las ofertas recibidas, de las razones para su aceptación o rechazo y de las ventajas obtenidas en la negociación.</w:t>
      </w:r>
    </w:p>
    <w:p w14:paraId="12410847" w14:textId="77777777" w:rsidR="00A70993" w:rsidRPr="00D639C0" w:rsidRDefault="00A70993" w:rsidP="00A70993">
      <w:pPr>
        <w:spacing w:before="120" w:after="120"/>
        <w:ind w:left="284" w:right="-427"/>
        <w:rPr>
          <w:rFonts w:eastAsia="Arial Unicode MS"/>
        </w:rPr>
      </w:pPr>
      <w:r w:rsidRPr="00D639C0">
        <w:rPr>
          <w:rFonts w:eastAsia="Arial Unicode MS"/>
        </w:rPr>
        <w:t>Cuando el órgano de contratación decida concluir las negociaciones, informará a todas las licitadoras y les solicitará que presenten, a través del canal correspondiente, su oferta definitiva, que deberá responder al resultado de la negociación realizada, en el plazo común que se fije en la comunicación.</w:t>
      </w:r>
    </w:p>
    <w:p w14:paraId="63E74EED" w14:textId="77777777" w:rsidR="00A70993" w:rsidRPr="00D639C0" w:rsidRDefault="00A70993" w:rsidP="00A70993">
      <w:pPr>
        <w:spacing w:before="120" w:after="120"/>
        <w:ind w:left="284" w:right="-427"/>
        <w:rPr>
          <w:rFonts w:eastAsia="Arial Unicode MS"/>
        </w:rPr>
      </w:pPr>
      <w:r w:rsidRPr="00D639C0">
        <w:rPr>
          <w:rFonts w:eastAsia="Arial Unicode MS"/>
        </w:rPr>
        <w:t>En el caso de procedimiento negociado con publicidad, a continuación, la mesa de contratación verificará que las ofertas definitivas se ajustan a los requisitos mínimos y que cumplen todos los requisitos establecidos en el pliego. Asimismo, valorará y clasificará las mismas con arreglo a los criterios de adjudicación señalados en el presente pliego, a cuyo efecto podrá recabar los informes técnicos que considere precisos; y finalmente elevará, en su caso, la correspondiente propuesta de mejor oferta al órgano de contratación, la cual no crea derechos a favor de la licitadora propuesta.</w:t>
      </w:r>
    </w:p>
    <w:p w14:paraId="113BDA80" w14:textId="77777777" w:rsidR="004F6E79" w:rsidRDefault="00A70993" w:rsidP="00A70993">
      <w:pPr>
        <w:spacing w:before="120" w:after="120"/>
        <w:ind w:left="284" w:right="-427"/>
        <w:rPr>
          <w:rFonts w:eastAsia="Arial Unicode MS"/>
        </w:rPr>
      </w:pPr>
      <w:r w:rsidRPr="00D639C0">
        <w:rPr>
          <w:rFonts w:eastAsia="Arial Unicode MS"/>
        </w:rPr>
        <w:t>En el caso de procedimiento negociado sin publicidad, el servicio técnico negociador valorará y clasificará las ofertas definitivas con arreglo a los criterios de adjudicación señalados en el presente pliego, y finalmente elevará, en su caso, la correspondiente propuesta de mejor oferta al órgano de contratación, la cual no crea derechos a favor de la licitadora propuesta.</w:t>
      </w:r>
    </w:p>
    <w:p w14:paraId="2F2C12D1" w14:textId="77777777" w:rsidR="004F6E79" w:rsidRDefault="004F6E79" w:rsidP="00A70993">
      <w:pPr>
        <w:spacing w:before="120" w:after="120"/>
        <w:ind w:left="284" w:right="-427"/>
        <w:rPr>
          <w:rFonts w:eastAsia="Arial Unicode MS"/>
        </w:rPr>
      </w:pPr>
    </w:p>
    <w:p w14:paraId="3748935D" w14:textId="77777777" w:rsidR="004F6E79" w:rsidRDefault="004F6E79" w:rsidP="00A70993">
      <w:pPr>
        <w:spacing w:before="120" w:after="120"/>
        <w:ind w:left="284" w:right="-427"/>
        <w:rPr>
          <w:rFonts w:eastAsia="Arial Unicode MS"/>
        </w:rPr>
      </w:pPr>
    </w:p>
    <w:p w14:paraId="3BCBD0B6" w14:textId="10A8D037" w:rsidR="00A70993" w:rsidRDefault="00A70993" w:rsidP="00A70993">
      <w:pPr>
        <w:spacing w:before="120" w:after="120"/>
        <w:ind w:left="284" w:right="-427"/>
        <w:rPr>
          <w:rFonts w:eastAsia="Arial Unicode MS"/>
        </w:rPr>
      </w:pPr>
      <w:r w:rsidRPr="00D639C0">
        <w:rPr>
          <w:rFonts w:eastAsia="Arial Unicode MS"/>
        </w:rPr>
        <w:t xml:space="preserve"> </w:t>
      </w:r>
    </w:p>
    <w:p w14:paraId="51BD82D2" w14:textId="77777777" w:rsidR="00A70993" w:rsidRPr="00D639C0" w:rsidRDefault="00A70993" w:rsidP="00A70993">
      <w:pPr>
        <w:spacing w:before="120" w:after="120"/>
        <w:ind w:left="284" w:right="-427"/>
        <w:rPr>
          <w:rFonts w:eastAsia="Arial Unicode MS"/>
        </w:rPr>
      </w:pPr>
    </w:p>
    <w:p w14:paraId="72664F5F" w14:textId="77777777" w:rsidR="00C548B6" w:rsidRPr="00B175DA" w:rsidRDefault="00C548B6" w:rsidP="00F32D63">
      <w:pPr>
        <w:pStyle w:val="Ttulo2"/>
      </w:pPr>
      <w:bookmarkStart w:id="871" w:name="_Toc505598228"/>
      <w:bookmarkStart w:id="872" w:name="_Toc505598305"/>
      <w:bookmarkStart w:id="873" w:name="_Toc505598398"/>
      <w:bookmarkStart w:id="874" w:name="_Toc507512580"/>
      <w:bookmarkStart w:id="875" w:name="_Toc507512881"/>
      <w:bookmarkStart w:id="876" w:name="_Toc528657955"/>
      <w:bookmarkStart w:id="877" w:name="_Toc528658774"/>
      <w:bookmarkStart w:id="878" w:name="_Toc528660401"/>
      <w:bookmarkStart w:id="879" w:name="_Toc528664251"/>
      <w:bookmarkStart w:id="880" w:name="_Toc528665942"/>
      <w:bookmarkStart w:id="881" w:name="_Toc528666567"/>
      <w:bookmarkStart w:id="882" w:name="_Toc528671290"/>
      <w:bookmarkStart w:id="883" w:name="_Toc530728083"/>
      <w:bookmarkStart w:id="884" w:name="_Toc5958983"/>
      <w:bookmarkStart w:id="885" w:name="_Toc34132923"/>
      <w:bookmarkStart w:id="886" w:name="_Toc114746074"/>
      <w:r w:rsidRPr="00B175DA">
        <w:t>IV.- ADJUDICACIÓN Y FORMALIZACIÓN DEL CONTRATO</w:t>
      </w:r>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p>
    <w:p w14:paraId="59FFDB68" w14:textId="0C51FA79" w:rsidR="004F06C9" w:rsidRPr="00B175DA" w:rsidRDefault="00A70993" w:rsidP="00F00E34">
      <w:pPr>
        <w:pStyle w:val="Ttulo3"/>
        <w:rPr>
          <w:rFonts w:eastAsia="Arial Unicode MS"/>
        </w:rPr>
      </w:pPr>
      <w:bookmarkStart w:id="887" w:name="_Toc114746075"/>
      <w:r>
        <w:rPr>
          <w:rFonts w:eastAsia="Arial Unicode MS"/>
        </w:rPr>
        <w:t>19</w:t>
      </w:r>
      <w:r w:rsidR="004F06C9" w:rsidRPr="00B175DA">
        <w:rPr>
          <w:rFonts w:eastAsia="Arial Unicode MS"/>
        </w:rPr>
        <w:t>.- PROPUESTA DE ADJUDICACIÓN</w:t>
      </w:r>
      <w:bookmarkEnd w:id="887"/>
    </w:p>
    <w:p w14:paraId="281A431F" w14:textId="7BC1427D" w:rsidR="00A70993" w:rsidRPr="00812AFF" w:rsidRDefault="00A70993" w:rsidP="00A70993">
      <w:pPr>
        <w:spacing w:before="120" w:after="120"/>
        <w:ind w:left="284" w:right="-427"/>
        <w:rPr>
          <w:rFonts w:eastAsia="Arial Unicode MS"/>
        </w:rPr>
      </w:pPr>
      <w:bookmarkStart w:id="888" w:name="_Toc38361656"/>
      <w:r w:rsidRPr="00812AFF">
        <w:rPr>
          <w:rFonts w:eastAsia="Arial Unicode MS"/>
        </w:rPr>
        <w:t>En el caso de procedimiento negociado sin publicidad, la mesa de contratación, si se hubiese constituido o el servicio técnico negociador, clasificará las ofertas por orden decreciente de puntuación y, con base en dicha clasificación, elevará la correspondiente propuesta de adjudicación al órgano de contratación.</w:t>
      </w:r>
    </w:p>
    <w:p w14:paraId="23C0C631" w14:textId="14A61A6A" w:rsidR="00D46C5E" w:rsidRPr="00B175DA" w:rsidRDefault="00D46C5E" w:rsidP="00D46C5E">
      <w:pPr>
        <w:pStyle w:val="Ttulo3"/>
        <w:spacing w:after="120"/>
        <w:rPr>
          <w:rFonts w:eastAsia="Arial Unicode MS"/>
          <w:color w:val="000000" w:themeColor="text1"/>
        </w:rPr>
      </w:pPr>
      <w:bookmarkStart w:id="889" w:name="_Toc114746076"/>
      <w:r w:rsidRPr="00812AFF">
        <w:rPr>
          <w:rFonts w:eastAsia="Arial Unicode MS"/>
        </w:rPr>
        <w:t>2</w:t>
      </w:r>
      <w:r w:rsidR="00A70993" w:rsidRPr="00812AFF">
        <w:rPr>
          <w:rFonts w:eastAsia="Arial Unicode MS"/>
        </w:rPr>
        <w:t>0</w:t>
      </w:r>
      <w:r w:rsidRPr="00812AFF">
        <w:rPr>
          <w:rFonts w:eastAsia="Arial Unicode MS"/>
        </w:rPr>
        <w:t xml:space="preserve">.- PRESENTACIÓN </w:t>
      </w:r>
      <w:r w:rsidRPr="00B175DA">
        <w:rPr>
          <w:rFonts w:eastAsia="Arial Unicode MS"/>
          <w:color w:val="000000" w:themeColor="text1"/>
        </w:rPr>
        <w:t>DE DOCUMENTACIÓN PREVIA A LA ADJUDICACIÓN</w:t>
      </w:r>
      <w:bookmarkEnd w:id="888"/>
      <w:bookmarkEnd w:id="889"/>
    </w:p>
    <w:p w14:paraId="357FFB3A" w14:textId="5CD32DA8" w:rsidR="00D46C5E" w:rsidRPr="00B175DA" w:rsidRDefault="00D46C5E" w:rsidP="00D46C5E">
      <w:pPr>
        <w:pStyle w:val="Ttulo4"/>
        <w:ind w:right="-425"/>
        <w:rPr>
          <w:color w:val="000000" w:themeColor="text1"/>
          <w:szCs w:val="19"/>
        </w:rPr>
      </w:pPr>
      <w:bookmarkStart w:id="890" w:name="_Toc38361657"/>
      <w:bookmarkStart w:id="891" w:name="_Toc46401586"/>
      <w:bookmarkStart w:id="892" w:name="_Toc48130656"/>
      <w:bookmarkStart w:id="893" w:name="_Toc114746077"/>
      <w:r w:rsidRPr="00B175DA">
        <w:rPr>
          <w:color w:val="000000" w:themeColor="text1"/>
          <w:szCs w:val="19"/>
        </w:rPr>
        <w:t>2</w:t>
      </w:r>
      <w:r w:rsidR="00A70993">
        <w:rPr>
          <w:color w:val="000000" w:themeColor="text1"/>
          <w:szCs w:val="19"/>
        </w:rPr>
        <w:t>0</w:t>
      </w:r>
      <w:r w:rsidRPr="00B175DA">
        <w:rPr>
          <w:color w:val="000000" w:themeColor="text1"/>
          <w:szCs w:val="19"/>
        </w:rPr>
        <w:t xml:space="preserve">.1.- </w:t>
      </w:r>
      <w:r w:rsidRPr="00B175DA">
        <w:rPr>
          <w:b w:val="0"/>
          <w:color w:val="000000" w:themeColor="text1"/>
          <w:szCs w:val="19"/>
        </w:rPr>
        <w:t>Únicamente en los supuestos en que expresamente el órgano de contratación haya autorizado que puedan presentar oferta licitadoras que no se hallen inscritas en el correspondiente Registro, una vez aceptada la propuesta de adjudicación por el órgano de contratación, se requerirá, mediante comunicación electrónica, a la licitadora que haya presentado la mejor oferta  para que presente en el plazo de siete (7) días hábiles, a contar desde el siguiente a aquél en que reciba el correspondiente requerimiento, los siguientes documentos:</w:t>
      </w:r>
      <w:bookmarkEnd w:id="890"/>
      <w:bookmarkEnd w:id="891"/>
      <w:bookmarkEnd w:id="892"/>
      <w:bookmarkEnd w:id="893"/>
    </w:p>
    <w:p w14:paraId="09D5A71B" w14:textId="77777777" w:rsidR="00D46C5E" w:rsidRPr="00B175DA" w:rsidRDefault="00D46C5E" w:rsidP="00543F1B">
      <w:pPr>
        <w:pStyle w:val="Prrafodelista"/>
        <w:numPr>
          <w:ilvl w:val="0"/>
          <w:numId w:val="88"/>
        </w:numPr>
        <w:spacing w:before="120" w:after="120"/>
        <w:ind w:left="1560" w:right="-425" w:hanging="426"/>
        <w:rPr>
          <w:rFonts w:eastAsia="Arial Unicode MS"/>
          <w:color w:val="000000" w:themeColor="text1"/>
        </w:rPr>
      </w:pPr>
      <w:r w:rsidRPr="00B175DA">
        <w:rPr>
          <w:rFonts w:eastAsia="Arial Unicode MS"/>
          <w:color w:val="000000" w:themeColor="text1"/>
        </w:rPr>
        <w:t xml:space="preserve">A efectos de acreditar su </w:t>
      </w:r>
      <w:r w:rsidRPr="00B175DA">
        <w:rPr>
          <w:rFonts w:eastAsia="Arial Unicode MS"/>
          <w:color w:val="000000" w:themeColor="text1"/>
          <w:u w:val="single"/>
        </w:rPr>
        <w:t>capacidad de obrar</w:t>
      </w:r>
      <w:r w:rsidRPr="00B175DA">
        <w:rPr>
          <w:rFonts w:eastAsia="Arial Unicode MS"/>
          <w:color w:val="000000" w:themeColor="text1"/>
        </w:rPr>
        <w:t>:</w:t>
      </w:r>
    </w:p>
    <w:p w14:paraId="647871C6" w14:textId="77777777" w:rsidR="00D46C5E" w:rsidRPr="00B175DA" w:rsidRDefault="00D46C5E" w:rsidP="00D46C5E">
      <w:pPr>
        <w:spacing w:before="120" w:after="120"/>
        <w:ind w:left="2410" w:right="-425" w:hanging="567"/>
        <w:rPr>
          <w:rFonts w:eastAsia="Arial Unicode MS"/>
          <w:color w:val="000000" w:themeColor="text1"/>
        </w:rPr>
      </w:pPr>
      <w:r w:rsidRPr="00B175DA">
        <w:rPr>
          <w:rFonts w:eastAsia="Arial Unicode MS"/>
          <w:b/>
          <w:color w:val="000000" w:themeColor="text1"/>
        </w:rPr>
        <w:t>1.1.-</w:t>
      </w:r>
      <w:r w:rsidRPr="00B175DA">
        <w:rPr>
          <w:rFonts w:eastAsia="Arial Unicode MS"/>
          <w:color w:val="000000" w:themeColor="text1"/>
        </w:rPr>
        <w:t xml:space="preserve"> 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BB1B741" w14:textId="77777777" w:rsidR="00D46C5E" w:rsidRPr="00B175DA" w:rsidRDefault="00D46C5E" w:rsidP="00D46C5E">
      <w:pPr>
        <w:spacing w:before="120" w:after="120"/>
        <w:ind w:left="2410" w:right="-425" w:hanging="567"/>
        <w:rPr>
          <w:rFonts w:eastAsia="Arial Unicode MS"/>
          <w:color w:val="000000" w:themeColor="text1"/>
        </w:rPr>
      </w:pPr>
      <w:r w:rsidRPr="00B175DA">
        <w:rPr>
          <w:rFonts w:eastAsia="Arial Unicode MS"/>
          <w:b/>
          <w:color w:val="000000" w:themeColor="text1"/>
        </w:rPr>
        <w:t>1.2.-</w:t>
      </w:r>
      <w:r w:rsidRPr="00B175DA">
        <w:rPr>
          <w:rFonts w:eastAsia="Arial Unicode MS"/>
          <w:color w:val="000000" w:themeColor="text1"/>
        </w:rPr>
        <w:t xml:space="preserve"> Las licitadoras no españolas nacionales de Estados miembros de la Unión Europea o de Estados signatarios del Acuerdo sobre el Espacio Económico Europeo acreditarán su capacidad de obrar bien mediante consulta en la correspondiente lista oficial de operadoras económicas autorizadas de un Estado miembro, bien mediante la aportación de la documentación acreditativa de los citados extremos, que deberá presentar, en este último caso, en el plazo </w:t>
      </w:r>
      <w:r w:rsidRPr="00B175DA">
        <w:rPr>
          <w:rFonts w:eastAsia="Arial Unicode MS" w:cs="Tahoma"/>
          <w:color w:val="000000" w:themeColor="text1"/>
        </w:rPr>
        <w:t>de siete (7) días hábiles.</w:t>
      </w:r>
    </w:p>
    <w:p w14:paraId="6BD04241" w14:textId="77777777" w:rsidR="00D46C5E" w:rsidRPr="00B175DA" w:rsidRDefault="00D46C5E" w:rsidP="00D46C5E">
      <w:pPr>
        <w:spacing w:before="120" w:after="120"/>
        <w:ind w:left="2410" w:right="-425" w:hanging="567"/>
        <w:rPr>
          <w:rFonts w:eastAsia="Arial Unicode MS"/>
          <w:color w:val="000000" w:themeColor="text1"/>
        </w:rPr>
      </w:pPr>
      <w:r w:rsidRPr="00B175DA">
        <w:rPr>
          <w:rFonts w:eastAsia="Arial Unicode MS"/>
          <w:b/>
          <w:color w:val="000000" w:themeColor="text1"/>
        </w:rPr>
        <w:t>1.3.-</w:t>
      </w:r>
      <w:r w:rsidRPr="00B175DA">
        <w:rPr>
          <w:rFonts w:eastAsia="Arial Unicode MS"/>
          <w:color w:val="000000" w:themeColor="text1"/>
        </w:rPr>
        <w:t xml:space="preserve"> Las demás licitadoras extranjeras acreditarán su capacidad de obrar de conformidad con lo dispuesto en el art. 84.3 LCSP.</w:t>
      </w:r>
    </w:p>
    <w:p w14:paraId="2F8AAB61" w14:textId="77777777" w:rsidR="00D46C5E" w:rsidRPr="00B175DA" w:rsidRDefault="00D46C5E" w:rsidP="00543F1B">
      <w:pPr>
        <w:pStyle w:val="Prrafodelista"/>
        <w:numPr>
          <w:ilvl w:val="0"/>
          <w:numId w:val="88"/>
        </w:numPr>
        <w:spacing w:before="120" w:after="120"/>
        <w:ind w:left="1560" w:right="-425" w:hanging="426"/>
        <w:rPr>
          <w:rFonts w:eastAsia="Arial Unicode MS"/>
          <w:color w:val="000000" w:themeColor="text1"/>
        </w:rPr>
      </w:pPr>
      <w:r w:rsidRPr="00B175DA">
        <w:rPr>
          <w:rFonts w:eastAsia="Arial Unicode MS"/>
          <w:color w:val="000000" w:themeColor="text1"/>
          <w:u w:val="single"/>
        </w:rPr>
        <w:t>Apoderamiento</w:t>
      </w:r>
      <w:r w:rsidRPr="00B175DA">
        <w:rPr>
          <w:rFonts w:eastAsia="Arial Unicode MS"/>
          <w:color w:val="000000" w:themeColor="text1"/>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75DD7423" w14:textId="76CA34DB" w:rsidR="00D46C5E" w:rsidRPr="00B175DA" w:rsidRDefault="00D46C5E" w:rsidP="00543F1B">
      <w:pPr>
        <w:pStyle w:val="Prrafodelista"/>
        <w:numPr>
          <w:ilvl w:val="0"/>
          <w:numId w:val="88"/>
        </w:numPr>
        <w:spacing w:before="120" w:after="120"/>
        <w:ind w:left="1560" w:right="-425" w:hanging="426"/>
        <w:rPr>
          <w:rFonts w:eastAsia="Arial Unicode MS"/>
          <w:color w:val="000000" w:themeColor="text1"/>
        </w:rPr>
      </w:pPr>
      <w:r w:rsidRPr="00B175DA">
        <w:rPr>
          <w:rFonts w:eastAsia="Arial Unicode MS"/>
          <w:color w:val="000000" w:themeColor="text1"/>
          <w:u w:val="single"/>
        </w:rPr>
        <w:t>Solvencia</w:t>
      </w:r>
      <w:r w:rsidRPr="00B175DA">
        <w:rPr>
          <w:rFonts w:eastAsia="Arial Unicode MS"/>
          <w:color w:val="000000" w:themeColor="text1"/>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w:t>
      </w:r>
      <w:r w:rsidR="003B7292" w:rsidRPr="00B175DA">
        <w:rPr>
          <w:rFonts w:eastAsia="Arial Unicode MS"/>
          <w:color w:val="000000" w:themeColor="text1"/>
        </w:rPr>
        <w:t>clasificación</w:t>
      </w:r>
      <w:r w:rsidR="00A70993">
        <w:rPr>
          <w:rFonts w:eastAsia="Arial Unicode MS"/>
          <w:color w:val="000000" w:themeColor="text1"/>
        </w:rPr>
        <w:t>.</w:t>
      </w:r>
      <w:r w:rsidR="00C31978" w:rsidRPr="00B175DA">
        <w:rPr>
          <w:rFonts w:eastAsia="Arial Unicode MS"/>
          <w:color w:val="000000" w:themeColor="text1"/>
        </w:rPr>
        <w:t xml:space="preserve"> </w:t>
      </w:r>
    </w:p>
    <w:p w14:paraId="4BBD62FE" w14:textId="77777777" w:rsidR="00D46C5E" w:rsidRPr="00B175DA" w:rsidRDefault="00D46C5E" w:rsidP="00543F1B">
      <w:pPr>
        <w:pStyle w:val="Prrafodelista"/>
        <w:numPr>
          <w:ilvl w:val="0"/>
          <w:numId w:val="88"/>
        </w:numPr>
        <w:spacing w:before="120" w:after="120"/>
        <w:ind w:left="1560" w:right="-425" w:hanging="426"/>
        <w:rPr>
          <w:rFonts w:eastAsia="Arial Unicode MS"/>
          <w:color w:val="000000" w:themeColor="text1"/>
        </w:rPr>
      </w:pPr>
      <w:r w:rsidRPr="00B175DA">
        <w:rPr>
          <w:rFonts w:eastAsia="Arial Unicode MS"/>
          <w:color w:val="000000" w:themeColor="text1"/>
          <w:u w:val="single"/>
        </w:rPr>
        <w:t>Habilitación empresarial o profesional</w:t>
      </w:r>
      <w:r w:rsidRPr="00B175DA">
        <w:rPr>
          <w:rFonts w:eastAsia="Arial Unicode MS"/>
          <w:color w:val="000000" w:themeColor="text1"/>
        </w:rPr>
        <w:t xml:space="preserve">: cuando en </w:t>
      </w:r>
      <w:r w:rsidRPr="00B175DA">
        <w:rPr>
          <w:rFonts w:eastAsia="Arial Unicode MS"/>
        </w:rPr>
        <w:t>la cláusula 21.</w:t>
      </w:r>
      <w:r w:rsidR="001E5E79" w:rsidRPr="00B175DA">
        <w:rPr>
          <w:rFonts w:eastAsia="Arial Unicode MS"/>
        </w:rPr>
        <w:t>3</w:t>
      </w:r>
      <w:r w:rsidRPr="00B175DA">
        <w:rPr>
          <w:rFonts w:eastAsia="Arial Unicode MS"/>
        </w:rPr>
        <w:t xml:space="preserve"> </w:t>
      </w:r>
      <w:r w:rsidRPr="00B175DA">
        <w:rPr>
          <w:rFonts w:eastAsia="Arial Unicode MS"/>
          <w:color w:val="000000" w:themeColor="text1"/>
        </w:rPr>
        <w:t xml:space="preserve">de cláusulas específicas del contrato se haya indicado que se debía disponer de habilitación a la </w:t>
      </w:r>
      <w:r w:rsidRPr="00B175DA">
        <w:rPr>
          <w:color w:val="000000" w:themeColor="text1"/>
        </w:rPr>
        <w:t>fecha final de presentación de ofertas.</w:t>
      </w:r>
    </w:p>
    <w:p w14:paraId="3B8B82EA" w14:textId="77777777" w:rsidR="00D46C5E" w:rsidRPr="00B175DA" w:rsidRDefault="00D46C5E" w:rsidP="00543F1B">
      <w:pPr>
        <w:pStyle w:val="Prrafodelista"/>
        <w:numPr>
          <w:ilvl w:val="0"/>
          <w:numId w:val="88"/>
        </w:numPr>
        <w:spacing w:before="120" w:after="120"/>
        <w:ind w:left="1560" w:right="-425" w:hanging="426"/>
        <w:rPr>
          <w:rFonts w:eastAsia="Arial Unicode MS"/>
        </w:rPr>
      </w:pPr>
      <w:r w:rsidRPr="00B175DA">
        <w:rPr>
          <w:rFonts w:eastAsia="Arial Unicode MS"/>
          <w:color w:val="000000" w:themeColor="text1"/>
          <w:u w:val="single"/>
        </w:rPr>
        <w:t>Disponibilidad de los medios materiales y humanos que, en su caso, la licitadora se haya obligado a adscribir a la ejecución del contrato</w:t>
      </w:r>
      <w:r w:rsidRPr="00B175DA">
        <w:rPr>
          <w:rFonts w:eastAsia="Arial Unicode MS"/>
          <w:color w:val="000000" w:themeColor="text1"/>
        </w:rPr>
        <w:t xml:space="preserve">: documentación recogida en la </w:t>
      </w:r>
      <w:r w:rsidRPr="00B175DA">
        <w:rPr>
          <w:rFonts w:eastAsia="Arial Unicode MS"/>
        </w:rPr>
        <w:t>cláusula 25.2 de cláusulas específicas del contrato.</w:t>
      </w:r>
    </w:p>
    <w:p w14:paraId="722A2046" w14:textId="77777777" w:rsidR="00D46C5E" w:rsidRPr="00B175DA" w:rsidRDefault="00D46C5E" w:rsidP="00543F1B">
      <w:pPr>
        <w:pStyle w:val="Prrafodelista"/>
        <w:numPr>
          <w:ilvl w:val="0"/>
          <w:numId w:val="88"/>
        </w:numPr>
        <w:spacing w:before="120" w:after="120"/>
        <w:ind w:left="1560" w:right="-425" w:hanging="426"/>
        <w:rPr>
          <w:rFonts w:eastAsia="Arial Unicode MS"/>
          <w:b/>
          <w:color w:val="0000FF"/>
          <w:szCs w:val="18"/>
        </w:rPr>
      </w:pPr>
      <w:r w:rsidRPr="00B175DA">
        <w:rPr>
          <w:rFonts w:eastAsia="Arial Unicode MS"/>
          <w:u w:val="single"/>
        </w:rPr>
        <w:t>Disponibilidad de la solvencia y medios de otras entidades durante toda la vigencia del contrato</w:t>
      </w:r>
      <w:r w:rsidRPr="00B175DA">
        <w:rPr>
          <w:rFonts w:eastAsia="Arial Unicode MS"/>
        </w:rPr>
        <w:t xml:space="preserve">: si </w:t>
      </w:r>
      <w:r w:rsidRPr="00B175DA">
        <w:rPr>
          <w:rFonts w:eastAsia="Arial Unicode MS"/>
          <w:color w:val="000000" w:themeColor="text1"/>
        </w:rPr>
        <w:t xml:space="preserve">la licitadora ha recurrido a la solvencia y medios de otras entidades deberá aportar el </w:t>
      </w:r>
      <w:r w:rsidRPr="00B175DA">
        <w:rPr>
          <w:rFonts w:eastAsia="Arial Unicode MS"/>
          <w:b/>
          <w:color w:val="000000" w:themeColor="text1"/>
        </w:rPr>
        <w:t>“Compromiso de disposición de solvencia y medios de otras entidades”</w:t>
      </w:r>
      <w:r w:rsidRPr="00B175DA">
        <w:rPr>
          <w:rFonts w:eastAsia="Arial Unicode MS"/>
          <w:color w:val="000000" w:themeColor="text1"/>
        </w:rPr>
        <w:t xml:space="preserve"> contenido en el </w:t>
      </w:r>
      <w:r w:rsidRPr="00B175DA">
        <w:rPr>
          <w:rFonts w:eastAsia="Arial Unicode MS"/>
          <w:b/>
          <w:color w:val="0000FF"/>
          <w:szCs w:val="18"/>
        </w:rPr>
        <w:t>ANEXO V.1.</w:t>
      </w:r>
    </w:p>
    <w:p w14:paraId="55251264" w14:textId="77777777" w:rsidR="00D46C5E" w:rsidRPr="00B175DA" w:rsidRDefault="00D46C5E" w:rsidP="00543F1B">
      <w:pPr>
        <w:pStyle w:val="Prrafodelista"/>
        <w:numPr>
          <w:ilvl w:val="0"/>
          <w:numId w:val="88"/>
        </w:numPr>
        <w:spacing w:before="120" w:after="120"/>
        <w:ind w:left="1560" w:right="-425" w:hanging="426"/>
        <w:rPr>
          <w:rFonts w:eastAsia="Arial Unicode MS"/>
          <w:b/>
          <w:color w:val="000000" w:themeColor="text1"/>
        </w:rPr>
      </w:pPr>
      <w:r w:rsidRPr="00B175DA">
        <w:rPr>
          <w:rFonts w:eastAsia="Arial Unicode MS"/>
          <w:color w:val="000000" w:themeColor="text1"/>
          <w:u w:val="single"/>
        </w:rPr>
        <w:t>Ausencia de prohibiciones de contratar</w:t>
      </w:r>
      <w:r w:rsidRPr="00B175DA">
        <w:rPr>
          <w:rFonts w:eastAsia="Arial Unicode MS"/>
          <w:color w:val="000000" w:themeColor="text1"/>
        </w:rPr>
        <w:t>: documentación acreditativa de la no concurrencia de prohibiciones de contratar de conformidad con lo dispuesto en el art. 85 LCSP (</w:t>
      </w:r>
      <w:r w:rsidRPr="00B175DA">
        <w:rPr>
          <w:rFonts w:eastAsia="Arial Unicode MS"/>
          <w:b/>
          <w:color w:val="0000FF"/>
          <w:szCs w:val="18"/>
        </w:rPr>
        <w:t>ANEXO V.2</w:t>
      </w:r>
      <w:r w:rsidRPr="00B175DA">
        <w:rPr>
          <w:rFonts w:eastAsia="Arial Unicode MS"/>
          <w:color w:val="000000" w:themeColor="text1"/>
        </w:rPr>
        <w:t>).</w:t>
      </w:r>
    </w:p>
    <w:p w14:paraId="0A3F7500" w14:textId="77777777" w:rsidR="00D46C5E" w:rsidRPr="00B175DA" w:rsidRDefault="00D46C5E" w:rsidP="00543F1B">
      <w:pPr>
        <w:pStyle w:val="Prrafodelista"/>
        <w:numPr>
          <w:ilvl w:val="0"/>
          <w:numId w:val="88"/>
        </w:numPr>
        <w:spacing w:before="120" w:after="120"/>
        <w:ind w:left="1560" w:right="-425" w:hanging="426"/>
        <w:rPr>
          <w:rFonts w:eastAsia="Arial Unicode MS"/>
          <w:color w:val="000000" w:themeColor="text1"/>
        </w:rPr>
      </w:pPr>
      <w:r w:rsidRPr="00B175DA">
        <w:rPr>
          <w:rFonts w:eastAsia="Arial Unicode MS"/>
          <w:color w:val="000000" w:themeColor="text1"/>
          <w:u w:val="single"/>
        </w:rPr>
        <w:t>Estar al corriente de las obligaciones tributarias y con la Seguridad Social</w:t>
      </w:r>
      <w:r w:rsidRPr="00B175DA">
        <w:rPr>
          <w:rFonts w:eastAsia="Arial Unicode MS"/>
          <w:color w:val="000000" w:themeColor="text1"/>
        </w:rPr>
        <w:t xml:space="preserve">: certificados de estar al corriente en las </w:t>
      </w:r>
      <w:r w:rsidRPr="00B175DA">
        <w:rPr>
          <w:color w:val="000000" w:themeColor="text1"/>
        </w:rPr>
        <w:t>obligaciones tributarias</w:t>
      </w:r>
      <w:r w:rsidRPr="00B175DA">
        <w:rPr>
          <w:rFonts w:eastAsia="Arial Unicode MS"/>
          <w:color w:val="000000" w:themeColor="text1"/>
        </w:rPr>
        <w:t xml:space="preserve"> para contratar con el sector público</w:t>
      </w:r>
      <w:r w:rsidRPr="00B175DA">
        <w:rPr>
          <w:rFonts w:eastAsia="Arial Unicode MS"/>
          <w:b/>
          <w:color w:val="000000" w:themeColor="text1"/>
        </w:rPr>
        <w:t xml:space="preserve"> </w:t>
      </w:r>
      <w:r w:rsidRPr="00B175DA">
        <w:rPr>
          <w:rFonts w:eastAsia="Arial Unicode MS"/>
          <w:color w:val="000000" w:themeColor="text1"/>
        </w:rPr>
        <w:t>y</w:t>
      </w:r>
      <w:r w:rsidRPr="00B175DA">
        <w:rPr>
          <w:rFonts w:eastAsia="Arial Unicode MS"/>
          <w:b/>
          <w:color w:val="000000" w:themeColor="text1"/>
        </w:rPr>
        <w:t xml:space="preserve"> </w:t>
      </w:r>
      <w:r w:rsidRPr="00B175DA">
        <w:rPr>
          <w:rFonts w:eastAsia="Arial Unicode MS"/>
          <w:color w:val="000000" w:themeColor="text1"/>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3F783F57" w14:textId="77777777" w:rsidR="00D46C5E" w:rsidRPr="00B175DA" w:rsidRDefault="00D46C5E" w:rsidP="00543F1B">
      <w:pPr>
        <w:pStyle w:val="Prrafodelista"/>
        <w:numPr>
          <w:ilvl w:val="0"/>
          <w:numId w:val="88"/>
        </w:numPr>
        <w:spacing w:before="120" w:after="120"/>
        <w:ind w:left="1560" w:right="-425" w:hanging="426"/>
        <w:rPr>
          <w:rFonts w:eastAsia="Arial Unicode MS" w:cs="Tahoma"/>
          <w:strike/>
          <w:color w:val="000000" w:themeColor="text1"/>
        </w:rPr>
      </w:pPr>
      <w:r w:rsidRPr="00B175DA">
        <w:rPr>
          <w:rFonts w:eastAsia="Arial Unicode MS"/>
          <w:color w:val="000000" w:themeColor="text1"/>
          <w:u w:val="single"/>
        </w:rPr>
        <w:t>Garantía</w:t>
      </w:r>
      <w:r w:rsidRPr="00B175DA">
        <w:rPr>
          <w:rFonts w:eastAsia="Arial Unicode MS" w:cs="Tahoma"/>
          <w:color w:val="000000" w:themeColor="text1"/>
        </w:rPr>
        <w:t>: justificante de haber constituido la garantía definitiva (salvo que en la cláusula 8.2 de cláusulas específicas del contrato no se haya exigido) y, en su caso, la complementaria.</w:t>
      </w:r>
    </w:p>
    <w:p w14:paraId="0322CB3E" w14:textId="77777777" w:rsidR="00D46C5E" w:rsidRPr="00B175DA" w:rsidRDefault="00D46C5E" w:rsidP="00543F1B">
      <w:pPr>
        <w:pStyle w:val="Prrafodelista"/>
        <w:numPr>
          <w:ilvl w:val="0"/>
          <w:numId w:val="88"/>
        </w:numPr>
        <w:spacing w:before="120" w:after="120"/>
        <w:ind w:left="1560" w:right="-425" w:hanging="426"/>
        <w:rPr>
          <w:rFonts w:eastAsia="Arial Unicode MS"/>
          <w:color w:val="000000" w:themeColor="text1"/>
        </w:rPr>
      </w:pPr>
      <w:r w:rsidRPr="00B175DA">
        <w:rPr>
          <w:rFonts w:eastAsia="Arial Unicode MS"/>
          <w:color w:val="000000" w:themeColor="text1"/>
          <w:u w:val="single"/>
        </w:rPr>
        <w:t>Contratos reservados</w:t>
      </w:r>
      <w:r w:rsidRPr="00B175DA">
        <w:rPr>
          <w:rFonts w:eastAsia="Arial Unicode MS"/>
          <w:color w:val="000000" w:themeColor="text1"/>
        </w:rPr>
        <w:t>: si, de conformidad con las cláusulas 20.7 de cláusulas específicas del contrato, el contrato es reservado, la licitadora debe acreditar documentalmente que cumple las condiciones de dicha reserva.</w:t>
      </w:r>
    </w:p>
    <w:p w14:paraId="68DBCCCF" w14:textId="77777777" w:rsidR="00D46C5E" w:rsidRPr="00B175DA" w:rsidRDefault="00D46C5E" w:rsidP="004F6E79">
      <w:pPr>
        <w:pStyle w:val="Prrafodelista"/>
        <w:numPr>
          <w:ilvl w:val="0"/>
          <w:numId w:val="88"/>
        </w:numPr>
        <w:spacing w:before="120" w:after="120"/>
        <w:ind w:left="1560" w:right="-425" w:hanging="426"/>
        <w:rPr>
          <w:rFonts w:eastAsia="Arial Unicode MS" w:cs="Tahoma"/>
          <w:b/>
          <w:color w:val="000000" w:themeColor="text1"/>
        </w:rPr>
      </w:pPr>
      <w:r w:rsidRPr="00B175DA">
        <w:rPr>
          <w:rFonts w:eastAsia="Arial Unicode MS" w:cs="Tahoma"/>
          <w:color w:val="000000" w:themeColor="text1"/>
        </w:rPr>
        <w:t xml:space="preserve">Los </w:t>
      </w:r>
      <w:r w:rsidRPr="00B175DA">
        <w:rPr>
          <w:rFonts w:eastAsia="Arial Unicode MS"/>
          <w:color w:val="000000" w:themeColor="text1"/>
          <w:u w:val="single"/>
        </w:rPr>
        <w:t>originales</w:t>
      </w:r>
      <w:r w:rsidRPr="00B175DA">
        <w:rPr>
          <w:rFonts w:eastAsia="Arial Unicode MS" w:cs="Tahoma"/>
          <w:color w:val="000000" w:themeColor="text1"/>
        </w:rPr>
        <w:t xml:space="preserve"> que, en su caso, puedan ser requeridos de entre aquellos previamente presentados a través de copia simple. </w:t>
      </w:r>
    </w:p>
    <w:p w14:paraId="534CFF63" w14:textId="77777777" w:rsidR="00D46C5E" w:rsidRPr="00B175DA" w:rsidRDefault="00D46C5E" w:rsidP="004F6E79">
      <w:pPr>
        <w:shd w:val="clear" w:color="auto" w:fill="FFFFFF"/>
        <w:spacing w:before="120" w:after="120"/>
        <w:ind w:left="1560" w:right="-425" w:hanging="30"/>
        <w:rPr>
          <w:rFonts w:eastAsia="Arial Unicode MS" w:cs="Tahoma"/>
          <w:color w:val="000000" w:themeColor="text1"/>
        </w:rPr>
      </w:pPr>
      <w:r w:rsidRPr="00B175DA">
        <w:rPr>
          <w:rFonts w:eastAsia="Arial Unicode MS" w:cs="Tahoma"/>
          <w:color w:val="000000" w:themeColor="text1"/>
        </w:rPr>
        <w:t>Los correspondientes certificados podrán ser expedidos por medios electrónicos, informáticos o telemáticos.</w:t>
      </w:r>
    </w:p>
    <w:p w14:paraId="4BEE4FCE" w14:textId="1E4A2E2A" w:rsidR="00D46C5E" w:rsidRPr="00B175DA" w:rsidRDefault="00D46C5E" w:rsidP="004F6E79">
      <w:pPr>
        <w:shd w:val="clear" w:color="auto" w:fill="FFFFFF"/>
        <w:spacing w:before="120" w:after="120"/>
        <w:ind w:left="1560" w:right="-425" w:hanging="30"/>
        <w:rPr>
          <w:rFonts w:eastAsia="Arial Unicode MS" w:cs="Tahoma"/>
          <w:color w:val="000000" w:themeColor="text1"/>
        </w:rPr>
      </w:pPr>
      <w:r w:rsidRPr="00B175DA">
        <w:rPr>
          <w:rFonts w:eastAsia="Arial Unicode MS" w:cs="Tahoma"/>
          <w:color w:val="000000" w:themeColor="text1"/>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 Las licitadoras que se hallen inscritas en dichos registros, listas y bases de datos, deberán presentar los documentos relacionados en los puntos 5, 6 y 9 anteriores.</w:t>
      </w:r>
    </w:p>
    <w:p w14:paraId="1ED9C838" w14:textId="0B55687F" w:rsidR="005810FB" w:rsidRPr="00B175DA" w:rsidRDefault="005810FB" w:rsidP="00543F1B">
      <w:pPr>
        <w:pStyle w:val="Estilo1"/>
        <w:numPr>
          <w:ilvl w:val="0"/>
          <w:numId w:val="88"/>
        </w:numPr>
        <w:ind w:left="1560" w:right="-427"/>
      </w:pPr>
      <w:r w:rsidRPr="00B175DA">
        <w:rPr>
          <w:rFonts w:eastAsia="Arial Unicode MS" w:cs="Tahoma"/>
        </w:rPr>
        <w:t xml:space="preserve"> </w:t>
      </w:r>
      <w:r w:rsidRPr="00B175DA">
        <w:t xml:space="preserve">Declaración responsable firmada por el representante legal, en la que se afirmen, bajo su responsabilidad, la ausencia de conflicto de intereses según el modelo en el que figura en el </w:t>
      </w:r>
      <w:r w:rsidRPr="00B175DA">
        <w:rPr>
          <w:rFonts w:eastAsia="Arial Unicode MS"/>
          <w:b/>
          <w:color w:val="0000FF"/>
          <w:szCs w:val="18"/>
        </w:rPr>
        <w:t xml:space="preserve">ANEXO </w:t>
      </w:r>
      <w:r w:rsidR="00473822" w:rsidRPr="00B175DA">
        <w:rPr>
          <w:rFonts w:eastAsia="Arial Unicode MS"/>
          <w:b/>
          <w:color w:val="0000FF"/>
          <w:szCs w:val="18"/>
        </w:rPr>
        <w:t>V</w:t>
      </w:r>
      <w:r w:rsidRPr="00B175DA">
        <w:rPr>
          <w:rFonts w:eastAsia="Arial Unicode MS"/>
          <w:b/>
          <w:color w:val="0000FF"/>
          <w:szCs w:val="18"/>
        </w:rPr>
        <w:t>.</w:t>
      </w:r>
      <w:r w:rsidR="00473822" w:rsidRPr="00B175DA">
        <w:rPr>
          <w:rFonts w:eastAsia="Arial Unicode MS"/>
          <w:b/>
          <w:color w:val="0000FF"/>
          <w:szCs w:val="18"/>
        </w:rPr>
        <w:t>5</w:t>
      </w:r>
      <w:r w:rsidRPr="00B175DA">
        <w:rPr>
          <w:b/>
        </w:rPr>
        <w:t>.</w:t>
      </w:r>
    </w:p>
    <w:p w14:paraId="10787FAF" w14:textId="4CB53324" w:rsidR="00D46C5E" w:rsidRPr="00B175DA" w:rsidRDefault="00D46C5E" w:rsidP="00D46C5E">
      <w:pPr>
        <w:pStyle w:val="Ttulo4"/>
        <w:ind w:right="-425"/>
        <w:rPr>
          <w:color w:val="000000" w:themeColor="text1"/>
          <w:szCs w:val="19"/>
        </w:rPr>
      </w:pPr>
      <w:bookmarkStart w:id="894" w:name="_Toc38361658"/>
      <w:bookmarkStart w:id="895" w:name="_Toc46401587"/>
      <w:bookmarkStart w:id="896" w:name="_Toc48130657"/>
      <w:bookmarkStart w:id="897" w:name="_Toc114746078"/>
      <w:r w:rsidRPr="00B175DA">
        <w:rPr>
          <w:color w:val="000000" w:themeColor="text1"/>
          <w:szCs w:val="19"/>
        </w:rPr>
        <w:t>2</w:t>
      </w:r>
      <w:r w:rsidR="00B14A95">
        <w:rPr>
          <w:color w:val="000000" w:themeColor="text1"/>
          <w:szCs w:val="19"/>
        </w:rPr>
        <w:t>0</w:t>
      </w:r>
      <w:r w:rsidRPr="00B175DA">
        <w:rPr>
          <w:color w:val="000000" w:themeColor="text1"/>
          <w:szCs w:val="19"/>
        </w:rPr>
        <w:t xml:space="preserve">.2.- </w:t>
      </w:r>
      <w:r w:rsidRPr="00B175DA">
        <w:rPr>
          <w:b w:val="0"/>
          <w:color w:val="000000" w:themeColor="text1"/>
          <w:szCs w:val="19"/>
        </w:rPr>
        <w:t>En el supuesto de que no cumplimente adecuadamente el requerimiento en el plazo señalado, se entenderá que ha retirado su oferta. En este caso se procederá a realizar las siguientes actuaciones:</w:t>
      </w:r>
      <w:bookmarkEnd w:id="894"/>
      <w:bookmarkEnd w:id="895"/>
      <w:bookmarkEnd w:id="896"/>
      <w:bookmarkEnd w:id="897"/>
    </w:p>
    <w:p w14:paraId="79C71AFC" w14:textId="77777777" w:rsidR="00D46C5E" w:rsidRPr="00B175DA" w:rsidRDefault="00D46C5E" w:rsidP="00543F1B">
      <w:pPr>
        <w:numPr>
          <w:ilvl w:val="0"/>
          <w:numId w:val="87"/>
        </w:numPr>
        <w:tabs>
          <w:tab w:val="clear" w:pos="1797"/>
        </w:tabs>
        <w:spacing w:before="120" w:after="120"/>
        <w:ind w:left="1418" w:right="-425" w:hanging="284"/>
        <w:rPr>
          <w:rFonts w:eastAsia="Arial Unicode MS"/>
          <w:color w:val="000000" w:themeColor="text1"/>
        </w:rPr>
      </w:pPr>
      <w:r w:rsidRPr="00B175DA">
        <w:rPr>
          <w:rFonts w:eastAsia="Arial Unicode MS"/>
          <w:color w:val="000000" w:themeColor="text1"/>
        </w:rPr>
        <w:t>Exigirle el importe del 3% del presupuesto base de licitación (IVA excluido), en concepto de penalidad, sin perjuicio de lo establecido en la letra a) del art. 71.2 LCSP.</w:t>
      </w:r>
    </w:p>
    <w:p w14:paraId="66634183" w14:textId="77777777" w:rsidR="00D46C5E" w:rsidRPr="00B175DA" w:rsidRDefault="00D46C5E" w:rsidP="00543F1B">
      <w:pPr>
        <w:numPr>
          <w:ilvl w:val="0"/>
          <w:numId w:val="87"/>
        </w:numPr>
        <w:tabs>
          <w:tab w:val="clear" w:pos="1797"/>
        </w:tabs>
        <w:spacing w:before="120" w:after="120"/>
        <w:ind w:left="1418" w:right="-425" w:hanging="284"/>
        <w:rPr>
          <w:rFonts w:eastAsia="Arial Unicode MS"/>
          <w:color w:val="000000" w:themeColor="text1"/>
        </w:rPr>
      </w:pPr>
      <w:r w:rsidRPr="00B175DA">
        <w:rPr>
          <w:rFonts w:eastAsia="Arial Unicode MS"/>
          <w:color w:val="000000" w:themeColor="text1"/>
        </w:rPr>
        <w:t>Recabar la misma documentación de la licitadora siguiente, por el orden en que hayan quedado clasificadas sus ofertas, para que la presente en el plazo de siete (7) días hábiles.</w:t>
      </w:r>
    </w:p>
    <w:p w14:paraId="08D5241F" w14:textId="02FE09E1" w:rsidR="004F06C9" w:rsidRPr="00B175DA" w:rsidRDefault="00C50DFC" w:rsidP="00F00E34">
      <w:pPr>
        <w:pStyle w:val="Ttulo3"/>
        <w:ind w:right="-427"/>
        <w:rPr>
          <w:rFonts w:eastAsia="Arial Unicode MS"/>
        </w:rPr>
      </w:pPr>
      <w:bookmarkStart w:id="898" w:name="_Toc114746079"/>
      <w:r w:rsidRPr="00B175DA">
        <w:rPr>
          <w:rFonts w:eastAsia="Arial Unicode MS"/>
        </w:rPr>
        <w:t>2</w:t>
      </w:r>
      <w:r w:rsidR="00B14A95">
        <w:rPr>
          <w:rFonts w:eastAsia="Arial Unicode MS"/>
        </w:rPr>
        <w:t>1</w:t>
      </w:r>
      <w:r w:rsidRPr="00B175DA">
        <w:rPr>
          <w:rFonts w:eastAsia="Arial Unicode MS"/>
        </w:rPr>
        <w:t xml:space="preserve">.- </w:t>
      </w:r>
      <w:r w:rsidR="004F06C9" w:rsidRPr="00B175DA">
        <w:rPr>
          <w:rFonts w:eastAsia="Arial Unicode MS"/>
        </w:rPr>
        <w:t>ADJUDICACIÓN DE CONTRATO Y NOTIFICACIÓN DE LA ADJUDICACIÓN</w:t>
      </w:r>
      <w:bookmarkEnd w:id="898"/>
    </w:p>
    <w:p w14:paraId="73D77175" w14:textId="774A3EA9" w:rsidR="004F06C9" w:rsidRPr="00B175DA" w:rsidRDefault="004114F3" w:rsidP="00F00E34">
      <w:pPr>
        <w:pStyle w:val="Ttulo4"/>
        <w:ind w:right="-427"/>
        <w:rPr>
          <w:b w:val="0"/>
        </w:rPr>
      </w:pPr>
      <w:bookmarkStart w:id="899" w:name="_Toc41549319"/>
      <w:bookmarkStart w:id="900" w:name="_Toc45180673"/>
      <w:bookmarkStart w:id="901" w:name="_Toc46401589"/>
      <w:bookmarkStart w:id="902" w:name="_Toc48130659"/>
      <w:bookmarkStart w:id="903" w:name="_Toc114746080"/>
      <w:r w:rsidRPr="00B175DA">
        <w:t>2</w:t>
      </w:r>
      <w:r w:rsidR="00B14A95">
        <w:t>1</w:t>
      </w:r>
      <w:r w:rsidRPr="00B175DA">
        <w:t xml:space="preserve">.1.- </w:t>
      </w:r>
      <w:r w:rsidR="004F06C9" w:rsidRPr="00B175DA">
        <w:rPr>
          <w:b w:val="0"/>
        </w:rPr>
        <w:t>El órgano de contratación adjudicará el contrato dentro de los cinco (5) días hábiles siguientes a la recepción de la documentación presentada por la propuesta adjudicataria.</w:t>
      </w:r>
      <w:bookmarkEnd w:id="899"/>
      <w:bookmarkEnd w:id="900"/>
      <w:bookmarkEnd w:id="901"/>
      <w:bookmarkEnd w:id="902"/>
      <w:bookmarkEnd w:id="903"/>
    </w:p>
    <w:p w14:paraId="2B287830" w14:textId="6F79C207" w:rsidR="001C5546" w:rsidRPr="00B175DA" w:rsidRDefault="001C5546" w:rsidP="001C5546">
      <w:pPr>
        <w:pStyle w:val="Ttulo4"/>
        <w:ind w:right="-427"/>
        <w:rPr>
          <w:b w:val="0"/>
        </w:rPr>
      </w:pPr>
      <w:bookmarkStart w:id="904" w:name="_Toc41549320"/>
      <w:bookmarkStart w:id="905" w:name="_Toc45180674"/>
      <w:bookmarkStart w:id="906" w:name="_Toc46401590"/>
      <w:bookmarkStart w:id="907" w:name="_Toc48130660"/>
      <w:bookmarkStart w:id="908" w:name="_Toc114746081"/>
      <w:bookmarkStart w:id="909" w:name="_Toc41549321"/>
      <w:bookmarkStart w:id="910" w:name="_Toc45180676"/>
      <w:bookmarkStart w:id="911" w:name="_Toc46401591"/>
      <w:r w:rsidRPr="00B175DA">
        <w:t>2</w:t>
      </w:r>
      <w:r w:rsidR="00B14A95">
        <w:t>1</w:t>
      </w:r>
      <w:r w:rsidRPr="00B175DA">
        <w:t xml:space="preserve">.2.- </w:t>
      </w:r>
      <w:r w:rsidRPr="00B175DA">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904"/>
      <w:bookmarkEnd w:id="905"/>
      <w:bookmarkEnd w:id="906"/>
      <w:bookmarkEnd w:id="907"/>
      <w:bookmarkEnd w:id="908"/>
    </w:p>
    <w:p w14:paraId="4A978574" w14:textId="0C2B144F" w:rsidR="004F06C9" w:rsidRPr="00B175DA" w:rsidRDefault="004114F3" w:rsidP="00F00E34">
      <w:pPr>
        <w:pStyle w:val="Ttulo4"/>
        <w:ind w:right="-427"/>
        <w:rPr>
          <w:b w:val="0"/>
        </w:rPr>
      </w:pPr>
      <w:bookmarkStart w:id="912" w:name="_Toc48130661"/>
      <w:bookmarkStart w:id="913" w:name="_Toc114746082"/>
      <w:r w:rsidRPr="00B175DA">
        <w:t>2</w:t>
      </w:r>
      <w:r w:rsidR="00B14A95">
        <w:t>1</w:t>
      </w:r>
      <w:r w:rsidRPr="00B175DA">
        <w:t>.</w:t>
      </w:r>
      <w:r w:rsidR="00A30356" w:rsidRPr="00B175DA">
        <w:t>3</w:t>
      </w:r>
      <w:r w:rsidRPr="00B175DA">
        <w:t xml:space="preserve">.- </w:t>
      </w:r>
      <w:r w:rsidR="004F06C9" w:rsidRPr="00B175DA">
        <w:rPr>
          <w:b w:val="0"/>
        </w:rPr>
        <w:t>En todo caso la notificación de la adjudicación se practicará por medios electrónicos.</w:t>
      </w:r>
      <w:bookmarkEnd w:id="909"/>
      <w:bookmarkEnd w:id="910"/>
      <w:bookmarkEnd w:id="911"/>
      <w:bookmarkEnd w:id="912"/>
      <w:bookmarkEnd w:id="913"/>
    </w:p>
    <w:p w14:paraId="31E79FF0" w14:textId="7FABC9F9" w:rsidR="004F06C9" w:rsidRPr="00B175DA" w:rsidRDefault="00C50DFC" w:rsidP="00F00E34">
      <w:pPr>
        <w:pStyle w:val="Ttulo3"/>
        <w:ind w:right="-427"/>
        <w:rPr>
          <w:rFonts w:eastAsia="Arial Unicode MS"/>
        </w:rPr>
      </w:pPr>
      <w:bookmarkStart w:id="914" w:name="_Toc114746083"/>
      <w:r w:rsidRPr="00B175DA">
        <w:rPr>
          <w:rFonts w:eastAsia="Arial Unicode MS"/>
        </w:rPr>
        <w:t>2</w:t>
      </w:r>
      <w:r w:rsidR="00B14A95">
        <w:rPr>
          <w:rFonts w:eastAsia="Arial Unicode MS"/>
        </w:rPr>
        <w:t>2</w:t>
      </w:r>
      <w:r w:rsidRPr="00B175DA">
        <w:rPr>
          <w:rFonts w:eastAsia="Arial Unicode MS"/>
        </w:rPr>
        <w:t xml:space="preserve">.- </w:t>
      </w:r>
      <w:r w:rsidR="004F06C9" w:rsidRPr="00B175DA">
        <w:rPr>
          <w:rFonts w:eastAsia="Arial Unicode MS"/>
        </w:rPr>
        <w:t>FORMALIZACIÓN DEL CONTRATO</w:t>
      </w:r>
      <w:bookmarkEnd w:id="914"/>
    </w:p>
    <w:p w14:paraId="1DEF8A23" w14:textId="5DF9AF17" w:rsidR="004F06C9" w:rsidRPr="00B175DA" w:rsidRDefault="004114F3" w:rsidP="00F00E34">
      <w:pPr>
        <w:pStyle w:val="Ttulo4"/>
        <w:ind w:right="-427"/>
        <w:rPr>
          <w:b w:val="0"/>
        </w:rPr>
      </w:pPr>
      <w:bookmarkStart w:id="915" w:name="_Toc41549323"/>
      <w:bookmarkStart w:id="916" w:name="_Toc45180678"/>
      <w:bookmarkStart w:id="917" w:name="_Toc46401593"/>
      <w:bookmarkStart w:id="918" w:name="_Toc48130663"/>
      <w:bookmarkStart w:id="919" w:name="_Toc114746084"/>
      <w:r w:rsidRPr="00B175DA">
        <w:t>2</w:t>
      </w:r>
      <w:r w:rsidR="00B14A95">
        <w:t>2</w:t>
      </w:r>
      <w:r w:rsidRPr="00B175DA">
        <w:t xml:space="preserve">.1.- </w:t>
      </w:r>
      <w:r w:rsidR="004F06C9" w:rsidRPr="00B175DA">
        <w:rPr>
          <w:b w:val="0"/>
        </w:rPr>
        <w:t>El contrato se formalizará en los términos y plazos que dispone el art. 153 LCSP previa presentación de los siguientes documentos:</w:t>
      </w:r>
      <w:bookmarkEnd w:id="915"/>
      <w:bookmarkEnd w:id="916"/>
      <w:bookmarkEnd w:id="917"/>
      <w:bookmarkEnd w:id="918"/>
      <w:bookmarkEnd w:id="919"/>
    </w:p>
    <w:p w14:paraId="0993334A" w14:textId="77777777" w:rsidR="004F06C9" w:rsidRPr="00B175DA" w:rsidRDefault="004F06C9" w:rsidP="00543F1B">
      <w:pPr>
        <w:pStyle w:val="Estilo1"/>
        <w:numPr>
          <w:ilvl w:val="0"/>
          <w:numId w:val="53"/>
        </w:numPr>
        <w:spacing w:before="120" w:after="120"/>
        <w:ind w:left="1418" w:right="-427" w:hanging="284"/>
        <w:rPr>
          <w:rFonts w:eastAsia="Arial Unicode MS" w:cs="Tahoma"/>
        </w:rPr>
      </w:pPr>
      <w:r w:rsidRPr="00B175DA">
        <w:rPr>
          <w:rFonts w:eastAsia="Arial Unicode MS" w:cs="Tahoma"/>
        </w:rPr>
        <w:t>Escritura pública de constitución de la UTE cuando las adjudicatarias hayan concurrido agrupad</w:t>
      </w:r>
      <w:r w:rsidR="00EE33E2" w:rsidRPr="00B175DA">
        <w:rPr>
          <w:rFonts w:eastAsia="Arial Unicode MS" w:cs="Tahoma"/>
        </w:rPr>
        <w:t>a</w:t>
      </w:r>
      <w:r w:rsidRPr="00B175DA">
        <w:rPr>
          <w:rFonts w:eastAsia="Arial Unicode MS" w:cs="Tahoma"/>
        </w:rPr>
        <w:t>s en UTE.</w:t>
      </w:r>
    </w:p>
    <w:p w14:paraId="6F2357CD" w14:textId="77777777" w:rsidR="004F06C9" w:rsidRPr="00B175DA" w:rsidRDefault="002F20E5" w:rsidP="00543F1B">
      <w:pPr>
        <w:pStyle w:val="Estilo1"/>
        <w:numPr>
          <w:ilvl w:val="0"/>
          <w:numId w:val="53"/>
        </w:numPr>
        <w:spacing w:before="120" w:after="120"/>
        <w:ind w:left="1418" w:right="-427" w:hanging="284"/>
        <w:rPr>
          <w:rFonts w:eastAsia="Arial Unicode MS" w:cs="Tahoma"/>
        </w:rPr>
      </w:pPr>
      <w:r w:rsidRPr="00B175DA">
        <w:rPr>
          <w:rFonts w:eastAsia="Arial Unicode MS" w:cs="Tahoma"/>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B175DA">
        <w:rPr>
          <w:rFonts w:eastAsia="Arial Unicode MS" w:cs="Tahoma"/>
        </w:rPr>
        <w:t>.</w:t>
      </w:r>
    </w:p>
    <w:p w14:paraId="36EBECB5" w14:textId="77777777" w:rsidR="004F06C9" w:rsidRPr="00B175DA" w:rsidRDefault="004F06C9" w:rsidP="00543F1B">
      <w:pPr>
        <w:pStyle w:val="Estilo1"/>
        <w:numPr>
          <w:ilvl w:val="0"/>
          <w:numId w:val="53"/>
        </w:numPr>
        <w:spacing w:before="120" w:after="120"/>
        <w:ind w:left="1418" w:right="-427" w:hanging="284"/>
        <w:rPr>
          <w:rFonts w:eastAsia="Arial Unicode MS"/>
        </w:rPr>
      </w:pPr>
      <w:r w:rsidRPr="00B175DA">
        <w:rPr>
          <w:rFonts w:eastAsia="Arial Unicode MS"/>
        </w:rPr>
        <w:t>Habilitación empresarial o profesional en el caso de que se encuentre especificada en la cláusula 21.</w:t>
      </w:r>
      <w:r w:rsidR="00724996" w:rsidRPr="00B175DA">
        <w:rPr>
          <w:rFonts w:eastAsia="Arial Unicode MS"/>
        </w:rPr>
        <w:t>3</w:t>
      </w:r>
      <w:r w:rsidRPr="00B175DA">
        <w:rPr>
          <w:rFonts w:eastAsia="Arial Unicode MS"/>
          <w:color w:val="FFC000"/>
        </w:rPr>
        <w:t xml:space="preserve"> </w:t>
      </w:r>
      <w:r w:rsidRPr="00B175DA">
        <w:rPr>
          <w:rFonts w:eastAsia="Arial Unicode MS"/>
        </w:rPr>
        <w:t>de cláusulas específicas del contrato y, además, se haya indicado en dicha cláusula que se debe disponer de dicha habilitación con carácter previo a la formalización del contrato</w:t>
      </w:r>
      <w:r w:rsidRPr="00B175DA">
        <w:t>.</w:t>
      </w:r>
    </w:p>
    <w:p w14:paraId="13E4A3D7" w14:textId="77777777" w:rsidR="004F06C9" w:rsidRPr="00B175DA" w:rsidRDefault="004F06C9" w:rsidP="00543F1B">
      <w:pPr>
        <w:pStyle w:val="Estilo1"/>
        <w:numPr>
          <w:ilvl w:val="0"/>
          <w:numId w:val="53"/>
        </w:numPr>
        <w:spacing w:before="120" w:after="120"/>
        <w:ind w:left="1418" w:right="-427" w:hanging="284"/>
        <w:rPr>
          <w:rFonts w:eastAsia="Arial Unicode MS" w:cs="Tahoma"/>
        </w:rPr>
      </w:pPr>
      <w:r w:rsidRPr="00B175DA">
        <w:rPr>
          <w:rFonts w:eastAsia="Arial Unicode MS" w:cs="Tahoma"/>
        </w:rPr>
        <w:t>La documentación indicada, en su caso, en la cláusula 26.4 de cláusulas específicas del contrato.</w:t>
      </w:r>
    </w:p>
    <w:p w14:paraId="456E188A" w14:textId="77777777" w:rsidR="00640A85" w:rsidRPr="00B175DA" w:rsidRDefault="00640A85" w:rsidP="00543F1B">
      <w:pPr>
        <w:pStyle w:val="Estilo1"/>
        <w:numPr>
          <w:ilvl w:val="0"/>
          <w:numId w:val="53"/>
        </w:numPr>
        <w:spacing w:before="120" w:after="120"/>
        <w:ind w:left="1418" w:right="-427" w:hanging="284"/>
        <w:rPr>
          <w:rFonts w:eastAsia="Arial Unicode MS" w:cs="Tahoma"/>
        </w:rPr>
      </w:pPr>
      <w:r w:rsidRPr="00B175DA">
        <w:rPr>
          <w:rFonts w:eastAsia="Arial Unicode MS" w:cs="Tahoma"/>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2BB05122" w14:textId="1BB5628F" w:rsidR="004F06C9" w:rsidRPr="00B175DA" w:rsidRDefault="004114F3" w:rsidP="00F00E34">
      <w:pPr>
        <w:pStyle w:val="Ttulo4"/>
        <w:ind w:right="-427"/>
        <w:rPr>
          <w:b w:val="0"/>
          <w:color w:val="000000" w:themeColor="text1"/>
        </w:rPr>
      </w:pPr>
      <w:bookmarkStart w:id="920" w:name="_Toc41549324"/>
      <w:bookmarkStart w:id="921" w:name="_Toc45180679"/>
      <w:bookmarkStart w:id="922" w:name="_Toc46401594"/>
      <w:bookmarkStart w:id="923" w:name="_Toc48130664"/>
      <w:bookmarkStart w:id="924" w:name="_Toc114746085"/>
      <w:r w:rsidRPr="00B175DA">
        <w:t>2</w:t>
      </w:r>
      <w:r w:rsidR="00B14A95">
        <w:t>2</w:t>
      </w:r>
      <w:r w:rsidRPr="00B175DA">
        <w:t xml:space="preserve">.2.- </w:t>
      </w:r>
      <w:r w:rsidR="002F20E5" w:rsidRPr="00B175DA">
        <w:rPr>
          <w:b w:val="0"/>
        </w:rPr>
        <w:t xml:space="preserve">La formalización se publicará en el perfil de contratante junto con el correspondiente contrato en un plazo no superior a quince (15) días tras su </w:t>
      </w:r>
      <w:r w:rsidR="002F20E5" w:rsidRPr="00B175DA">
        <w:rPr>
          <w:b w:val="0"/>
          <w:color w:val="000000" w:themeColor="text1"/>
        </w:rPr>
        <w:t>perfeccionamiento.</w:t>
      </w:r>
      <w:bookmarkEnd w:id="920"/>
      <w:bookmarkEnd w:id="921"/>
      <w:bookmarkEnd w:id="922"/>
      <w:bookmarkEnd w:id="923"/>
      <w:bookmarkEnd w:id="924"/>
    </w:p>
    <w:p w14:paraId="26254784" w14:textId="064DCBDD" w:rsidR="004F06C9" w:rsidRPr="00B175DA" w:rsidRDefault="004114F3" w:rsidP="00F00E34">
      <w:pPr>
        <w:pStyle w:val="Ttulo4"/>
        <w:ind w:right="-427"/>
        <w:rPr>
          <w:b w:val="0"/>
        </w:rPr>
      </w:pPr>
      <w:bookmarkStart w:id="925" w:name="_Toc41549325"/>
      <w:bookmarkStart w:id="926" w:name="_Toc45180680"/>
      <w:bookmarkStart w:id="927" w:name="_Toc46401595"/>
      <w:bookmarkStart w:id="928" w:name="_Toc48130665"/>
      <w:bookmarkStart w:id="929" w:name="_Toc114746086"/>
      <w:r w:rsidRPr="00B175DA">
        <w:rPr>
          <w:color w:val="000000" w:themeColor="text1"/>
        </w:rPr>
        <w:t>2</w:t>
      </w:r>
      <w:r w:rsidR="00B14A95">
        <w:rPr>
          <w:color w:val="000000" w:themeColor="text1"/>
        </w:rPr>
        <w:t>2</w:t>
      </w:r>
      <w:r w:rsidRPr="00B175DA">
        <w:rPr>
          <w:color w:val="000000" w:themeColor="text1"/>
        </w:rPr>
        <w:t xml:space="preserve">.3.- </w:t>
      </w:r>
      <w:r w:rsidR="004F06C9" w:rsidRPr="00B175DA">
        <w:rPr>
          <w:b w:val="0"/>
          <w:color w:val="000000" w:themeColor="text1"/>
        </w:rPr>
        <w:t xml:space="preserve">En el supuesto de que no fuera posible la formalización del contrato </w:t>
      </w:r>
      <w:r w:rsidR="004F06C9" w:rsidRPr="00B175DA">
        <w:rPr>
          <w:b w:val="0"/>
        </w:rPr>
        <w:t>en los plazos señalados legalmente por causas imputables a la adjudicataria se procederá a realizar las siguientes actuaciones:</w:t>
      </w:r>
      <w:bookmarkEnd w:id="925"/>
      <w:bookmarkEnd w:id="926"/>
      <w:bookmarkEnd w:id="927"/>
      <w:bookmarkEnd w:id="928"/>
      <w:bookmarkEnd w:id="929"/>
    </w:p>
    <w:p w14:paraId="7F355556" w14:textId="77777777" w:rsidR="004F06C9" w:rsidRPr="00B175DA" w:rsidRDefault="004F06C9" w:rsidP="00543F1B">
      <w:pPr>
        <w:pStyle w:val="Prrafodelista"/>
        <w:numPr>
          <w:ilvl w:val="0"/>
          <w:numId w:val="66"/>
        </w:numPr>
        <w:tabs>
          <w:tab w:val="left" w:pos="1134"/>
        </w:tabs>
        <w:spacing w:before="120" w:after="120"/>
        <w:ind w:left="1418" w:right="-427" w:hanging="284"/>
        <w:rPr>
          <w:rFonts w:eastAsia="Arial Unicode MS" w:cs="Tahoma"/>
        </w:rPr>
      </w:pPr>
      <w:r w:rsidRPr="00B175DA">
        <w:rPr>
          <w:rFonts w:eastAsia="Arial Unicode MS" w:cs="Tahoma"/>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3C17C1E6" w14:textId="77777777" w:rsidR="004F06C9" w:rsidRPr="00B175DA" w:rsidRDefault="004F06C9" w:rsidP="00812AFF">
      <w:pPr>
        <w:pStyle w:val="Prrafodelista"/>
        <w:numPr>
          <w:ilvl w:val="0"/>
          <w:numId w:val="66"/>
        </w:numPr>
        <w:tabs>
          <w:tab w:val="left" w:pos="1134"/>
        </w:tabs>
        <w:spacing w:before="120" w:after="120"/>
        <w:ind w:left="1418" w:right="-427" w:firstLine="142"/>
        <w:rPr>
          <w:rFonts w:eastAsia="Arial Unicode MS" w:cs="Tahoma"/>
          <w:color w:val="000000" w:themeColor="text1"/>
        </w:rPr>
      </w:pPr>
      <w:r w:rsidRPr="00B175DA">
        <w:rPr>
          <w:rFonts w:eastAsia="Arial Unicode MS" w:cs="Tahoma"/>
        </w:rPr>
        <w:t xml:space="preserve">Adjudicar el contrato a la siguiente licitadora por el orden en que hayan quedado clasificadas sus ofertas, previo requerimiento y presentación de la documentación </w:t>
      </w:r>
      <w:r w:rsidRPr="00B175DA">
        <w:rPr>
          <w:rFonts w:eastAsia="Arial Unicode MS" w:cs="Tahoma"/>
          <w:color w:val="000000" w:themeColor="text1"/>
        </w:rPr>
        <w:t>recogida en la cláusula 21.1 de condiciones generales.</w:t>
      </w:r>
    </w:p>
    <w:p w14:paraId="76765F8E" w14:textId="500AB3F9" w:rsidR="004B0BF4" w:rsidRPr="00B175DA" w:rsidRDefault="004114F3" w:rsidP="00812AFF">
      <w:pPr>
        <w:ind w:left="284"/>
        <w:rPr>
          <w:sz w:val="20"/>
          <w:szCs w:val="20"/>
        </w:rPr>
      </w:pPr>
      <w:bookmarkStart w:id="930" w:name="_Toc41549326"/>
      <w:bookmarkStart w:id="931" w:name="_Toc45180681"/>
      <w:bookmarkStart w:id="932" w:name="_Toc46401596"/>
      <w:bookmarkStart w:id="933" w:name="_Toc48130666"/>
      <w:r w:rsidRPr="00812AFF">
        <w:rPr>
          <w:rFonts w:eastAsia="Arial Unicode MS"/>
          <w:b/>
          <w:szCs w:val="18"/>
        </w:rPr>
        <w:t>2</w:t>
      </w:r>
      <w:r w:rsidR="00B14A95" w:rsidRPr="00812AFF">
        <w:rPr>
          <w:rFonts w:eastAsia="Arial Unicode MS"/>
          <w:b/>
          <w:szCs w:val="18"/>
        </w:rPr>
        <w:t>2</w:t>
      </w:r>
      <w:r w:rsidRPr="00812AFF">
        <w:rPr>
          <w:rFonts w:eastAsia="Arial Unicode MS"/>
          <w:b/>
          <w:szCs w:val="18"/>
        </w:rPr>
        <w:t>.4.-</w:t>
      </w:r>
      <w:r w:rsidRPr="00812AFF">
        <w:rPr>
          <w:rFonts w:eastAsia="Arial Unicode MS"/>
          <w:szCs w:val="18"/>
        </w:rPr>
        <w:t xml:space="preserve"> </w:t>
      </w:r>
      <w:bookmarkEnd w:id="930"/>
      <w:bookmarkEnd w:id="931"/>
      <w:bookmarkEnd w:id="932"/>
      <w:bookmarkEnd w:id="933"/>
      <w:r w:rsidR="00BE415C" w:rsidRPr="00BE415C">
        <w:rPr>
          <w:rFonts w:eastAsia="Arial Unicode MS"/>
          <w:szCs w:val="18"/>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4B0BF4" w:rsidRPr="00B175DA">
        <w:rPr>
          <w:sz w:val="20"/>
          <w:szCs w:val="20"/>
        </w:rPr>
        <w:br w:type="page"/>
      </w:r>
    </w:p>
    <w:p w14:paraId="363CC3F8" w14:textId="77777777" w:rsidR="00C548B6" w:rsidRPr="00B175DA" w:rsidRDefault="00C548B6" w:rsidP="00F32D63">
      <w:pPr>
        <w:pStyle w:val="Ttulo2"/>
      </w:pPr>
      <w:bookmarkStart w:id="934" w:name="_Toc505598229"/>
      <w:bookmarkStart w:id="935" w:name="_Toc505598306"/>
      <w:bookmarkStart w:id="936" w:name="_Toc505598399"/>
      <w:bookmarkStart w:id="937" w:name="_Toc507512581"/>
      <w:bookmarkStart w:id="938" w:name="_Toc507512882"/>
      <w:bookmarkStart w:id="939" w:name="_Toc528657960"/>
      <w:bookmarkStart w:id="940" w:name="_Toc528658779"/>
      <w:bookmarkStart w:id="941" w:name="_Toc528660406"/>
      <w:bookmarkStart w:id="942" w:name="_Toc528664256"/>
      <w:bookmarkStart w:id="943" w:name="_Toc528665947"/>
      <w:bookmarkStart w:id="944" w:name="_Toc528666572"/>
      <w:bookmarkStart w:id="945" w:name="_Toc528671295"/>
      <w:bookmarkStart w:id="946" w:name="_Toc530728088"/>
      <w:bookmarkStart w:id="947" w:name="_Toc5958988"/>
      <w:bookmarkStart w:id="948" w:name="_Toc34132928"/>
      <w:bookmarkStart w:id="949" w:name="_Toc114746087"/>
      <w:r w:rsidRPr="00B175DA">
        <w:t>V.- EJECUCIÓN DEL CONTRATO</w:t>
      </w:r>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p>
    <w:p w14:paraId="5436E4D3" w14:textId="45253E47" w:rsidR="00A7289E" w:rsidRPr="00B175DA" w:rsidRDefault="00A7289E" w:rsidP="00F00E34">
      <w:pPr>
        <w:pStyle w:val="Ttulo3"/>
        <w:rPr>
          <w:rFonts w:eastAsia="Arial Unicode MS"/>
        </w:rPr>
      </w:pPr>
      <w:bookmarkStart w:id="950" w:name="_Toc114746088"/>
      <w:r w:rsidRPr="00B175DA">
        <w:t>2</w:t>
      </w:r>
      <w:r w:rsidR="00B14A95">
        <w:t>3</w:t>
      </w:r>
      <w:r w:rsidRPr="00B175DA">
        <w:t>.- RESPONSABLE DEL CONTRATO</w:t>
      </w:r>
      <w:bookmarkEnd w:id="950"/>
    </w:p>
    <w:p w14:paraId="58F5436D" w14:textId="77777777" w:rsidR="00A7289E" w:rsidRPr="00B175DA" w:rsidRDefault="00A7289E" w:rsidP="00F00E34">
      <w:pPr>
        <w:pStyle w:val="Textocomentario"/>
        <w:spacing w:before="120" w:after="120"/>
        <w:ind w:left="284" w:right="-398"/>
        <w:rPr>
          <w:rFonts w:eastAsia="Arial Unicode MS"/>
          <w:lang w:val="es-ES"/>
        </w:rPr>
      </w:pPr>
      <w:r w:rsidRPr="00B175DA">
        <w:rPr>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sidRPr="00B175DA">
        <w:rPr>
          <w:lang w:val="es-ES"/>
        </w:rPr>
        <w:t>a la/</w:t>
      </w:r>
      <w:r w:rsidRPr="00B175DA">
        <w:rPr>
          <w:lang w:val="es-ES"/>
        </w:rPr>
        <w:t>al responsable del contrato que desarrollará las siguientes funciones:</w:t>
      </w:r>
    </w:p>
    <w:p w14:paraId="54287F18" w14:textId="77777777" w:rsidR="00A7289E" w:rsidRPr="00B175DA" w:rsidRDefault="00A7289E" w:rsidP="00543F1B">
      <w:pPr>
        <w:pStyle w:val="Estilo1"/>
        <w:numPr>
          <w:ilvl w:val="0"/>
          <w:numId w:val="77"/>
        </w:numPr>
        <w:spacing w:before="120" w:after="120"/>
        <w:ind w:left="851" w:right="-398" w:hanging="284"/>
        <w:rPr>
          <w:rFonts w:eastAsia="Arial Unicode MS" w:cs="Tahoma"/>
        </w:rPr>
      </w:pPr>
      <w:r w:rsidRPr="00B175DA">
        <w:t>Dictar, por escrito, las instrucciones necesarias para asegurar la correcta ejecución del contrato, incluidas las recogidas en la cláusula 35.2 de condiciones generales.</w:t>
      </w:r>
    </w:p>
    <w:p w14:paraId="30A09509" w14:textId="77777777" w:rsidR="00A7289E" w:rsidRPr="004F6E79" w:rsidRDefault="00A7289E" w:rsidP="00543F1B">
      <w:pPr>
        <w:pStyle w:val="Estilo1"/>
        <w:numPr>
          <w:ilvl w:val="0"/>
          <w:numId w:val="77"/>
        </w:numPr>
        <w:spacing w:before="120" w:after="120"/>
        <w:ind w:left="851" w:right="-398" w:hanging="284"/>
        <w:rPr>
          <w:rFonts w:eastAsia="Arial Unicode MS" w:cs="Tahoma"/>
        </w:rPr>
      </w:pPr>
      <w:r w:rsidRPr="00B175DA">
        <w:t xml:space="preserve">Aprobar la/s certificación/es de bienes suministrados que se establecen en la cláusula 31.1 de </w:t>
      </w:r>
      <w:r w:rsidRPr="004F6E79">
        <w:t>condiciones generales.</w:t>
      </w:r>
    </w:p>
    <w:p w14:paraId="1B824187" w14:textId="77777777" w:rsidR="00A7289E" w:rsidRPr="004F6E79" w:rsidRDefault="00A7289E" w:rsidP="00543F1B">
      <w:pPr>
        <w:pStyle w:val="Estilo1"/>
        <w:numPr>
          <w:ilvl w:val="0"/>
          <w:numId w:val="77"/>
        </w:numPr>
        <w:spacing w:before="120" w:after="120"/>
        <w:ind w:left="851" w:right="-398" w:hanging="284"/>
        <w:rPr>
          <w:rFonts w:eastAsia="Arial Unicode MS" w:cs="Tahoma"/>
        </w:rPr>
      </w:pPr>
      <w:r w:rsidRPr="004F6E79">
        <w:t>Las indicadas en la cláusula 31.2 de condiciones generales en relación con la constatación de la correcta ejecución de la prestación y su recepción.</w:t>
      </w:r>
    </w:p>
    <w:p w14:paraId="6F18A7EA" w14:textId="77777777" w:rsidR="00A7289E" w:rsidRPr="004F6E79" w:rsidRDefault="00A7289E" w:rsidP="00543F1B">
      <w:pPr>
        <w:pStyle w:val="Estilo1"/>
        <w:numPr>
          <w:ilvl w:val="0"/>
          <w:numId w:val="77"/>
        </w:numPr>
        <w:spacing w:before="120" w:after="120"/>
        <w:ind w:left="851" w:right="-398" w:hanging="284"/>
        <w:rPr>
          <w:rFonts w:eastAsia="Arial Unicode MS" w:cs="Tahoma"/>
        </w:rPr>
      </w:pPr>
      <w:r w:rsidRPr="004F6E79">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1FEEADFA" w14:textId="77777777" w:rsidR="00A7289E" w:rsidRPr="004F6E79" w:rsidRDefault="00A7289E" w:rsidP="00543F1B">
      <w:pPr>
        <w:pStyle w:val="Estilo1"/>
        <w:numPr>
          <w:ilvl w:val="0"/>
          <w:numId w:val="77"/>
        </w:numPr>
        <w:spacing w:before="120" w:after="120"/>
        <w:ind w:left="851" w:right="-398" w:hanging="284"/>
        <w:rPr>
          <w:rFonts w:eastAsia="Arial Unicode MS" w:cs="Tahoma"/>
        </w:rPr>
      </w:pPr>
      <w:r w:rsidRPr="004F6E79">
        <w:t>Autorizar la alteración de los medios humanos y materiales que se obligó a adscribir a la ejecución del contrato de conformidad con la cláusula 26 de condiciones generales.</w:t>
      </w:r>
    </w:p>
    <w:p w14:paraId="22950DF0" w14:textId="77777777" w:rsidR="00A7289E" w:rsidRPr="004F6E79" w:rsidRDefault="00A7289E" w:rsidP="00543F1B">
      <w:pPr>
        <w:pStyle w:val="Estilo1"/>
        <w:numPr>
          <w:ilvl w:val="0"/>
          <w:numId w:val="77"/>
        </w:numPr>
        <w:spacing w:before="120" w:after="120"/>
        <w:ind w:left="851" w:right="-398" w:hanging="284"/>
        <w:rPr>
          <w:rFonts w:eastAsia="Arial Unicode MS" w:cs="Tahoma"/>
        </w:rPr>
      </w:pPr>
      <w:r w:rsidRPr="004F6E79">
        <w:t>Proponer las modificaciones que resulte necesario introducir.</w:t>
      </w:r>
    </w:p>
    <w:p w14:paraId="4B4479EB" w14:textId="77777777" w:rsidR="00A7289E" w:rsidRPr="004F6E79" w:rsidRDefault="00A7289E" w:rsidP="00543F1B">
      <w:pPr>
        <w:pStyle w:val="Estilo1"/>
        <w:numPr>
          <w:ilvl w:val="0"/>
          <w:numId w:val="77"/>
        </w:numPr>
        <w:spacing w:before="120" w:after="120"/>
        <w:ind w:left="851" w:right="-398" w:hanging="284"/>
        <w:rPr>
          <w:rFonts w:eastAsia="Arial Unicode MS"/>
        </w:rPr>
      </w:pPr>
      <w:r w:rsidRPr="004F6E79">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D05FC06" w14:textId="77777777" w:rsidR="00A7289E" w:rsidRPr="004F6E79" w:rsidRDefault="00A7289E" w:rsidP="00543F1B">
      <w:pPr>
        <w:pStyle w:val="Estilo1"/>
        <w:numPr>
          <w:ilvl w:val="0"/>
          <w:numId w:val="77"/>
        </w:numPr>
        <w:spacing w:before="120" w:after="120"/>
        <w:ind w:left="851" w:right="-398" w:hanging="284"/>
        <w:rPr>
          <w:rFonts w:eastAsia="Arial Unicode MS"/>
        </w:rPr>
      </w:pPr>
      <w:r w:rsidRPr="004F6E79">
        <w:t>Comprobar que la contratista cumpl</w:t>
      </w:r>
      <w:r w:rsidR="003B75EE" w:rsidRPr="004F6E79">
        <w:t>e con su obligación de pago a la</w:t>
      </w:r>
      <w:r w:rsidRPr="004F6E79">
        <w:t>s su</w:t>
      </w:r>
      <w:r w:rsidR="003B75EE" w:rsidRPr="004F6E79">
        <w:t>bcontratistas y/o suministradora</w:t>
      </w:r>
      <w:r w:rsidRPr="004F6E79">
        <w:t xml:space="preserve">s de conformidad con lo dispuesto en la cláusula 28.2.2 de condiciones generales. </w:t>
      </w:r>
    </w:p>
    <w:p w14:paraId="09A228E2" w14:textId="77777777" w:rsidR="00A7289E" w:rsidRPr="004F6E79" w:rsidRDefault="00A7289E" w:rsidP="00543F1B">
      <w:pPr>
        <w:pStyle w:val="Estilo1"/>
        <w:numPr>
          <w:ilvl w:val="0"/>
          <w:numId w:val="77"/>
        </w:numPr>
        <w:spacing w:before="120" w:after="120"/>
        <w:ind w:left="851" w:right="-398" w:hanging="284"/>
        <w:rPr>
          <w:rFonts w:eastAsia="Arial Unicode MS"/>
        </w:rPr>
      </w:pPr>
      <w:r w:rsidRPr="004F6E79">
        <w:t>Emitir informe donde se determine, en caso de demora en la ejecución, si el retraso producido es imputable a la contratista.</w:t>
      </w:r>
    </w:p>
    <w:p w14:paraId="2D070A25" w14:textId="77777777" w:rsidR="00A7289E" w:rsidRPr="004F6E79" w:rsidRDefault="00A7289E" w:rsidP="00543F1B">
      <w:pPr>
        <w:pStyle w:val="Estilo1"/>
        <w:numPr>
          <w:ilvl w:val="0"/>
          <w:numId w:val="77"/>
        </w:numPr>
        <w:spacing w:before="120" w:after="120"/>
        <w:ind w:left="851" w:right="-398" w:hanging="284"/>
        <w:rPr>
          <w:rFonts w:eastAsia="Arial Unicode MS"/>
        </w:rPr>
      </w:pPr>
      <w:r w:rsidRPr="004F6E79">
        <w:t>Emitir los informes previstos en la cláusula 34 de condiciones generales respecto a la cesión y modificación de componentes de la UTE.</w:t>
      </w:r>
    </w:p>
    <w:p w14:paraId="021CEF15" w14:textId="77777777" w:rsidR="00A7289E" w:rsidRPr="004F6E79" w:rsidRDefault="00A7289E" w:rsidP="00543F1B">
      <w:pPr>
        <w:pStyle w:val="Estilo1"/>
        <w:numPr>
          <w:ilvl w:val="0"/>
          <w:numId w:val="77"/>
        </w:numPr>
        <w:spacing w:before="120" w:after="120"/>
        <w:ind w:left="851" w:right="-398" w:hanging="284"/>
        <w:rPr>
          <w:rFonts w:cs="Tahoma"/>
        </w:rPr>
      </w:pPr>
      <w:r w:rsidRPr="004F6E79">
        <w:t>Emitir el informe previsto en la cláusula 8.3 de condiciones generales en relación con la prórroga de contratos de tracto sucesivo.</w:t>
      </w:r>
    </w:p>
    <w:p w14:paraId="2B0CB09A" w14:textId="77777777" w:rsidR="00A7289E" w:rsidRPr="004F6E79" w:rsidRDefault="00A7289E" w:rsidP="00F00E34">
      <w:pPr>
        <w:pStyle w:val="Estilo1"/>
        <w:tabs>
          <w:tab w:val="left" w:pos="600"/>
          <w:tab w:val="left" w:pos="832"/>
        </w:tabs>
        <w:spacing w:before="120" w:after="120"/>
        <w:ind w:left="284" w:right="-398"/>
        <w:rPr>
          <w:rFonts w:eastAsia="Arial Unicode MS" w:cs="Tahoma"/>
        </w:rPr>
      </w:pPr>
      <w:r w:rsidRPr="004F6E79">
        <w:t>En el caso de modificación de la designación de</w:t>
      </w:r>
      <w:r w:rsidR="00150D58" w:rsidRPr="004F6E79">
        <w:t xml:space="preserve"> la/de</w:t>
      </w:r>
      <w:r w:rsidRPr="004F6E79">
        <w:t>l responsable del contrato, que figura en la cláusula 19.2.3 de cláusula</w:t>
      </w:r>
      <w:r w:rsidR="003B75EE" w:rsidRPr="004F6E79">
        <w:t>s</w:t>
      </w:r>
      <w:r w:rsidRPr="004F6E79">
        <w:t xml:space="preserve"> específicas del contrato, se comunicará por escrito, y de manera inmediata, a la contratista. </w:t>
      </w:r>
    </w:p>
    <w:p w14:paraId="20DFD1BA" w14:textId="41A884BF" w:rsidR="00A7289E" w:rsidRPr="004F6E79" w:rsidRDefault="00A7289E" w:rsidP="00F00E34">
      <w:pPr>
        <w:pStyle w:val="Ttulo3"/>
        <w:rPr>
          <w:rFonts w:eastAsia="Arial Unicode MS"/>
        </w:rPr>
      </w:pPr>
      <w:bookmarkStart w:id="951" w:name="_Toc114746089"/>
      <w:r w:rsidRPr="004F6E79">
        <w:t>2</w:t>
      </w:r>
      <w:r w:rsidR="00B14A95" w:rsidRPr="004F6E79">
        <w:t>4</w:t>
      </w:r>
      <w:r w:rsidRPr="004F6E79">
        <w:t>.- EJECUCIÓN DEL CONTRATO: TÉRMINOS ESPECÍFICOS DEL SUMINISTRO, DE LOS CONTRATOS QUE COMPORTEN FABRICACIÓN Y DEL ARRENDAMIENTO CON O SIN OPCIÓN DE COMPRA. RESPONSABILIDAD DE la CONTRATISTA</w:t>
      </w:r>
      <w:bookmarkEnd w:id="951"/>
    </w:p>
    <w:p w14:paraId="1776710B" w14:textId="1013DBD7" w:rsidR="00BE415C" w:rsidRPr="004F6E79" w:rsidRDefault="00BE415C" w:rsidP="00BE415C">
      <w:pPr>
        <w:pStyle w:val="ESQUEMA3"/>
        <w:ind w:left="142"/>
        <w:rPr>
          <w:rFonts w:eastAsia="Arial Unicode MS"/>
          <w:sz w:val="19"/>
          <w:lang w:val="eu-ES"/>
        </w:rPr>
      </w:pPr>
      <w:bookmarkStart w:id="952" w:name="_Toc530728091"/>
      <w:bookmarkStart w:id="953" w:name="_Toc46916932"/>
      <w:r w:rsidRPr="004F6E79">
        <w:rPr>
          <w:rFonts w:eastAsia="Arial Unicode MS"/>
          <w:sz w:val="19"/>
        </w:rPr>
        <w:t>2</w:t>
      </w:r>
      <w:r w:rsidRPr="004F6E79">
        <w:rPr>
          <w:rFonts w:eastAsia="Arial Unicode MS"/>
          <w:sz w:val="19"/>
          <w:lang w:val="es-ES"/>
        </w:rPr>
        <w:t>4</w:t>
      </w:r>
      <w:r w:rsidRPr="004F6E79">
        <w:rPr>
          <w:rFonts w:eastAsia="Arial Unicode MS"/>
          <w:sz w:val="19"/>
        </w:rPr>
        <w:t xml:space="preserve">.1.- </w:t>
      </w:r>
      <w:r w:rsidRPr="004F6E79">
        <w:rPr>
          <w:rFonts w:eastAsia="Arial Unicode MS"/>
          <w:sz w:val="19"/>
          <w:lang w:val="es-ES"/>
        </w:rPr>
        <w:t>Cláusulas generales</w:t>
      </w:r>
      <w:r w:rsidRPr="004F6E79">
        <w:rPr>
          <w:rFonts w:eastAsia="Arial Unicode MS"/>
          <w:sz w:val="19"/>
        </w:rPr>
        <w:t>.</w:t>
      </w:r>
      <w:bookmarkEnd w:id="952"/>
      <w:bookmarkEnd w:id="953"/>
    </w:p>
    <w:p w14:paraId="35DB7B87" w14:textId="77777777" w:rsidR="00BE415C" w:rsidRPr="004F6E79" w:rsidRDefault="00BE415C" w:rsidP="00BE415C">
      <w:pPr>
        <w:pStyle w:val="ESQUEMA3"/>
        <w:ind w:left="142"/>
        <w:rPr>
          <w:rFonts w:eastAsia="Arial Unicode MS"/>
          <w:sz w:val="19"/>
          <w:lang w:val="eu-ES"/>
        </w:rPr>
      </w:pPr>
    </w:p>
    <w:p w14:paraId="401EBD4A" w14:textId="69D4F97D" w:rsidR="00BE415C" w:rsidRPr="004F6E79" w:rsidRDefault="00BE415C" w:rsidP="00BE415C">
      <w:pPr>
        <w:ind w:left="142"/>
        <w:rPr>
          <w:rFonts w:eastAsia="Arial Unicode MS"/>
        </w:rPr>
      </w:pPr>
      <w:r w:rsidRPr="004F6E79">
        <w:rPr>
          <w:rFonts w:eastAsia="Arial Unicode MS"/>
        </w:rPr>
        <w:t xml:space="preserve">  </w:t>
      </w:r>
      <w:r w:rsidRPr="004F6E79">
        <w:rPr>
          <w:rFonts w:eastAsia="Arial Unicode MS"/>
          <w:b/>
        </w:rPr>
        <w:t>2</w:t>
      </w:r>
      <w:r w:rsidR="003E630A" w:rsidRPr="004F6E79">
        <w:rPr>
          <w:rFonts w:eastAsia="Arial Unicode MS"/>
          <w:b/>
        </w:rPr>
        <w:t>4</w:t>
      </w:r>
      <w:r w:rsidRPr="004F6E79">
        <w:rPr>
          <w:rFonts w:eastAsia="Arial Unicode MS"/>
          <w:b/>
        </w:rPr>
        <w:t>.1.1.-</w:t>
      </w:r>
      <w:r w:rsidRPr="004F6E79">
        <w:rPr>
          <w:rFonts w:eastAsia="Arial Unicode MS"/>
        </w:rPr>
        <w:t xml:space="preserve"> La contratista debe entregar los bienes objeto del contrato en el plazo y lugar fijados en el PPTP y en las cláusulas 6 (en concordancia con la cláusula 8 de condiciones generales) y 15.1 de cláusulas específicas del contrato del PCAP.</w:t>
      </w:r>
    </w:p>
    <w:p w14:paraId="76509227" w14:textId="08E3BDFD" w:rsidR="00BE415C" w:rsidRPr="004F6E79" w:rsidRDefault="00BE415C" w:rsidP="00BE415C">
      <w:pPr>
        <w:ind w:left="142"/>
        <w:rPr>
          <w:rFonts w:eastAsia="Arial Unicode MS"/>
        </w:rPr>
      </w:pPr>
      <w:r w:rsidRPr="004F6E79">
        <w:rPr>
          <w:rFonts w:eastAsia="Arial Unicode MS"/>
        </w:rPr>
        <w:t xml:space="preserve">  </w:t>
      </w:r>
      <w:r w:rsidRPr="004F6E79">
        <w:rPr>
          <w:rFonts w:eastAsia="Arial Unicode MS"/>
          <w:b/>
        </w:rPr>
        <w:t>2</w:t>
      </w:r>
      <w:r w:rsidR="003E630A" w:rsidRPr="004F6E79">
        <w:rPr>
          <w:rFonts w:eastAsia="Arial Unicode MS"/>
          <w:b/>
        </w:rPr>
        <w:t>4</w:t>
      </w:r>
      <w:r w:rsidRPr="004F6E79">
        <w:rPr>
          <w:rFonts w:eastAsia="Arial Unicode MS"/>
          <w:b/>
        </w:rPr>
        <w:t>.1.2.-</w:t>
      </w:r>
      <w:r w:rsidRPr="004F6E79">
        <w:rPr>
          <w:rFonts w:eastAsia="Arial Unicode MS"/>
        </w:rPr>
        <w:t xml:space="preserve"> En el caso de que la cláusula 6.3 de cláusulas específicas del contrato haya establecido entregas parciales, la contratista debe entregar los bienes objeto del contrato con la periodicidad indicada en dicha cláusula y en la cantidad solicitada de conformidad con lo dispuesto en el PPTP.</w:t>
      </w:r>
    </w:p>
    <w:p w14:paraId="0C03CCF2" w14:textId="1D45A478" w:rsidR="00BE415C" w:rsidRPr="004F6E79" w:rsidRDefault="00BE415C" w:rsidP="00BE415C">
      <w:pPr>
        <w:ind w:left="142"/>
        <w:rPr>
          <w:rFonts w:eastAsia="Arial Unicode MS"/>
        </w:rPr>
      </w:pPr>
      <w:r w:rsidRPr="004F6E79">
        <w:rPr>
          <w:rFonts w:eastAsia="Arial Unicode MS"/>
          <w:b/>
        </w:rPr>
        <w:t xml:space="preserve">  2</w:t>
      </w:r>
      <w:r w:rsidR="003E630A" w:rsidRPr="004F6E79">
        <w:rPr>
          <w:rFonts w:eastAsia="Arial Unicode MS"/>
          <w:b/>
        </w:rPr>
        <w:t>4</w:t>
      </w:r>
      <w:r w:rsidRPr="004F6E79">
        <w:rPr>
          <w:rFonts w:eastAsia="Arial Unicode MS"/>
          <w:b/>
        </w:rPr>
        <w:t>.1.3.-</w:t>
      </w:r>
      <w:r w:rsidRPr="004F6E79">
        <w:rPr>
          <w:rFonts w:eastAsia="Arial Unicode MS"/>
        </w:rPr>
        <w:t xml:space="preserve"> Los gastos de la entrega y transporte de los bienes al lugar indicado en la cláusula 15.1 de cláusulas específicas del contrato serán a cuenta de la contratista, salvo que se establezca lo contrario en la cláusula 18.1 de cláusulas específicas del contrato.</w:t>
      </w:r>
    </w:p>
    <w:p w14:paraId="08DA0D40" w14:textId="45F238FE" w:rsidR="00BE415C" w:rsidRPr="004F6E79" w:rsidRDefault="00BE415C" w:rsidP="00BE415C">
      <w:pPr>
        <w:ind w:left="142"/>
        <w:rPr>
          <w:rFonts w:eastAsia="Arial Unicode MS"/>
        </w:rPr>
      </w:pPr>
      <w:r w:rsidRPr="004F6E79">
        <w:rPr>
          <w:rFonts w:eastAsia="Arial Unicode MS"/>
          <w:b/>
        </w:rPr>
        <w:t xml:space="preserve">  2</w:t>
      </w:r>
      <w:r w:rsidR="003E630A" w:rsidRPr="004F6E79">
        <w:rPr>
          <w:rFonts w:eastAsia="Arial Unicode MS"/>
          <w:b/>
        </w:rPr>
        <w:t>4</w:t>
      </w:r>
      <w:r w:rsidRPr="004F6E79">
        <w:rPr>
          <w:rFonts w:eastAsia="Arial Unicode MS"/>
          <w:b/>
        </w:rPr>
        <w:t>.1.4.-</w:t>
      </w:r>
      <w:r w:rsidRPr="004F6E79">
        <w:rPr>
          <w:rFonts w:eastAsia="Arial Unicode MS"/>
        </w:rPr>
        <w:t xml:space="preserve"> 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p>
    <w:p w14:paraId="303AFF9B" w14:textId="683AE988" w:rsidR="00BE415C" w:rsidRPr="004F6E79" w:rsidRDefault="00BE415C" w:rsidP="00BE415C">
      <w:pPr>
        <w:ind w:left="142"/>
        <w:rPr>
          <w:rFonts w:eastAsia="Arial Unicode MS"/>
        </w:rPr>
      </w:pPr>
      <w:r w:rsidRPr="004F6E79">
        <w:rPr>
          <w:rFonts w:eastAsia="Arial Unicode MS"/>
          <w:b/>
        </w:rPr>
        <w:t xml:space="preserve">  2</w:t>
      </w:r>
      <w:r w:rsidR="003E630A" w:rsidRPr="004F6E79">
        <w:rPr>
          <w:rFonts w:eastAsia="Arial Unicode MS"/>
          <w:b/>
        </w:rPr>
        <w:t>4</w:t>
      </w:r>
      <w:r w:rsidRPr="004F6E79">
        <w:rPr>
          <w:rFonts w:eastAsia="Arial Unicode MS"/>
          <w:b/>
        </w:rPr>
        <w:t>.1.5.-</w:t>
      </w:r>
      <w:r w:rsidRPr="004F6E79">
        <w:rPr>
          <w:rFonts w:eastAsia="Arial Unicode MS"/>
        </w:rPr>
        <w:t xml:space="preserve"> Los bienes deberán ser entregados sin defectos y aptos para su utilización conforme a lo establecido en este pliego y en el PPTP.</w:t>
      </w:r>
    </w:p>
    <w:p w14:paraId="626CAF5A" w14:textId="77777777" w:rsidR="00BE415C" w:rsidRPr="004F6E79" w:rsidRDefault="00BE415C" w:rsidP="00BE415C">
      <w:pPr>
        <w:ind w:left="142"/>
        <w:rPr>
          <w:rFonts w:eastAsia="Arial Unicode MS"/>
        </w:rPr>
      </w:pPr>
    </w:p>
    <w:p w14:paraId="7E900BEC" w14:textId="04313D29" w:rsidR="00BE415C" w:rsidRPr="004F6E79" w:rsidRDefault="00BE415C" w:rsidP="00BE415C">
      <w:pPr>
        <w:pStyle w:val="ESQUEMA3"/>
        <w:ind w:left="142"/>
        <w:rPr>
          <w:rFonts w:eastAsia="Arial Unicode MS"/>
          <w:sz w:val="19"/>
        </w:rPr>
      </w:pPr>
      <w:bookmarkStart w:id="954" w:name="_Toc530728092"/>
      <w:bookmarkStart w:id="955" w:name="_Toc46916933"/>
      <w:r w:rsidRPr="004F6E79">
        <w:rPr>
          <w:rFonts w:eastAsia="Arial Unicode MS"/>
          <w:sz w:val="19"/>
        </w:rPr>
        <w:t>2</w:t>
      </w:r>
      <w:r w:rsidR="003E630A" w:rsidRPr="004F6E79">
        <w:rPr>
          <w:rFonts w:eastAsia="Arial Unicode MS"/>
          <w:sz w:val="19"/>
          <w:lang w:val="es-ES"/>
        </w:rPr>
        <w:t>4</w:t>
      </w:r>
      <w:r w:rsidRPr="004F6E79">
        <w:rPr>
          <w:rFonts w:eastAsia="Arial Unicode MS"/>
          <w:sz w:val="19"/>
        </w:rPr>
        <w:t xml:space="preserve">.2.- </w:t>
      </w:r>
      <w:r w:rsidRPr="004F6E79">
        <w:rPr>
          <w:rFonts w:eastAsia="Arial Unicode MS"/>
          <w:sz w:val="19"/>
          <w:lang w:val="es-ES"/>
        </w:rPr>
        <w:t>Cláusulas específicas</w:t>
      </w:r>
      <w:r w:rsidRPr="004F6E79">
        <w:rPr>
          <w:rFonts w:eastAsia="Arial Unicode MS"/>
          <w:sz w:val="19"/>
        </w:rPr>
        <w:t>.</w:t>
      </w:r>
      <w:bookmarkEnd w:id="954"/>
      <w:bookmarkEnd w:id="955"/>
    </w:p>
    <w:p w14:paraId="77266314" w14:textId="6706AB4B" w:rsidR="00BE415C" w:rsidRPr="004F6E79" w:rsidRDefault="00BE415C" w:rsidP="00BE415C">
      <w:pPr>
        <w:ind w:left="142"/>
        <w:rPr>
          <w:rFonts w:eastAsia="Arial Unicode MS"/>
          <w:b/>
        </w:rPr>
      </w:pPr>
      <w:r w:rsidRPr="004F6E79">
        <w:rPr>
          <w:rFonts w:eastAsia="Arial Unicode MS"/>
          <w:b/>
        </w:rPr>
        <w:t xml:space="preserve">  2</w:t>
      </w:r>
      <w:r w:rsidR="003E630A" w:rsidRPr="004F6E79">
        <w:rPr>
          <w:rFonts w:eastAsia="Arial Unicode MS"/>
          <w:b/>
        </w:rPr>
        <w:t>4</w:t>
      </w:r>
      <w:r w:rsidRPr="004F6E79">
        <w:rPr>
          <w:rFonts w:eastAsia="Arial Unicode MS"/>
          <w:b/>
        </w:rPr>
        <w:t>.2.1.- Contratos de fabricación.</w:t>
      </w:r>
    </w:p>
    <w:p w14:paraId="16B3EA55" w14:textId="77777777" w:rsidR="00BE415C" w:rsidRPr="004F6E79" w:rsidRDefault="00BE415C" w:rsidP="00BE415C">
      <w:pPr>
        <w:ind w:left="142"/>
        <w:rPr>
          <w:rFonts w:eastAsia="Arial Unicode MS"/>
        </w:rPr>
      </w:pPr>
      <w:r w:rsidRPr="004F6E79">
        <w:rPr>
          <w:rFonts w:eastAsia="Arial Unicode MS"/>
        </w:rPr>
        <w:t xml:space="preserve">    En el caso de que se trate de un contrato de fabricación se aplicarán las normas del contrato de obras de la LCSP que se hayan determinado en la cláusula 18.4.1.2 de cláusulas específicas del contrato.</w:t>
      </w:r>
    </w:p>
    <w:p w14:paraId="0F31804B" w14:textId="77777777" w:rsidR="00BE415C" w:rsidRPr="004F6E79" w:rsidRDefault="00BE415C" w:rsidP="00BE415C">
      <w:pPr>
        <w:ind w:left="142"/>
        <w:rPr>
          <w:rFonts w:eastAsia="Arial Unicode MS"/>
        </w:rPr>
      </w:pPr>
      <w:r w:rsidRPr="004F6E79">
        <w:rPr>
          <w:rFonts w:eastAsia="Arial Unicode MS"/>
        </w:rPr>
        <w:t xml:space="preserve">    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791386AC" w14:textId="77777777" w:rsidR="00BE415C" w:rsidRPr="004F6E79" w:rsidRDefault="00BE415C" w:rsidP="00BE415C">
      <w:pPr>
        <w:ind w:left="142"/>
        <w:rPr>
          <w:rFonts w:eastAsia="Arial Unicode MS"/>
        </w:rPr>
      </w:pPr>
      <w:r w:rsidRPr="004F6E79">
        <w:rPr>
          <w:rFonts w:eastAsia="Arial Unicode MS"/>
        </w:rPr>
        <w:t xml:space="preserve">    Si en la cláusula 18.4.1.1 de cláusulas específicas del contrato se ha indicado que el poder adjudicador entregará los materiales, total o parcialmente, se considerará que éstos han sido depositados bajo la custodia de la contratista. Esta responsabilidad se extinguirá cuando se reciban de conformidad los bienes objeto del contrato.</w:t>
      </w:r>
    </w:p>
    <w:p w14:paraId="7D2274FC" w14:textId="77777777" w:rsidR="00BE415C" w:rsidRPr="004F6E79" w:rsidRDefault="00BE415C" w:rsidP="00BE415C">
      <w:pPr>
        <w:ind w:left="142"/>
        <w:rPr>
          <w:rFonts w:eastAsia="Arial Unicode MS"/>
        </w:rPr>
      </w:pPr>
    </w:p>
    <w:p w14:paraId="2DEED52B" w14:textId="103A4674" w:rsidR="00BE415C" w:rsidRPr="004F6E79" w:rsidRDefault="00BE415C" w:rsidP="00BE415C">
      <w:pPr>
        <w:ind w:left="142"/>
        <w:rPr>
          <w:rFonts w:eastAsia="Arial Unicode MS"/>
          <w:b/>
        </w:rPr>
      </w:pPr>
      <w:r w:rsidRPr="004F6E79">
        <w:rPr>
          <w:rFonts w:eastAsia="Arial Unicode MS"/>
        </w:rPr>
        <w:t xml:space="preserve">  </w:t>
      </w:r>
      <w:r w:rsidRPr="004F6E79">
        <w:rPr>
          <w:rFonts w:eastAsia="Arial Unicode MS"/>
          <w:b/>
        </w:rPr>
        <w:t>2</w:t>
      </w:r>
      <w:r w:rsidR="003E630A" w:rsidRPr="004F6E79">
        <w:rPr>
          <w:rFonts w:eastAsia="Arial Unicode MS"/>
          <w:b/>
        </w:rPr>
        <w:t>4</w:t>
      </w:r>
      <w:r w:rsidRPr="004F6E79">
        <w:rPr>
          <w:rFonts w:eastAsia="Arial Unicode MS"/>
          <w:b/>
        </w:rPr>
        <w:t>.2.2.- Contratos de arrendamiento.</w:t>
      </w:r>
    </w:p>
    <w:p w14:paraId="3E74A292" w14:textId="6E96A36E" w:rsidR="00BE415C" w:rsidRPr="004F6E79" w:rsidRDefault="00BE415C" w:rsidP="00BE415C">
      <w:pPr>
        <w:ind w:left="142"/>
        <w:rPr>
          <w:rFonts w:eastAsia="Arial Unicode MS"/>
          <w:b/>
        </w:rPr>
      </w:pPr>
      <w:r w:rsidRPr="004F6E79">
        <w:rPr>
          <w:rFonts w:eastAsia="Arial Unicode MS"/>
          <w:b/>
        </w:rPr>
        <w:t xml:space="preserve">    2</w:t>
      </w:r>
      <w:r w:rsidR="003E630A" w:rsidRPr="004F6E79">
        <w:rPr>
          <w:rFonts w:eastAsia="Arial Unicode MS"/>
          <w:b/>
        </w:rPr>
        <w:t>4</w:t>
      </w:r>
      <w:r w:rsidRPr="004F6E79">
        <w:rPr>
          <w:rFonts w:eastAsia="Arial Unicode MS"/>
          <w:b/>
        </w:rPr>
        <w:t>.2.2.1.- Cláusulas generales de los contratos de arrendamiento.</w:t>
      </w:r>
    </w:p>
    <w:p w14:paraId="1B8D8D9D" w14:textId="77777777" w:rsidR="00BE415C" w:rsidRPr="004F6E79" w:rsidRDefault="00BE415C" w:rsidP="00BE415C">
      <w:pPr>
        <w:ind w:left="142"/>
        <w:rPr>
          <w:rFonts w:eastAsia="Arial Unicode MS"/>
        </w:rPr>
      </w:pPr>
      <w:r w:rsidRPr="004F6E79">
        <w:rPr>
          <w:rFonts w:eastAsia="Arial Unicode MS"/>
          <w:b/>
        </w:rPr>
        <w:t xml:space="preserve">      </w:t>
      </w:r>
      <w:r w:rsidRPr="004F6E79">
        <w:rPr>
          <w:rFonts w:eastAsia="Arial Unicode MS"/>
        </w:rPr>
        <w:t>La propiedad del bien arrendado, de sus sustituciones y/o incorporaciones de piezas que se realicen en él no pertenecerá en ningún caso al poder adjudicador, salvo que ejerza el derecho de opción de compra.</w:t>
      </w:r>
    </w:p>
    <w:p w14:paraId="207E79F5" w14:textId="77777777" w:rsidR="00BE415C" w:rsidRPr="004F6E79" w:rsidRDefault="00BE415C" w:rsidP="00BE415C">
      <w:pPr>
        <w:ind w:left="142"/>
        <w:rPr>
          <w:rFonts w:eastAsia="Arial Unicode MS"/>
        </w:rPr>
      </w:pPr>
      <w:r w:rsidRPr="004F6E79">
        <w:rPr>
          <w:rFonts w:eastAsia="Arial Unicode MS"/>
        </w:rPr>
        <w:t xml:space="preserve">     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2F196F24" w14:textId="77777777" w:rsidR="00BE415C" w:rsidRPr="004F6E79" w:rsidRDefault="00BE415C" w:rsidP="00BE415C">
      <w:pPr>
        <w:ind w:left="142"/>
        <w:rPr>
          <w:rFonts w:eastAsia="Arial Unicode MS"/>
        </w:rPr>
      </w:pPr>
      <w:r w:rsidRPr="004F6E79">
        <w:rPr>
          <w:rFonts w:eastAsia="Arial Unicode MS"/>
        </w:rPr>
        <w:t xml:space="preserve">     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w:t>
      </w:r>
    </w:p>
    <w:p w14:paraId="7DC98853" w14:textId="77777777" w:rsidR="00BE415C" w:rsidRPr="004F6E79" w:rsidRDefault="00BE415C" w:rsidP="00BE415C">
      <w:pPr>
        <w:ind w:left="142"/>
        <w:rPr>
          <w:rFonts w:eastAsia="Arial Unicode MS"/>
        </w:rPr>
      </w:pPr>
      <w:r w:rsidRPr="004F6E79">
        <w:rPr>
          <w:rFonts w:eastAsia="Arial Unicode MS"/>
        </w:rPr>
        <w:t xml:space="preserve">     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la/el responsable del contrato.</w:t>
      </w:r>
    </w:p>
    <w:p w14:paraId="377FC699" w14:textId="77777777" w:rsidR="00BE415C" w:rsidRPr="004F6E79" w:rsidRDefault="00BE415C" w:rsidP="00BE415C">
      <w:pPr>
        <w:ind w:left="142"/>
        <w:rPr>
          <w:rFonts w:eastAsia="Arial Unicode MS"/>
        </w:rPr>
      </w:pPr>
      <w:r w:rsidRPr="004F6E79">
        <w:rPr>
          <w:rFonts w:eastAsia="Arial Unicode MS"/>
        </w:rPr>
        <w:t xml:space="preserve">     El coste de este mantenimiento será a cargo de la contratista, salvo que en la cláusula 18.4.1.1 de cláusulas específicas del contrato se haya establecido que el poder adjudicador deba satisfacer cantidades en concepto de canon de mantenimiento.</w:t>
      </w:r>
    </w:p>
    <w:p w14:paraId="3BF2AB88" w14:textId="77777777" w:rsidR="00BE415C" w:rsidRPr="004F6E79" w:rsidRDefault="00BE415C" w:rsidP="00BE415C">
      <w:pPr>
        <w:ind w:left="142"/>
        <w:rPr>
          <w:rFonts w:eastAsia="Arial Unicode MS"/>
        </w:rPr>
      </w:pPr>
      <w:r w:rsidRPr="004F6E79">
        <w:rPr>
          <w:rFonts w:eastAsia="Arial Unicode MS"/>
        </w:rPr>
        <w:t xml:space="preserve">     Asimismo, la contratista deberá prestar los servicios complementarios que, en su caso, se especifiquen en la cláusula 18.4.1.1 de cláusulas específicas del contrato.</w:t>
      </w:r>
    </w:p>
    <w:p w14:paraId="67AB52FA" w14:textId="77777777" w:rsidR="00BE415C" w:rsidRPr="004F6E79" w:rsidRDefault="00BE415C" w:rsidP="00BE415C">
      <w:pPr>
        <w:ind w:left="142"/>
        <w:rPr>
          <w:rFonts w:eastAsia="Arial Unicode MS"/>
        </w:rPr>
      </w:pPr>
      <w:r w:rsidRPr="004F6E79">
        <w:rPr>
          <w:rFonts w:eastAsia="Arial Unicode MS"/>
        </w:rPr>
        <w:t xml:space="preserve">     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14:paraId="329B211B" w14:textId="1A9AB172" w:rsidR="00BE415C" w:rsidRPr="004F6E79" w:rsidRDefault="00BE415C" w:rsidP="00BE415C">
      <w:pPr>
        <w:ind w:left="142"/>
        <w:rPr>
          <w:rFonts w:eastAsia="Arial Unicode MS"/>
          <w:b/>
        </w:rPr>
      </w:pPr>
      <w:r w:rsidRPr="004F6E79">
        <w:rPr>
          <w:rFonts w:eastAsia="Arial Unicode MS"/>
          <w:b/>
        </w:rPr>
        <w:t xml:space="preserve">    2</w:t>
      </w:r>
      <w:r w:rsidR="003E630A" w:rsidRPr="004F6E79">
        <w:rPr>
          <w:rFonts w:eastAsia="Arial Unicode MS"/>
          <w:b/>
        </w:rPr>
        <w:t>4</w:t>
      </w:r>
      <w:r w:rsidRPr="004F6E79">
        <w:rPr>
          <w:rFonts w:eastAsia="Arial Unicode MS"/>
          <w:b/>
        </w:rPr>
        <w:t>.2.2.2.- Contrato de arrendamiento sin opción de compra. Devolución del bien.</w:t>
      </w:r>
    </w:p>
    <w:p w14:paraId="0451CBF3" w14:textId="77777777" w:rsidR="00BE415C" w:rsidRPr="004F6E79" w:rsidRDefault="00BE415C" w:rsidP="00BE415C">
      <w:pPr>
        <w:ind w:left="142"/>
        <w:rPr>
          <w:rFonts w:eastAsia="Arial Unicode MS"/>
        </w:rPr>
      </w:pPr>
      <w:r w:rsidRPr="004F6E79">
        <w:rPr>
          <w:rFonts w:eastAsia="Arial Unicode MS"/>
          <w:b/>
        </w:rPr>
        <w:t xml:space="preserve">     </w:t>
      </w:r>
      <w:r w:rsidRPr="004F6E79">
        <w:rPr>
          <w:rFonts w:eastAsia="Arial Unicode MS"/>
        </w:rPr>
        <w:t>Finalizado el contrato, se procederá a la devolución del bien en las condiciones y en el lugar indicado en la cláusula 18.4.1.3 de cláusulas específicas del contrato.</w:t>
      </w:r>
    </w:p>
    <w:p w14:paraId="5109D329" w14:textId="74078CB9" w:rsidR="00BE415C" w:rsidRPr="004F6E79" w:rsidRDefault="00BE415C" w:rsidP="00BE415C">
      <w:pPr>
        <w:ind w:left="142"/>
        <w:rPr>
          <w:rFonts w:eastAsia="Arial Unicode MS"/>
          <w:b/>
        </w:rPr>
      </w:pPr>
      <w:r w:rsidRPr="004F6E79">
        <w:rPr>
          <w:rFonts w:eastAsia="Arial Unicode MS"/>
          <w:b/>
        </w:rPr>
        <w:t xml:space="preserve">    2</w:t>
      </w:r>
      <w:r w:rsidR="003E630A" w:rsidRPr="004F6E79">
        <w:rPr>
          <w:rFonts w:eastAsia="Arial Unicode MS"/>
          <w:b/>
        </w:rPr>
        <w:t>4</w:t>
      </w:r>
      <w:r w:rsidRPr="004F6E79">
        <w:rPr>
          <w:rFonts w:eastAsia="Arial Unicode MS"/>
          <w:b/>
        </w:rPr>
        <w:t>.2.2.3.- Contrato de arrendamiento con opción de compra. Ejercicio de la opción de compra.</w:t>
      </w:r>
    </w:p>
    <w:p w14:paraId="00F6BA58" w14:textId="77777777" w:rsidR="00BE415C" w:rsidRPr="004F6E79" w:rsidRDefault="00BE415C" w:rsidP="00BE415C">
      <w:pPr>
        <w:ind w:left="142"/>
        <w:rPr>
          <w:rFonts w:eastAsia="Arial Unicode MS"/>
        </w:rPr>
      </w:pPr>
      <w:r w:rsidRPr="004F6E79">
        <w:rPr>
          <w:rFonts w:eastAsia="Arial Unicode MS"/>
        </w:rPr>
        <w:t xml:space="preserve">    Salvo que se indique lo contrario en la cláusula 18.4.1.4.1 de cláusulas específicas del contrato, el derecho de opción tiene carácter gratuito.</w:t>
      </w:r>
    </w:p>
    <w:p w14:paraId="14576B68" w14:textId="77777777" w:rsidR="00BE415C" w:rsidRPr="004F6E79" w:rsidRDefault="00BE415C" w:rsidP="00BE415C">
      <w:pPr>
        <w:ind w:left="142"/>
        <w:rPr>
          <w:rFonts w:eastAsia="Arial Unicode MS"/>
        </w:rPr>
      </w:pPr>
      <w:r w:rsidRPr="004F6E79">
        <w:rPr>
          <w:rFonts w:eastAsia="Arial Unicode MS"/>
        </w:rPr>
        <w:t xml:space="preserve">    La opción de compra sólo se ejercerá cuando el órgano de contratación, atendidas las circunstancias concurrentes, estime de forma motivada –y así lo haga constar en el expediente- que la compra del bien obedece a razones de necesidad, idoneidad y eficiencia en los términos recogidos en el art. 28 LCSP.</w:t>
      </w:r>
    </w:p>
    <w:p w14:paraId="78C0396A" w14:textId="77777777" w:rsidR="00BE415C" w:rsidRPr="004F6E79" w:rsidRDefault="00BE415C" w:rsidP="00BE415C">
      <w:pPr>
        <w:ind w:left="142"/>
        <w:rPr>
          <w:rFonts w:eastAsia="Arial Unicode MS"/>
        </w:rPr>
      </w:pPr>
      <w:r w:rsidRPr="004F6E79">
        <w:rPr>
          <w:rFonts w:eastAsia="Arial Unicode MS"/>
        </w:rPr>
        <w:t xml:space="preserve">    El precio de adquisición del bien será su valor de mercado en el momento en que se decida ejercer la opción por el órgano de contratación. El cálculo de dicho valor de mercado se determinará de conformidad con lo dispuesto en la cláusula 18.4.1.4.2 de cláusulas específicas del contrato. En dicho precio estarán incluidos todos los tributos, tasas y cánones aplicables así como cualquier otro gasto que derive del cumplimiento de las condiciones contractuales. El IVA se indicará como partida independiente.</w:t>
      </w:r>
    </w:p>
    <w:p w14:paraId="01678B8A" w14:textId="77777777" w:rsidR="00BE415C" w:rsidRPr="004F6E79" w:rsidRDefault="00BE415C" w:rsidP="00BE415C">
      <w:pPr>
        <w:ind w:left="142"/>
        <w:rPr>
          <w:rFonts w:eastAsia="Arial Unicode MS"/>
        </w:rPr>
      </w:pPr>
      <w:r w:rsidRPr="004F6E79">
        <w:rPr>
          <w:rFonts w:eastAsia="Arial Unicode MS"/>
        </w:rPr>
        <w:t xml:space="preserve">    El precio del bien se abonará de conformidad con lo dispuesto en las cláusulas 32.2 y 32.3 de condiciones generales.</w:t>
      </w:r>
    </w:p>
    <w:p w14:paraId="7C60D7EA" w14:textId="77777777" w:rsidR="00BE415C" w:rsidRPr="004F6E79" w:rsidRDefault="00BE415C" w:rsidP="00BE415C">
      <w:pPr>
        <w:ind w:left="142"/>
        <w:rPr>
          <w:rFonts w:eastAsia="Arial Unicode MS"/>
        </w:rPr>
      </w:pPr>
      <w:r w:rsidRPr="004F6E79">
        <w:rPr>
          <w:rFonts w:eastAsia="Arial Unicode MS"/>
        </w:rPr>
        <w:t xml:space="preserve">    El derecho de opción de compra se podrá ejercer dentro de los límites temporales recogidos en el PPTP.</w:t>
      </w:r>
    </w:p>
    <w:p w14:paraId="2A482159" w14:textId="77777777" w:rsidR="00BE415C" w:rsidRPr="004F6E79" w:rsidRDefault="00BE415C" w:rsidP="00BE415C">
      <w:pPr>
        <w:ind w:left="142"/>
        <w:rPr>
          <w:rFonts w:eastAsia="Arial Unicode MS"/>
        </w:rPr>
      </w:pPr>
      <w:r w:rsidRPr="004F6E79">
        <w:rPr>
          <w:rFonts w:eastAsia="Arial Unicode MS"/>
        </w:rPr>
        <w:t xml:space="preserve">    En caso de que se decida ejercer el derecho de opción de compra, el procedimiento será el siguiente:</w:t>
      </w:r>
    </w:p>
    <w:p w14:paraId="2C342395" w14:textId="77777777" w:rsidR="00BE415C" w:rsidRPr="004F6E79" w:rsidRDefault="00BE415C" w:rsidP="00543F1B">
      <w:pPr>
        <w:numPr>
          <w:ilvl w:val="0"/>
          <w:numId w:val="124"/>
        </w:numPr>
        <w:ind w:left="142" w:firstLine="0"/>
        <w:rPr>
          <w:rFonts w:eastAsia="Arial Unicode MS"/>
        </w:rPr>
      </w:pPr>
      <w:r w:rsidRPr="004F6E79">
        <w:rPr>
          <w:rFonts w:eastAsia="Arial Unicode MS"/>
        </w:rPr>
        <w:t>Informe de la/el responsable del contrato en el que se precisen las razones de necesidad, idoneidad y eficiencia que justifican el ejercicio de la opción de compra.</w:t>
      </w:r>
    </w:p>
    <w:p w14:paraId="6745D335" w14:textId="77777777" w:rsidR="00BE415C" w:rsidRPr="004F6E79" w:rsidRDefault="00BE415C" w:rsidP="00543F1B">
      <w:pPr>
        <w:numPr>
          <w:ilvl w:val="0"/>
          <w:numId w:val="124"/>
        </w:numPr>
        <w:ind w:left="142" w:firstLine="0"/>
        <w:rPr>
          <w:rFonts w:eastAsia="Arial Unicode MS"/>
        </w:rPr>
      </w:pPr>
      <w:r w:rsidRPr="004F6E79">
        <w:rPr>
          <w:rFonts w:eastAsia="Arial Unicode MS"/>
        </w:rPr>
        <w:t>Documento contable de autorización del gasto o certificado de existencia de crédito e informe de fiscalización previa de control económico-fiscal cuando no esté exento.</w:t>
      </w:r>
    </w:p>
    <w:p w14:paraId="7CC48E6A" w14:textId="77777777" w:rsidR="00BE415C" w:rsidRPr="004F6E79" w:rsidRDefault="00BE415C" w:rsidP="00543F1B">
      <w:pPr>
        <w:numPr>
          <w:ilvl w:val="0"/>
          <w:numId w:val="124"/>
        </w:numPr>
        <w:ind w:left="142" w:firstLine="0"/>
        <w:rPr>
          <w:rFonts w:eastAsia="Arial Unicode MS"/>
        </w:rPr>
      </w:pPr>
      <w:r w:rsidRPr="004F6E79">
        <w:rPr>
          <w:rFonts w:eastAsia="Arial Unicode MS"/>
        </w:rPr>
        <w:t>Informe jurídico.</w:t>
      </w:r>
    </w:p>
    <w:p w14:paraId="1B986382" w14:textId="77777777" w:rsidR="00BE415C" w:rsidRPr="004F6E79" w:rsidRDefault="00BE415C" w:rsidP="00543F1B">
      <w:pPr>
        <w:numPr>
          <w:ilvl w:val="0"/>
          <w:numId w:val="124"/>
        </w:numPr>
        <w:ind w:left="142" w:firstLine="0"/>
        <w:rPr>
          <w:rFonts w:eastAsia="Arial Unicode MS"/>
        </w:rPr>
      </w:pPr>
      <w:r w:rsidRPr="004F6E79">
        <w:rPr>
          <w:rFonts w:eastAsia="Arial Unicode MS"/>
        </w:rPr>
        <w:t>Resolución del órgano de contratación.</w:t>
      </w:r>
    </w:p>
    <w:p w14:paraId="402E3463" w14:textId="77777777" w:rsidR="00BE415C" w:rsidRPr="004F6E79" w:rsidRDefault="00BE415C" w:rsidP="00543F1B">
      <w:pPr>
        <w:numPr>
          <w:ilvl w:val="0"/>
          <w:numId w:val="124"/>
        </w:numPr>
        <w:ind w:left="142" w:firstLine="0"/>
        <w:rPr>
          <w:rFonts w:eastAsia="Arial Unicode MS"/>
        </w:rPr>
      </w:pPr>
      <w:r w:rsidRPr="004F6E79">
        <w:rPr>
          <w:rFonts w:eastAsia="Arial Unicode MS"/>
        </w:rPr>
        <w:t>Notificación a la contratista.</w:t>
      </w:r>
    </w:p>
    <w:p w14:paraId="479CA2B7" w14:textId="2951D45B" w:rsidR="00BE415C" w:rsidRPr="004F6E79" w:rsidRDefault="00BE415C" w:rsidP="00BE415C">
      <w:pPr>
        <w:ind w:left="142"/>
        <w:rPr>
          <w:rFonts w:eastAsia="Arial Unicode MS"/>
          <w:b/>
        </w:rPr>
      </w:pPr>
      <w:r w:rsidRPr="004F6E79">
        <w:rPr>
          <w:rFonts w:eastAsia="Arial Unicode MS"/>
          <w:b/>
        </w:rPr>
        <w:t xml:space="preserve">    </w:t>
      </w:r>
      <w:r w:rsidR="003E630A" w:rsidRPr="004F6E79">
        <w:rPr>
          <w:rFonts w:eastAsia="Arial Unicode MS"/>
          <w:b/>
        </w:rPr>
        <w:t>24.</w:t>
      </w:r>
      <w:r w:rsidRPr="004F6E79">
        <w:rPr>
          <w:rFonts w:eastAsia="Arial Unicode MS"/>
          <w:b/>
        </w:rPr>
        <w:t>2.2.4.- Contrato de arrendamiento con opción de compra. No ejercicio de la opción de compra</w:t>
      </w:r>
    </w:p>
    <w:p w14:paraId="5F1B1DC5" w14:textId="77777777" w:rsidR="00BE415C" w:rsidRPr="004F6E79" w:rsidRDefault="00BE415C" w:rsidP="00BE415C">
      <w:pPr>
        <w:ind w:left="142"/>
        <w:rPr>
          <w:rFonts w:eastAsia="Arial Unicode MS"/>
        </w:rPr>
      </w:pPr>
      <w:r w:rsidRPr="004F6E79">
        <w:rPr>
          <w:rFonts w:eastAsia="Arial Unicode MS"/>
          <w:b/>
        </w:rPr>
        <w:t xml:space="preserve">    </w:t>
      </w:r>
      <w:r w:rsidRPr="004F6E79">
        <w:rPr>
          <w:rFonts w:eastAsia="Arial Unicode MS"/>
        </w:rPr>
        <w:t>Se aplicará lo dispuesto en la cláusula 26.2.2.2 de condiciones generales.</w:t>
      </w:r>
    </w:p>
    <w:p w14:paraId="2E51FFDC" w14:textId="680FBD4A" w:rsidR="00BE415C" w:rsidRPr="004F6E79" w:rsidRDefault="00BE415C" w:rsidP="00BE415C">
      <w:pPr>
        <w:ind w:left="142"/>
        <w:rPr>
          <w:rFonts w:eastAsia="Arial Unicode MS"/>
          <w:b/>
        </w:rPr>
      </w:pPr>
      <w:r w:rsidRPr="004F6E79">
        <w:rPr>
          <w:rFonts w:eastAsia="Arial Unicode MS"/>
          <w:b/>
        </w:rPr>
        <w:t xml:space="preserve">  2</w:t>
      </w:r>
      <w:r w:rsidR="003E630A" w:rsidRPr="004F6E79">
        <w:rPr>
          <w:rFonts w:eastAsia="Arial Unicode MS"/>
          <w:b/>
        </w:rPr>
        <w:t>4</w:t>
      </w:r>
      <w:r w:rsidRPr="004F6E79">
        <w:rPr>
          <w:rFonts w:eastAsia="Arial Unicode MS"/>
          <w:b/>
        </w:rPr>
        <w:t>.2.3.- Equipos y sistemas de telecomunicaciones o para el tratamiento de la información, sus dispositivos y programas, y la cesión del derecho de uso de estos últimos.</w:t>
      </w:r>
    </w:p>
    <w:p w14:paraId="1AD166FA" w14:textId="375159A9" w:rsidR="00BE415C" w:rsidRPr="004F6E79" w:rsidRDefault="00BE415C" w:rsidP="00BE415C">
      <w:pPr>
        <w:ind w:left="142"/>
        <w:rPr>
          <w:rFonts w:eastAsia="Arial Unicode MS"/>
        </w:rPr>
      </w:pPr>
      <w:r w:rsidRPr="004F6E79">
        <w:rPr>
          <w:rFonts w:eastAsia="Arial Unicode MS"/>
          <w:b/>
        </w:rPr>
        <w:t xml:space="preserve">    2</w:t>
      </w:r>
      <w:r w:rsidR="003E630A" w:rsidRPr="004F6E79">
        <w:rPr>
          <w:rFonts w:eastAsia="Arial Unicode MS"/>
          <w:b/>
        </w:rPr>
        <w:t>4</w:t>
      </w:r>
      <w:r w:rsidRPr="004F6E79">
        <w:rPr>
          <w:rFonts w:eastAsia="Arial Unicode MS"/>
          <w:b/>
        </w:rPr>
        <w:t xml:space="preserve">.2.3.1.- </w:t>
      </w:r>
      <w:r w:rsidRPr="004F6E79">
        <w:rPr>
          <w:rFonts w:eastAsia="Arial Unicode MS"/>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6E68464E" w14:textId="3A2CE264" w:rsidR="00BE415C" w:rsidRPr="004F6E79" w:rsidRDefault="00BE415C" w:rsidP="00BE415C">
      <w:pPr>
        <w:ind w:left="142"/>
        <w:rPr>
          <w:rFonts w:eastAsia="Arial Unicode MS"/>
        </w:rPr>
      </w:pPr>
      <w:r w:rsidRPr="004F6E79">
        <w:rPr>
          <w:rFonts w:eastAsia="Arial Unicode MS"/>
          <w:b/>
        </w:rPr>
        <w:t xml:space="preserve">    2</w:t>
      </w:r>
      <w:r w:rsidR="003E630A" w:rsidRPr="004F6E79">
        <w:rPr>
          <w:rFonts w:eastAsia="Arial Unicode MS"/>
          <w:b/>
        </w:rPr>
        <w:t>4</w:t>
      </w:r>
      <w:r w:rsidRPr="004F6E79">
        <w:rPr>
          <w:rFonts w:eastAsia="Arial Unicode MS"/>
          <w:b/>
        </w:rPr>
        <w:t xml:space="preserve">.2.3.2.- </w:t>
      </w:r>
      <w:r w:rsidRPr="004F6E79">
        <w:rPr>
          <w:rFonts w:eastAsia="Arial Unicode MS"/>
        </w:rPr>
        <w:t>En el caso de que el objeto del contrato sea su arrendamiento, se aplicará lo dispuesto en la cláusula 26.2.2 de condiciones generales. Consecuentemente, estará incluido en todo caso el mantenimiento de los bienes en las condiciones establecidas en las cláusulas 26.2.2 y 26.2.3.1 de condiciones generales.</w:t>
      </w:r>
    </w:p>
    <w:p w14:paraId="315E1519" w14:textId="77777777" w:rsidR="00BE415C" w:rsidRPr="004F6E79" w:rsidRDefault="00BE415C" w:rsidP="00BE415C">
      <w:pPr>
        <w:ind w:left="142"/>
      </w:pPr>
    </w:p>
    <w:p w14:paraId="015C362E" w14:textId="2F85DFD0" w:rsidR="00BE415C" w:rsidRPr="004F6E79" w:rsidRDefault="00BE415C" w:rsidP="00BE415C">
      <w:pPr>
        <w:pStyle w:val="ESQUEMA3"/>
        <w:ind w:left="142"/>
        <w:rPr>
          <w:rFonts w:eastAsia="Arial Unicode MS"/>
          <w:sz w:val="19"/>
        </w:rPr>
      </w:pPr>
      <w:bookmarkStart w:id="956" w:name="_Toc530728093"/>
      <w:bookmarkStart w:id="957" w:name="_Toc46916934"/>
      <w:r w:rsidRPr="004F6E79">
        <w:rPr>
          <w:rFonts w:eastAsia="Arial Unicode MS"/>
          <w:sz w:val="19"/>
        </w:rPr>
        <w:t>2</w:t>
      </w:r>
      <w:r w:rsidR="003E630A" w:rsidRPr="004F6E79">
        <w:rPr>
          <w:rFonts w:eastAsia="Arial Unicode MS"/>
          <w:sz w:val="19"/>
          <w:lang w:val="es-ES"/>
        </w:rPr>
        <w:t>4</w:t>
      </w:r>
      <w:r w:rsidRPr="004F6E79">
        <w:rPr>
          <w:rFonts w:eastAsia="Arial Unicode MS"/>
          <w:sz w:val="19"/>
        </w:rPr>
        <w:t xml:space="preserve">.3.- </w:t>
      </w:r>
      <w:r w:rsidRPr="004F6E79">
        <w:rPr>
          <w:rFonts w:eastAsia="Arial Unicode MS"/>
          <w:sz w:val="19"/>
          <w:lang w:val="es-ES"/>
        </w:rPr>
        <w:t>Otras cláusulas de aplicación</w:t>
      </w:r>
      <w:r w:rsidRPr="004F6E79">
        <w:rPr>
          <w:rFonts w:eastAsia="Arial Unicode MS"/>
          <w:sz w:val="19"/>
        </w:rPr>
        <w:t>.</w:t>
      </w:r>
      <w:bookmarkEnd w:id="956"/>
      <w:bookmarkEnd w:id="957"/>
    </w:p>
    <w:p w14:paraId="49972ADF" w14:textId="76CF1E93" w:rsidR="00BE415C" w:rsidRPr="004F6E79" w:rsidRDefault="00BE415C" w:rsidP="00BE415C">
      <w:pPr>
        <w:ind w:left="142"/>
        <w:rPr>
          <w:rFonts w:eastAsia="Arial Unicode MS"/>
          <w:b/>
        </w:rPr>
      </w:pPr>
      <w:r w:rsidRPr="004F6E79">
        <w:rPr>
          <w:rFonts w:eastAsia="Arial Unicode MS"/>
          <w:b/>
        </w:rPr>
        <w:t xml:space="preserve">  </w:t>
      </w:r>
      <w:r w:rsidR="003E630A" w:rsidRPr="004F6E79">
        <w:rPr>
          <w:rFonts w:eastAsia="Arial Unicode MS"/>
          <w:b/>
        </w:rPr>
        <w:t>24</w:t>
      </w:r>
      <w:r w:rsidRPr="004F6E79">
        <w:rPr>
          <w:rFonts w:eastAsia="Arial Unicode MS"/>
          <w:b/>
        </w:rPr>
        <w:t>.3.1.- Sujeción a los documentos contractuales e instrucciones.</w:t>
      </w:r>
    </w:p>
    <w:p w14:paraId="475494A3" w14:textId="77777777" w:rsidR="00BE415C" w:rsidRPr="004F6E79" w:rsidRDefault="00BE415C" w:rsidP="00BE415C">
      <w:pPr>
        <w:ind w:left="142"/>
        <w:rPr>
          <w:rFonts w:eastAsia="Arial Unicode MS"/>
        </w:rPr>
      </w:pPr>
      <w:r w:rsidRPr="004F6E79">
        <w:rPr>
          <w:rFonts w:eastAsia="Arial Unicode MS"/>
        </w:rPr>
        <w:t>El contrato se ejecutará con estricta sujeción a lo dispuesto en los documentos contractuales, a la oferta de la contratista y a las instrucciones que, en su ejecución o interpretación, dicte por escrito la/el responsable del contrato.</w:t>
      </w:r>
    </w:p>
    <w:p w14:paraId="12D71E8A" w14:textId="498A658B" w:rsidR="00BE415C" w:rsidRPr="004F6E79" w:rsidRDefault="00BE415C" w:rsidP="00BE415C">
      <w:pPr>
        <w:ind w:left="142"/>
        <w:rPr>
          <w:rFonts w:eastAsia="Arial Unicode MS"/>
          <w:b/>
        </w:rPr>
      </w:pPr>
      <w:r w:rsidRPr="004F6E79">
        <w:rPr>
          <w:rFonts w:eastAsia="Arial Unicode MS"/>
          <w:b/>
        </w:rPr>
        <w:t xml:space="preserve">  2</w:t>
      </w:r>
      <w:r w:rsidR="003E630A" w:rsidRPr="004F6E79">
        <w:rPr>
          <w:rFonts w:eastAsia="Arial Unicode MS"/>
          <w:b/>
        </w:rPr>
        <w:t>4</w:t>
      </w:r>
      <w:r w:rsidRPr="004F6E79">
        <w:rPr>
          <w:rFonts w:eastAsia="Arial Unicode MS"/>
          <w:b/>
        </w:rPr>
        <w:t>.3.2.- Autorizaciones</w:t>
      </w:r>
    </w:p>
    <w:p w14:paraId="61BB4822" w14:textId="77777777" w:rsidR="00BE415C" w:rsidRPr="004F6E79" w:rsidRDefault="00BE415C" w:rsidP="00BE415C">
      <w:pPr>
        <w:ind w:left="142"/>
        <w:rPr>
          <w:rFonts w:eastAsia="Arial Unicode MS"/>
        </w:rPr>
      </w:pPr>
      <w:r w:rsidRPr="004F6E79">
        <w:rPr>
          <w:rFonts w:eastAsia="Arial Unicode MS"/>
        </w:rPr>
        <w:t>La obtención de todas las autorizaciones y licencias, tanto públicas como privadas, que se requieran para la realización de la prestación y el abono de los gastos que generen corresponde a la contratista.</w:t>
      </w:r>
    </w:p>
    <w:p w14:paraId="68CB1C70" w14:textId="253B63F8" w:rsidR="00BE415C" w:rsidRPr="004F6E79" w:rsidRDefault="00BE415C" w:rsidP="00BE415C">
      <w:pPr>
        <w:ind w:left="142"/>
        <w:rPr>
          <w:rFonts w:eastAsia="Arial Unicode MS"/>
          <w:b/>
        </w:rPr>
      </w:pPr>
      <w:r w:rsidRPr="004F6E79">
        <w:rPr>
          <w:rFonts w:eastAsia="Arial Unicode MS"/>
          <w:b/>
        </w:rPr>
        <w:t xml:space="preserve">  2</w:t>
      </w:r>
      <w:r w:rsidR="003E630A" w:rsidRPr="004F6E79">
        <w:rPr>
          <w:rFonts w:eastAsia="Arial Unicode MS"/>
          <w:b/>
        </w:rPr>
        <w:t>4</w:t>
      </w:r>
      <w:r w:rsidRPr="004F6E79">
        <w:rPr>
          <w:rFonts w:eastAsia="Arial Unicode MS"/>
          <w:b/>
        </w:rPr>
        <w:t>.3.3.- Seguros</w:t>
      </w:r>
    </w:p>
    <w:p w14:paraId="530ED798" w14:textId="77777777" w:rsidR="00BE415C" w:rsidRPr="004F6E79" w:rsidRDefault="00BE415C" w:rsidP="00BE415C">
      <w:pPr>
        <w:ind w:left="142"/>
        <w:rPr>
          <w:rFonts w:eastAsia="Arial Unicode MS"/>
        </w:rPr>
      </w:pPr>
      <w:r w:rsidRPr="004F6E79">
        <w:rPr>
          <w:rFonts w:eastAsia="Arial Unicode MS"/>
        </w:rPr>
        <w:t>La contratista está obligada a contratar los seguros obligatorios, así como, mantener contratados los que, en su caso, se establezcan en la cláusula 9 de cláusulas específicas del contrato.</w:t>
      </w:r>
    </w:p>
    <w:p w14:paraId="7B71B310" w14:textId="331DFDE9" w:rsidR="00BE415C" w:rsidRPr="004F6E79" w:rsidRDefault="00BE415C" w:rsidP="00BE415C">
      <w:pPr>
        <w:ind w:left="142"/>
        <w:rPr>
          <w:rFonts w:eastAsia="Arial Unicode MS"/>
          <w:b/>
        </w:rPr>
      </w:pPr>
      <w:bookmarkStart w:id="958" w:name="_Toc530728095"/>
      <w:bookmarkStart w:id="959" w:name="_Toc531160305"/>
      <w:r w:rsidRPr="004F6E79">
        <w:rPr>
          <w:rFonts w:eastAsia="Arial Unicode MS"/>
          <w:b/>
        </w:rPr>
        <w:t>2</w:t>
      </w:r>
      <w:r w:rsidR="003E630A" w:rsidRPr="004F6E79">
        <w:rPr>
          <w:rFonts w:eastAsia="Arial Unicode MS"/>
          <w:b/>
        </w:rPr>
        <w:t>4</w:t>
      </w:r>
      <w:r w:rsidRPr="004F6E79">
        <w:rPr>
          <w:rFonts w:eastAsia="Arial Unicode MS"/>
          <w:b/>
        </w:rPr>
        <w:t>.3.4.- Colaboración.</w:t>
      </w:r>
      <w:bookmarkEnd w:id="958"/>
      <w:bookmarkEnd w:id="959"/>
    </w:p>
    <w:p w14:paraId="53EF6CA4" w14:textId="77777777" w:rsidR="00BE415C" w:rsidRPr="004F6E79" w:rsidRDefault="00BE415C" w:rsidP="00BE415C">
      <w:pPr>
        <w:ind w:left="142"/>
        <w:rPr>
          <w:rFonts w:eastAsia="Arial Unicode MS"/>
        </w:rPr>
      </w:pPr>
      <w:r w:rsidRPr="004F6E79">
        <w:rPr>
          <w:rFonts w:eastAsia="Arial Unicode MS"/>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la/el responsable del contrato a los lugares donde el bien haya sido puesto a disposición del poder adjudicador si dichos lugares no son las dependencias de éste.</w:t>
      </w:r>
    </w:p>
    <w:p w14:paraId="2327A4EC" w14:textId="589BADBA" w:rsidR="00BE415C" w:rsidRPr="004F6E79" w:rsidRDefault="00BE415C" w:rsidP="00BE415C">
      <w:pPr>
        <w:ind w:left="142"/>
        <w:rPr>
          <w:rFonts w:eastAsia="Arial Unicode MS"/>
          <w:b/>
        </w:rPr>
      </w:pPr>
      <w:bookmarkStart w:id="960" w:name="_Toc530728096"/>
      <w:bookmarkStart w:id="961" w:name="_Toc531160306"/>
      <w:r w:rsidRPr="004F6E79">
        <w:rPr>
          <w:rFonts w:eastAsia="Arial Unicode MS"/>
          <w:b/>
        </w:rPr>
        <w:t>2</w:t>
      </w:r>
      <w:r w:rsidR="003E630A" w:rsidRPr="004F6E79">
        <w:rPr>
          <w:rFonts w:eastAsia="Arial Unicode MS"/>
          <w:b/>
        </w:rPr>
        <w:t>4</w:t>
      </w:r>
      <w:r w:rsidRPr="004F6E79">
        <w:rPr>
          <w:rFonts w:eastAsia="Arial Unicode MS"/>
          <w:b/>
        </w:rPr>
        <w:t>.3.5.- Responsabilidad de la contratista.</w:t>
      </w:r>
      <w:bookmarkEnd w:id="960"/>
      <w:bookmarkEnd w:id="961"/>
    </w:p>
    <w:p w14:paraId="42EEC74D" w14:textId="07AA2920" w:rsidR="00BE415C" w:rsidRPr="004F6E79" w:rsidRDefault="00BE415C" w:rsidP="00BE415C">
      <w:pPr>
        <w:ind w:left="142"/>
      </w:pPr>
      <w:r w:rsidRPr="004F6E79">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25F861EE" w14:textId="77777777" w:rsidR="003E630A" w:rsidRPr="004F6E79" w:rsidRDefault="003E630A" w:rsidP="00BE415C">
      <w:pPr>
        <w:ind w:left="142"/>
      </w:pPr>
    </w:p>
    <w:p w14:paraId="5D60BF72" w14:textId="7C3CCC23" w:rsidR="00BE415C" w:rsidRPr="004F6E79" w:rsidRDefault="00BE415C" w:rsidP="00BE415C">
      <w:pPr>
        <w:ind w:left="142"/>
      </w:pPr>
      <w:r w:rsidRPr="004F6E79">
        <w:t>La contratista deberá indemnizar todos los daños y perjuicios que se causen a terceros como consecuencia de las operaciones que requiera la ejecución del contrato, salvo en los casos previstos en el art. 196.2 LCSP.</w:t>
      </w:r>
    </w:p>
    <w:p w14:paraId="437051B3" w14:textId="77777777" w:rsidR="003E630A" w:rsidRPr="004F6E79" w:rsidRDefault="003E630A" w:rsidP="00BE415C">
      <w:pPr>
        <w:ind w:left="142"/>
      </w:pPr>
    </w:p>
    <w:p w14:paraId="639D5686" w14:textId="77777777" w:rsidR="00BE415C" w:rsidRPr="004F6E79" w:rsidRDefault="00BE415C" w:rsidP="00BE415C">
      <w:pPr>
        <w:ind w:left="142"/>
      </w:pPr>
      <w:r w:rsidRPr="004F6E79">
        <w:t>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w:t>
      </w:r>
    </w:p>
    <w:p w14:paraId="260D31EA" w14:textId="77777777" w:rsidR="00BE415C" w:rsidRPr="004F6E79" w:rsidRDefault="00BE415C" w:rsidP="00BE415C">
      <w:pPr>
        <w:ind w:left="142"/>
      </w:pPr>
    </w:p>
    <w:p w14:paraId="6340B2AD" w14:textId="2C030AD2" w:rsidR="00BE415C" w:rsidRPr="004F6E79" w:rsidRDefault="003E630A" w:rsidP="003E630A">
      <w:pPr>
        <w:pStyle w:val="ESQUEMA1"/>
        <w:numPr>
          <w:ilvl w:val="0"/>
          <w:numId w:val="0"/>
        </w:numPr>
        <w:ind w:left="142"/>
        <w:rPr>
          <w:rFonts w:eastAsia="Arial Unicode MS"/>
          <w:sz w:val="19"/>
          <w:szCs w:val="19"/>
        </w:rPr>
      </w:pPr>
      <w:bookmarkStart w:id="962" w:name="_Toc528657963"/>
      <w:bookmarkStart w:id="963" w:name="_Toc528658782"/>
      <w:bookmarkStart w:id="964" w:name="_Toc528660409"/>
      <w:bookmarkStart w:id="965" w:name="_Toc528664259"/>
      <w:bookmarkStart w:id="966" w:name="_Toc528665950"/>
      <w:bookmarkStart w:id="967" w:name="_Toc528666575"/>
      <w:bookmarkStart w:id="968" w:name="_Toc528671298"/>
      <w:bookmarkStart w:id="969" w:name="_Toc530728098"/>
      <w:bookmarkStart w:id="970" w:name="_Toc46916935"/>
      <w:r w:rsidRPr="004F6E79">
        <w:rPr>
          <w:rFonts w:eastAsia="Arial Unicode MS"/>
          <w:sz w:val="19"/>
          <w:szCs w:val="19"/>
        </w:rPr>
        <w:t xml:space="preserve">25.- </w:t>
      </w:r>
      <w:r w:rsidR="00BE415C" w:rsidRPr="004F6E79">
        <w:rPr>
          <w:rFonts w:eastAsia="Arial Unicode MS"/>
          <w:sz w:val="19"/>
          <w:szCs w:val="19"/>
        </w:rPr>
        <w:t>MEDIOS EMPLEADOS EN LA EJECUCIóN</w:t>
      </w:r>
      <w:bookmarkEnd w:id="962"/>
      <w:bookmarkEnd w:id="963"/>
      <w:bookmarkEnd w:id="964"/>
      <w:bookmarkEnd w:id="965"/>
      <w:bookmarkEnd w:id="966"/>
      <w:bookmarkEnd w:id="967"/>
      <w:bookmarkEnd w:id="968"/>
      <w:bookmarkEnd w:id="969"/>
      <w:bookmarkEnd w:id="970"/>
    </w:p>
    <w:p w14:paraId="44137A6D" w14:textId="77777777" w:rsidR="00BE415C" w:rsidRPr="004F6E79" w:rsidRDefault="00BE415C" w:rsidP="00BE415C">
      <w:pPr>
        <w:ind w:left="142"/>
        <w:rPr>
          <w:rFonts w:eastAsia="Arial Unicode MS"/>
        </w:rPr>
      </w:pPr>
    </w:p>
    <w:p w14:paraId="3A4C90CC" w14:textId="77777777" w:rsidR="00BE415C" w:rsidRPr="004F6E79" w:rsidRDefault="00BE415C" w:rsidP="00BE415C">
      <w:pPr>
        <w:ind w:left="142"/>
        <w:rPr>
          <w:rFonts w:eastAsia="Arial Unicode MS"/>
        </w:rPr>
      </w:pPr>
      <w:r w:rsidRPr="004F6E79">
        <w:rPr>
          <w:rFonts w:eastAsia="Arial Unicode MS"/>
        </w:rPr>
        <w:t xml:space="preserve">La contratista está obligada a adscribir a la ejecución del contrato </w:t>
      </w:r>
      <w:r w:rsidRPr="004F6E79">
        <w:t xml:space="preserve">los medios indicados, en su caso, en el compromiso de adscripción de medios </w:t>
      </w:r>
      <w:r w:rsidRPr="004F6E79">
        <w:rPr>
          <w:b/>
          <w:color w:val="0000FF"/>
        </w:rPr>
        <w:t>(ANEXO II.2.)</w:t>
      </w:r>
      <w:r w:rsidRPr="004F6E79">
        <w:rPr>
          <w:rFonts w:eastAsia="Arial Unicode MS"/>
          <w:color w:val="0000FF"/>
        </w:rPr>
        <w:t xml:space="preserve"> </w:t>
      </w:r>
      <w:r w:rsidRPr="004F6E79">
        <w:rPr>
          <w:rFonts w:eastAsia="Arial Unicode MS"/>
        </w:rPr>
        <w:t>así como los precisos para ejecutar el contrato con arreglo a las condiciones y plazos establecidos en los documentos contractuales.</w:t>
      </w:r>
    </w:p>
    <w:p w14:paraId="265BBCD9" w14:textId="77777777" w:rsidR="00BE415C" w:rsidRPr="004F6E79" w:rsidRDefault="00BE415C" w:rsidP="00BE415C">
      <w:pPr>
        <w:ind w:left="142"/>
        <w:rPr>
          <w:rFonts w:eastAsia="Arial Unicode MS"/>
        </w:rPr>
      </w:pPr>
    </w:p>
    <w:p w14:paraId="2868A966" w14:textId="77777777" w:rsidR="00BE415C" w:rsidRPr="004F6E79" w:rsidRDefault="00BE415C" w:rsidP="00BE415C">
      <w:pPr>
        <w:ind w:left="142"/>
      </w:pPr>
      <w:r w:rsidRPr="004F6E79">
        <w:t>La sustitución de los medios materiales indicados solo podrá realizarse previa comunicación a la/el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52377C5B" w14:textId="77777777" w:rsidR="00BE415C" w:rsidRPr="004F6E79" w:rsidRDefault="00BE415C" w:rsidP="00BE415C">
      <w:pPr>
        <w:ind w:left="142"/>
      </w:pPr>
    </w:p>
    <w:p w14:paraId="35AA81C8" w14:textId="77777777" w:rsidR="00BE415C" w:rsidRPr="004F6E79" w:rsidRDefault="00BE415C" w:rsidP="00BE415C">
      <w:pPr>
        <w:ind w:left="142"/>
      </w:pPr>
      <w:r w:rsidRPr="004F6E79">
        <w:t>La sustitución de los medios humanos indicados solo podrá realizarse según lo dispuesto en esta cláusula.</w:t>
      </w:r>
    </w:p>
    <w:p w14:paraId="69419D83" w14:textId="77777777" w:rsidR="00BE415C" w:rsidRPr="004F6E79" w:rsidRDefault="00BE415C" w:rsidP="00BE415C">
      <w:pPr>
        <w:ind w:left="142"/>
      </w:pPr>
    </w:p>
    <w:p w14:paraId="15448BDA" w14:textId="77777777" w:rsidR="00BE415C" w:rsidRPr="004F6E79" w:rsidRDefault="00BE415C" w:rsidP="00BE415C">
      <w:pPr>
        <w:ind w:left="142"/>
      </w:pPr>
      <w:r w:rsidRPr="004F6E79">
        <w:t>La sustitución se realizará con arreglo al siguiente procedimiento y condiciones:</w:t>
      </w:r>
    </w:p>
    <w:p w14:paraId="01B5D4D5" w14:textId="77777777" w:rsidR="00BE415C" w:rsidRPr="004F6E79" w:rsidRDefault="00BE415C" w:rsidP="00BE415C">
      <w:pPr>
        <w:ind w:left="142"/>
      </w:pPr>
    </w:p>
    <w:p w14:paraId="37B2B06B" w14:textId="77777777" w:rsidR="00BE415C" w:rsidRPr="004F6E79" w:rsidRDefault="00BE415C" w:rsidP="00543F1B">
      <w:pPr>
        <w:numPr>
          <w:ilvl w:val="0"/>
          <w:numId w:val="102"/>
        </w:numPr>
        <w:ind w:left="142" w:firstLine="0"/>
      </w:pPr>
      <w:r w:rsidRPr="004F6E79">
        <w:t>Alteración instada por la contratista: si, debido a causas justificadas, necesita efectuar alguna sustitución, lo comunicará por escrito a la/el responsable del contrato con quince (15) días hábiles de antelación —salvo en caso de incapacidad laboral temporal o fallecimiento— con indicación de los siguientes datos:</w:t>
      </w:r>
    </w:p>
    <w:p w14:paraId="5D26C5D3" w14:textId="77777777" w:rsidR="00BE415C" w:rsidRPr="004F6E79" w:rsidRDefault="00BE415C" w:rsidP="00BE415C">
      <w:pPr>
        <w:ind w:left="142"/>
      </w:pPr>
    </w:p>
    <w:p w14:paraId="33800F0A" w14:textId="77777777" w:rsidR="00BE415C" w:rsidRPr="004F6E79" w:rsidRDefault="00BE415C" w:rsidP="00543F1B">
      <w:pPr>
        <w:numPr>
          <w:ilvl w:val="0"/>
          <w:numId w:val="103"/>
        </w:numPr>
        <w:ind w:left="142" w:firstLine="0"/>
      </w:pPr>
      <w:r w:rsidRPr="004F6E79">
        <w:t>Identificación de la persona que se pretende sustituir y motivo de la sustitución.</w:t>
      </w:r>
    </w:p>
    <w:p w14:paraId="52CDAEE0" w14:textId="77777777" w:rsidR="00BE415C" w:rsidRPr="004F6E79" w:rsidRDefault="00BE415C" w:rsidP="00543F1B">
      <w:pPr>
        <w:numPr>
          <w:ilvl w:val="0"/>
          <w:numId w:val="103"/>
        </w:numPr>
        <w:ind w:left="142" w:firstLine="0"/>
      </w:pPr>
      <w:r w:rsidRPr="004F6E79">
        <w:t>Propuesta de una persona candidata que reúna los requisitos exigidos, acompañada de los documentos que lo acrediten.</w:t>
      </w:r>
    </w:p>
    <w:p w14:paraId="37BAA2B7" w14:textId="77777777" w:rsidR="00BE415C" w:rsidRPr="004F6E79" w:rsidRDefault="00BE415C" w:rsidP="00BE415C">
      <w:pPr>
        <w:ind w:left="142"/>
      </w:pPr>
    </w:p>
    <w:p w14:paraId="0E010A12" w14:textId="77777777" w:rsidR="00BE415C" w:rsidRPr="004F6E79" w:rsidRDefault="00BE415C" w:rsidP="00BE415C">
      <w:pPr>
        <w:ind w:left="142"/>
      </w:pPr>
    </w:p>
    <w:p w14:paraId="58EC01DF" w14:textId="77777777" w:rsidR="00BE415C" w:rsidRPr="004F6E79" w:rsidRDefault="00BE415C" w:rsidP="00BE415C">
      <w:pPr>
        <w:ind w:left="142"/>
      </w:pPr>
      <w:r w:rsidRPr="004F6E79">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71109DBA" w14:textId="77777777" w:rsidR="00BE415C" w:rsidRPr="004F6E79" w:rsidRDefault="00BE415C" w:rsidP="00BE415C">
      <w:pPr>
        <w:ind w:left="142"/>
      </w:pPr>
    </w:p>
    <w:p w14:paraId="257FE0FB" w14:textId="77777777" w:rsidR="00BE415C" w:rsidRPr="004F6E79" w:rsidRDefault="00BE415C" w:rsidP="00543F1B">
      <w:pPr>
        <w:numPr>
          <w:ilvl w:val="0"/>
          <w:numId w:val="102"/>
        </w:numPr>
        <w:ind w:left="142" w:firstLine="0"/>
      </w:pPr>
      <w:r w:rsidRPr="004F6E79">
        <w:t xml:space="preserve"> 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35E6D321" w14:textId="77777777" w:rsidR="00BE415C" w:rsidRPr="004F6E79" w:rsidRDefault="00BE415C" w:rsidP="00BE415C">
      <w:pPr>
        <w:ind w:left="142"/>
      </w:pPr>
    </w:p>
    <w:p w14:paraId="733E5993" w14:textId="77777777" w:rsidR="00BE415C" w:rsidRPr="004F6E79" w:rsidRDefault="00BE415C" w:rsidP="00BE415C">
      <w:pPr>
        <w:ind w:left="142"/>
      </w:pPr>
      <w:r w:rsidRPr="004F6E79">
        <w:tab/>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39FF4C45" w14:textId="77777777" w:rsidR="00BE415C" w:rsidRPr="004F6E79" w:rsidRDefault="00BE415C" w:rsidP="00BE415C">
      <w:pPr>
        <w:ind w:left="142"/>
      </w:pPr>
    </w:p>
    <w:p w14:paraId="121DD440" w14:textId="0C550E6A" w:rsidR="00BE415C" w:rsidRDefault="00BE415C" w:rsidP="00BE415C">
      <w:pPr>
        <w:ind w:left="142"/>
      </w:pPr>
      <w:r w:rsidRPr="004F6E79">
        <w:t>Estas mismas reglas se aplicarán en relación con los medios aportados para acreditar la solvencia</w:t>
      </w:r>
      <w:r w:rsidR="00812AFF" w:rsidRPr="004F6E79">
        <w:t>,</w:t>
      </w:r>
      <w:r w:rsidRPr="004F6E79">
        <w:t xml:space="preserve"> así como </w:t>
      </w:r>
      <w:r w:rsidRPr="004F6E79">
        <w:rPr>
          <w:rFonts w:eastAsia="Arial Unicode MS"/>
        </w:rPr>
        <w:t xml:space="preserve">en el caso de que la contratista </w:t>
      </w:r>
      <w:r w:rsidRPr="004F6E79">
        <w:t>haya recurrido a la solvencia y/o medios de otras entidades en fase de licitación.</w:t>
      </w:r>
    </w:p>
    <w:p w14:paraId="3616B5CD" w14:textId="267FBB28" w:rsidR="004F6E79" w:rsidRDefault="004F6E79" w:rsidP="00BE415C">
      <w:pPr>
        <w:ind w:left="142"/>
      </w:pPr>
    </w:p>
    <w:p w14:paraId="0D3BA3C8" w14:textId="37DD6AF8" w:rsidR="004F6E79" w:rsidRDefault="004F6E79" w:rsidP="00BE415C">
      <w:pPr>
        <w:ind w:left="142"/>
      </w:pPr>
    </w:p>
    <w:p w14:paraId="445D7659" w14:textId="77777777" w:rsidR="004F6E79" w:rsidRPr="004F6E79" w:rsidRDefault="004F6E79" w:rsidP="00BE415C">
      <w:pPr>
        <w:ind w:left="142"/>
      </w:pPr>
    </w:p>
    <w:p w14:paraId="1D646548" w14:textId="77777777" w:rsidR="00BE415C" w:rsidRPr="004F6E79" w:rsidRDefault="00BE415C" w:rsidP="00BE415C">
      <w:pPr>
        <w:ind w:left="142"/>
      </w:pPr>
    </w:p>
    <w:p w14:paraId="2F8E4051" w14:textId="148D48E1" w:rsidR="00BE415C" w:rsidRPr="004F6E79" w:rsidRDefault="003E630A" w:rsidP="003E630A">
      <w:pPr>
        <w:pStyle w:val="ESQUEMA1"/>
        <w:numPr>
          <w:ilvl w:val="0"/>
          <w:numId w:val="0"/>
        </w:numPr>
        <w:ind w:left="142"/>
        <w:rPr>
          <w:rFonts w:eastAsia="Arial Unicode MS"/>
          <w:sz w:val="19"/>
          <w:szCs w:val="19"/>
        </w:rPr>
      </w:pPr>
      <w:bookmarkStart w:id="971" w:name="_Toc528657964"/>
      <w:bookmarkStart w:id="972" w:name="_Toc528658783"/>
      <w:bookmarkStart w:id="973" w:name="_Toc528660410"/>
      <w:bookmarkStart w:id="974" w:name="_Toc528664260"/>
      <w:bookmarkStart w:id="975" w:name="_Toc528665951"/>
      <w:bookmarkStart w:id="976" w:name="_Toc528666576"/>
      <w:bookmarkStart w:id="977" w:name="_Toc528671299"/>
      <w:bookmarkStart w:id="978" w:name="_Toc530728105"/>
      <w:bookmarkStart w:id="979" w:name="_Toc46916936"/>
      <w:r w:rsidRPr="004F6E79">
        <w:rPr>
          <w:rFonts w:eastAsia="Arial Unicode MS"/>
          <w:sz w:val="19"/>
          <w:szCs w:val="19"/>
        </w:rPr>
        <w:t xml:space="preserve">26.- </w:t>
      </w:r>
      <w:r w:rsidR="00BE415C" w:rsidRPr="004F6E79">
        <w:rPr>
          <w:rFonts w:eastAsia="Arial Unicode MS"/>
          <w:sz w:val="19"/>
          <w:szCs w:val="19"/>
        </w:rPr>
        <w:t>OBLIGACIONES EN MATERIA LABORAL, SEGURIDAD SOCIAL Y DE SEGURIDAD Y SALUD EN EL TRABAJO</w:t>
      </w:r>
      <w:bookmarkEnd w:id="971"/>
      <w:bookmarkEnd w:id="972"/>
      <w:bookmarkEnd w:id="973"/>
      <w:bookmarkEnd w:id="974"/>
      <w:bookmarkEnd w:id="975"/>
      <w:bookmarkEnd w:id="976"/>
      <w:bookmarkEnd w:id="977"/>
      <w:bookmarkEnd w:id="978"/>
      <w:bookmarkEnd w:id="979"/>
    </w:p>
    <w:p w14:paraId="7F463000" w14:textId="77777777" w:rsidR="00BE415C" w:rsidRPr="004F6E79" w:rsidRDefault="00BE415C" w:rsidP="00BE415C">
      <w:pPr>
        <w:ind w:left="142"/>
        <w:rPr>
          <w:rFonts w:eastAsia="Arial Unicode MS"/>
        </w:rPr>
      </w:pPr>
    </w:p>
    <w:p w14:paraId="42AC6244" w14:textId="77777777" w:rsidR="00BE415C" w:rsidRPr="004F6E79" w:rsidRDefault="00BE415C" w:rsidP="00BE415C">
      <w:pPr>
        <w:ind w:left="142"/>
      </w:pPr>
      <w:r w:rsidRPr="004F6E79">
        <w:t>La contratista está obligada al cumplimiento de las disposiciones vigentes en materia laboral, de Seguridad Social y de seguridad y salud en el trabajo, y en particular:</w:t>
      </w:r>
    </w:p>
    <w:p w14:paraId="6A42A4B1" w14:textId="77777777" w:rsidR="00BE415C" w:rsidRPr="004F6E79" w:rsidRDefault="00BE415C" w:rsidP="00BE415C">
      <w:pPr>
        <w:ind w:left="142"/>
      </w:pPr>
    </w:p>
    <w:p w14:paraId="19B4F9E9" w14:textId="5DA825F1" w:rsidR="00BE415C" w:rsidRPr="004F6E79" w:rsidRDefault="00BE415C" w:rsidP="00BE415C">
      <w:pPr>
        <w:ind w:left="142"/>
      </w:pPr>
      <w:r w:rsidRPr="004F6E79">
        <w:rPr>
          <w:b/>
        </w:rPr>
        <w:t>2</w:t>
      </w:r>
      <w:r w:rsidR="003E630A" w:rsidRPr="004F6E79">
        <w:rPr>
          <w:b/>
        </w:rPr>
        <w:t>6</w:t>
      </w:r>
      <w:r w:rsidRPr="004F6E79">
        <w:rPr>
          <w:b/>
        </w:rPr>
        <w:t>.1.-</w:t>
      </w:r>
      <w:r w:rsidRPr="004F6E79">
        <w:t xml:space="preserve"> Cuando las prestaciones a desarrollar estén sujetas a ordenanza laboral o convenio colectivo la contratista está obligada a cumplir con las disposiciones de la ordenanza laboral y convenio colectivo correspondiente.</w:t>
      </w:r>
    </w:p>
    <w:p w14:paraId="4EE430CB" w14:textId="77777777" w:rsidR="00BE415C" w:rsidRPr="004F6E79" w:rsidRDefault="00BE415C" w:rsidP="00BE415C">
      <w:pPr>
        <w:ind w:left="142"/>
      </w:pPr>
    </w:p>
    <w:p w14:paraId="2330AAB9" w14:textId="1106F349" w:rsidR="00BE415C" w:rsidRPr="004F6E79" w:rsidRDefault="00BE415C" w:rsidP="00BE415C">
      <w:pPr>
        <w:ind w:left="142"/>
      </w:pPr>
      <w:r w:rsidRPr="004F6E79">
        <w:rPr>
          <w:b/>
        </w:rPr>
        <w:t>2</w:t>
      </w:r>
      <w:r w:rsidR="003E630A" w:rsidRPr="004F6E79">
        <w:rPr>
          <w:b/>
        </w:rPr>
        <w:t>6</w:t>
      </w:r>
      <w:r w:rsidRPr="004F6E79">
        <w:rPr>
          <w:b/>
        </w:rPr>
        <w:t>.2.-</w:t>
      </w:r>
      <w:r w:rsidRPr="004F6E79">
        <w:t xml:space="preserve"> La contratista adoptará cuantas medidas de seguridad e higiene en el trabajo fueren de pertinente obligación o necesarias en orden a la más perfecta prevención de los riesgos que puedan afectar a la vida, integridad y salud de las personas trabajadoras.</w:t>
      </w:r>
    </w:p>
    <w:p w14:paraId="1D123FEB" w14:textId="77777777" w:rsidR="00BE415C" w:rsidRPr="004F6E79" w:rsidRDefault="00BE415C" w:rsidP="00BE415C">
      <w:pPr>
        <w:ind w:left="142"/>
      </w:pPr>
    </w:p>
    <w:p w14:paraId="602AE380" w14:textId="4F68C9E3" w:rsidR="00BE415C" w:rsidRPr="004F6E79" w:rsidRDefault="00BE415C" w:rsidP="00BE415C">
      <w:pPr>
        <w:ind w:left="142"/>
      </w:pPr>
      <w:r w:rsidRPr="004F6E79">
        <w:rPr>
          <w:b/>
        </w:rPr>
        <w:t>2</w:t>
      </w:r>
      <w:r w:rsidR="003E630A" w:rsidRPr="004F6E79">
        <w:rPr>
          <w:b/>
        </w:rPr>
        <w:t>6</w:t>
      </w:r>
      <w:r w:rsidRPr="004F6E79">
        <w:rPr>
          <w:b/>
        </w:rPr>
        <w:t>.3.-</w:t>
      </w:r>
      <w:r w:rsidRPr="004F6E79">
        <w:t xml:space="preserve"> Cumplirá, así mismo, las obligaciones en materia de prevención de riesgos laborales establecidas por la normativa vigente y, antes del inicio de la actividad contratada, deberá acreditar el cumplimiento de las siguientes obligaciones:</w:t>
      </w:r>
    </w:p>
    <w:p w14:paraId="68668A20" w14:textId="77777777" w:rsidR="00BE415C" w:rsidRPr="004F6E79" w:rsidRDefault="00BE415C" w:rsidP="00BE415C">
      <w:pPr>
        <w:ind w:left="142"/>
      </w:pPr>
    </w:p>
    <w:p w14:paraId="40CDEBA8" w14:textId="77777777" w:rsidR="00BE415C" w:rsidRPr="004F6E79" w:rsidRDefault="00BE415C" w:rsidP="00543F1B">
      <w:pPr>
        <w:numPr>
          <w:ilvl w:val="0"/>
          <w:numId w:val="104"/>
        </w:numPr>
        <w:ind w:left="142" w:firstLine="0"/>
      </w:pPr>
      <w:r w:rsidRPr="004F6E79">
        <w:t>Haber adoptado una modalidad de organización preventiva acorde con la legislación vigente.</w:t>
      </w:r>
    </w:p>
    <w:p w14:paraId="36D65370" w14:textId="77777777" w:rsidR="00BE415C" w:rsidRPr="004F6E79" w:rsidRDefault="00BE415C" w:rsidP="00543F1B">
      <w:pPr>
        <w:numPr>
          <w:ilvl w:val="0"/>
          <w:numId w:val="104"/>
        </w:numPr>
        <w:ind w:left="142" w:firstLine="0"/>
      </w:pPr>
      <w:r w:rsidRPr="004F6E79">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574BCD7F" w14:textId="77777777" w:rsidR="00BE415C" w:rsidRPr="004F6E79" w:rsidRDefault="00BE415C" w:rsidP="00543F1B">
      <w:pPr>
        <w:numPr>
          <w:ilvl w:val="0"/>
          <w:numId w:val="104"/>
        </w:numPr>
        <w:ind w:left="142" w:firstLine="0"/>
      </w:pPr>
      <w:r w:rsidRPr="004F6E79">
        <w:t>La evaluación de riesgos y planificación de la actividad preventiva correspondiente a la actividad contratada.</w:t>
      </w:r>
    </w:p>
    <w:p w14:paraId="12176ADD" w14:textId="77777777" w:rsidR="00BE415C" w:rsidRPr="004F6E79" w:rsidRDefault="00BE415C" w:rsidP="00543F1B">
      <w:pPr>
        <w:numPr>
          <w:ilvl w:val="0"/>
          <w:numId w:val="104"/>
        </w:numPr>
        <w:ind w:left="142" w:firstLine="0"/>
      </w:pPr>
      <w:r w:rsidRPr="004F6E79">
        <w:t>Disponer de un procedimiento escrito que regule la forma de haber llevado a cabo la consulta y participación prevista en el capítulo V de la Ley 31/1995, de 8 de</w:t>
      </w:r>
      <w:r w:rsidRPr="004F6E79">
        <w:rPr>
          <w:color w:val="00B050"/>
        </w:rPr>
        <w:t xml:space="preserve"> </w:t>
      </w:r>
      <w:r w:rsidRPr="004F6E79">
        <w:t>noviembre, de Prevención de Riesgos Laborales o, en su caso, las actas de las reuniones del Comité de Seguridad y Salud.</w:t>
      </w:r>
    </w:p>
    <w:p w14:paraId="276B5F14" w14:textId="77777777" w:rsidR="00BE415C" w:rsidRPr="004F6E79" w:rsidRDefault="00BE415C" w:rsidP="00543F1B">
      <w:pPr>
        <w:numPr>
          <w:ilvl w:val="0"/>
          <w:numId w:val="104"/>
        </w:numPr>
        <w:ind w:left="142" w:firstLine="0"/>
      </w:pPr>
      <w:r w:rsidRPr="004F6E79">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5D2B3DFB" w14:textId="77777777" w:rsidR="00BE415C" w:rsidRPr="004F6E79" w:rsidRDefault="00BE415C" w:rsidP="00543F1B">
      <w:pPr>
        <w:numPr>
          <w:ilvl w:val="0"/>
          <w:numId w:val="104"/>
        </w:numPr>
        <w:ind w:left="142" w:firstLine="0"/>
      </w:pPr>
      <w:r w:rsidRPr="004F6E79">
        <w:t>Disponer de una relación de los puestos de trabajo y/o actividades que requieran presencia de recursos preventivos vinculados a la evaluación de riesgos.</w:t>
      </w:r>
    </w:p>
    <w:p w14:paraId="5EF5BD78" w14:textId="77777777" w:rsidR="00BE415C" w:rsidRPr="004F6E79" w:rsidRDefault="00BE415C" w:rsidP="00543F1B">
      <w:pPr>
        <w:numPr>
          <w:ilvl w:val="0"/>
          <w:numId w:val="104"/>
        </w:numPr>
        <w:ind w:left="142" w:firstLine="0"/>
      </w:pPr>
      <w:r w:rsidRPr="004F6E79">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 18 y 19 de la Ley 31/1995, de 8 de noviembre, y, en su caso, la Ley 32/2006, de 18 de octubre, reguladora de la subcontratación en el Sector de la Construcción, y Real Decreto 1109/2007, de 24 de agosto, de desarrollo de la Ley 32/2006), de acuerdo con el procedimiento del plan de prevención de riesgos laborales. En particular, que se ha dado la formación pertinente sobre el uso de equipos de protección individual.</w:t>
      </w:r>
    </w:p>
    <w:p w14:paraId="14728508" w14:textId="77777777" w:rsidR="00BE415C" w:rsidRPr="005524FB" w:rsidRDefault="00BE415C" w:rsidP="00543F1B">
      <w:pPr>
        <w:numPr>
          <w:ilvl w:val="0"/>
          <w:numId w:val="104"/>
        </w:numPr>
        <w:ind w:left="142" w:firstLine="0"/>
        <w:rPr>
          <w:sz w:val="20"/>
          <w:szCs w:val="20"/>
        </w:rPr>
      </w:pPr>
      <w:r w:rsidRPr="005524FB">
        <w:rPr>
          <w:sz w:val="20"/>
          <w:szCs w:val="20"/>
        </w:rPr>
        <w:t>Disponer de justificante de la entrega de equipos de protección individual que, en su caso, fueran necesarios.</w:t>
      </w:r>
    </w:p>
    <w:p w14:paraId="08662E9E" w14:textId="77777777" w:rsidR="00BE415C" w:rsidRPr="005524FB" w:rsidRDefault="00BE415C" w:rsidP="00543F1B">
      <w:pPr>
        <w:numPr>
          <w:ilvl w:val="0"/>
          <w:numId w:val="104"/>
        </w:numPr>
        <w:ind w:left="142" w:firstLine="0"/>
        <w:rPr>
          <w:sz w:val="20"/>
          <w:szCs w:val="20"/>
        </w:rPr>
      </w:pPr>
      <w:r w:rsidRPr="005524FB">
        <w:rPr>
          <w:sz w:val="20"/>
          <w:szCs w:val="20"/>
        </w:rPr>
        <w:t>Proporcionar servicios comedores y de descanso adecuados, y servicios higiénicos, y vestuarios teniendo en cuenta el número de trabajadores y trabajadoras y la localización de las zonas de trabajo.</w:t>
      </w:r>
    </w:p>
    <w:p w14:paraId="53172B67" w14:textId="77777777" w:rsidR="00BE415C" w:rsidRPr="005524FB" w:rsidRDefault="00BE415C" w:rsidP="00543F1B">
      <w:pPr>
        <w:numPr>
          <w:ilvl w:val="0"/>
          <w:numId w:val="104"/>
        </w:numPr>
        <w:ind w:left="142" w:firstLine="0"/>
        <w:rPr>
          <w:sz w:val="20"/>
          <w:szCs w:val="20"/>
        </w:rPr>
      </w:pPr>
      <w:r w:rsidRPr="005524FB">
        <w:rPr>
          <w:sz w:val="20"/>
          <w:szCs w:val="20"/>
        </w:rPr>
        <w:t>Planificar el desarrollo de los trabajos y la contratación de personal de forma que se respete las jornadas de descanso de las trabajadoras y los trabajadores y que la realización de horas extraordinarias sea excepcional.</w:t>
      </w:r>
    </w:p>
    <w:p w14:paraId="3AE8FD9D" w14:textId="77777777" w:rsidR="00BE415C" w:rsidRPr="004F6E79" w:rsidRDefault="00BE415C" w:rsidP="00BE415C">
      <w:pPr>
        <w:ind w:left="142"/>
      </w:pPr>
    </w:p>
    <w:p w14:paraId="175638CB" w14:textId="2D1D0B79" w:rsidR="00BE415C" w:rsidRPr="004F6E79" w:rsidRDefault="00BE415C" w:rsidP="00BE415C">
      <w:pPr>
        <w:ind w:left="142"/>
      </w:pPr>
      <w:r w:rsidRPr="004F6E79">
        <w:rPr>
          <w:b/>
        </w:rPr>
        <w:t>2</w:t>
      </w:r>
      <w:r w:rsidR="003E630A" w:rsidRPr="004F6E79">
        <w:rPr>
          <w:b/>
        </w:rPr>
        <w:t>6</w:t>
      </w:r>
      <w:r w:rsidRPr="004F6E79">
        <w:rPr>
          <w:b/>
        </w:rPr>
        <w:t>.4.-</w:t>
      </w:r>
      <w:r w:rsidRPr="004F6E79">
        <w:t xml:space="preserve"> Si la contratista subcontrata parte de la ejecución del contrato, deberá exigir a las subcontratas los justificantes de las obligaciones anteriores y entregarlos al poder adjudicador contratante.</w:t>
      </w:r>
    </w:p>
    <w:p w14:paraId="61CD8588" w14:textId="77777777" w:rsidR="00BE415C" w:rsidRPr="004F6E79" w:rsidRDefault="00BE415C" w:rsidP="00BE415C">
      <w:pPr>
        <w:ind w:left="142"/>
      </w:pPr>
    </w:p>
    <w:p w14:paraId="24889EAE" w14:textId="5B44F69E" w:rsidR="00BE415C" w:rsidRPr="004F6E79" w:rsidRDefault="00BE415C" w:rsidP="00BE415C">
      <w:pPr>
        <w:ind w:left="142"/>
      </w:pPr>
      <w:r w:rsidRPr="004F6E79">
        <w:rPr>
          <w:b/>
        </w:rPr>
        <w:t>2</w:t>
      </w:r>
      <w:r w:rsidR="003E630A" w:rsidRPr="004F6E79">
        <w:rPr>
          <w:b/>
        </w:rPr>
        <w:t>6</w:t>
      </w:r>
      <w:r w:rsidRPr="004F6E79">
        <w:rPr>
          <w:b/>
        </w:rPr>
        <w:t>.5.-</w:t>
      </w:r>
      <w:r w:rsidRPr="004F6E79">
        <w:t xml:space="preserve"> En el caso de accidente o perjuicio de cualquier género ocurrido a las personas trabajadoras con ocasión del ejercicio de los trabajos, cumplirá lo dispuesto en las normas vigentes bajo su responsabilidad, sin que ésta alcance en modo alguno al poder adjudicador.</w:t>
      </w:r>
    </w:p>
    <w:p w14:paraId="283C3EBF" w14:textId="77777777" w:rsidR="00BE415C" w:rsidRPr="004F6E79" w:rsidRDefault="00BE415C" w:rsidP="00BE415C">
      <w:pPr>
        <w:ind w:left="142"/>
      </w:pPr>
    </w:p>
    <w:p w14:paraId="2A3FEE72" w14:textId="47E1449E" w:rsidR="00BE415C" w:rsidRPr="004F6E79" w:rsidRDefault="003E630A" w:rsidP="003E630A">
      <w:pPr>
        <w:pStyle w:val="ESQUEMA1"/>
        <w:numPr>
          <w:ilvl w:val="0"/>
          <w:numId w:val="0"/>
        </w:numPr>
        <w:ind w:left="142"/>
        <w:rPr>
          <w:rFonts w:eastAsia="Arial Unicode MS"/>
          <w:sz w:val="19"/>
          <w:szCs w:val="19"/>
        </w:rPr>
      </w:pPr>
      <w:bookmarkStart w:id="980" w:name="_Toc528657965"/>
      <w:bookmarkStart w:id="981" w:name="_Toc528658784"/>
      <w:bookmarkStart w:id="982" w:name="_Toc528660411"/>
      <w:bookmarkStart w:id="983" w:name="_Toc528664261"/>
      <w:bookmarkStart w:id="984" w:name="_Toc528665952"/>
      <w:bookmarkStart w:id="985" w:name="_Toc528666577"/>
      <w:bookmarkStart w:id="986" w:name="_Toc528671300"/>
      <w:bookmarkStart w:id="987" w:name="_Toc530728106"/>
      <w:bookmarkStart w:id="988" w:name="_Toc46916937"/>
      <w:r w:rsidRPr="004F6E79">
        <w:rPr>
          <w:rFonts w:eastAsia="Arial Unicode MS"/>
          <w:sz w:val="19"/>
          <w:szCs w:val="19"/>
        </w:rPr>
        <w:t xml:space="preserve">27.- </w:t>
      </w:r>
      <w:r w:rsidR="00BE415C" w:rsidRPr="004F6E79">
        <w:rPr>
          <w:rFonts w:eastAsia="Arial Unicode MS"/>
          <w:sz w:val="19"/>
          <w:szCs w:val="19"/>
        </w:rPr>
        <w:t>CONDICIONES ESPECIALES DE EJECUCIÓN</w:t>
      </w:r>
      <w:bookmarkEnd w:id="980"/>
      <w:bookmarkEnd w:id="981"/>
      <w:bookmarkEnd w:id="982"/>
      <w:bookmarkEnd w:id="983"/>
      <w:bookmarkEnd w:id="984"/>
      <w:bookmarkEnd w:id="985"/>
      <w:bookmarkEnd w:id="986"/>
      <w:bookmarkEnd w:id="987"/>
      <w:bookmarkEnd w:id="988"/>
    </w:p>
    <w:p w14:paraId="71AB42B5" w14:textId="77777777" w:rsidR="00BE415C" w:rsidRPr="004F6E79" w:rsidRDefault="00BE415C" w:rsidP="00BE415C">
      <w:pPr>
        <w:ind w:left="142"/>
        <w:rPr>
          <w:rFonts w:eastAsia="Arial Unicode MS"/>
        </w:rPr>
      </w:pPr>
    </w:p>
    <w:p w14:paraId="522B1BE7" w14:textId="17C0ADB3" w:rsidR="00BE415C" w:rsidRPr="004F6E79" w:rsidRDefault="00BE415C" w:rsidP="00BE415C">
      <w:pPr>
        <w:ind w:left="142"/>
        <w:rPr>
          <w:rFonts w:eastAsia="Arial Unicode MS"/>
        </w:rPr>
      </w:pPr>
      <w:r w:rsidRPr="004F6E79">
        <w:rPr>
          <w:rFonts w:eastAsia="Arial Unicode MS"/>
        </w:rPr>
        <w:t>Estas condiciones especiales de ejecución</w:t>
      </w:r>
      <w:r w:rsidR="00812AFF" w:rsidRPr="004F6E79">
        <w:rPr>
          <w:rFonts w:eastAsia="Arial Unicode MS"/>
        </w:rPr>
        <w:t>,</w:t>
      </w:r>
      <w:r w:rsidRPr="004F6E79">
        <w:rPr>
          <w:rFonts w:eastAsia="Arial Unicode MS"/>
        </w:rPr>
        <w:t xml:space="preserve"> así como las recogidas en la cláusula 11 de cláusulas específicas del contrato, deberán ser cumplidas tanto por la contratista como por las subcontratistas.</w:t>
      </w:r>
    </w:p>
    <w:p w14:paraId="5ADA5A63" w14:textId="77777777" w:rsidR="00BE415C" w:rsidRPr="004F6E79" w:rsidRDefault="00BE415C" w:rsidP="00BE415C">
      <w:pPr>
        <w:ind w:left="142"/>
        <w:rPr>
          <w:rFonts w:eastAsia="Arial Unicode MS"/>
        </w:rPr>
      </w:pPr>
    </w:p>
    <w:p w14:paraId="05CA7045" w14:textId="0CD1999E" w:rsidR="00BE415C" w:rsidRPr="004F6E79" w:rsidRDefault="00BE415C" w:rsidP="00BE415C">
      <w:pPr>
        <w:pStyle w:val="ESQUEMA3"/>
        <w:ind w:left="142"/>
        <w:rPr>
          <w:rFonts w:eastAsia="Arial Unicode MS"/>
          <w:sz w:val="19"/>
        </w:rPr>
      </w:pPr>
      <w:bookmarkStart w:id="989" w:name="_Toc530728107"/>
      <w:bookmarkStart w:id="990" w:name="_Toc46916938"/>
      <w:r w:rsidRPr="004F6E79">
        <w:rPr>
          <w:rFonts w:eastAsia="Arial Unicode MS"/>
          <w:sz w:val="19"/>
        </w:rPr>
        <w:t>2</w:t>
      </w:r>
      <w:r w:rsidR="003E630A" w:rsidRPr="004F6E79">
        <w:rPr>
          <w:rFonts w:eastAsia="Arial Unicode MS"/>
          <w:sz w:val="19"/>
          <w:lang w:val="eu-ES"/>
        </w:rPr>
        <w:t>7</w:t>
      </w:r>
      <w:r w:rsidRPr="004F6E79">
        <w:rPr>
          <w:rFonts w:eastAsia="Arial Unicode MS"/>
          <w:sz w:val="19"/>
        </w:rPr>
        <w:t>.1.- Lingüísticas.</w:t>
      </w:r>
      <w:bookmarkEnd w:id="989"/>
      <w:bookmarkEnd w:id="990"/>
    </w:p>
    <w:p w14:paraId="4241B48C" w14:textId="77777777" w:rsidR="00BE415C" w:rsidRPr="004F6E79" w:rsidRDefault="00BE415C" w:rsidP="00BE415C">
      <w:pPr>
        <w:ind w:left="142"/>
        <w:rPr>
          <w:rFonts w:eastAsia="Arial Unicode MS"/>
        </w:rPr>
      </w:pPr>
    </w:p>
    <w:p w14:paraId="6DB84283" w14:textId="35F13F54" w:rsidR="00BE415C" w:rsidRPr="004F6E79" w:rsidRDefault="00BE415C" w:rsidP="00BE415C">
      <w:pPr>
        <w:ind w:left="142"/>
      </w:pPr>
      <w:r w:rsidRPr="004F6E79">
        <w:rPr>
          <w:rFonts w:eastAsia="Arial Unicode MS"/>
          <w:b/>
        </w:rPr>
        <w:t>2</w:t>
      </w:r>
      <w:r w:rsidR="003E630A" w:rsidRPr="004F6E79">
        <w:rPr>
          <w:rFonts w:eastAsia="Arial Unicode MS"/>
          <w:b/>
        </w:rPr>
        <w:t>7</w:t>
      </w:r>
      <w:r w:rsidRPr="004F6E79">
        <w:rPr>
          <w:rFonts w:eastAsia="Arial Unicode MS"/>
          <w:b/>
        </w:rPr>
        <w:t>.1.1.-</w:t>
      </w:r>
      <w:r w:rsidRPr="004F6E79">
        <w:rPr>
          <w:rFonts w:eastAsia="Arial Unicode MS"/>
        </w:rPr>
        <w:t xml:space="preserve"> E</w:t>
      </w:r>
      <w:r w:rsidRPr="004F6E79">
        <w:t>n las relaciones entre el poder adjudicador y la contratista se empleará normalmente el euskera. A los efectos de la ejecución del contrato se entiende por emplear “normalmente el euskera”, lo siguiente:</w:t>
      </w:r>
    </w:p>
    <w:p w14:paraId="50DC8BC2" w14:textId="77777777" w:rsidR="00BE415C" w:rsidRPr="004F6E79" w:rsidRDefault="00BE415C" w:rsidP="00BE415C">
      <w:pPr>
        <w:ind w:left="142"/>
      </w:pPr>
    </w:p>
    <w:p w14:paraId="37EA682B" w14:textId="77777777" w:rsidR="00BE415C" w:rsidRPr="004F6E79" w:rsidRDefault="00BE415C" w:rsidP="00543F1B">
      <w:pPr>
        <w:numPr>
          <w:ilvl w:val="0"/>
          <w:numId w:val="105"/>
        </w:numPr>
        <w:ind w:left="142" w:firstLine="0"/>
      </w:pPr>
      <w:r w:rsidRPr="004F6E79">
        <w:t>En las comunicaciones verbales, el personal con conocimiento de euskera que en funciones de ejecución del contrato se dirija al poder adjudicador, se expresará inicialmente en esta lengua. Si el poder adjudicador se dirige en euskera a personal adscrito a la ejecución del contrato que no tenga conocimientos suficientes de esta lengua, la contratista habrá de facilitar inmediatamente los medios o personal con capacitación lingüística en euskera necesarios para que la relación con el poder adjudicador derivada de la ejecución del contrato pueda desarrollarse en euskera.</w:t>
      </w:r>
    </w:p>
    <w:p w14:paraId="36AB1988" w14:textId="77777777" w:rsidR="00BE415C" w:rsidRPr="004F6E79" w:rsidRDefault="00BE415C" w:rsidP="00543F1B">
      <w:pPr>
        <w:numPr>
          <w:ilvl w:val="0"/>
          <w:numId w:val="105"/>
        </w:numPr>
        <w:ind w:left="142" w:firstLine="0"/>
      </w:pPr>
      <w:r w:rsidRPr="004F6E79">
        <w:t>Las comunicaciones escritas se redactarán en euskera y castellano, salvo que emisor y receptor opten por el euskera.</w:t>
      </w:r>
    </w:p>
    <w:p w14:paraId="5CFF3D10" w14:textId="77777777" w:rsidR="00BE415C" w:rsidRPr="004F6E79" w:rsidRDefault="00BE415C" w:rsidP="00BE415C">
      <w:pPr>
        <w:ind w:left="142"/>
      </w:pPr>
    </w:p>
    <w:p w14:paraId="46D673AA" w14:textId="023E9FA4" w:rsidR="00BE415C" w:rsidRPr="004F6E79" w:rsidRDefault="00BE415C" w:rsidP="00BE415C">
      <w:pPr>
        <w:ind w:left="142"/>
      </w:pPr>
      <w:r w:rsidRPr="004F6E79">
        <w:rPr>
          <w:rFonts w:eastAsia="Arial Unicode MS"/>
          <w:b/>
        </w:rPr>
        <w:t>2</w:t>
      </w:r>
      <w:r w:rsidR="003E630A" w:rsidRPr="004F6E79">
        <w:rPr>
          <w:rFonts w:eastAsia="Arial Unicode MS"/>
          <w:b/>
        </w:rPr>
        <w:t>7</w:t>
      </w:r>
      <w:r w:rsidRPr="004F6E79">
        <w:rPr>
          <w:rFonts w:eastAsia="Arial Unicode MS"/>
          <w:b/>
        </w:rPr>
        <w:t>.1.2.-</w:t>
      </w:r>
      <w:r w:rsidRPr="004F6E79">
        <w:rPr>
          <w:rFonts w:eastAsia="Arial Unicode MS"/>
        </w:rPr>
        <w:tab/>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p>
    <w:p w14:paraId="2C202D55" w14:textId="77777777" w:rsidR="00BE415C" w:rsidRPr="004F6E79" w:rsidRDefault="00BE415C" w:rsidP="00BE415C">
      <w:pPr>
        <w:ind w:left="142"/>
      </w:pPr>
    </w:p>
    <w:p w14:paraId="6977D0EC" w14:textId="4775137A" w:rsidR="00BE415C" w:rsidRPr="004F6E79" w:rsidRDefault="00BE415C" w:rsidP="00BE415C">
      <w:pPr>
        <w:pStyle w:val="ESQUEMA3"/>
        <w:ind w:left="142"/>
        <w:rPr>
          <w:rFonts w:eastAsia="Arial Unicode MS"/>
          <w:sz w:val="19"/>
        </w:rPr>
      </w:pPr>
      <w:bookmarkStart w:id="991" w:name="_Toc530728109"/>
      <w:bookmarkStart w:id="992" w:name="_Toc46916939"/>
      <w:r w:rsidRPr="004F6E79">
        <w:rPr>
          <w:rFonts w:eastAsia="Arial Unicode MS"/>
          <w:sz w:val="19"/>
        </w:rPr>
        <w:t>2</w:t>
      </w:r>
      <w:r w:rsidR="003E630A" w:rsidRPr="004F6E79">
        <w:rPr>
          <w:rFonts w:eastAsia="Arial Unicode MS"/>
          <w:sz w:val="19"/>
          <w:lang w:val="eu-ES"/>
        </w:rPr>
        <w:t>7</w:t>
      </w:r>
      <w:r w:rsidRPr="004F6E79">
        <w:rPr>
          <w:rFonts w:eastAsia="Arial Unicode MS"/>
          <w:sz w:val="19"/>
        </w:rPr>
        <w:t>.</w:t>
      </w:r>
      <w:r w:rsidRPr="004F6E79">
        <w:rPr>
          <w:rFonts w:eastAsia="Arial Unicode MS"/>
          <w:sz w:val="19"/>
          <w:lang w:val="es-ES"/>
        </w:rPr>
        <w:t>2</w:t>
      </w:r>
      <w:r w:rsidRPr="004F6E79">
        <w:rPr>
          <w:rFonts w:eastAsia="Arial Unicode MS"/>
          <w:sz w:val="19"/>
        </w:rPr>
        <w:t>.- Comprobación pagos a subcontratistas y suministrador</w:t>
      </w:r>
      <w:r w:rsidRPr="004F6E79">
        <w:rPr>
          <w:rFonts w:eastAsia="Arial Unicode MS"/>
          <w:sz w:val="19"/>
          <w:lang w:val="es-ES"/>
        </w:rPr>
        <w:t>a</w:t>
      </w:r>
      <w:r w:rsidRPr="004F6E79">
        <w:rPr>
          <w:rFonts w:eastAsia="Arial Unicode MS"/>
          <w:sz w:val="19"/>
        </w:rPr>
        <w:t>s.</w:t>
      </w:r>
      <w:bookmarkEnd w:id="991"/>
      <w:bookmarkEnd w:id="992"/>
    </w:p>
    <w:p w14:paraId="3496CCAB" w14:textId="77777777" w:rsidR="00BE415C" w:rsidRPr="004F6E79" w:rsidRDefault="00BE415C" w:rsidP="00BE415C">
      <w:pPr>
        <w:ind w:left="142"/>
        <w:rPr>
          <w:b/>
        </w:rPr>
      </w:pPr>
    </w:p>
    <w:p w14:paraId="18369B48" w14:textId="2ECB9F4B" w:rsidR="00BE415C" w:rsidRPr="004F6E79" w:rsidRDefault="00BE415C" w:rsidP="00BE415C">
      <w:pPr>
        <w:ind w:left="142"/>
      </w:pPr>
      <w:r w:rsidRPr="004F6E79">
        <w:rPr>
          <w:rFonts w:eastAsia="Arial Unicode MS"/>
          <w:b/>
        </w:rPr>
        <w:t>2</w:t>
      </w:r>
      <w:r w:rsidR="003E630A" w:rsidRPr="004F6E79">
        <w:rPr>
          <w:rFonts w:eastAsia="Arial Unicode MS"/>
          <w:b/>
        </w:rPr>
        <w:t>7</w:t>
      </w:r>
      <w:r w:rsidRPr="004F6E79">
        <w:rPr>
          <w:rFonts w:eastAsia="Arial Unicode MS"/>
          <w:b/>
        </w:rPr>
        <w:t>.2.1.-</w:t>
      </w:r>
      <w:r w:rsidRPr="004F6E79">
        <w:tab/>
        <w:t>Remisión a la/el responsable del contrato, cuando ésta/e se lo solicite, de la relación detallada de subcontratistas y suministradoras que participen en el contrato cuando se perfeccione su participación junto con aquellas condiciones de subcontratación o suministro de cada uno de ellos que guarden una relación directa con el plazo del pago.</w:t>
      </w:r>
    </w:p>
    <w:p w14:paraId="01EFE6DC" w14:textId="77777777" w:rsidR="00BE415C" w:rsidRPr="004F6E79" w:rsidRDefault="00BE415C" w:rsidP="00BE415C">
      <w:pPr>
        <w:ind w:left="142"/>
      </w:pPr>
    </w:p>
    <w:p w14:paraId="6B784742" w14:textId="1A112329" w:rsidR="00BE415C" w:rsidRPr="004F6E79" w:rsidRDefault="00BE415C" w:rsidP="00BE415C">
      <w:pPr>
        <w:ind w:left="142"/>
      </w:pPr>
      <w:r w:rsidRPr="004F6E79">
        <w:rPr>
          <w:rFonts w:eastAsia="Arial Unicode MS"/>
          <w:b/>
        </w:rPr>
        <w:t>2</w:t>
      </w:r>
      <w:r w:rsidR="003E630A" w:rsidRPr="004F6E79">
        <w:rPr>
          <w:rFonts w:eastAsia="Arial Unicode MS"/>
          <w:b/>
        </w:rPr>
        <w:t>7</w:t>
      </w:r>
      <w:r w:rsidRPr="004F6E79">
        <w:rPr>
          <w:rFonts w:eastAsia="Arial Unicode MS"/>
          <w:b/>
        </w:rPr>
        <w:t>.2.2.-</w:t>
      </w:r>
      <w:r w:rsidRPr="004F6E79">
        <w:tab/>
        <w:t>Remisión a la/el responsable del contrato, cuando ésta/e se lo solicite, del justificante de cumplimiento de los pagos a subcontratistas y suministradoras descritos en el punto anterior una vez terminada la prestación dentro de los plazos de pago legalmente establecidos en el art. 216 LCSP y Ley 3/2004, de 29 de diciembre, por la que se establecen medidas de lucha contra la morosidad en las operaciones comerciales.</w:t>
      </w:r>
    </w:p>
    <w:p w14:paraId="005297CF" w14:textId="7CD01BFD" w:rsidR="00BE415C" w:rsidRPr="004F6E79" w:rsidRDefault="003E630A" w:rsidP="003E630A">
      <w:pPr>
        <w:pStyle w:val="Ttulo4"/>
        <w:ind w:left="142" w:firstLine="0"/>
        <w:rPr>
          <w:szCs w:val="19"/>
        </w:rPr>
      </w:pPr>
      <w:bookmarkStart w:id="993" w:name="_Toc114746090"/>
      <w:r w:rsidRPr="004F6E79">
        <w:rPr>
          <w:szCs w:val="19"/>
        </w:rPr>
        <w:t>27.2.3.-</w:t>
      </w:r>
      <w:r w:rsidR="00BE415C" w:rsidRPr="004F6E79">
        <w:rPr>
          <w:szCs w:val="19"/>
        </w:rPr>
        <w:t xml:space="preserve"> En materia de protección de datos:</w:t>
      </w:r>
      <w:bookmarkEnd w:id="993"/>
      <w:r w:rsidR="00BE415C" w:rsidRPr="004F6E79">
        <w:rPr>
          <w:szCs w:val="19"/>
        </w:rPr>
        <w:t xml:space="preserve"> </w:t>
      </w:r>
    </w:p>
    <w:p w14:paraId="7B9688BB" w14:textId="77777777" w:rsidR="00BE415C" w:rsidRPr="004F6E79" w:rsidRDefault="00BE415C" w:rsidP="00BE415C">
      <w:pPr>
        <w:spacing w:before="120" w:after="120"/>
        <w:ind w:left="142" w:right="-427"/>
      </w:pPr>
      <w:r w:rsidRPr="004F6E79">
        <w:t>En los contratos cuya ejecución implique la cesión de datos a la contratista, ésta debe someterse a la normativa de la Unión Europea y del estado español en materia de protección de datos.</w:t>
      </w:r>
    </w:p>
    <w:p w14:paraId="59087867" w14:textId="52CC194F" w:rsidR="00BE415C" w:rsidRPr="004F6E79" w:rsidRDefault="003E630A" w:rsidP="003E630A">
      <w:pPr>
        <w:pStyle w:val="ESQUEMA1"/>
        <w:numPr>
          <w:ilvl w:val="0"/>
          <w:numId w:val="0"/>
        </w:numPr>
        <w:ind w:left="142"/>
        <w:rPr>
          <w:rFonts w:eastAsia="Arial Unicode MS"/>
          <w:sz w:val="19"/>
          <w:szCs w:val="19"/>
        </w:rPr>
      </w:pPr>
      <w:bookmarkStart w:id="994" w:name="_Toc528657966"/>
      <w:bookmarkStart w:id="995" w:name="_Toc528658785"/>
      <w:bookmarkStart w:id="996" w:name="_Toc528660412"/>
      <w:bookmarkStart w:id="997" w:name="_Toc528664262"/>
      <w:bookmarkStart w:id="998" w:name="_Toc528665953"/>
      <w:bookmarkStart w:id="999" w:name="_Toc528666578"/>
      <w:bookmarkStart w:id="1000" w:name="_Toc528671301"/>
      <w:bookmarkStart w:id="1001" w:name="_Toc530728110"/>
      <w:bookmarkStart w:id="1002" w:name="_Toc46916940"/>
      <w:r w:rsidRPr="004F6E79">
        <w:rPr>
          <w:rFonts w:eastAsia="Arial Unicode MS"/>
          <w:sz w:val="19"/>
          <w:szCs w:val="19"/>
        </w:rPr>
        <w:t xml:space="preserve">28.- </w:t>
      </w:r>
      <w:r w:rsidR="00BE415C" w:rsidRPr="004F6E79">
        <w:rPr>
          <w:rFonts w:eastAsia="Arial Unicode MS"/>
          <w:sz w:val="19"/>
          <w:szCs w:val="19"/>
        </w:rPr>
        <w:t>CONFIDENCIALIDAD</w:t>
      </w:r>
      <w:bookmarkEnd w:id="994"/>
      <w:bookmarkEnd w:id="995"/>
      <w:bookmarkEnd w:id="996"/>
      <w:bookmarkEnd w:id="997"/>
      <w:bookmarkEnd w:id="998"/>
      <w:bookmarkEnd w:id="999"/>
      <w:bookmarkEnd w:id="1000"/>
      <w:bookmarkEnd w:id="1001"/>
      <w:r w:rsidR="00BE415C" w:rsidRPr="004F6E79">
        <w:rPr>
          <w:rFonts w:eastAsia="Arial Unicode MS"/>
          <w:sz w:val="19"/>
          <w:szCs w:val="19"/>
        </w:rPr>
        <w:t>.</w:t>
      </w:r>
      <w:bookmarkEnd w:id="1002"/>
    </w:p>
    <w:p w14:paraId="34FFE30E" w14:textId="77777777" w:rsidR="00BE415C" w:rsidRPr="004F6E79" w:rsidRDefault="00BE415C" w:rsidP="00BE415C">
      <w:pPr>
        <w:pStyle w:val="ESQUEMA3"/>
        <w:ind w:left="142"/>
        <w:rPr>
          <w:rFonts w:eastAsia="Arial Unicode MS"/>
          <w:sz w:val="19"/>
          <w:lang w:val="eu-ES"/>
        </w:rPr>
      </w:pPr>
      <w:bookmarkStart w:id="1003" w:name="_Toc530728111"/>
    </w:p>
    <w:bookmarkEnd w:id="1003"/>
    <w:p w14:paraId="57B66F8B" w14:textId="77777777" w:rsidR="00BE415C" w:rsidRPr="004F6E79" w:rsidRDefault="00BE415C" w:rsidP="00BE415C">
      <w:pPr>
        <w:ind w:left="142"/>
        <w:rPr>
          <w:rFonts w:eastAsia="Arial Unicode MS"/>
        </w:rPr>
      </w:pPr>
      <w:r w:rsidRPr="004F6E79">
        <w:rPr>
          <w:rFonts w:eastAsia="Arial Unicode MS"/>
        </w:rPr>
        <w:t>Toda la información a la que tenga acceso la contratista tiene carácter confidencial. La contratista y el personal asignado a la ejecución del contrato no pueden utilizar para sí, ni proporcionar a terceros, ningún dato sin autorización del órgano de contratación; y están obligados a poner todos los medios a su alcance para conservar el carácter confidencial y reservado de cualquier información.</w:t>
      </w:r>
    </w:p>
    <w:p w14:paraId="0CE21113" w14:textId="77777777" w:rsidR="00BE415C" w:rsidRPr="005524FB" w:rsidRDefault="00BE415C" w:rsidP="00BE415C">
      <w:pPr>
        <w:ind w:left="142"/>
        <w:rPr>
          <w:rFonts w:eastAsia="Arial Unicode MS"/>
          <w:sz w:val="20"/>
          <w:szCs w:val="20"/>
        </w:rPr>
      </w:pPr>
    </w:p>
    <w:p w14:paraId="57B5B6C1" w14:textId="77777777" w:rsidR="00BE415C" w:rsidRPr="005524FB" w:rsidRDefault="00BE415C" w:rsidP="00BE415C">
      <w:pPr>
        <w:ind w:left="142"/>
        <w:rPr>
          <w:rFonts w:eastAsia="Arial Unicode MS"/>
          <w:sz w:val="20"/>
          <w:szCs w:val="20"/>
        </w:rPr>
      </w:pPr>
      <w:r w:rsidRPr="005524FB">
        <w:rPr>
          <w:rFonts w:eastAsia="Arial Unicode MS"/>
          <w:sz w:val="20"/>
          <w:szCs w:val="20"/>
        </w:rPr>
        <w:t>En todo caso, en la realización de trabajos que no impliquen el tratamiento de datos personales, queda prohibido acceder a ellos, y es obligatorio guardar secreto respecto a los que pudieran conocerse.</w:t>
      </w:r>
    </w:p>
    <w:p w14:paraId="7130F46F" w14:textId="77777777" w:rsidR="00BE415C" w:rsidRPr="005524FB" w:rsidRDefault="00BE415C" w:rsidP="00BE415C">
      <w:pPr>
        <w:ind w:left="142"/>
        <w:rPr>
          <w:rFonts w:eastAsia="Arial Unicode MS"/>
          <w:sz w:val="20"/>
          <w:szCs w:val="20"/>
        </w:rPr>
      </w:pPr>
    </w:p>
    <w:p w14:paraId="7E1E3CDB" w14:textId="77777777" w:rsidR="00BE415C" w:rsidRPr="005524FB" w:rsidRDefault="00BE415C" w:rsidP="00BE415C">
      <w:pPr>
        <w:ind w:left="142"/>
        <w:rPr>
          <w:sz w:val="20"/>
          <w:szCs w:val="20"/>
        </w:rPr>
      </w:pPr>
    </w:p>
    <w:p w14:paraId="6911AB8C" w14:textId="53EA1484" w:rsidR="00BE415C" w:rsidRPr="0099760E" w:rsidRDefault="003E630A" w:rsidP="003E630A">
      <w:pPr>
        <w:pStyle w:val="ESQUEMA1"/>
        <w:numPr>
          <w:ilvl w:val="0"/>
          <w:numId w:val="0"/>
        </w:numPr>
        <w:ind w:left="142"/>
        <w:rPr>
          <w:rFonts w:eastAsia="Arial Unicode MS"/>
          <w:sz w:val="19"/>
          <w:szCs w:val="19"/>
        </w:rPr>
      </w:pPr>
      <w:bookmarkStart w:id="1004" w:name="_Toc528657968"/>
      <w:bookmarkStart w:id="1005" w:name="_Toc528658787"/>
      <w:bookmarkStart w:id="1006" w:name="_Toc528660414"/>
      <w:bookmarkStart w:id="1007" w:name="_Toc528664264"/>
      <w:bookmarkStart w:id="1008" w:name="_Toc528665955"/>
      <w:bookmarkStart w:id="1009" w:name="_Toc528666580"/>
      <w:bookmarkStart w:id="1010" w:name="_Toc528671303"/>
      <w:bookmarkStart w:id="1011" w:name="_Toc530728116"/>
      <w:bookmarkStart w:id="1012" w:name="_Toc46916941"/>
      <w:r w:rsidRPr="0099760E">
        <w:rPr>
          <w:rFonts w:eastAsia="Arial Unicode MS"/>
          <w:sz w:val="19"/>
          <w:szCs w:val="19"/>
        </w:rPr>
        <w:t xml:space="preserve">29.- </w:t>
      </w:r>
      <w:r w:rsidR="00BE415C" w:rsidRPr="0099760E">
        <w:rPr>
          <w:rFonts w:eastAsia="Arial Unicode MS"/>
          <w:sz w:val="19"/>
          <w:szCs w:val="19"/>
        </w:rPr>
        <w:t>PENALIDADES</w:t>
      </w:r>
      <w:bookmarkEnd w:id="1004"/>
      <w:bookmarkEnd w:id="1005"/>
      <w:bookmarkEnd w:id="1006"/>
      <w:bookmarkEnd w:id="1007"/>
      <w:bookmarkEnd w:id="1008"/>
      <w:bookmarkEnd w:id="1009"/>
      <w:bookmarkEnd w:id="1010"/>
      <w:bookmarkEnd w:id="1011"/>
      <w:bookmarkEnd w:id="1012"/>
    </w:p>
    <w:p w14:paraId="65EEFBCA" w14:textId="77777777" w:rsidR="00BE415C" w:rsidRPr="0099760E" w:rsidRDefault="00BE415C" w:rsidP="00BE415C">
      <w:pPr>
        <w:ind w:left="142"/>
        <w:rPr>
          <w:rFonts w:eastAsia="Arial Unicode MS"/>
        </w:rPr>
      </w:pPr>
    </w:p>
    <w:p w14:paraId="1C3E5DBC" w14:textId="77777777" w:rsidR="00BE415C" w:rsidRPr="0099760E" w:rsidRDefault="00BE415C" w:rsidP="00BE415C">
      <w:pPr>
        <w:ind w:left="142"/>
        <w:rPr>
          <w:rFonts w:eastAsia="Arial Unicode MS"/>
        </w:rPr>
      </w:pPr>
      <w:r w:rsidRPr="0099760E">
        <w:rPr>
          <w:rFonts w:eastAsia="Arial Unicode MS"/>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1F9EB79C" w14:textId="77777777" w:rsidR="00BE415C" w:rsidRPr="0099760E" w:rsidRDefault="00BE415C" w:rsidP="00BE415C">
      <w:pPr>
        <w:ind w:left="142"/>
        <w:rPr>
          <w:rFonts w:eastAsia="Arial Unicode MS"/>
        </w:rPr>
      </w:pPr>
    </w:p>
    <w:p w14:paraId="26F6ABFF" w14:textId="00E1C51F" w:rsidR="00BE415C" w:rsidRPr="0099760E" w:rsidRDefault="003E630A" w:rsidP="00BE415C">
      <w:pPr>
        <w:pStyle w:val="ESQUEMA3"/>
        <w:ind w:left="142"/>
        <w:rPr>
          <w:rFonts w:eastAsia="Arial Unicode MS"/>
          <w:sz w:val="19"/>
        </w:rPr>
      </w:pPr>
      <w:bookmarkStart w:id="1013" w:name="_Toc530728117"/>
      <w:bookmarkStart w:id="1014" w:name="_Toc46916942"/>
      <w:r w:rsidRPr="0099760E">
        <w:rPr>
          <w:rFonts w:eastAsia="Arial Unicode MS"/>
          <w:sz w:val="19"/>
          <w:lang w:val="es-ES"/>
        </w:rPr>
        <w:t>29</w:t>
      </w:r>
      <w:r w:rsidR="00BE415C" w:rsidRPr="0099760E">
        <w:rPr>
          <w:rFonts w:eastAsia="Arial Unicode MS"/>
          <w:sz w:val="19"/>
        </w:rPr>
        <w:t>.1.- Causas e importes.</w:t>
      </w:r>
      <w:bookmarkEnd w:id="1013"/>
      <w:bookmarkEnd w:id="1014"/>
    </w:p>
    <w:p w14:paraId="603124AF" w14:textId="77777777" w:rsidR="00BE415C" w:rsidRPr="0099760E" w:rsidRDefault="00BE415C" w:rsidP="00BE415C">
      <w:pPr>
        <w:ind w:left="142"/>
        <w:rPr>
          <w:rFonts w:eastAsia="Arial Unicode MS"/>
          <w:b/>
        </w:rPr>
      </w:pPr>
    </w:p>
    <w:p w14:paraId="58593F9D" w14:textId="77777777" w:rsidR="00BE415C" w:rsidRPr="0099760E" w:rsidRDefault="00BE415C" w:rsidP="00543F1B">
      <w:pPr>
        <w:numPr>
          <w:ilvl w:val="0"/>
          <w:numId w:val="106"/>
        </w:numPr>
        <w:ind w:left="142" w:firstLine="0"/>
        <w:rPr>
          <w:rFonts w:eastAsia="Arial Unicode MS"/>
        </w:rPr>
      </w:pPr>
      <w:r w:rsidRPr="0099760E">
        <w:rPr>
          <w:rFonts w:eastAsia="Arial Unicode MS"/>
        </w:rPr>
        <w:t>Incumplimientos indicados, en su caso, en la cláusula 13.1 de cláusulas específicas del contrato: importes señalados en dicha cláusula.</w:t>
      </w:r>
    </w:p>
    <w:p w14:paraId="72EA5568" w14:textId="77777777" w:rsidR="00BE415C" w:rsidRPr="0099760E" w:rsidRDefault="00BE415C" w:rsidP="00543F1B">
      <w:pPr>
        <w:numPr>
          <w:ilvl w:val="0"/>
          <w:numId w:val="106"/>
        </w:numPr>
        <w:ind w:left="142" w:firstLine="0"/>
        <w:rPr>
          <w:rFonts w:eastAsia="Arial Unicode MS"/>
        </w:rPr>
      </w:pPr>
      <w:r w:rsidRPr="0099760E">
        <w:rPr>
          <w:rFonts w:eastAsia="Arial Unicode MS"/>
        </w:rPr>
        <w:t>Demora en el cumplimiento del plazo total o de los plazos parciales: importes señalados en el art. 193.3. y 193.4 LCSP, salvo que en la cláusula 13.2 de cláusulas específicas del contrato se indiquen otros.</w:t>
      </w:r>
    </w:p>
    <w:p w14:paraId="22DB5BC9" w14:textId="77777777" w:rsidR="00BE415C" w:rsidRPr="0099760E" w:rsidRDefault="00BE415C" w:rsidP="00543F1B">
      <w:pPr>
        <w:numPr>
          <w:ilvl w:val="0"/>
          <w:numId w:val="106"/>
        </w:numPr>
        <w:ind w:left="142" w:firstLine="0"/>
        <w:rPr>
          <w:rFonts w:eastAsia="Arial Unicode MS"/>
        </w:rPr>
      </w:pPr>
      <w:r w:rsidRPr="0099760E">
        <w:rPr>
          <w:rFonts w:eastAsia="Arial Unicode MS"/>
        </w:rPr>
        <w:t xml:space="preserve">Incumplimiento de obligaciones contractuales esenciales: entre un </w:t>
      </w:r>
      <w:r w:rsidRPr="0099760E">
        <w:rPr>
          <w:rFonts w:eastAsia="Arial Unicode MS"/>
          <w:b/>
        </w:rPr>
        <w:t>1% y 10%</w:t>
      </w:r>
      <w:r w:rsidRPr="0099760E">
        <w:rPr>
          <w:rFonts w:eastAsia="Arial Unicode MS"/>
        </w:rPr>
        <w:t xml:space="preserve"> del precio o presupuesto máximo limitativo del contrato, en función de la gravedad del incumplimiento y, en su caso, su reiteración.</w:t>
      </w:r>
    </w:p>
    <w:p w14:paraId="545D022A" w14:textId="77777777" w:rsidR="00BE415C" w:rsidRPr="0099760E" w:rsidRDefault="00BE415C" w:rsidP="00543F1B">
      <w:pPr>
        <w:numPr>
          <w:ilvl w:val="0"/>
          <w:numId w:val="106"/>
        </w:numPr>
        <w:ind w:left="142" w:firstLine="0"/>
        <w:rPr>
          <w:rFonts w:eastAsia="Arial Unicode MS"/>
        </w:rPr>
      </w:pPr>
      <w:r w:rsidRPr="0099760E">
        <w:rPr>
          <w:rFonts w:eastAsia="Arial Unicode MS"/>
        </w:rPr>
        <w:t xml:space="preserve">Incumplimiento de lo dispuesto en la cláusula 12.1.4 de cláusulas específicas del contrato: hasta un </w:t>
      </w:r>
      <w:r w:rsidRPr="0099760E">
        <w:rPr>
          <w:rFonts w:eastAsia="Arial Unicode MS"/>
          <w:b/>
        </w:rPr>
        <w:t>50%</w:t>
      </w:r>
      <w:r w:rsidRPr="0099760E">
        <w:rPr>
          <w:rFonts w:eastAsia="Arial Unicode MS"/>
        </w:rPr>
        <w:t xml:space="preserve"> del importe del subcontrato.</w:t>
      </w:r>
    </w:p>
    <w:p w14:paraId="0F28DE6D" w14:textId="77777777" w:rsidR="00BE415C" w:rsidRPr="0099760E" w:rsidRDefault="00BE415C" w:rsidP="00543F1B">
      <w:pPr>
        <w:numPr>
          <w:ilvl w:val="0"/>
          <w:numId w:val="106"/>
        </w:numPr>
        <w:ind w:left="142" w:firstLine="0"/>
        <w:rPr>
          <w:rFonts w:eastAsia="Arial Unicode MS"/>
        </w:rPr>
      </w:pPr>
      <w:r w:rsidRPr="0099760E">
        <w:rPr>
          <w:rFonts w:eastAsia="Arial Unicode MS"/>
        </w:rPr>
        <w:t xml:space="preserve">Incumplimiento de lo dispuesto en la cláusula 29.2 de condiciones generales: el importe por cada día de demora será el </w:t>
      </w:r>
      <w:r w:rsidRPr="0099760E">
        <w:rPr>
          <w:rFonts w:eastAsia="Arial Unicode MS"/>
          <w:b/>
        </w:rPr>
        <w:t>0,01%</w:t>
      </w:r>
      <w:r w:rsidRPr="0099760E">
        <w:rPr>
          <w:rFonts w:eastAsia="Arial Unicode MS"/>
        </w:rPr>
        <w:t xml:space="preserve"> del precio o presupuesto máximo limitativo del contrato.</w:t>
      </w:r>
    </w:p>
    <w:p w14:paraId="2DE9B4EB" w14:textId="77777777" w:rsidR="00BE415C" w:rsidRPr="0099760E" w:rsidRDefault="00BE415C" w:rsidP="00543F1B">
      <w:pPr>
        <w:numPr>
          <w:ilvl w:val="0"/>
          <w:numId w:val="106"/>
        </w:numPr>
        <w:ind w:left="142" w:firstLine="0"/>
        <w:rPr>
          <w:rFonts w:eastAsia="Arial Unicode MS"/>
        </w:rPr>
      </w:pPr>
      <w:r w:rsidRPr="0099760E">
        <w:rPr>
          <w:rFonts w:eastAsia="Arial Unicode MS"/>
        </w:rPr>
        <w:t xml:space="preserve">  Incumplimiento de compromisos asumidos a través de la oferta que se han tomado en consideración como criterio de valoración: entre el </w:t>
      </w:r>
      <w:r w:rsidRPr="0099760E">
        <w:rPr>
          <w:rFonts w:eastAsia="Arial Unicode MS"/>
          <w:b/>
        </w:rPr>
        <w:t>1% y el 10%</w:t>
      </w:r>
      <w:r w:rsidRPr="0099760E">
        <w:rPr>
          <w:rFonts w:eastAsia="Arial Unicode MS"/>
        </w:rPr>
        <w:t xml:space="preserve"> del precio o presupuesto máximo limitativo del contrato, en función de la gravedad del incumplimiento y, en su caso, su reiteración.</w:t>
      </w:r>
    </w:p>
    <w:p w14:paraId="79CE737C" w14:textId="77777777" w:rsidR="00BE415C" w:rsidRPr="0099760E" w:rsidRDefault="00BE415C" w:rsidP="00543F1B">
      <w:pPr>
        <w:numPr>
          <w:ilvl w:val="0"/>
          <w:numId w:val="106"/>
        </w:numPr>
        <w:ind w:left="142" w:firstLine="0"/>
        <w:rPr>
          <w:rFonts w:eastAsia="Arial Unicode MS"/>
        </w:rPr>
      </w:pPr>
      <w:r w:rsidRPr="0099760E">
        <w:rPr>
          <w:rFonts w:eastAsia="Arial Unicode MS"/>
        </w:rPr>
        <w:t xml:space="preserve">Incumplimiento de las obligaciones en materia medioambiental, social o laboral indicadas en la cláusula 12.2 de cláusulas específicas del contrato (a estos efectos, se considera como incumplimiento de la cláusula 12.2.2.1 el </w:t>
      </w:r>
      <w:r w:rsidRPr="0099760E">
        <w:t>incumplimiento o los retrasos reiterados en el pago de los salarios o la aplicación de condiciones salariales inferiores a las derivadas de los convenios colectivos que sea grave y dolosa):</w:t>
      </w:r>
      <w:r w:rsidRPr="0099760E">
        <w:rPr>
          <w:rFonts w:eastAsia="Arial Unicode MS"/>
        </w:rPr>
        <w:t xml:space="preserve"> entre el </w:t>
      </w:r>
      <w:r w:rsidRPr="0099760E">
        <w:rPr>
          <w:rFonts w:eastAsia="Arial Unicode MS"/>
          <w:b/>
        </w:rPr>
        <w:t>0,5% y el 10%</w:t>
      </w:r>
      <w:r w:rsidRPr="0099760E">
        <w:rPr>
          <w:rFonts w:eastAsia="Arial Unicode MS"/>
        </w:rPr>
        <w:t xml:space="preserve"> del precio o presupuesto máximo limitativo del contrato, en función de la gravedad del incumplimiento y, en su caso, su reiteración.</w:t>
      </w:r>
    </w:p>
    <w:p w14:paraId="7E6DEEDC" w14:textId="2BC074AC" w:rsidR="00BE415C" w:rsidRPr="0099760E" w:rsidRDefault="00BE415C" w:rsidP="003B7D42">
      <w:pPr>
        <w:numPr>
          <w:ilvl w:val="0"/>
          <w:numId w:val="106"/>
        </w:numPr>
        <w:ind w:left="142" w:firstLine="0"/>
        <w:rPr>
          <w:rFonts w:eastAsia="Arial Unicode MS"/>
        </w:rPr>
      </w:pPr>
      <w:r w:rsidRPr="0099760E">
        <w:rPr>
          <w:rFonts w:eastAsia="Arial Unicode MS"/>
        </w:rPr>
        <w:t>Incumplimiento del plazo para presentar el Plan de Seguridad y Salud en el trabajo cuando sea exigible: el importe por cada día de demora será a razón de un euro por cada 5.000,00 euros del precio o presupuesto máximo limitativo del contrato.</w:t>
      </w:r>
    </w:p>
    <w:p w14:paraId="1148B365" w14:textId="5E5DC7E9" w:rsidR="00FB31E2" w:rsidRPr="0099760E" w:rsidRDefault="00FB31E2" w:rsidP="00FB31E2">
      <w:pPr>
        <w:rPr>
          <w:rFonts w:eastAsia="Arial Unicode MS"/>
        </w:rPr>
      </w:pPr>
    </w:p>
    <w:p w14:paraId="5A7160DD" w14:textId="25AEBB5D" w:rsidR="00BE415C" w:rsidRPr="0099760E" w:rsidRDefault="003E630A" w:rsidP="00BE415C">
      <w:pPr>
        <w:pStyle w:val="ESQUEMA3"/>
        <w:ind w:left="142"/>
        <w:rPr>
          <w:rFonts w:eastAsia="Arial Unicode MS"/>
          <w:sz w:val="19"/>
        </w:rPr>
      </w:pPr>
      <w:bookmarkStart w:id="1015" w:name="_Toc530728118"/>
      <w:bookmarkStart w:id="1016" w:name="_Toc46916943"/>
      <w:r w:rsidRPr="0099760E">
        <w:rPr>
          <w:rFonts w:eastAsia="Arial Unicode MS"/>
          <w:sz w:val="19"/>
          <w:lang w:val="es-ES"/>
        </w:rPr>
        <w:t>29</w:t>
      </w:r>
      <w:r w:rsidR="00BE415C" w:rsidRPr="0099760E">
        <w:rPr>
          <w:rFonts w:eastAsia="Arial Unicode MS"/>
          <w:sz w:val="19"/>
        </w:rPr>
        <w:t>.2.- Procedimiento.</w:t>
      </w:r>
      <w:bookmarkEnd w:id="1015"/>
      <w:bookmarkEnd w:id="1016"/>
    </w:p>
    <w:p w14:paraId="4A9DD893" w14:textId="77777777" w:rsidR="00BE415C" w:rsidRPr="0099760E" w:rsidRDefault="00BE415C" w:rsidP="00BE415C">
      <w:pPr>
        <w:ind w:left="142"/>
        <w:rPr>
          <w:rFonts w:eastAsia="Arial Unicode MS"/>
          <w:b/>
        </w:rPr>
      </w:pPr>
    </w:p>
    <w:p w14:paraId="248A5486" w14:textId="77777777" w:rsidR="00BE415C" w:rsidRPr="0099760E" w:rsidRDefault="00BE415C" w:rsidP="00BE415C">
      <w:pPr>
        <w:ind w:left="142"/>
        <w:rPr>
          <w:rFonts w:eastAsia="Arial Unicode MS"/>
        </w:rPr>
      </w:pPr>
      <w:r w:rsidRPr="0099760E">
        <w:rPr>
          <w:rFonts w:eastAsia="Arial Unicode MS"/>
        </w:rPr>
        <w:t>La imposición de penalidades se acordará mediante resolución del órgano de contratación y el procedimiento para acordarla incluye las siguientes actuaciones:</w:t>
      </w:r>
    </w:p>
    <w:p w14:paraId="69D95957" w14:textId="77777777" w:rsidR="00BE415C" w:rsidRPr="0099760E" w:rsidRDefault="00BE415C" w:rsidP="00BE415C">
      <w:pPr>
        <w:ind w:left="142"/>
        <w:rPr>
          <w:rFonts w:eastAsia="Arial Unicode MS"/>
        </w:rPr>
      </w:pPr>
    </w:p>
    <w:p w14:paraId="52455571" w14:textId="77777777" w:rsidR="00BE415C" w:rsidRPr="0099760E" w:rsidRDefault="00BE415C" w:rsidP="00543F1B">
      <w:pPr>
        <w:numPr>
          <w:ilvl w:val="0"/>
          <w:numId w:val="107"/>
        </w:numPr>
        <w:ind w:left="142" w:firstLine="0"/>
        <w:rPr>
          <w:rFonts w:eastAsia="Arial Unicode MS"/>
        </w:rPr>
      </w:pPr>
      <w:r w:rsidRPr="0099760E">
        <w:rPr>
          <w:rFonts w:eastAsia="Arial Unicode MS"/>
        </w:rPr>
        <w:t>Informe de la/el responsable del contrato en el que se identifiquen los incumplimientos detectados y se proponga el importe de la penalidad.</w:t>
      </w:r>
    </w:p>
    <w:p w14:paraId="48EBAD09" w14:textId="77777777" w:rsidR="00BE415C" w:rsidRPr="0099760E" w:rsidRDefault="00BE415C" w:rsidP="00543F1B">
      <w:pPr>
        <w:numPr>
          <w:ilvl w:val="0"/>
          <w:numId w:val="107"/>
        </w:numPr>
        <w:ind w:left="142" w:firstLine="0"/>
        <w:rPr>
          <w:rFonts w:eastAsia="Arial Unicode MS"/>
        </w:rPr>
      </w:pPr>
      <w:r w:rsidRPr="0099760E">
        <w:rPr>
          <w:rFonts w:eastAsia="Arial Unicode MS"/>
        </w:rPr>
        <w:t>Audiencia a la contratista por espacio de cinco (5) días hábiles para que formule las alegaciones que considere oportunas.</w:t>
      </w:r>
    </w:p>
    <w:p w14:paraId="145A1C12" w14:textId="77777777" w:rsidR="00BE415C" w:rsidRPr="0099760E" w:rsidRDefault="00BE415C" w:rsidP="00543F1B">
      <w:pPr>
        <w:numPr>
          <w:ilvl w:val="0"/>
          <w:numId w:val="107"/>
        </w:numPr>
        <w:ind w:left="142" w:firstLine="0"/>
        <w:rPr>
          <w:rFonts w:eastAsia="Arial Unicode MS"/>
        </w:rPr>
      </w:pPr>
      <w:r w:rsidRPr="0099760E">
        <w:rPr>
          <w:rFonts w:eastAsia="Arial Unicode MS"/>
        </w:rPr>
        <w:t>Resolución del órgano de contratación.</w:t>
      </w:r>
    </w:p>
    <w:p w14:paraId="5FF3A44C" w14:textId="77777777" w:rsidR="00BE415C" w:rsidRPr="0099760E" w:rsidRDefault="00BE415C" w:rsidP="00543F1B">
      <w:pPr>
        <w:numPr>
          <w:ilvl w:val="0"/>
          <w:numId w:val="107"/>
        </w:numPr>
        <w:ind w:left="142" w:firstLine="0"/>
        <w:rPr>
          <w:rFonts w:eastAsia="Arial Unicode MS"/>
        </w:rPr>
      </w:pPr>
      <w:r w:rsidRPr="0099760E">
        <w:rPr>
          <w:rFonts w:eastAsia="Arial Unicode MS"/>
        </w:rPr>
        <w:t xml:space="preserve">Recaudación de las cantidades mediante su deducción </w:t>
      </w:r>
      <w:r w:rsidRPr="0099760E">
        <w:t>de las cantidades que, en concepto de pago total o parcial, deban abonarse a la contratista o sobre la garantía que, en su caso, se hubiese constituido, cuando no puedan deducirse de los mencionados pagos.</w:t>
      </w:r>
    </w:p>
    <w:p w14:paraId="20F2D592" w14:textId="77777777" w:rsidR="00BE415C" w:rsidRPr="0099760E" w:rsidRDefault="00BE415C" w:rsidP="00BE415C">
      <w:pPr>
        <w:ind w:left="142"/>
        <w:rPr>
          <w:rFonts w:eastAsia="Arial Unicode MS"/>
        </w:rPr>
      </w:pPr>
    </w:p>
    <w:p w14:paraId="1EF81357" w14:textId="3EA7B3C4" w:rsidR="00BE415C" w:rsidRPr="0099760E" w:rsidRDefault="003E630A" w:rsidP="003E630A">
      <w:pPr>
        <w:pStyle w:val="ESQUEMA1"/>
        <w:numPr>
          <w:ilvl w:val="0"/>
          <w:numId w:val="0"/>
        </w:numPr>
        <w:ind w:left="142"/>
        <w:rPr>
          <w:rFonts w:eastAsia="Arial Unicode MS"/>
          <w:sz w:val="19"/>
          <w:szCs w:val="19"/>
        </w:rPr>
      </w:pPr>
      <w:bookmarkStart w:id="1017" w:name="_Toc528657969"/>
      <w:bookmarkStart w:id="1018" w:name="_Toc528658788"/>
      <w:bookmarkStart w:id="1019" w:name="_Toc528660415"/>
      <w:bookmarkStart w:id="1020" w:name="_Toc528664265"/>
      <w:bookmarkStart w:id="1021" w:name="_Toc528665956"/>
      <w:bookmarkStart w:id="1022" w:name="_Toc528666581"/>
      <w:bookmarkStart w:id="1023" w:name="_Toc528671304"/>
      <w:bookmarkStart w:id="1024" w:name="_Toc530728119"/>
      <w:bookmarkStart w:id="1025" w:name="_Toc46916944"/>
      <w:r w:rsidRPr="0099760E">
        <w:rPr>
          <w:rFonts w:eastAsia="Arial Unicode MS"/>
          <w:sz w:val="19"/>
          <w:szCs w:val="19"/>
        </w:rPr>
        <w:t xml:space="preserve">30.- </w:t>
      </w:r>
      <w:r w:rsidR="00BE415C" w:rsidRPr="0099760E">
        <w:rPr>
          <w:rFonts w:eastAsia="Arial Unicode MS"/>
          <w:sz w:val="19"/>
          <w:szCs w:val="19"/>
        </w:rPr>
        <w:t>PAGO DEL PRECIO</w:t>
      </w:r>
      <w:bookmarkEnd w:id="1017"/>
      <w:bookmarkEnd w:id="1018"/>
      <w:bookmarkEnd w:id="1019"/>
      <w:bookmarkEnd w:id="1020"/>
      <w:bookmarkEnd w:id="1021"/>
      <w:bookmarkEnd w:id="1022"/>
      <w:bookmarkEnd w:id="1023"/>
      <w:bookmarkEnd w:id="1024"/>
      <w:bookmarkEnd w:id="1025"/>
    </w:p>
    <w:p w14:paraId="2E0AA728" w14:textId="77777777" w:rsidR="00BE415C" w:rsidRPr="0099760E" w:rsidRDefault="00BE415C" w:rsidP="00BE415C">
      <w:pPr>
        <w:ind w:left="142"/>
        <w:rPr>
          <w:rFonts w:eastAsia="Arial Unicode MS"/>
        </w:rPr>
      </w:pPr>
    </w:p>
    <w:p w14:paraId="69BB65FF" w14:textId="77777777" w:rsidR="00BE415C" w:rsidRPr="0099760E" w:rsidRDefault="00BE415C" w:rsidP="00BE415C">
      <w:pPr>
        <w:ind w:left="142"/>
      </w:pPr>
      <w:r w:rsidRPr="0099760E">
        <w:t>El pago del precio se realizará con arreglo a las siguientes condiciones:</w:t>
      </w:r>
    </w:p>
    <w:p w14:paraId="5544D7E1" w14:textId="77777777" w:rsidR="00BE415C" w:rsidRPr="0099760E" w:rsidRDefault="00BE415C" w:rsidP="00BE415C">
      <w:pPr>
        <w:ind w:left="142"/>
      </w:pPr>
    </w:p>
    <w:p w14:paraId="4D1AB053" w14:textId="7850B482" w:rsidR="00BE415C" w:rsidRPr="0099760E" w:rsidRDefault="003E630A" w:rsidP="00BE415C">
      <w:pPr>
        <w:pStyle w:val="ESQUEMA3"/>
        <w:ind w:left="142"/>
        <w:rPr>
          <w:rFonts w:eastAsia="Arial Unicode MS"/>
          <w:sz w:val="19"/>
        </w:rPr>
      </w:pPr>
      <w:bookmarkStart w:id="1026" w:name="_Toc530728120"/>
      <w:bookmarkStart w:id="1027" w:name="_Toc46916945"/>
      <w:r w:rsidRPr="0099760E">
        <w:rPr>
          <w:rFonts w:eastAsia="Arial Unicode MS"/>
          <w:sz w:val="19"/>
          <w:lang w:val="es-ES"/>
        </w:rPr>
        <w:t>30</w:t>
      </w:r>
      <w:r w:rsidR="00BE415C" w:rsidRPr="0099760E">
        <w:rPr>
          <w:rFonts w:eastAsia="Arial Unicode MS"/>
          <w:sz w:val="19"/>
        </w:rPr>
        <w:t xml:space="preserve">.1.- Certificación de </w:t>
      </w:r>
      <w:r w:rsidR="00BE415C" w:rsidRPr="0099760E">
        <w:rPr>
          <w:rFonts w:eastAsia="Arial Unicode MS"/>
          <w:sz w:val="19"/>
          <w:lang w:val="es-ES"/>
        </w:rPr>
        <w:t>bienes suministrados</w:t>
      </w:r>
      <w:r w:rsidR="00BE415C" w:rsidRPr="0099760E">
        <w:rPr>
          <w:rFonts w:eastAsia="Arial Unicode MS"/>
          <w:sz w:val="19"/>
        </w:rPr>
        <w:t>.</w:t>
      </w:r>
      <w:bookmarkEnd w:id="1026"/>
      <w:bookmarkEnd w:id="1027"/>
    </w:p>
    <w:p w14:paraId="13EB34F9" w14:textId="77777777" w:rsidR="00BE415C" w:rsidRPr="0099760E" w:rsidRDefault="00BE415C" w:rsidP="00BE415C">
      <w:pPr>
        <w:ind w:left="142"/>
        <w:rPr>
          <w:rFonts w:eastAsia="Arial Unicode MS"/>
          <w:b/>
        </w:rPr>
      </w:pPr>
    </w:p>
    <w:p w14:paraId="415BFF9C" w14:textId="38D2800D" w:rsidR="00BE415C" w:rsidRPr="0099760E" w:rsidRDefault="00BE415C" w:rsidP="003E630A">
      <w:pPr>
        <w:ind w:left="567"/>
      </w:pPr>
      <w:r w:rsidRPr="0099760E">
        <w:rPr>
          <w:rFonts w:eastAsia="Arial Unicode MS"/>
          <w:b/>
        </w:rPr>
        <w:t>3</w:t>
      </w:r>
      <w:r w:rsidR="003E630A" w:rsidRPr="0099760E">
        <w:rPr>
          <w:rFonts w:eastAsia="Arial Unicode MS"/>
          <w:b/>
        </w:rPr>
        <w:t>0</w:t>
      </w:r>
      <w:r w:rsidRPr="0099760E">
        <w:rPr>
          <w:rFonts w:eastAsia="Arial Unicode MS"/>
          <w:b/>
        </w:rPr>
        <w:t>.1.1.-</w:t>
      </w:r>
      <w:r w:rsidRPr="0099760E">
        <w:rPr>
          <w:rFonts w:eastAsia="Arial Unicode MS"/>
        </w:rPr>
        <w:t xml:space="preserve"> </w:t>
      </w:r>
      <w:r w:rsidRPr="0099760E">
        <w:t>La contratista deberá presentar en el registro indicado en la cláusula 19.6.2 de cláusulas específicas del contrato la/s certificación/es del bien o de los bienes entregados o del bien o de los bienes arrendados que incluya/n los siguientes datos:</w:t>
      </w:r>
    </w:p>
    <w:p w14:paraId="0169E4A2" w14:textId="77777777" w:rsidR="00BE415C" w:rsidRPr="0099760E" w:rsidRDefault="00BE415C" w:rsidP="003E630A">
      <w:pPr>
        <w:ind w:left="567"/>
      </w:pPr>
    </w:p>
    <w:p w14:paraId="5674CFFA" w14:textId="77777777" w:rsidR="00BE415C" w:rsidRPr="0099760E" w:rsidRDefault="00BE415C" w:rsidP="00543F1B">
      <w:pPr>
        <w:numPr>
          <w:ilvl w:val="0"/>
          <w:numId w:val="108"/>
        </w:numPr>
        <w:ind w:left="567" w:firstLine="0"/>
      </w:pPr>
      <w:r w:rsidRPr="0099760E">
        <w:t xml:space="preserve"> Código del expediente</w:t>
      </w:r>
    </w:p>
    <w:p w14:paraId="5A5B7B58" w14:textId="77777777" w:rsidR="00BE415C" w:rsidRPr="0099760E" w:rsidRDefault="00BE415C" w:rsidP="00543F1B">
      <w:pPr>
        <w:numPr>
          <w:ilvl w:val="0"/>
          <w:numId w:val="108"/>
        </w:numPr>
        <w:ind w:left="567" w:firstLine="0"/>
      </w:pPr>
      <w:r w:rsidRPr="0099760E">
        <w:t xml:space="preserve"> Nombre o denominación social y NIF de la contratista.</w:t>
      </w:r>
    </w:p>
    <w:p w14:paraId="0297B5E4" w14:textId="77777777" w:rsidR="00BE415C" w:rsidRPr="0099760E" w:rsidRDefault="00BE415C" w:rsidP="00543F1B">
      <w:pPr>
        <w:numPr>
          <w:ilvl w:val="0"/>
          <w:numId w:val="108"/>
        </w:numPr>
        <w:ind w:left="567" w:firstLine="0"/>
      </w:pPr>
      <w:r w:rsidRPr="0099760E">
        <w:t xml:space="preserve"> Relación valorada – con arreglo al/los precio/s pactado/s – del bien o de los bienes suministrados (entregados o arrendados) (sin IVA).</w:t>
      </w:r>
    </w:p>
    <w:p w14:paraId="112993EB" w14:textId="77777777" w:rsidR="00BE415C" w:rsidRPr="0099760E" w:rsidRDefault="00BE415C" w:rsidP="00543F1B">
      <w:pPr>
        <w:numPr>
          <w:ilvl w:val="0"/>
          <w:numId w:val="108"/>
        </w:numPr>
        <w:ind w:left="567" w:firstLine="0"/>
      </w:pPr>
      <w:r w:rsidRPr="0099760E">
        <w:t xml:space="preserve"> Datos de las prestaciones ejecutadas por subcontratistas: nombre/s de subcontratista/s, trabajo realizado, condiciones estipuladas relacionadas directamente con el plazo de pago.</w:t>
      </w:r>
    </w:p>
    <w:p w14:paraId="031C58AC" w14:textId="77777777" w:rsidR="00BE415C" w:rsidRPr="0099760E" w:rsidRDefault="00BE415C" w:rsidP="00543F1B">
      <w:pPr>
        <w:numPr>
          <w:ilvl w:val="0"/>
          <w:numId w:val="108"/>
        </w:numPr>
        <w:ind w:left="567" w:firstLine="0"/>
      </w:pPr>
      <w:r w:rsidRPr="0099760E">
        <w:t xml:space="preserve"> Período al que corresponden los bienes entregados (en el caso de que la certificación sea parcial) o arrendados.</w:t>
      </w:r>
    </w:p>
    <w:p w14:paraId="71826EBC" w14:textId="77777777" w:rsidR="00BE415C" w:rsidRPr="0099760E" w:rsidRDefault="00BE415C" w:rsidP="003E630A">
      <w:pPr>
        <w:pStyle w:val="Prrafodelista"/>
        <w:ind w:left="567"/>
      </w:pPr>
    </w:p>
    <w:p w14:paraId="33DF219A" w14:textId="2BC852AD" w:rsidR="00BE415C" w:rsidRPr="0099760E" w:rsidRDefault="00BE415C" w:rsidP="003E630A">
      <w:pPr>
        <w:ind w:left="567"/>
        <w:rPr>
          <w:b/>
        </w:rPr>
      </w:pPr>
      <w:r w:rsidRPr="0099760E">
        <w:rPr>
          <w:rFonts w:eastAsia="Arial Unicode MS"/>
          <w:b/>
        </w:rPr>
        <w:t>3</w:t>
      </w:r>
      <w:r w:rsidR="003E630A" w:rsidRPr="0099760E">
        <w:rPr>
          <w:rFonts w:eastAsia="Arial Unicode MS"/>
          <w:b/>
        </w:rPr>
        <w:t>0</w:t>
      </w:r>
      <w:r w:rsidRPr="0099760E">
        <w:rPr>
          <w:rFonts w:eastAsia="Arial Unicode MS"/>
          <w:b/>
        </w:rPr>
        <w:t xml:space="preserve">.1.2.- </w:t>
      </w:r>
      <w:r w:rsidRPr="0099760E">
        <w:rPr>
          <w:b/>
        </w:rPr>
        <w:t>Plazo y condiciones.</w:t>
      </w:r>
    </w:p>
    <w:p w14:paraId="1218F2BB" w14:textId="77777777" w:rsidR="00BE415C" w:rsidRPr="0099760E" w:rsidRDefault="00BE415C" w:rsidP="003E630A">
      <w:pPr>
        <w:ind w:left="567"/>
        <w:rPr>
          <w:b/>
        </w:rPr>
      </w:pPr>
    </w:p>
    <w:p w14:paraId="6224A4FB" w14:textId="77777777" w:rsidR="00BE415C" w:rsidRPr="0099760E" w:rsidRDefault="00BE415C" w:rsidP="003E630A">
      <w:pPr>
        <w:ind w:left="567"/>
      </w:pPr>
      <w:r w:rsidRPr="0099760E">
        <w:t>La presentación se realizará en los siguientes plazos y condiciones:</w:t>
      </w:r>
    </w:p>
    <w:p w14:paraId="32DA221A" w14:textId="77777777" w:rsidR="00BE415C" w:rsidRPr="0099760E" w:rsidRDefault="00BE415C" w:rsidP="003E630A">
      <w:pPr>
        <w:ind w:left="567"/>
      </w:pPr>
    </w:p>
    <w:p w14:paraId="755B0F04" w14:textId="77777777" w:rsidR="00BE415C" w:rsidRPr="0099760E" w:rsidRDefault="00BE415C" w:rsidP="00543F1B">
      <w:pPr>
        <w:numPr>
          <w:ilvl w:val="0"/>
          <w:numId w:val="109"/>
        </w:numPr>
        <w:ind w:left="567" w:firstLine="0"/>
      </w:pPr>
      <w:r w:rsidRPr="0099760E">
        <w:t xml:space="preserve"> Si la cláusula 5.2 de cláusulas específicas establece pago único del precio: se presentará una certificación total dentro de los treinta (30) días siguientes a la fecha de finalización de la ejecución del contrato.</w:t>
      </w:r>
    </w:p>
    <w:p w14:paraId="415C08E9" w14:textId="77777777" w:rsidR="00BE415C" w:rsidRPr="0099760E" w:rsidRDefault="00BE415C" w:rsidP="00543F1B">
      <w:pPr>
        <w:numPr>
          <w:ilvl w:val="0"/>
          <w:numId w:val="109"/>
        </w:numPr>
        <w:ind w:left="567" w:firstLine="0"/>
      </w:pPr>
      <w:r w:rsidRPr="0099760E">
        <w:t>Si la cláusula 5.2 de cláusulas específicas establece pagos parciales del precio: se presentarán certificaciones parciales dentro de los treinta (30) días siguientes a cada uno de los vencimientos periódicos establecidos en la citada cláusula.</w:t>
      </w:r>
    </w:p>
    <w:p w14:paraId="02CEA140" w14:textId="77777777" w:rsidR="00BE415C" w:rsidRPr="005524FB" w:rsidRDefault="00BE415C" w:rsidP="00BE415C">
      <w:pPr>
        <w:ind w:left="142"/>
        <w:rPr>
          <w:sz w:val="20"/>
          <w:szCs w:val="20"/>
        </w:rPr>
      </w:pPr>
    </w:p>
    <w:p w14:paraId="4C0CB61E" w14:textId="565A00A7" w:rsidR="00BE415C" w:rsidRPr="0099760E" w:rsidRDefault="00BE415C" w:rsidP="00BE415C">
      <w:pPr>
        <w:pStyle w:val="ESQUEMA3"/>
        <w:ind w:left="142"/>
        <w:rPr>
          <w:rFonts w:eastAsia="Arial Unicode MS"/>
          <w:sz w:val="19"/>
        </w:rPr>
      </w:pPr>
      <w:bookmarkStart w:id="1028" w:name="_Toc530728121"/>
      <w:bookmarkStart w:id="1029" w:name="_Toc46916946"/>
      <w:r w:rsidRPr="0099760E">
        <w:rPr>
          <w:rFonts w:eastAsia="Arial Unicode MS"/>
          <w:sz w:val="19"/>
        </w:rPr>
        <w:t>3</w:t>
      </w:r>
      <w:r w:rsidR="003E630A" w:rsidRPr="0099760E">
        <w:rPr>
          <w:rFonts w:eastAsia="Arial Unicode MS"/>
          <w:sz w:val="19"/>
          <w:lang w:val="es-ES"/>
        </w:rPr>
        <w:t>0</w:t>
      </w:r>
      <w:r w:rsidRPr="0099760E">
        <w:rPr>
          <w:rFonts w:eastAsia="Arial Unicode MS"/>
          <w:sz w:val="19"/>
        </w:rPr>
        <w:t>.2.- Conformidad y registro de factura.</w:t>
      </w:r>
      <w:bookmarkEnd w:id="1028"/>
      <w:bookmarkEnd w:id="1029"/>
    </w:p>
    <w:p w14:paraId="1EB37AA3" w14:textId="77777777" w:rsidR="00BE415C" w:rsidRPr="0099760E" w:rsidRDefault="00BE415C" w:rsidP="00BE415C">
      <w:pPr>
        <w:ind w:left="142"/>
        <w:rPr>
          <w:rFonts w:eastAsia="Arial Unicode MS"/>
          <w:b/>
        </w:rPr>
      </w:pPr>
    </w:p>
    <w:p w14:paraId="6674929C" w14:textId="77777777" w:rsidR="00BE415C" w:rsidRPr="0099760E" w:rsidRDefault="00BE415C" w:rsidP="00BE415C">
      <w:pPr>
        <w:ind w:left="142"/>
      </w:pPr>
      <w:r w:rsidRPr="0099760E">
        <w:t>La/el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w:t>
      </w:r>
    </w:p>
    <w:p w14:paraId="21294AE2" w14:textId="77777777" w:rsidR="00BE415C" w:rsidRPr="0099760E" w:rsidRDefault="00BE415C" w:rsidP="00BE415C">
      <w:pPr>
        <w:ind w:left="142"/>
      </w:pPr>
    </w:p>
    <w:p w14:paraId="482A7C45" w14:textId="77777777" w:rsidR="00BE415C" w:rsidRPr="0099760E" w:rsidRDefault="00BE415C" w:rsidP="00BE415C">
      <w:pPr>
        <w:ind w:left="142"/>
      </w:pPr>
      <w:r w:rsidRPr="0099760E">
        <w:t>Una vez recibida la copia del documento de aprobación, la contratista presentará la factura en el registro indicado en la 19.6.2 de cláusulas específicas del contrato en los términos establecidos en la normativa vigente sobre factura electrónica en el plazo de treinta (30) días desde la fecha del suministro de los bienes.</w:t>
      </w:r>
    </w:p>
    <w:p w14:paraId="20EE3770" w14:textId="246CF9BE" w:rsidR="00BE415C" w:rsidRPr="0099760E" w:rsidRDefault="00BE415C" w:rsidP="00BE415C">
      <w:pPr>
        <w:ind w:left="142"/>
      </w:pPr>
    </w:p>
    <w:p w14:paraId="1ADD7504" w14:textId="24C293B4" w:rsidR="00BE415C" w:rsidRPr="0099760E" w:rsidRDefault="00BE415C" w:rsidP="00BE415C">
      <w:pPr>
        <w:pStyle w:val="ESQUEMA3"/>
        <w:ind w:left="142"/>
        <w:rPr>
          <w:rFonts w:eastAsia="Arial Unicode MS"/>
          <w:sz w:val="19"/>
        </w:rPr>
      </w:pPr>
      <w:bookmarkStart w:id="1030" w:name="_Toc530728122"/>
      <w:bookmarkStart w:id="1031" w:name="_Toc46916947"/>
      <w:r w:rsidRPr="0099760E">
        <w:rPr>
          <w:rFonts w:eastAsia="Arial Unicode MS"/>
          <w:sz w:val="19"/>
        </w:rPr>
        <w:t>3</w:t>
      </w:r>
      <w:r w:rsidR="003E630A" w:rsidRPr="0099760E">
        <w:rPr>
          <w:rFonts w:eastAsia="Arial Unicode MS"/>
          <w:sz w:val="19"/>
          <w:lang w:val="eu-ES"/>
        </w:rPr>
        <w:t>0</w:t>
      </w:r>
      <w:r w:rsidRPr="0099760E">
        <w:rPr>
          <w:rFonts w:eastAsia="Arial Unicode MS"/>
          <w:sz w:val="19"/>
        </w:rPr>
        <w:t>.3.- Abono.</w:t>
      </w:r>
      <w:bookmarkEnd w:id="1030"/>
      <w:bookmarkEnd w:id="1031"/>
    </w:p>
    <w:p w14:paraId="3CDECD54" w14:textId="77777777" w:rsidR="00BE415C" w:rsidRPr="0099760E" w:rsidRDefault="00BE415C" w:rsidP="00BE415C">
      <w:pPr>
        <w:ind w:left="142"/>
        <w:rPr>
          <w:rFonts w:eastAsia="Arial Unicode MS"/>
          <w:b/>
        </w:rPr>
      </w:pPr>
    </w:p>
    <w:p w14:paraId="4A77F62B" w14:textId="77777777" w:rsidR="00BE415C" w:rsidRPr="0099760E" w:rsidRDefault="00BE415C" w:rsidP="00BE415C">
      <w:pPr>
        <w:ind w:left="142"/>
      </w:pPr>
      <w:r w:rsidRPr="0099760E">
        <w:t>El poder adjudicador deberá abonar el precio dentro 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72BA39D" w14:textId="77777777" w:rsidR="00BE415C" w:rsidRPr="0099760E" w:rsidRDefault="00BE415C" w:rsidP="00BE415C">
      <w:pPr>
        <w:ind w:left="142"/>
      </w:pPr>
    </w:p>
    <w:p w14:paraId="6030AFA0" w14:textId="77777777" w:rsidR="00BE415C" w:rsidRPr="0099760E" w:rsidRDefault="00BE415C" w:rsidP="00BE415C">
      <w:pPr>
        <w:ind w:left="142"/>
      </w:pPr>
      <w:r w:rsidRPr="0099760E">
        <w:t>En todo caso, el inicio del cómputo de plazo para el devengo de intereses se supedita a que la contratista haya presentado la/s certificación/es de bienes suministrados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46CE750D" w14:textId="77777777" w:rsidR="00BE415C" w:rsidRPr="0099760E" w:rsidRDefault="00BE415C" w:rsidP="00BE415C">
      <w:pPr>
        <w:ind w:left="142"/>
      </w:pPr>
    </w:p>
    <w:p w14:paraId="796D4B16" w14:textId="3BAA1B7B" w:rsidR="00BE415C" w:rsidRDefault="00BE415C" w:rsidP="00BE415C">
      <w:pPr>
        <w:ind w:left="142"/>
        <w:rPr>
          <w:sz w:val="20"/>
          <w:szCs w:val="20"/>
        </w:rPr>
      </w:pPr>
      <w:r w:rsidRPr="0099760E">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w:t>
      </w:r>
      <w:r w:rsidRPr="005524FB">
        <w:rPr>
          <w:sz w:val="20"/>
          <w:szCs w:val="20"/>
        </w:rPr>
        <w:t>entregados a la Administración General de la Comunidad Autónoma de Euskadi, a sus Organismos Autónomos y a sus Consorcios.</w:t>
      </w:r>
    </w:p>
    <w:p w14:paraId="07ED0C23" w14:textId="77777777" w:rsidR="0099760E" w:rsidRPr="005524FB" w:rsidRDefault="0099760E" w:rsidP="00BE415C">
      <w:pPr>
        <w:ind w:left="142"/>
        <w:rPr>
          <w:sz w:val="20"/>
          <w:szCs w:val="20"/>
        </w:rPr>
      </w:pPr>
    </w:p>
    <w:p w14:paraId="70E68340" w14:textId="77777777" w:rsidR="00BE415C" w:rsidRPr="005524FB" w:rsidRDefault="00BE415C" w:rsidP="00BE415C">
      <w:pPr>
        <w:ind w:left="142"/>
        <w:rPr>
          <w:sz w:val="20"/>
          <w:szCs w:val="20"/>
        </w:rPr>
      </w:pPr>
    </w:p>
    <w:p w14:paraId="56461C9E" w14:textId="25FEEF8E" w:rsidR="00BE415C" w:rsidRPr="0099760E" w:rsidRDefault="003E630A" w:rsidP="003E630A">
      <w:pPr>
        <w:pStyle w:val="ESQUEMA1"/>
        <w:numPr>
          <w:ilvl w:val="0"/>
          <w:numId w:val="0"/>
        </w:numPr>
        <w:ind w:left="142"/>
        <w:rPr>
          <w:rFonts w:eastAsia="Arial Unicode MS"/>
          <w:sz w:val="19"/>
          <w:szCs w:val="19"/>
        </w:rPr>
      </w:pPr>
      <w:bookmarkStart w:id="1032" w:name="_Toc528657970"/>
      <w:bookmarkStart w:id="1033" w:name="_Toc528658789"/>
      <w:bookmarkStart w:id="1034" w:name="_Toc528660416"/>
      <w:bookmarkStart w:id="1035" w:name="_Toc528664266"/>
      <w:bookmarkStart w:id="1036" w:name="_Toc528665957"/>
      <w:bookmarkStart w:id="1037" w:name="_Toc528666582"/>
      <w:bookmarkStart w:id="1038" w:name="_Toc528671305"/>
      <w:bookmarkStart w:id="1039" w:name="_Toc530728123"/>
      <w:bookmarkStart w:id="1040" w:name="_Toc46916948"/>
      <w:r w:rsidRPr="0099760E">
        <w:rPr>
          <w:rFonts w:eastAsia="Arial Unicode MS"/>
          <w:sz w:val="19"/>
          <w:szCs w:val="19"/>
        </w:rPr>
        <w:t xml:space="preserve">31.- </w:t>
      </w:r>
      <w:r w:rsidR="00BE415C" w:rsidRPr="0099760E">
        <w:rPr>
          <w:rFonts w:eastAsia="Arial Unicode MS"/>
          <w:sz w:val="19"/>
          <w:szCs w:val="19"/>
        </w:rPr>
        <w:t>MODIFICACIÓN DEL CONTRATO</w:t>
      </w:r>
      <w:bookmarkEnd w:id="1032"/>
      <w:bookmarkEnd w:id="1033"/>
      <w:bookmarkEnd w:id="1034"/>
      <w:bookmarkEnd w:id="1035"/>
      <w:bookmarkEnd w:id="1036"/>
      <w:bookmarkEnd w:id="1037"/>
      <w:bookmarkEnd w:id="1038"/>
      <w:bookmarkEnd w:id="1039"/>
      <w:bookmarkEnd w:id="1040"/>
    </w:p>
    <w:p w14:paraId="5AC4C8AA" w14:textId="77777777" w:rsidR="00BE415C" w:rsidRPr="0099760E" w:rsidRDefault="00BE415C" w:rsidP="00BE415C">
      <w:pPr>
        <w:ind w:left="142"/>
        <w:rPr>
          <w:rFonts w:eastAsia="Arial Unicode MS"/>
        </w:rPr>
      </w:pPr>
    </w:p>
    <w:p w14:paraId="4A5317D8" w14:textId="6DAD23ED" w:rsidR="00BE415C" w:rsidRPr="0099760E" w:rsidRDefault="00BE415C" w:rsidP="00BE415C">
      <w:pPr>
        <w:ind w:left="142"/>
        <w:rPr>
          <w:rFonts w:eastAsia="Arial Unicode MS"/>
          <w:b/>
        </w:rPr>
      </w:pPr>
      <w:r w:rsidRPr="0099760E">
        <w:rPr>
          <w:rFonts w:eastAsia="Arial Unicode MS"/>
          <w:b/>
        </w:rPr>
        <w:t>31.</w:t>
      </w:r>
      <w:r w:rsidR="003E630A" w:rsidRPr="0099760E">
        <w:rPr>
          <w:rFonts w:eastAsia="Arial Unicode MS"/>
          <w:b/>
        </w:rPr>
        <w:t>1</w:t>
      </w:r>
      <w:r w:rsidRPr="0099760E">
        <w:rPr>
          <w:rFonts w:eastAsia="Arial Unicode MS"/>
          <w:b/>
        </w:rPr>
        <w:t>- Condiciones.</w:t>
      </w:r>
    </w:p>
    <w:p w14:paraId="70C69D7F" w14:textId="77777777" w:rsidR="00BE415C" w:rsidRPr="0099760E" w:rsidRDefault="00BE415C" w:rsidP="00BE415C">
      <w:pPr>
        <w:ind w:left="142"/>
        <w:rPr>
          <w:rFonts w:eastAsia="Arial Unicode MS"/>
          <w:b/>
        </w:rPr>
      </w:pPr>
    </w:p>
    <w:p w14:paraId="0E94FDC9" w14:textId="77777777" w:rsidR="00BE415C" w:rsidRPr="0099760E" w:rsidRDefault="00BE415C" w:rsidP="00BE415C">
      <w:pPr>
        <w:ind w:left="142"/>
      </w:pPr>
      <w:r w:rsidRPr="0099760E">
        <w:t>Una vez perfeccionado el contrato, el órgano de contratación solo podrá modificarlo, por razones de interés público, en los supuestos previstos en la cláusula 16 de cláusulas específicas del contrato y en el art. 205 LCSP.</w:t>
      </w:r>
    </w:p>
    <w:p w14:paraId="04D8CA2F" w14:textId="77777777" w:rsidR="00BE415C" w:rsidRPr="0099760E" w:rsidRDefault="00BE415C" w:rsidP="00BE415C">
      <w:pPr>
        <w:ind w:left="142"/>
      </w:pPr>
    </w:p>
    <w:p w14:paraId="0BD12F77" w14:textId="77777777" w:rsidR="00BE415C" w:rsidRPr="0099760E" w:rsidRDefault="00BE415C" w:rsidP="00BE415C">
      <w:pPr>
        <w:ind w:left="142"/>
        <w:rPr>
          <w:rFonts w:eastAsia="Arial Unicode MS"/>
        </w:rPr>
      </w:pPr>
      <w:r w:rsidRPr="0099760E">
        <w:rPr>
          <w:rFonts w:eastAsia="Arial Unicode MS"/>
        </w:rPr>
        <w:t>Se consideran razones de interés público las que tienen la finalidad de lograr el objetivo de estabilidad presupuestaria que se lleven a cabo durante el ejercicio presupuestario correspondiente.</w:t>
      </w:r>
    </w:p>
    <w:p w14:paraId="73169928" w14:textId="77777777" w:rsidR="00BE415C" w:rsidRPr="0099760E" w:rsidRDefault="00BE415C" w:rsidP="00BE415C">
      <w:pPr>
        <w:ind w:left="142"/>
        <w:rPr>
          <w:rFonts w:eastAsia="Arial Unicode MS"/>
        </w:rPr>
      </w:pPr>
    </w:p>
    <w:p w14:paraId="44FE84D3" w14:textId="6A65B71E" w:rsidR="00BE415C" w:rsidRPr="0099760E" w:rsidRDefault="00BE415C" w:rsidP="00BE415C">
      <w:pPr>
        <w:ind w:left="142"/>
        <w:rPr>
          <w:rFonts w:eastAsia="Arial Unicode MS"/>
          <w:b/>
        </w:rPr>
      </w:pPr>
      <w:r w:rsidRPr="0099760E">
        <w:rPr>
          <w:rFonts w:eastAsia="Arial Unicode MS"/>
          <w:b/>
        </w:rPr>
        <w:t>3</w:t>
      </w:r>
      <w:r w:rsidR="003E630A" w:rsidRPr="0099760E">
        <w:rPr>
          <w:rFonts w:eastAsia="Arial Unicode MS"/>
          <w:b/>
        </w:rPr>
        <w:t>1</w:t>
      </w:r>
      <w:r w:rsidRPr="0099760E">
        <w:rPr>
          <w:rFonts w:eastAsia="Arial Unicode MS"/>
          <w:b/>
        </w:rPr>
        <w:t>.2.- Procedimiento.</w:t>
      </w:r>
    </w:p>
    <w:p w14:paraId="733A5EB4" w14:textId="77777777" w:rsidR="00BE415C" w:rsidRPr="0099760E" w:rsidRDefault="00BE415C" w:rsidP="00BE415C">
      <w:pPr>
        <w:ind w:left="142"/>
        <w:rPr>
          <w:rFonts w:eastAsia="Arial Unicode MS"/>
          <w:b/>
        </w:rPr>
      </w:pPr>
    </w:p>
    <w:p w14:paraId="2150073E" w14:textId="5D1AD43C" w:rsidR="00BE415C" w:rsidRPr="0099760E" w:rsidRDefault="00BE415C" w:rsidP="003E630A">
      <w:pPr>
        <w:ind w:left="426"/>
        <w:rPr>
          <w:rFonts w:eastAsia="Arial Unicode MS"/>
        </w:rPr>
      </w:pPr>
      <w:r w:rsidRPr="0099760E">
        <w:rPr>
          <w:rFonts w:eastAsia="Arial Unicode MS"/>
          <w:b/>
        </w:rPr>
        <w:t>3</w:t>
      </w:r>
      <w:r w:rsidR="003E630A" w:rsidRPr="0099760E">
        <w:rPr>
          <w:rFonts w:eastAsia="Arial Unicode MS"/>
          <w:b/>
        </w:rPr>
        <w:t>1</w:t>
      </w:r>
      <w:r w:rsidRPr="0099760E">
        <w:rPr>
          <w:rFonts w:eastAsia="Arial Unicode MS"/>
          <w:b/>
        </w:rPr>
        <w:t xml:space="preserve">.2.1.- </w:t>
      </w:r>
      <w:r w:rsidRPr="0099760E">
        <w:rPr>
          <w:rFonts w:eastAsia="Arial Unicode MS"/>
        </w:rPr>
        <w:t>El procedimiento para acordar la modificación incluye, en todo caso, las siguientes actuaciones:</w:t>
      </w:r>
    </w:p>
    <w:p w14:paraId="1632A613" w14:textId="77777777" w:rsidR="00BE415C" w:rsidRPr="0099760E" w:rsidRDefault="00BE415C" w:rsidP="003E630A">
      <w:pPr>
        <w:ind w:left="426"/>
        <w:rPr>
          <w:rFonts w:eastAsia="Arial Unicode MS"/>
        </w:rPr>
      </w:pPr>
    </w:p>
    <w:p w14:paraId="3019E47F" w14:textId="77777777" w:rsidR="00BE415C" w:rsidRPr="0099760E" w:rsidRDefault="00BE415C" w:rsidP="00543F1B">
      <w:pPr>
        <w:numPr>
          <w:ilvl w:val="0"/>
          <w:numId w:val="110"/>
        </w:numPr>
        <w:ind w:left="426" w:firstLine="0"/>
        <w:rPr>
          <w:rFonts w:eastAsia="Arial Unicode MS"/>
          <w:b/>
        </w:rPr>
      </w:pPr>
      <w:r w:rsidRPr="0099760E">
        <w:rPr>
          <w:b/>
        </w:rPr>
        <w:t>Contratos de tracto único y contratos de tracto sucesivo con determinación precisa del número de unidades que integran el objeto del contrato:</w:t>
      </w:r>
    </w:p>
    <w:p w14:paraId="6C5F9B73" w14:textId="77777777" w:rsidR="00BE415C" w:rsidRPr="0099760E" w:rsidRDefault="00BE415C" w:rsidP="003E630A">
      <w:pPr>
        <w:ind w:left="426"/>
        <w:rPr>
          <w:rFonts w:eastAsia="Arial Unicode MS"/>
        </w:rPr>
      </w:pPr>
    </w:p>
    <w:p w14:paraId="2ADB7746" w14:textId="77777777" w:rsidR="00BE415C" w:rsidRPr="0099760E" w:rsidRDefault="00BE415C" w:rsidP="00543F1B">
      <w:pPr>
        <w:numPr>
          <w:ilvl w:val="0"/>
          <w:numId w:val="111"/>
        </w:numPr>
        <w:ind w:left="426" w:firstLine="0"/>
        <w:rPr>
          <w:rFonts w:eastAsia="Arial Unicode MS"/>
        </w:rPr>
      </w:pPr>
      <w:r w:rsidRPr="0099760E">
        <w:rPr>
          <w:rFonts w:eastAsia="Arial Unicode MS"/>
        </w:rPr>
        <w:t>Informe de la/el responsable del contrato en el que se precisen las razones de interés público que demandan de la modificación, su alcance cualitativo y cuantitativo, las circunstancias que concurren y la verificación objetiva de esa concurrencia.</w:t>
      </w:r>
    </w:p>
    <w:p w14:paraId="407B92DE" w14:textId="77777777" w:rsidR="00BE415C" w:rsidRPr="0099760E" w:rsidRDefault="00BE415C" w:rsidP="00543F1B">
      <w:pPr>
        <w:numPr>
          <w:ilvl w:val="0"/>
          <w:numId w:val="111"/>
        </w:numPr>
        <w:ind w:left="426" w:firstLine="0"/>
        <w:rPr>
          <w:rFonts w:eastAsia="Arial Unicode MS"/>
        </w:rPr>
      </w:pPr>
      <w:r w:rsidRPr="0099760E">
        <w:rPr>
          <w:rFonts w:eastAsia="Arial Unicode MS"/>
        </w:rPr>
        <w:t>Resolución del órgano de contratación acordado el inicio del procedimiento.</w:t>
      </w:r>
    </w:p>
    <w:p w14:paraId="5FBE31B4" w14:textId="77777777" w:rsidR="00BE415C" w:rsidRPr="0099760E" w:rsidRDefault="00BE415C" w:rsidP="00543F1B">
      <w:pPr>
        <w:numPr>
          <w:ilvl w:val="0"/>
          <w:numId w:val="111"/>
        </w:numPr>
        <w:ind w:left="426" w:firstLine="0"/>
        <w:rPr>
          <w:rFonts w:eastAsia="Arial Unicode MS"/>
        </w:rPr>
      </w:pPr>
      <w:r w:rsidRPr="0099760E">
        <w:rPr>
          <w:rFonts w:eastAsia="Arial Unicode MS"/>
        </w:rPr>
        <w:t>Audiencia a la contratista por espacio de cinco (5) días hábiles.</w:t>
      </w:r>
    </w:p>
    <w:p w14:paraId="1E85A52D" w14:textId="77777777" w:rsidR="00BE415C" w:rsidRPr="0099760E" w:rsidRDefault="00BE415C" w:rsidP="00543F1B">
      <w:pPr>
        <w:numPr>
          <w:ilvl w:val="0"/>
          <w:numId w:val="111"/>
        </w:numPr>
        <w:ind w:left="426" w:firstLine="0"/>
        <w:rPr>
          <w:rFonts w:eastAsia="Arial Unicode MS"/>
        </w:rPr>
      </w:pPr>
      <w:r w:rsidRPr="0099760E">
        <w:rPr>
          <w:rFonts w:eastAsia="Arial Unicode MS"/>
        </w:rPr>
        <w:t>Audiencia a el/la redactor/a del proyecto o de las especificaciones técnicas si hubieran sido preparados por tercero ajeno al órgano de contratación por espacio de tres (3) días hábiles.</w:t>
      </w:r>
    </w:p>
    <w:p w14:paraId="081E8093" w14:textId="77777777" w:rsidR="00BE415C" w:rsidRPr="0099760E" w:rsidRDefault="00BE415C" w:rsidP="00543F1B">
      <w:pPr>
        <w:numPr>
          <w:ilvl w:val="0"/>
          <w:numId w:val="111"/>
        </w:numPr>
        <w:ind w:left="426" w:firstLine="0"/>
        <w:rPr>
          <w:rFonts w:eastAsia="Arial Unicode MS"/>
        </w:rPr>
      </w:pPr>
      <w:r w:rsidRPr="0099760E">
        <w:rPr>
          <w:rFonts w:eastAsia="Arial Unicode MS"/>
        </w:rPr>
        <w:t>Informe jurídico.</w:t>
      </w:r>
    </w:p>
    <w:p w14:paraId="153736FC" w14:textId="77777777" w:rsidR="00BE415C" w:rsidRPr="0099760E" w:rsidRDefault="00BE415C" w:rsidP="00543F1B">
      <w:pPr>
        <w:numPr>
          <w:ilvl w:val="0"/>
          <w:numId w:val="111"/>
        </w:numPr>
        <w:ind w:left="426" w:firstLine="0"/>
        <w:rPr>
          <w:rFonts w:eastAsia="Arial Unicode MS"/>
        </w:rPr>
      </w:pPr>
      <w:r w:rsidRPr="0099760E">
        <w:rPr>
          <w:rFonts w:eastAsia="Arial Unicode MS"/>
        </w:rPr>
        <w:t>Resolución del órgano de contratación y notificación a la contratista.</w:t>
      </w:r>
    </w:p>
    <w:p w14:paraId="02452224" w14:textId="77777777" w:rsidR="00BE415C" w:rsidRPr="0099760E" w:rsidRDefault="00BE415C" w:rsidP="0099760E">
      <w:pPr>
        <w:numPr>
          <w:ilvl w:val="0"/>
          <w:numId w:val="111"/>
        </w:numPr>
        <w:ind w:left="426" w:firstLine="0"/>
        <w:rPr>
          <w:rFonts w:eastAsia="Arial Unicode MS"/>
        </w:rPr>
      </w:pPr>
      <w:r w:rsidRPr="0099760E">
        <w:rPr>
          <w:rFonts w:eastAsia="Arial Unicode MS"/>
        </w:rPr>
        <w:t>Publicación del anuncio de modificación en el perfil del contratante junto con las alegaciones de la contratista y todos los informes que, en su caso, se hubieran recabado con carácter previo a su aprobación.</w:t>
      </w:r>
    </w:p>
    <w:p w14:paraId="313B6239" w14:textId="77777777" w:rsidR="00BE415C" w:rsidRPr="0099760E" w:rsidRDefault="00BE415C" w:rsidP="0099760E">
      <w:pPr>
        <w:numPr>
          <w:ilvl w:val="0"/>
          <w:numId w:val="111"/>
        </w:numPr>
        <w:ind w:left="426" w:firstLine="0"/>
        <w:rPr>
          <w:rFonts w:eastAsia="Arial Unicode MS"/>
        </w:rPr>
      </w:pPr>
      <w:r w:rsidRPr="0099760E">
        <w:rPr>
          <w:rFonts w:eastAsia="Arial Unicode MS"/>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4E33DF74" w14:textId="77777777" w:rsidR="00BE415C" w:rsidRPr="0099760E" w:rsidRDefault="00BE415C" w:rsidP="00BE415C">
      <w:pPr>
        <w:ind w:left="142"/>
        <w:rPr>
          <w:rFonts w:eastAsia="Arial Unicode MS"/>
        </w:rPr>
      </w:pPr>
    </w:p>
    <w:p w14:paraId="37103F35" w14:textId="77777777" w:rsidR="00BE415C" w:rsidRPr="0099760E" w:rsidRDefault="00BE415C" w:rsidP="00543F1B">
      <w:pPr>
        <w:numPr>
          <w:ilvl w:val="0"/>
          <w:numId w:val="110"/>
        </w:numPr>
        <w:ind w:left="142" w:firstLine="0"/>
        <w:rPr>
          <w:rFonts w:eastAsia="Arial Unicode MS"/>
          <w:b/>
        </w:rPr>
      </w:pPr>
      <w:r w:rsidRPr="0099760E">
        <w:rPr>
          <w:b/>
        </w:rPr>
        <w:t>Contratos de tracto sucesivo por precio unitario en los que el número total de unidades de prestación no se haya determinado con precisión al celebrar el contrato:</w:t>
      </w:r>
    </w:p>
    <w:p w14:paraId="05559479" w14:textId="77777777" w:rsidR="00BE415C" w:rsidRPr="0099760E" w:rsidRDefault="00BE415C" w:rsidP="00BE415C">
      <w:pPr>
        <w:ind w:left="142"/>
        <w:rPr>
          <w:rFonts w:eastAsia="Arial Unicode MS"/>
          <w:b/>
        </w:rPr>
      </w:pPr>
    </w:p>
    <w:p w14:paraId="3F2D8C9F" w14:textId="77777777" w:rsidR="00BE415C" w:rsidRPr="0099760E" w:rsidRDefault="00BE415C" w:rsidP="00543F1B">
      <w:pPr>
        <w:numPr>
          <w:ilvl w:val="0"/>
          <w:numId w:val="112"/>
        </w:numPr>
        <w:ind w:left="567" w:firstLine="0"/>
        <w:rPr>
          <w:rFonts w:eastAsia="Arial Unicode MS"/>
        </w:rPr>
      </w:pPr>
      <w:r w:rsidRPr="0099760E">
        <w:rPr>
          <w:rFonts w:eastAsia="Arial Unicode MS"/>
        </w:rPr>
        <w:t xml:space="preserve">Informe de la/el responsable del contrato en el que se justifique la </w:t>
      </w:r>
      <w:r w:rsidRPr="0099760E">
        <w:t>existencia de necesidades reales superiores a las inicialmente estimadas y se determine su alcance económico.</w:t>
      </w:r>
    </w:p>
    <w:p w14:paraId="51787F1C" w14:textId="77777777" w:rsidR="00BE415C" w:rsidRPr="0099760E" w:rsidRDefault="00BE415C" w:rsidP="00543F1B">
      <w:pPr>
        <w:numPr>
          <w:ilvl w:val="0"/>
          <w:numId w:val="112"/>
        </w:numPr>
        <w:ind w:left="567" w:firstLine="0"/>
        <w:rPr>
          <w:rFonts w:eastAsia="Arial Unicode MS"/>
        </w:rPr>
      </w:pPr>
      <w:r w:rsidRPr="0099760E">
        <w:rPr>
          <w:rFonts w:eastAsia="Arial Unicode MS"/>
        </w:rPr>
        <w:t>Resolución del órgano de contratación acordado el inicio del procedimiento.</w:t>
      </w:r>
    </w:p>
    <w:p w14:paraId="16B13CBA" w14:textId="77777777" w:rsidR="00BE415C" w:rsidRPr="0099760E" w:rsidRDefault="00BE415C" w:rsidP="00543F1B">
      <w:pPr>
        <w:numPr>
          <w:ilvl w:val="0"/>
          <w:numId w:val="112"/>
        </w:numPr>
        <w:ind w:left="567" w:firstLine="0"/>
        <w:rPr>
          <w:rFonts w:eastAsia="Arial Unicode MS"/>
        </w:rPr>
      </w:pPr>
      <w:r w:rsidRPr="0099760E">
        <w:rPr>
          <w:rFonts w:eastAsia="Arial Unicode MS"/>
        </w:rPr>
        <w:t>Audiencia a la contratista por espacio cinco (5) días hábiles.</w:t>
      </w:r>
    </w:p>
    <w:p w14:paraId="28736019" w14:textId="77777777" w:rsidR="00BE415C" w:rsidRPr="0099760E" w:rsidRDefault="00BE415C" w:rsidP="00543F1B">
      <w:pPr>
        <w:numPr>
          <w:ilvl w:val="0"/>
          <w:numId w:val="112"/>
        </w:numPr>
        <w:ind w:left="567" w:firstLine="0"/>
        <w:rPr>
          <w:rFonts w:eastAsia="Arial Unicode MS"/>
        </w:rPr>
      </w:pPr>
      <w:r w:rsidRPr="0099760E">
        <w:rPr>
          <w:rFonts w:eastAsia="Arial Unicode MS"/>
        </w:rPr>
        <w:t>Informe jurídico.</w:t>
      </w:r>
    </w:p>
    <w:p w14:paraId="6D3A5F38" w14:textId="77777777" w:rsidR="00BE415C" w:rsidRPr="0099760E" w:rsidRDefault="00BE415C" w:rsidP="00543F1B">
      <w:pPr>
        <w:numPr>
          <w:ilvl w:val="0"/>
          <w:numId w:val="112"/>
        </w:numPr>
        <w:ind w:left="567" w:firstLine="0"/>
        <w:rPr>
          <w:rFonts w:eastAsia="Arial Unicode MS"/>
        </w:rPr>
      </w:pPr>
      <w:r w:rsidRPr="0099760E">
        <w:rPr>
          <w:rFonts w:eastAsia="Arial Unicode MS"/>
        </w:rPr>
        <w:t>Resolución del órgano de contratación y notificación a la contratista.</w:t>
      </w:r>
    </w:p>
    <w:p w14:paraId="7363D3C3" w14:textId="77777777" w:rsidR="00BE415C" w:rsidRPr="0099760E" w:rsidRDefault="00BE415C" w:rsidP="00543F1B">
      <w:pPr>
        <w:numPr>
          <w:ilvl w:val="0"/>
          <w:numId w:val="112"/>
        </w:numPr>
        <w:ind w:left="567" w:firstLine="0"/>
        <w:rPr>
          <w:rFonts w:eastAsia="Arial Unicode MS"/>
        </w:rPr>
      </w:pPr>
      <w:r w:rsidRPr="0099760E">
        <w:rPr>
          <w:rFonts w:eastAsia="Arial Unicode MS"/>
        </w:rPr>
        <w:t xml:space="preserve">Publicación del anuncio de modificación en el perfil del contratante junto con las alegaciones de la contratista y todos los informes que, en su caso, se hubieran recabado con carácter previo a su aprobación. </w:t>
      </w:r>
    </w:p>
    <w:p w14:paraId="57BFD9BF" w14:textId="77777777" w:rsidR="00BE415C" w:rsidRPr="0099760E" w:rsidRDefault="00BE415C" w:rsidP="00BE415C">
      <w:pPr>
        <w:ind w:left="142"/>
        <w:rPr>
          <w:rFonts w:eastAsia="Arial Unicode MS"/>
        </w:rPr>
      </w:pPr>
    </w:p>
    <w:p w14:paraId="7611629A" w14:textId="0BF6C808" w:rsidR="00BE415C" w:rsidRPr="0099760E" w:rsidRDefault="00BE415C" w:rsidP="00BE415C">
      <w:pPr>
        <w:ind w:left="142"/>
      </w:pPr>
      <w:r w:rsidRPr="0099760E">
        <w:rPr>
          <w:rFonts w:eastAsia="Arial Unicode MS"/>
          <w:b/>
        </w:rPr>
        <w:t>3</w:t>
      </w:r>
      <w:r w:rsidR="004B0F50" w:rsidRPr="0099760E">
        <w:rPr>
          <w:rFonts w:eastAsia="Arial Unicode MS"/>
          <w:b/>
        </w:rPr>
        <w:t>1</w:t>
      </w:r>
      <w:r w:rsidRPr="0099760E">
        <w:rPr>
          <w:rFonts w:eastAsia="Arial Unicode MS"/>
          <w:b/>
        </w:rPr>
        <w:t>.2.2.-</w:t>
      </w:r>
      <w:r w:rsidRPr="0099760E">
        <w:rPr>
          <w:rFonts w:eastAsia="Arial Unicode MS"/>
        </w:rPr>
        <w:t xml:space="preserve"> </w:t>
      </w:r>
      <w:r w:rsidRPr="0099760E">
        <w:t>En los casos que se definen a continuación se han de efectuar, además, las siguientes actuaciones:</w:t>
      </w:r>
    </w:p>
    <w:p w14:paraId="1400B592" w14:textId="77777777" w:rsidR="00BE415C" w:rsidRPr="0099760E" w:rsidRDefault="00BE415C" w:rsidP="00BE415C">
      <w:pPr>
        <w:ind w:left="142"/>
      </w:pPr>
    </w:p>
    <w:p w14:paraId="792FC296" w14:textId="6A9DC448" w:rsidR="0099760E" w:rsidRDefault="00BE415C" w:rsidP="003B7D42">
      <w:pPr>
        <w:numPr>
          <w:ilvl w:val="0"/>
          <w:numId w:val="113"/>
        </w:numPr>
        <w:ind w:left="284" w:firstLine="0"/>
        <w:rPr>
          <w:rFonts w:eastAsia="Arial Unicode MS"/>
        </w:rPr>
      </w:pPr>
      <w:r w:rsidRPr="0099760E">
        <w:rPr>
          <w:rFonts w:eastAsia="Arial Unicode MS"/>
        </w:rPr>
        <w:t>Si el precio o presupuesto máximo limitativo del contrato se altera, la contratista deberá reajustar la garantía, en el plazo de quince (15) días naturales desde la notificación de la resolución.</w:t>
      </w:r>
    </w:p>
    <w:p w14:paraId="417FEABA" w14:textId="77777777" w:rsidR="0099760E" w:rsidRPr="0099760E" w:rsidRDefault="0099760E" w:rsidP="0099760E">
      <w:pPr>
        <w:rPr>
          <w:rFonts w:eastAsia="Arial Unicode MS"/>
        </w:rPr>
      </w:pPr>
    </w:p>
    <w:p w14:paraId="5C8A09A0" w14:textId="782A9BD5" w:rsidR="00BE415C" w:rsidRDefault="00BE415C" w:rsidP="00543F1B">
      <w:pPr>
        <w:numPr>
          <w:ilvl w:val="0"/>
          <w:numId w:val="113"/>
        </w:numPr>
        <w:ind w:left="284" w:firstLine="0"/>
        <w:rPr>
          <w:rFonts w:eastAsia="Arial Unicode MS"/>
          <w:sz w:val="20"/>
          <w:szCs w:val="20"/>
        </w:rPr>
      </w:pPr>
      <w:r w:rsidRPr="005524FB">
        <w:rPr>
          <w:rFonts w:eastAsia="Arial Unicode MS"/>
          <w:sz w:val="20"/>
          <w:szCs w:val="20"/>
        </w:rPr>
        <w:t>Emisión de informe de fiscalización previa de control económico-fiscal cuando lo exija la normativa vigente.</w:t>
      </w:r>
    </w:p>
    <w:p w14:paraId="15A92FB8" w14:textId="3CED3012" w:rsidR="0099760E" w:rsidRDefault="0099760E" w:rsidP="0099760E">
      <w:pPr>
        <w:rPr>
          <w:rFonts w:eastAsia="Arial Unicode MS"/>
          <w:sz w:val="20"/>
          <w:szCs w:val="20"/>
        </w:rPr>
      </w:pPr>
    </w:p>
    <w:p w14:paraId="7259FCFA" w14:textId="754CAFBE" w:rsidR="0099760E" w:rsidRDefault="0099760E" w:rsidP="0099760E">
      <w:pPr>
        <w:rPr>
          <w:rFonts w:eastAsia="Arial Unicode MS"/>
          <w:sz w:val="20"/>
          <w:szCs w:val="20"/>
        </w:rPr>
      </w:pPr>
    </w:p>
    <w:p w14:paraId="19FF0C74" w14:textId="77777777" w:rsidR="0099760E" w:rsidRPr="005524FB" w:rsidRDefault="0099760E" w:rsidP="0099760E">
      <w:pPr>
        <w:rPr>
          <w:rFonts w:eastAsia="Arial Unicode MS"/>
          <w:sz w:val="20"/>
          <w:szCs w:val="20"/>
        </w:rPr>
      </w:pPr>
    </w:p>
    <w:p w14:paraId="36A02A59" w14:textId="77777777" w:rsidR="00BE415C" w:rsidRPr="00264CC5" w:rsidRDefault="00BE415C" w:rsidP="00543F1B">
      <w:pPr>
        <w:numPr>
          <w:ilvl w:val="0"/>
          <w:numId w:val="113"/>
        </w:numPr>
        <w:ind w:left="284" w:firstLine="0"/>
        <w:rPr>
          <w:rFonts w:eastAsia="Arial Unicode MS"/>
        </w:rPr>
      </w:pPr>
      <w:r w:rsidRPr="00264CC5">
        <w:rPr>
          <w:rFonts w:eastAsia="Arial Unicode MS"/>
        </w:rPr>
        <w:t>Autorización de la modificación por el Consejo de Gobierno cuando concurran las dos circunstancias siguientes:</w:t>
      </w:r>
    </w:p>
    <w:p w14:paraId="39856F66" w14:textId="77777777" w:rsidR="00BE415C" w:rsidRPr="00264CC5" w:rsidRDefault="00BE415C" w:rsidP="004B0F50">
      <w:pPr>
        <w:rPr>
          <w:rFonts w:eastAsia="Arial Unicode MS"/>
        </w:rPr>
      </w:pPr>
    </w:p>
    <w:p w14:paraId="4F0F7871" w14:textId="77777777" w:rsidR="00BE415C" w:rsidRPr="00264CC5" w:rsidRDefault="00BE415C" w:rsidP="00543F1B">
      <w:pPr>
        <w:numPr>
          <w:ilvl w:val="0"/>
          <w:numId w:val="114"/>
        </w:numPr>
        <w:ind w:left="851" w:firstLine="0"/>
        <w:rPr>
          <w:rFonts w:eastAsia="Arial Unicode MS"/>
        </w:rPr>
      </w:pPr>
      <w:r w:rsidRPr="00264CC5">
        <w:rPr>
          <w:rFonts w:eastAsia="Arial Unicode MS"/>
        </w:rPr>
        <w:t>Se trate de un contrato cuyo pago se concierte mediante el sistema de arrendamiento financiero o mediante el sistema de arrendamiento con opción de compra y el número de anualidades supere cuatro (4) años.</w:t>
      </w:r>
    </w:p>
    <w:p w14:paraId="1F8C5F78" w14:textId="77777777" w:rsidR="00BE415C" w:rsidRPr="00264CC5" w:rsidRDefault="00BE415C" w:rsidP="00543F1B">
      <w:pPr>
        <w:numPr>
          <w:ilvl w:val="0"/>
          <w:numId w:val="114"/>
        </w:numPr>
        <w:ind w:left="851" w:firstLine="0"/>
        <w:rPr>
          <w:rFonts w:eastAsia="Arial Unicode MS"/>
        </w:rPr>
      </w:pPr>
      <w:r w:rsidRPr="00264CC5">
        <w:rPr>
          <w:rFonts w:eastAsia="Arial Unicode MS"/>
        </w:rPr>
        <w:t>La modificación sea causa de resolución.</w:t>
      </w:r>
    </w:p>
    <w:p w14:paraId="67373EF5" w14:textId="77777777" w:rsidR="00BE415C" w:rsidRPr="00264CC5" w:rsidRDefault="00BE415C" w:rsidP="00543F1B">
      <w:pPr>
        <w:numPr>
          <w:ilvl w:val="0"/>
          <w:numId w:val="113"/>
        </w:numPr>
        <w:ind w:left="284" w:firstLine="0"/>
        <w:rPr>
          <w:rFonts w:eastAsia="Arial Unicode MS"/>
        </w:rPr>
      </w:pPr>
      <w:r w:rsidRPr="00264CC5">
        <w:rPr>
          <w:rFonts w:eastAsia="Arial Unicode MS"/>
        </w:rPr>
        <w:t>En el caso de que la modificación no estuviera prevista en el PCAP, emisión de informe de la Comisión Jurídica Asesora de Euskadi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4D7717F7" w14:textId="77777777" w:rsidR="00BE415C" w:rsidRPr="00264CC5" w:rsidRDefault="00BE415C" w:rsidP="00543F1B">
      <w:pPr>
        <w:numPr>
          <w:ilvl w:val="0"/>
          <w:numId w:val="113"/>
        </w:numPr>
        <w:ind w:left="284" w:firstLine="0"/>
        <w:rPr>
          <w:rFonts w:eastAsia="Arial Unicode MS"/>
        </w:rPr>
      </w:pPr>
      <w:r w:rsidRPr="00264CC5">
        <w:rPr>
          <w:rFonts w:eastAsia="Arial Unicode MS"/>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CDF4C33" w14:textId="77777777" w:rsidR="00BE415C" w:rsidRPr="00264CC5" w:rsidRDefault="00BE415C" w:rsidP="00BE415C">
      <w:pPr>
        <w:ind w:left="142"/>
        <w:rPr>
          <w:rFonts w:eastAsia="Arial Unicode MS"/>
        </w:rPr>
      </w:pPr>
    </w:p>
    <w:p w14:paraId="4D7B28D4" w14:textId="616613E0" w:rsidR="00BE415C" w:rsidRPr="00264CC5" w:rsidRDefault="00BE415C" w:rsidP="004B0F50">
      <w:pPr>
        <w:ind w:left="284"/>
        <w:rPr>
          <w:rFonts w:eastAsia="Arial Unicode MS"/>
        </w:rPr>
      </w:pPr>
      <w:r w:rsidRPr="00264CC5">
        <w:rPr>
          <w:rFonts w:eastAsia="Arial Unicode MS"/>
          <w:b/>
        </w:rPr>
        <w:t>3</w:t>
      </w:r>
      <w:r w:rsidR="004B0F50" w:rsidRPr="00264CC5">
        <w:rPr>
          <w:rFonts w:eastAsia="Arial Unicode MS"/>
          <w:b/>
        </w:rPr>
        <w:t>1</w:t>
      </w:r>
      <w:r w:rsidRPr="00264CC5">
        <w:rPr>
          <w:rFonts w:eastAsia="Arial Unicode MS"/>
          <w:b/>
        </w:rPr>
        <w:t>.2.3.-</w:t>
      </w:r>
      <w:r w:rsidRPr="00264CC5">
        <w:rPr>
          <w:rFonts w:eastAsia="Arial Unicode MS"/>
        </w:rPr>
        <w:t xml:space="preserve"> En todo caso, la modificación se formalizará conforme a lo dispuesto en el art. 153 LCSP y se publicará de conformidad con los artículos 63 y 207 LCSP.</w:t>
      </w:r>
    </w:p>
    <w:p w14:paraId="241568B2" w14:textId="0B2E1366" w:rsidR="00812AFF" w:rsidRPr="00264CC5" w:rsidRDefault="00812AFF" w:rsidP="004B0F50">
      <w:pPr>
        <w:ind w:left="284"/>
        <w:rPr>
          <w:rFonts w:eastAsia="Arial Unicode MS"/>
        </w:rPr>
      </w:pPr>
    </w:p>
    <w:p w14:paraId="08DA20DD" w14:textId="77777777" w:rsidR="00BE415C" w:rsidRPr="00264CC5" w:rsidRDefault="00BE415C" w:rsidP="00BE415C">
      <w:pPr>
        <w:ind w:left="142"/>
        <w:rPr>
          <w:rFonts w:eastAsia="Arial Unicode MS"/>
        </w:rPr>
      </w:pPr>
    </w:p>
    <w:p w14:paraId="332B7B94" w14:textId="4A2517F4" w:rsidR="00BE415C" w:rsidRPr="00264CC5" w:rsidRDefault="00BE415C" w:rsidP="00BE415C">
      <w:pPr>
        <w:ind w:left="142"/>
        <w:rPr>
          <w:rFonts w:eastAsia="Arial Unicode MS"/>
          <w:b/>
        </w:rPr>
      </w:pPr>
      <w:r w:rsidRPr="00264CC5">
        <w:rPr>
          <w:rFonts w:eastAsia="Arial Unicode MS"/>
          <w:b/>
        </w:rPr>
        <w:t>3</w:t>
      </w:r>
      <w:r w:rsidR="008B21DA" w:rsidRPr="00264CC5">
        <w:rPr>
          <w:rFonts w:eastAsia="Arial Unicode MS"/>
          <w:b/>
        </w:rPr>
        <w:t>1</w:t>
      </w:r>
      <w:r w:rsidRPr="00264CC5">
        <w:rPr>
          <w:rFonts w:eastAsia="Arial Unicode MS"/>
          <w:b/>
        </w:rPr>
        <w:t>.3.- Efectos</w:t>
      </w:r>
    </w:p>
    <w:p w14:paraId="2630A692" w14:textId="77777777" w:rsidR="00BE415C" w:rsidRPr="00264CC5" w:rsidRDefault="00BE415C" w:rsidP="00BE415C">
      <w:pPr>
        <w:ind w:left="142"/>
        <w:rPr>
          <w:rFonts w:eastAsia="Arial Unicode MS"/>
          <w:b/>
        </w:rPr>
      </w:pPr>
    </w:p>
    <w:p w14:paraId="337305A8" w14:textId="77777777" w:rsidR="00BE415C" w:rsidRPr="00264CC5" w:rsidRDefault="00BE415C" w:rsidP="00BE415C">
      <w:pPr>
        <w:ind w:left="142"/>
      </w:pPr>
      <w:r w:rsidRPr="00264CC5">
        <w:t>Las modificaciones acordadas con arreglo a lo dispuesto en esta cláusula serán obligatorias para la contratista. En el caso de modificaciones no previstas en el PCAP, se estará a lo previsto en el art. 206 LCSP.</w:t>
      </w:r>
    </w:p>
    <w:p w14:paraId="5EACD6F8" w14:textId="77777777" w:rsidR="00BE415C" w:rsidRPr="00264CC5" w:rsidRDefault="00BE415C" w:rsidP="00BE415C">
      <w:pPr>
        <w:ind w:left="142"/>
        <w:rPr>
          <w:rFonts w:eastAsia="Arial Unicode MS"/>
        </w:rPr>
      </w:pPr>
    </w:p>
    <w:p w14:paraId="27BFD93D" w14:textId="3DFEC450" w:rsidR="00BE415C" w:rsidRPr="00264CC5" w:rsidRDefault="008B21DA" w:rsidP="008B21DA">
      <w:pPr>
        <w:pStyle w:val="ESQUEMA1"/>
        <w:numPr>
          <w:ilvl w:val="0"/>
          <w:numId w:val="0"/>
        </w:numPr>
        <w:rPr>
          <w:rFonts w:eastAsia="Arial Unicode MS"/>
          <w:sz w:val="19"/>
          <w:szCs w:val="19"/>
        </w:rPr>
      </w:pPr>
      <w:bookmarkStart w:id="1041" w:name="_Toc528657971"/>
      <w:bookmarkStart w:id="1042" w:name="_Toc528658790"/>
      <w:bookmarkStart w:id="1043" w:name="_Toc528660417"/>
      <w:bookmarkStart w:id="1044" w:name="_Toc528664267"/>
      <w:bookmarkStart w:id="1045" w:name="_Toc528665958"/>
      <w:bookmarkStart w:id="1046" w:name="_Toc528666583"/>
      <w:bookmarkStart w:id="1047" w:name="_Toc528671306"/>
      <w:bookmarkStart w:id="1048" w:name="_Toc530728124"/>
      <w:bookmarkStart w:id="1049" w:name="_Toc46916949"/>
      <w:r w:rsidRPr="00264CC5">
        <w:rPr>
          <w:rFonts w:eastAsia="Arial Unicode MS"/>
          <w:sz w:val="19"/>
          <w:szCs w:val="19"/>
        </w:rPr>
        <w:t xml:space="preserve">32.- </w:t>
      </w:r>
      <w:r w:rsidR="00BE415C" w:rsidRPr="00264CC5">
        <w:rPr>
          <w:rFonts w:eastAsia="Arial Unicode MS"/>
          <w:sz w:val="19"/>
          <w:szCs w:val="19"/>
        </w:rPr>
        <w:t>SUBCONTRATACIÓN</w:t>
      </w:r>
      <w:bookmarkEnd w:id="1041"/>
      <w:bookmarkEnd w:id="1042"/>
      <w:bookmarkEnd w:id="1043"/>
      <w:bookmarkEnd w:id="1044"/>
      <w:bookmarkEnd w:id="1045"/>
      <w:bookmarkEnd w:id="1046"/>
      <w:bookmarkEnd w:id="1047"/>
      <w:bookmarkEnd w:id="1048"/>
      <w:bookmarkEnd w:id="1049"/>
      <w:r w:rsidR="00BE415C" w:rsidRPr="00264CC5">
        <w:rPr>
          <w:rFonts w:eastAsia="Arial Unicode MS"/>
          <w:sz w:val="19"/>
          <w:szCs w:val="19"/>
        </w:rPr>
        <w:t xml:space="preserve"> </w:t>
      </w:r>
    </w:p>
    <w:p w14:paraId="05FDB748" w14:textId="77777777" w:rsidR="00BE415C" w:rsidRPr="00264CC5" w:rsidRDefault="00BE415C" w:rsidP="008B21DA">
      <w:pPr>
        <w:rPr>
          <w:rFonts w:eastAsia="Arial Unicode MS"/>
        </w:rPr>
      </w:pPr>
    </w:p>
    <w:p w14:paraId="716CE885" w14:textId="77777777" w:rsidR="00BE415C" w:rsidRPr="00264CC5" w:rsidRDefault="00BE415C" w:rsidP="008B21DA">
      <w:pPr>
        <w:rPr>
          <w:rFonts w:eastAsia="Arial Unicode MS"/>
        </w:rPr>
      </w:pPr>
      <w:r w:rsidRPr="00264CC5">
        <w:rPr>
          <w:rFonts w:eastAsia="Arial Unicode MS"/>
        </w:rPr>
        <w:t>La contratista podrá subcontratar la ejecución parcial de la prestación con arreglo a lo dispuesto en la cláusula 14.1 de cláusulas específicas del contrato.</w:t>
      </w:r>
    </w:p>
    <w:p w14:paraId="7A212C53" w14:textId="77777777" w:rsidR="00BE415C" w:rsidRPr="00264CC5" w:rsidRDefault="00BE415C" w:rsidP="008B21DA">
      <w:pPr>
        <w:rPr>
          <w:rFonts w:eastAsia="Arial Unicode MS"/>
        </w:rPr>
      </w:pPr>
    </w:p>
    <w:p w14:paraId="65AE6FA6" w14:textId="77777777" w:rsidR="00BE415C" w:rsidRPr="00264CC5" w:rsidRDefault="00BE415C" w:rsidP="008B21DA">
      <w:pPr>
        <w:rPr>
          <w:rFonts w:eastAsia="Arial Unicode MS"/>
        </w:rPr>
      </w:pPr>
      <w:r w:rsidRPr="00264CC5">
        <w:rPr>
          <w:rFonts w:eastAsia="Arial Unicode MS"/>
        </w:rPr>
        <w:t>En el caso de que la contratista contrate con terceras personas</w:t>
      </w:r>
      <w:r w:rsidRPr="00264CC5">
        <w:rPr>
          <w:rFonts w:eastAsia="Arial Unicode MS"/>
          <w:color w:val="00B050"/>
        </w:rPr>
        <w:t xml:space="preserve"> </w:t>
      </w:r>
      <w:r w:rsidRPr="00264CC5">
        <w:rPr>
          <w:rFonts w:eastAsia="Arial Unicode MS"/>
        </w:rPr>
        <w:t>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6FFE2B1D" w14:textId="77777777" w:rsidR="00BE415C" w:rsidRPr="00264CC5" w:rsidRDefault="00BE415C" w:rsidP="00BE415C">
      <w:pPr>
        <w:ind w:left="142"/>
        <w:rPr>
          <w:rFonts w:eastAsia="Arial Unicode MS"/>
        </w:rPr>
      </w:pPr>
    </w:p>
    <w:p w14:paraId="04C8E263" w14:textId="48AD0689" w:rsidR="00BE415C" w:rsidRPr="00264CC5" w:rsidRDefault="00BE415C" w:rsidP="00BE415C">
      <w:pPr>
        <w:pStyle w:val="ESQUEMA3"/>
        <w:ind w:left="142"/>
        <w:rPr>
          <w:rFonts w:eastAsia="Arial Unicode MS"/>
          <w:sz w:val="19"/>
        </w:rPr>
      </w:pPr>
      <w:bookmarkStart w:id="1050" w:name="_Toc530728125"/>
      <w:bookmarkStart w:id="1051" w:name="_Toc46916950"/>
      <w:r w:rsidRPr="00264CC5">
        <w:rPr>
          <w:rFonts w:eastAsia="Arial Unicode MS"/>
          <w:sz w:val="19"/>
        </w:rPr>
        <w:t>3</w:t>
      </w:r>
      <w:r w:rsidR="008B21DA" w:rsidRPr="00264CC5">
        <w:rPr>
          <w:rFonts w:eastAsia="Arial Unicode MS"/>
          <w:sz w:val="19"/>
          <w:lang w:val="eu-ES"/>
        </w:rPr>
        <w:t>2</w:t>
      </w:r>
      <w:r w:rsidRPr="00264CC5">
        <w:rPr>
          <w:rFonts w:eastAsia="Arial Unicode MS"/>
          <w:sz w:val="19"/>
        </w:rPr>
        <w:t>.1.- Comunicación a</w:t>
      </w:r>
      <w:r w:rsidRPr="00264CC5">
        <w:rPr>
          <w:rFonts w:eastAsia="Arial Unicode MS"/>
          <w:sz w:val="19"/>
          <w:lang w:val="es-ES"/>
        </w:rPr>
        <w:t xml:space="preserve"> la/el</w:t>
      </w:r>
      <w:r w:rsidRPr="00264CC5">
        <w:rPr>
          <w:rFonts w:eastAsia="Arial Unicode MS"/>
          <w:sz w:val="19"/>
        </w:rPr>
        <w:t xml:space="preserve"> responsable del contrato.</w:t>
      </w:r>
      <w:bookmarkEnd w:id="1050"/>
      <w:bookmarkEnd w:id="1051"/>
    </w:p>
    <w:p w14:paraId="29A1A457" w14:textId="77777777" w:rsidR="00BE415C" w:rsidRPr="00264CC5" w:rsidRDefault="00BE415C" w:rsidP="00BE415C">
      <w:pPr>
        <w:ind w:left="142"/>
        <w:rPr>
          <w:rFonts w:eastAsia="Arial Unicode MS"/>
          <w:b/>
        </w:rPr>
      </w:pPr>
    </w:p>
    <w:p w14:paraId="392A762C" w14:textId="77777777" w:rsidR="00BE415C" w:rsidRPr="00264CC5" w:rsidRDefault="00BE415C" w:rsidP="00543F1B">
      <w:pPr>
        <w:numPr>
          <w:ilvl w:val="0"/>
          <w:numId w:val="115"/>
        </w:numPr>
        <w:ind w:left="142" w:firstLine="0"/>
      </w:pPr>
      <w:r w:rsidRPr="00264CC5">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la/el responsable del contrato la declaración que figura en el </w:t>
      </w:r>
      <w:r w:rsidRPr="00264CC5">
        <w:rPr>
          <w:b/>
          <w:color w:val="0000FF"/>
        </w:rPr>
        <w:t>ANEXO VI.2,</w:t>
      </w:r>
      <w:r w:rsidRPr="00264CC5">
        <w:rPr>
          <w:color w:val="0000FF"/>
        </w:rPr>
        <w:t xml:space="preserve"> </w:t>
      </w:r>
      <w:r w:rsidRPr="00264CC5">
        <w:t>debidamente cumplimentada y firmada, al menos cinco (5) días hábiles antes de que la subcontratista inicie la ejecución de los trabajos.</w:t>
      </w:r>
    </w:p>
    <w:p w14:paraId="2D044449" w14:textId="77777777" w:rsidR="00BE415C" w:rsidRPr="00264CC5" w:rsidRDefault="00BE415C" w:rsidP="00BE415C">
      <w:pPr>
        <w:ind w:left="142"/>
      </w:pPr>
    </w:p>
    <w:p w14:paraId="17BC773E" w14:textId="77777777" w:rsidR="00BE415C" w:rsidRPr="00264CC5" w:rsidRDefault="00BE415C" w:rsidP="00543F1B">
      <w:pPr>
        <w:numPr>
          <w:ilvl w:val="0"/>
          <w:numId w:val="115"/>
        </w:numPr>
        <w:ind w:left="142" w:firstLine="0"/>
      </w:pPr>
      <w:r w:rsidRPr="00264CC5">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la/el responsable del contrato el formulario que figura en el </w:t>
      </w:r>
      <w:r w:rsidRPr="00264CC5">
        <w:rPr>
          <w:b/>
          <w:color w:val="0000FF"/>
        </w:rPr>
        <w:t>ANEXO VI.2</w:t>
      </w:r>
      <w:r w:rsidRPr="00264CC5">
        <w:rPr>
          <w:color w:val="0000FF"/>
        </w:rPr>
        <w:t xml:space="preserve">, </w:t>
      </w:r>
      <w:r w:rsidRPr="00264CC5">
        <w:t>debidamente cumplimentado y firmado, al menos quince (15) días hábiles antes de que la subcontratista inicie la ejecución de los trabajos.</w:t>
      </w:r>
    </w:p>
    <w:p w14:paraId="34374D61" w14:textId="77777777" w:rsidR="00BE415C" w:rsidRPr="00264CC5" w:rsidRDefault="00BE415C" w:rsidP="00BE415C">
      <w:pPr>
        <w:ind w:left="142"/>
      </w:pPr>
    </w:p>
    <w:p w14:paraId="48A0637F" w14:textId="28BB6F82" w:rsidR="00BE415C" w:rsidRPr="00264CC5" w:rsidRDefault="00BE415C" w:rsidP="00BE415C">
      <w:pPr>
        <w:pStyle w:val="ESQUEMA3"/>
        <w:ind w:left="142"/>
        <w:rPr>
          <w:rFonts w:eastAsia="Arial Unicode MS"/>
          <w:sz w:val="19"/>
        </w:rPr>
      </w:pPr>
      <w:bookmarkStart w:id="1052" w:name="_Toc530728126"/>
      <w:bookmarkStart w:id="1053" w:name="_Toc46916951"/>
      <w:r w:rsidRPr="00264CC5">
        <w:rPr>
          <w:rFonts w:eastAsia="Arial Unicode MS"/>
          <w:sz w:val="19"/>
        </w:rPr>
        <w:t>3</w:t>
      </w:r>
      <w:r w:rsidR="008B21DA" w:rsidRPr="00264CC5">
        <w:rPr>
          <w:rFonts w:eastAsia="Arial Unicode MS"/>
          <w:sz w:val="19"/>
          <w:lang w:val="eu-ES"/>
        </w:rPr>
        <w:t>2</w:t>
      </w:r>
      <w:r w:rsidRPr="00264CC5">
        <w:rPr>
          <w:rFonts w:eastAsia="Arial Unicode MS"/>
          <w:sz w:val="19"/>
        </w:rPr>
        <w:t>.2.- Comprobación del cumplimiento de condiciones de pago a subcontratistas o suministrador</w:t>
      </w:r>
      <w:r w:rsidRPr="00264CC5">
        <w:rPr>
          <w:rFonts w:eastAsia="Arial Unicode MS"/>
          <w:sz w:val="19"/>
          <w:lang w:val="es-ES"/>
        </w:rPr>
        <w:t>a</w:t>
      </w:r>
      <w:r w:rsidRPr="00264CC5">
        <w:rPr>
          <w:rFonts w:eastAsia="Arial Unicode MS"/>
          <w:sz w:val="19"/>
        </w:rPr>
        <w:t>s.</w:t>
      </w:r>
      <w:bookmarkEnd w:id="1052"/>
      <w:bookmarkEnd w:id="1053"/>
    </w:p>
    <w:p w14:paraId="4C15D022" w14:textId="77777777" w:rsidR="00BE415C" w:rsidRPr="00264CC5" w:rsidRDefault="00BE415C" w:rsidP="00BE415C">
      <w:pPr>
        <w:ind w:left="142"/>
        <w:rPr>
          <w:rFonts w:eastAsia="Arial Unicode MS"/>
          <w:b/>
        </w:rPr>
      </w:pPr>
    </w:p>
    <w:p w14:paraId="7BDE8FC0" w14:textId="77777777" w:rsidR="00BE415C" w:rsidRPr="00264CC5" w:rsidRDefault="00BE415C" w:rsidP="00BE415C">
      <w:pPr>
        <w:ind w:left="142"/>
      </w:pPr>
      <w:r w:rsidRPr="00264CC5">
        <w:t>La contratista deberá justificar el cumplimiento de las condiciones de pago pactadas con la subcontratista o suministradora, que deben respetar los límites que establece el art. 216 LCSP, de conformidad con lo dispuesto en la cláusula 29.2 de condiciones generales y además, en el caso de subcontratistas, de conformidad con lo dispuesto en la letra d) de la cláusula 31.1.1 de condiciones generales.</w:t>
      </w:r>
    </w:p>
    <w:p w14:paraId="243DAC11" w14:textId="77777777" w:rsidR="00BE415C" w:rsidRPr="00264CC5" w:rsidRDefault="00BE415C" w:rsidP="00BE415C">
      <w:pPr>
        <w:ind w:left="142"/>
      </w:pPr>
    </w:p>
    <w:p w14:paraId="6CFED0A1" w14:textId="66D4CD7E" w:rsidR="00BE415C" w:rsidRPr="00264CC5" w:rsidRDefault="008B21DA" w:rsidP="008B21DA">
      <w:pPr>
        <w:pStyle w:val="ESQUEMA1"/>
        <w:numPr>
          <w:ilvl w:val="0"/>
          <w:numId w:val="0"/>
        </w:numPr>
        <w:rPr>
          <w:rFonts w:eastAsia="Arial Unicode MS"/>
          <w:sz w:val="19"/>
          <w:szCs w:val="19"/>
        </w:rPr>
      </w:pPr>
      <w:bookmarkStart w:id="1054" w:name="_Toc528657972"/>
      <w:bookmarkStart w:id="1055" w:name="_Toc528658791"/>
      <w:bookmarkStart w:id="1056" w:name="_Toc528660418"/>
      <w:bookmarkStart w:id="1057" w:name="_Toc528664268"/>
      <w:bookmarkStart w:id="1058" w:name="_Toc528665959"/>
      <w:bookmarkStart w:id="1059" w:name="_Toc528666584"/>
      <w:bookmarkStart w:id="1060" w:name="_Toc528671307"/>
      <w:bookmarkStart w:id="1061" w:name="_Toc530728127"/>
      <w:bookmarkStart w:id="1062" w:name="_Toc46916952"/>
      <w:r w:rsidRPr="00264CC5">
        <w:rPr>
          <w:rFonts w:eastAsia="Arial Unicode MS"/>
          <w:sz w:val="19"/>
          <w:szCs w:val="19"/>
        </w:rPr>
        <w:t xml:space="preserve">33.- </w:t>
      </w:r>
      <w:r w:rsidR="00BE415C" w:rsidRPr="00264CC5">
        <w:rPr>
          <w:rFonts w:eastAsia="Arial Unicode MS"/>
          <w:sz w:val="19"/>
          <w:szCs w:val="19"/>
        </w:rPr>
        <w:t>cesión del contrato y modificación de LA COMPOSICIÓN de la ute</w:t>
      </w:r>
      <w:bookmarkEnd w:id="1054"/>
      <w:bookmarkEnd w:id="1055"/>
      <w:bookmarkEnd w:id="1056"/>
      <w:bookmarkEnd w:id="1057"/>
      <w:bookmarkEnd w:id="1058"/>
      <w:bookmarkEnd w:id="1059"/>
      <w:bookmarkEnd w:id="1060"/>
      <w:r w:rsidR="00BE415C" w:rsidRPr="00264CC5">
        <w:rPr>
          <w:rFonts w:eastAsia="Arial Unicode MS"/>
          <w:sz w:val="19"/>
          <w:szCs w:val="19"/>
        </w:rPr>
        <w:t>.</w:t>
      </w:r>
      <w:bookmarkEnd w:id="1061"/>
      <w:bookmarkEnd w:id="1062"/>
    </w:p>
    <w:p w14:paraId="0696A322" w14:textId="77777777" w:rsidR="00BE415C" w:rsidRPr="00264CC5" w:rsidRDefault="00BE415C" w:rsidP="00BE415C">
      <w:pPr>
        <w:ind w:left="142"/>
        <w:rPr>
          <w:rFonts w:eastAsia="Arial Unicode MS"/>
        </w:rPr>
      </w:pPr>
    </w:p>
    <w:p w14:paraId="5BFCFF87" w14:textId="5D429079" w:rsidR="00BE415C" w:rsidRPr="00264CC5" w:rsidRDefault="00BE415C" w:rsidP="00BE415C">
      <w:pPr>
        <w:pStyle w:val="ESQUEMA3"/>
        <w:ind w:left="142"/>
        <w:rPr>
          <w:rFonts w:eastAsia="Arial Unicode MS"/>
          <w:sz w:val="19"/>
        </w:rPr>
      </w:pPr>
      <w:bookmarkStart w:id="1063" w:name="_Toc530728128"/>
      <w:bookmarkStart w:id="1064" w:name="_Toc46916953"/>
      <w:r w:rsidRPr="00264CC5">
        <w:rPr>
          <w:rFonts w:eastAsia="Arial Unicode MS"/>
          <w:sz w:val="19"/>
        </w:rPr>
        <w:t>3</w:t>
      </w:r>
      <w:r w:rsidR="008B21DA" w:rsidRPr="00264CC5">
        <w:rPr>
          <w:rFonts w:eastAsia="Arial Unicode MS"/>
          <w:sz w:val="19"/>
          <w:lang w:val="eu-ES"/>
        </w:rPr>
        <w:t>3</w:t>
      </w:r>
      <w:r w:rsidRPr="00264CC5">
        <w:rPr>
          <w:rFonts w:eastAsia="Arial Unicode MS"/>
          <w:sz w:val="19"/>
        </w:rPr>
        <w:t xml:space="preserve">.1.- </w:t>
      </w:r>
      <w:r w:rsidRPr="00264CC5">
        <w:rPr>
          <w:rFonts w:eastAsia="Arial Unicode MS"/>
          <w:sz w:val="19"/>
          <w:lang w:val="eu-ES"/>
        </w:rPr>
        <w:t>C</w:t>
      </w:r>
      <w:r w:rsidRPr="00264CC5">
        <w:rPr>
          <w:rFonts w:eastAsia="Arial Unicode MS"/>
          <w:sz w:val="19"/>
        </w:rPr>
        <w:t>esión del contrato</w:t>
      </w:r>
      <w:bookmarkEnd w:id="1063"/>
      <w:bookmarkEnd w:id="1064"/>
    </w:p>
    <w:p w14:paraId="13E3D661" w14:textId="77777777" w:rsidR="00BE415C" w:rsidRPr="00264CC5" w:rsidRDefault="00BE415C" w:rsidP="00BE415C">
      <w:pPr>
        <w:ind w:left="142"/>
        <w:rPr>
          <w:rFonts w:eastAsia="Arial Unicode MS"/>
          <w:b/>
        </w:rPr>
      </w:pPr>
    </w:p>
    <w:p w14:paraId="26A41624" w14:textId="7B2FF71E" w:rsidR="00BE415C" w:rsidRPr="00264CC5" w:rsidRDefault="00BE415C" w:rsidP="00BE415C">
      <w:pPr>
        <w:ind w:left="142"/>
        <w:rPr>
          <w:rFonts w:eastAsia="Arial Unicode MS"/>
          <w:b/>
        </w:rPr>
      </w:pPr>
      <w:r w:rsidRPr="00264CC5">
        <w:rPr>
          <w:rFonts w:eastAsia="Arial Unicode MS"/>
          <w:b/>
        </w:rPr>
        <w:t>3</w:t>
      </w:r>
      <w:r w:rsidR="008B21DA" w:rsidRPr="00264CC5">
        <w:rPr>
          <w:rFonts w:eastAsia="Arial Unicode MS"/>
          <w:b/>
        </w:rPr>
        <w:t>3</w:t>
      </w:r>
      <w:r w:rsidRPr="00264CC5">
        <w:rPr>
          <w:rFonts w:eastAsia="Arial Unicode MS"/>
          <w:b/>
        </w:rPr>
        <w:t>.1.1.- Supuestos.</w:t>
      </w:r>
    </w:p>
    <w:p w14:paraId="7FF220D1" w14:textId="77777777" w:rsidR="00BE415C" w:rsidRPr="00264CC5" w:rsidRDefault="00BE415C" w:rsidP="00BE415C">
      <w:pPr>
        <w:ind w:left="142"/>
        <w:rPr>
          <w:rFonts w:eastAsia="Arial Unicode MS"/>
          <w:b/>
        </w:rPr>
      </w:pPr>
    </w:p>
    <w:p w14:paraId="06E1E58B" w14:textId="77777777" w:rsidR="00BE415C" w:rsidRPr="00264CC5" w:rsidRDefault="00BE415C" w:rsidP="00BE415C">
      <w:pPr>
        <w:ind w:left="142"/>
      </w:pPr>
      <w:r w:rsidRPr="00264CC5">
        <w:rPr>
          <w:rFonts w:eastAsia="Arial Unicode MS"/>
        </w:rPr>
        <w:t>S</w:t>
      </w:r>
      <w:r w:rsidRPr="00264CC5">
        <w:t>in perjuicio de los casos de sucesión de la contratista del art. 98 LCSP y los supuestos de modificación de la composición de la UTE del art. 69.9 LCSP, el contrato podrá ser cedido en los siguientes casos:</w:t>
      </w:r>
    </w:p>
    <w:p w14:paraId="232FC377" w14:textId="77777777" w:rsidR="00BE415C" w:rsidRPr="00264CC5" w:rsidRDefault="00BE415C" w:rsidP="00BE415C">
      <w:pPr>
        <w:ind w:left="142"/>
      </w:pPr>
    </w:p>
    <w:p w14:paraId="7A6A6805" w14:textId="77777777" w:rsidR="00BE415C" w:rsidRPr="00264CC5" w:rsidRDefault="00BE415C" w:rsidP="00543F1B">
      <w:pPr>
        <w:numPr>
          <w:ilvl w:val="0"/>
          <w:numId w:val="116"/>
        </w:numPr>
        <w:ind w:left="142" w:firstLine="0"/>
        <w:rPr>
          <w:rFonts w:eastAsia="Arial Unicode MS"/>
        </w:rPr>
      </w:pPr>
      <w:r w:rsidRPr="00264CC5">
        <w:t xml:space="preserve"> 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F258612" w14:textId="77777777" w:rsidR="00BE415C" w:rsidRPr="00264CC5" w:rsidRDefault="00BE415C" w:rsidP="00BE415C">
      <w:pPr>
        <w:ind w:left="142"/>
        <w:rPr>
          <w:rFonts w:eastAsia="Arial Unicode MS"/>
        </w:rPr>
      </w:pPr>
    </w:p>
    <w:p w14:paraId="3D953CED" w14:textId="77777777" w:rsidR="00BE415C" w:rsidRPr="00264CC5" w:rsidRDefault="00BE415C" w:rsidP="00543F1B">
      <w:pPr>
        <w:numPr>
          <w:ilvl w:val="0"/>
          <w:numId w:val="116"/>
        </w:numPr>
        <w:ind w:left="142" w:firstLine="0"/>
      </w:pPr>
      <w:r w:rsidRPr="00264CC5">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214F2884" w14:textId="77777777" w:rsidR="00BE415C" w:rsidRPr="00264CC5" w:rsidRDefault="00BE415C" w:rsidP="00BE415C">
      <w:pPr>
        <w:ind w:left="142"/>
      </w:pPr>
    </w:p>
    <w:p w14:paraId="74D21050" w14:textId="77777777" w:rsidR="00BE415C" w:rsidRPr="00264CC5" w:rsidRDefault="00BE415C" w:rsidP="00543F1B">
      <w:pPr>
        <w:numPr>
          <w:ilvl w:val="0"/>
          <w:numId w:val="116"/>
        </w:numPr>
        <w:ind w:left="142" w:firstLine="0"/>
      </w:pPr>
      <w:r w:rsidRPr="00264CC5">
        <w:t xml:space="preserve"> Cuando la contratista sea una persona física y haya manifestado su voluntad de jubilarse en fecha anterior a la finalización del contrato.</w:t>
      </w:r>
    </w:p>
    <w:p w14:paraId="39C8CE64" w14:textId="77777777" w:rsidR="00BE415C" w:rsidRPr="00264CC5" w:rsidRDefault="00BE415C" w:rsidP="00BE415C">
      <w:pPr>
        <w:pStyle w:val="Prrafodelista"/>
        <w:ind w:left="142"/>
      </w:pPr>
    </w:p>
    <w:p w14:paraId="67A29995" w14:textId="77777777" w:rsidR="00BE415C" w:rsidRPr="00264CC5" w:rsidRDefault="00BE415C" w:rsidP="00BE415C">
      <w:pPr>
        <w:ind w:left="142"/>
      </w:pPr>
    </w:p>
    <w:p w14:paraId="63EADF5D" w14:textId="6C3A47C7" w:rsidR="00BE415C" w:rsidRPr="00264CC5" w:rsidRDefault="00BE415C" w:rsidP="00BE415C">
      <w:pPr>
        <w:ind w:left="142"/>
        <w:rPr>
          <w:rFonts w:eastAsia="Arial Unicode MS"/>
          <w:b/>
        </w:rPr>
      </w:pPr>
      <w:r w:rsidRPr="00264CC5">
        <w:rPr>
          <w:rFonts w:eastAsia="Arial Unicode MS"/>
          <w:b/>
        </w:rPr>
        <w:t>3</w:t>
      </w:r>
      <w:r w:rsidR="008B21DA" w:rsidRPr="00264CC5">
        <w:rPr>
          <w:rFonts w:eastAsia="Arial Unicode MS"/>
          <w:b/>
        </w:rPr>
        <w:t>3</w:t>
      </w:r>
      <w:r w:rsidRPr="00264CC5">
        <w:rPr>
          <w:rFonts w:eastAsia="Arial Unicode MS"/>
          <w:b/>
        </w:rPr>
        <w:t>.1.2.- Procedimiento.</w:t>
      </w:r>
    </w:p>
    <w:p w14:paraId="4487E4C0" w14:textId="77777777" w:rsidR="00BE415C" w:rsidRPr="00264CC5" w:rsidRDefault="00BE415C" w:rsidP="00BE415C">
      <w:pPr>
        <w:ind w:left="142"/>
        <w:rPr>
          <w:rFonts w:eastAsia="Arial Unicode MS"/>
          <w:b/>
        </w:rPr>
      </w:pPr>
    </w:p>
    <w:p w14:paraId="2C5F7E28" w14:textId="77777777" w:rsidR="00BE415C" w:rsidRPr="00264CC5" w:rsidRDefault="00BE415C" w:rsidP="00543F1B">
      <w:pPr>
        <w:numPr>
          <w:ilvl w:val="0"/>
          <w:numId w:val="118"/>
        </w:numPr>
        <w:ind w:left="142" w:firstLine="0"/>
      </w:pPr>
      <w:r w:rsidRPr="00264CC5">
        <w:rPr>
          <w:rFonts w:eastAsia="Arial Unicode MS"/>
        </w:rPr>
        <w:t>La contratista dirigirá a la/el responsable del contrato escrito en el que solicite la autorización de la cesión. A dicha solicitud deberá adjuntar la siguiente documentación:</w:t>
      </w:r>
    </w:p>
    <w:p w14:paraId="6677874A" w14:textId="77777777" w:rsidR="00BE415C" w:rsidRPr="00264CC5" w:rsidRDefault="00BE415C" w:rsidP="00BE415C">
      <w:pPr>
        <w:ind w:left="142"/>
      </w:pPr>
    </w:p>
    <w:p w14:paraId="128E1C05" w14:textId="77777777" w:rsidR="00BE415C" w:rsidRPr="00264CC5" w:rsidRDefault="00BE415C" w:rsidP="0099760E">
      <w:pPr>
        <w:numPr>
          <w:ilvl w:val="0"/>
          <w:numId w:val="117"/>
        </w:numPr>
        <w:ind w:left="993" w:firstLine="0"/>
      </w:pPr>
      <w:r w:rsidRPr="00264CC5">
        <w:rPr>
          <w:rFonts w:eastAsia="Arial Unicode MS"/>
        </w:rPr>
        <w:t>Documentación acreditativa de la circunstancia concurrente que posibilita instar la cesión del contrato.</w:t>
      </w:r>
    </w:p>
    <w:p w14:paraId="70D5A223" w14:textId="77777777" w:rsidR="00BE415C" w:rsidRPr="00264CC5" w:rsidRDefault="00BE415C" w:rsidP="0099760E">
      <w:pPr>
        <w:ind w:left="993"/>
      </w:pPr>
    </w:p>
    <w:p w14:paraId="4EBA0D01" w14:textId="77777777" w:rsidR="00BE415C" w:rsidRPr="00264CC5" w:rsidRDefault="00BE415C" w:rsidP="0099760E">
      <w:pPr>
        <w:numPr>
          <w:ilvl w:val="0"/>
          <w:numId w:val="117"/>
        </w:numPr>
        <w:ind w:left="993" w:firstLine="0"/>
      </w:pPr>
      <w:r w:rsidRPr="00264CC5">
        <w:rPr>
          <w:rFonts w:eastAsia="Arial Unicode MS"/>
        </w:rPr>
        <w:t>Documentación acreditativa de que la cesionaria cumple con los requisitos recogidos en la letra c) del art. 214.2 LCSP.</w:t>
      </w:r>
    </w:p>
    <w:p w14:paraId="5291B59B" w14:textId="77777777" w:rsidR="00BE415C" w:rsidRPr="00264CC5" w:rsidRDefault="00BE415C" w:rsidP="00BE415C">
      <w:pPr>
        <w:ind w:left="142"/>
      </w:pPr>
    </w:p>
    <w:p w14:paraId="3AF0D7C5" w14:textId="77777777" w:rsidR="00BE415C" w:rsidRPr="00264CC5" w:rsidRDefault="00BE415C" w:rsidP="00543F1B">
      <w:pPr>
        <w:numPr>
          <w:ilvl w:val="0"/>
          <w:numId w:val="118"/>
        </w:numPr>
        <w:ind w:left="142" w:firstLine="0"/>
        <w:rPr>
          <w:rFonts w:eastAsia="Arial Unicode MS"/>
        </w:rPr>
      </w:pPr>
      <w:r w:rsidRPr="00264CC5">
        <w:rPr>
          <w:rFonts w:eastAsia="Arial Unicode MS"/>
        </w:rPr>
        <w:t>Resolución del órgano de contratación por la que acuerde el inicio del procedimiento.</w:t>
      </w:r>
    </w:p>
    <w:p w14:paraId="44927FF3" w14:textId="77777777" w:rsidR="00BE415C" w:rsidRPr="00264CC5" w:rsidRDefault="00BE415C" w:rsidP="00BE415C">
      <w:pPr>
        <w:ind w:left="142"/>
        <w:rPr>
          <w:rFonts w:eastAsia="Arial Unicode MS"/>
        </w:rPr>
      </w:pPr>
    </w:p>
    <w:p w14:paraId="0D280C71" w14:textId="6406925E" w:rsidR="00BE415C" w:rsidRPr="00264CC5" w:rsidRDefault="00BE415C" w:rsidP="003B7D42">
      <w:pPr>
        <w:numPr>
          <w:ilvl w:val="0"/>
          <w:numId w:val="118"/>
        </w:numPr>
        <w:ind w:left="142" w:firstLine="0"/>
        <w:rPr>
          <w:rFonts w:eastAsia="Arial Unicode MS"/>
        </w:rPr>
      </w:pPr>
      <w:r w:rsidRPr="00264CC5">
        <w:rPr>
          <w:rFonts w:eastAsia="Arial Unicode MS"/>
        </w:rPr>
        <w:t>Informe emitido por la/el responsable del contrato en el que indique si debe cumplirse o no el requisito de haber ejecutado al menos el 20% del importe del contrato y, en caso afirmativo, si dicho requisito se cumple. Asimismo</w:t>
      </w:r>
      <w:r w:rsidR="0099760E" w:rsidRPr="00264CC5">
        <w:rPr>
          <w:rFonts w:eastAsia="Arial Unicode MS"/>
        </w:rPr>
        <w:t>,</w:t>
      </w:r>
      <w:r w:rsidRPr="00264CC5">
        <w:rPr>
          <w:rFonts w:eastAsia="Arial Unicode MS"/>
        </w:rPr>
        <w:t xml:space="preserve"> deberá señalar que se respetan los límites recogidos en el segundo párrafo del apartado 1 del art. 214 LCSP.</w:t>
      </w:r>
    </w:p>
    <w:p w14:paraId="36A856E9" w14:textId="2C502374" w:rsidR="00BE415C" w:rsidRPr="00264CC5" w:rsidRDefault="00BE415C" w:rsidP="003B7D42">
      <w:pPr>
        <w:numPr>
          <w:ilvl w:val="0"/>
          <w:numId w:val="118"/>
        </w:numPr>
        <w:ind w:left="142" w:firstLine="0"/>
        <w:rPr>
          <w:rFonts w:eastAsia="Arial Unicode MS"/>
        </w:rPr>
      </w:pPr>
      <w:r w:rsidRPr="00264CC5">
        <w:rPr>
          <w:rFonts w:eastAsia="Arial Unicode MS"/>
        </w:rPr>
        <w:t>Informe jurídico.</w:t>
      </w:r>
    </w:p>
    <w:p w14:paraId="6D9D07D4" w14:textId="763BAF2D" w:rsidR="00BE415C" w:rsidRPr="00264CC5" w:rsidRDefault="00BE415C" w:rsidP="003B7D42">
      <w:pPr>
        <w:numPr>
          <w:ilvl w:val="0"/>
          <w:numId w:val="118"/>
        </w:numPr>
        <w:ind w:left="142" w:firstLine="0"/>
        <w:rPr>
          <w:rFonts w:eastAsia="Arial Unicode MS"/>
        </w:rPr>
      </w:pPr>
      <w:r w:rsidRPr="00264CC5">
        <w:rPr>
          <w:rFonts w:eastAsia="Arial Unicode MS"/>
        </w:rPr>
        <w:t>Aportación por parte de la contratista del borrador de escritura pública en la que se formalizará la cesión.</w:t>
      </w:r>
    </w:p>
    <w:p w14:paraId="3C424C52" w14:textId="77777777" w:rsidR="00BE415C" w:rsidRPr="00264CC5" w:rsidRDefault="00BE415C" w:rsidP="00543F1B">
      <w:pPr>
        <w:numPr>
          <w:ilvl w:val="0"/>
          <w:numId w:val="118"/>
        </w:numPr>
        <w:ind w:left="142" w:firstLine="0"/>
        <w:rPr>
          <w:rFonts w:eastAsia="Arial Unicode MS"/>
        </w:rPr>
      </w:pPr>
      <w:r w:rsidRPr="00264CC5">
        <w:rPr>
          <w:rFonts w:eastAsia="Arial Unicode MS"/>
        </w:rPr>
        <w:t xml:space="preserve">Resolución del órgano de contratación por la que se autoriza la cesión y notificación a la contratista. </w:t>
      </w:r>
    </w:p>
    <w:p w14:paraId="5676CCD0" w14:textId="77777777" w:rsidR="00BE415C" w:rsidRPr="00264CC5" w:rsidRDefault="00BE415C" w:rsidP="00543F1B">
      <w:pPr>
        <w:numPr>
          <w:ilvl w:val="0"/>
          <w:numId w:val="118"/>
        </w:numPr>
        <w:ind w:left="142" w:firstLine="0"/>
        <w:rPr>
          <w:rFonts w:eastAsia="Arial Unicode MS"/>
        </w:rPr>
      </w:pPr>
      <w:r w:rsidRPr="00264CC5">
        <w:rPr>
          <w:rFonts w:eastAsia="Arial Unicode MS"/>
        </w:rPr>
        <w:t>Publicación de la resolución del órgano de contratación por la que se autoriza la cesión en el perfil del contratante.</w:t>
      </w:r>
    </w:p>
    <w:p w14:paraId="4F6BF600" w14:textId="77777777" w:rsidR="0099760E" w:rsidRPr="00264CC5" w:rsidRDefault="00BE415C" w:rsidP="003B7D42">
      <w:pPr>
        <w:numPr>
          <w:ilvl w:val="0"/>
          <w:numId w:val="118"/>
        </w:numPr>
        <w:ind w:left="142" w:firstLine="0"/>
        <w:rPr>
          <w:rFonts w:eastAsia="Arial Unicode MS"/>
        </w:rPr>
      </w:pPr>
      <w:r w:rsidRPr="00264CC5">
        <w:rPr>
          <w:rFonts w:eastAsia="Arial Unicode MS"/>
        </w:rPr>
        <w:t>Formalización de la cesión en escritura pública.</w:t>
      </w:r>
    </w:p>
    <w:p w14:paraId="5312AC0A" w14:textId="0A9A47FA" w:rsidR="00BE415C" w:rsidRPr="00264CC5" w:rsidRDefault="00BE415C" w:rsidP="003B7D42">
      <w:pPr>
        <w:numPr>
          <w:ilvl w:val="0"/>
          <w:numId w:val="118"/>
        </w:numPr>
        <w:ind w:left="142" w:firstLine="0"/>
        <w:rPr>
          <w:rFonts w:eastAsia="Arial Unicode MS"/>
        </w:rPr>
      </w:pPr>
      <w:r w:rsidRPr="00264CC5">
        <w:t>Depósito de la garantía por parte de la cesionaria en la Tesorería General del País Vasco. No se procederá a la devolución o cancelación de la garantía prestada por el cedente hasta que se halle formalmente constituida la de la cesionaria.</w:t>
      </w:r>
    </w:p>
    <w:p w14:paraId="5BC80ACD" w14:textId="2FC4EA53" w:rsidR="00264CC5" w:rsidRDefault="00264CC5" w:rsidP="00264CC5"/>
    <w:p w14:paraId="305E439A" w14:textId="72415FB1" w:rsidR="00264CC5" w:rsidRDefault="00264CC5" w:rsidP="00264CC5"/>
    <w:p w14:paraId="5100EC6E" w14:textId="3B81640D" w:rsidR="00264CC5" w:rsidRDefault="00264CC5" w:rsidP="00264CC5"/>
    <w:p w14:paraId="6DE8164B" w14:textId="77777777" w:rsidR="00264CC5" w:rsidRPr="00264CC5" w:rsidRDefault="00264CC5" w:rsidP="00264CC5">
      <w:pPr>
        <w:rPr>
          <w:rFonts w:eastAsia="Arial Unicode MS"/>
        </w:rPr>
      </w:pPr>
    </w:p>
    <w:p w14:paraId="0E5EE56F" w14:textId="77777777" w:rsidR="00BE415C" w:rsidRPr="00264CC5" w:rsidRDefault="00BE415C" w:rsidP="00BE415C">
      <w:pPr>
        <w:ind w:left="142"/>
        <w:rPr>
          <w:rFonts w:eastAsia="Arial Unicode MS"/>
        </w:rPr>
      </w:pPr>
    </w:p>
    <w:p w14:paraId="69949915" w14:textId="70F453B8" w:rsidR="00BE415C" w:rsidRPr="00264CC5" w:rsidRDefault="00BE415C" w:rsidP="00BE415C">
      <w:pPr>
        <w:ind w:left="142"/>
        <w:rPr>
          <w:b/>
        </w:rPr>
      </w:pPr>
      <w:r w:rsidRPr="00264CC5">
        <w:rPr>
          <w:rFonts w:eastAsia="Arial Unicode MS"/>
          <w:b/>
        </w:rPr>
        <w:t>3</w:t>
      </w:r>
      <w:r w:rsidR="008B21DA" w:rsidRPr="00264CC5">
        <w:rPr>
          <w:rFonts w:eastAsia="Arial Unicode MS"/>
          <w:b/>
        </w:rPr>
        <w:t>3</w:t>
      </w:r>
      <w:r w:rsidRPr="00264CC5">
        <w:rPr>
          <w:rFonts w:eastAsia="Arial Unicode MS"/>
          <w:b/>
        </w:rPr>
        <w:t xml:space="preserve">.1.3.- </w:t>
      </w:r>
      <w:r w:rsidRPr="00264CC5">
        <w:rPr>
          <w:b/>
        </w:rPr>
        <w:t>Condiciones.</w:t>
      </w:r>
    </w:p>
    <w:p w14:paraId="04C19898" w14:textId="77777777" w:rsidR="00BE415C" w:rsidRPr="0099760E" w:rsidRDefault="00BE415C" w:rsidP="00BE415C">
      <w:pPr>
        <w:ind w:left="142"/>
        <w:rPr>
          <w:b/>
        </w:rPr>
      </w:pPr>
    </w:p>
    <w:p w14:paraId="1207AA28" w14:textId="4D905FBA" w:rsidR="00BE415C" w:rsidRPr="0099760E" w:rsidRDefault="00BE415C" w:rsidP="00BE415C">
      <w:pPr>
        <w:ind w:left="142"/>
        <w:rPr>
          <w:rFonts w:eastAsia="Arial Unicode MS"/>
        </w:rPr>
      </w:pPr>
      <w:r w:rsidRPr="0099760E">
        <w:rPr>
          <w:rFonts w:eastAsia="Arial Unicode MS"/>
          <w:b/>
        </w:rPr>
        <w:t>3</w:t>
      </w:r>
      <w:r w:rsidR="008B21DA" w:rsidRPr="0099760E">
        <w:rPr>
          <w:rFonts w:eastAsia="Arial Unicode MS"/>
          <w:b/>
        </w:rPr>
        <w:t>3</w:t>
      </w:r>
      <w:r w:rsidRPr="0099760E">
        <w:rPr>
          <w:rFonts w:eastAsia="Arial Unicode MS"/>
          <w:b/>
        </w:rPr>
        <w:t>.1.3.1.-</w:t>
      </w:r>
      <w:r w:rsidRPr="0099760E">
        <w:rPr>
          <w:rFonts w:eastAsia="Arial Unicode MS"/>
        </w:rPr>
        <w:t xml:space="preserve"> En todo caso, para que el órgano de contratación pueda autorizar la cesión deben cumplirse las siguientes condiciones:</w:t>
      </w:r>
    </w:p>
    <w:p w14:paraId="4B177714" w14:textId="77777777" w:rsidR="00BE415C" w:rsidRPr="0099760E" w:rsidRDefault="00BE415C" w:rsidP="00BE415C">
      <w:pPr>
        <w:ind w:left="142"/>
        <w:rPr>
          <w:rFonts w:eastAsia="Arial Unicode MS"/>
        </w:rPr>
      </w:pPr>
    </w:p>
    <w:p w14:paraId="5E401D18" w14:textId="77777777" w:rsidR="00BE415C" w:rsidRPr="0099760E" w:rsidRDefault="00BE415C" w:rsidP="00543F1B">
      <w:pPr>
        <w:numPr>
          <w:ilvl w:val="0"/>
          <w:numId w:val="119"/>
        </w:numPr>
        <w:ind w:left="142" w:firstLine="0"/>
        <w:rPr>
          <w:rFonts w:eastAsia="Arial Unicode MS"/>
        </w:rPr>
      </w:pPr>
      <w:r w:rsidRPr="0099760E">
        <w:rPr>
          <w:rFonts w:eastAsia="Arial Unicode MS"/>
        </w:rPr>
        <w:t>Se cumplan los requisitos recogidos en el apartado 2 del art. 214 LCSP.</w:t>
      </w:r>
    </w:p>
    <w:p w14:paraId="5CA911F6" w14:textId="77777777" w:rsidR="00BE415C" w:rsidRPr="0099760E" w:rsidRDefault="00BE415C" w:rsidP="00543F1B">
      <w:pPr>
        <w:numPr>
          <w:ilvl w:val="0"/>
          <w:numId w:val="119"/>
        </w:numPr>
        <w:ind w:left="142" w:firstLine="0"/>
        <w:rPr>
          <w:rFonts w:eastAsia="Arial Unicode MS"/>
        </w:rPr>
      </w:pPr>
      <w:r w:rsidRPr="0099760E">
        <w:rPr>
          <w:rFonts w:eastAsia="Arial Unicode MS"/>
        </w:rPr>
        <w:t>Las cualidades técnicas o personales de la cedente (contratista) no hayan sido razón determinante de la adjudicación del contrato.</w:t>
      </w:r>
    </w:p>
    <w:p w14:paraId="5D22E7F3" w14:textId="77777777" w:rsidR="00BE415C" w:rsidRPr="0099760E" w:rsidRDefault="00BE415C" w:rsidP="00543F1B">
      <w:pPr>
        <w:numPr>
          <w:ilvl w:val="0"/>
          <w:numId w:val="119"/>
        </w:numPr>
        <w:ind w:left="142" w:firstLine="0"/>
        <w:rPr>
          <w:rFonts w:eastAsia="Arial Unicode MS"/>
        </w:rPr>
      </w:pPr>
      <w:r w:rsidRPr="0099760E">
        <w:rPr>
          <w:rFonts w:eastAsia="Arial Unicode MS"/>
        </w:rPr>
        <w:t>Que de la cesión no resulte una restricción efectiva de la competencia en el mercado.</w:t>
      </w:r>
    </w:p>
    <w:p w14:paraId="1F295076" w14:textId="77777777" w:rsidR="00BE415C" w:rsidRPr="0099760E" w:rsidRDefault="00BE415C" w:rsidP="00BE415C">
      <w:pPr>
        <w:ind w:left="142"/>
        <w:rPr>
          <w:rFonts w:eastAsia="Arial Unicode MS"/>
        </w:rPr>
      </w:pPr>
    </w:p>
    <w:p w14:paraId="0F008A06" w14:textId="7CE9C8E7" w:rsidR="00BE415C" w:rsidRPr="0099760E" w:rsidRDefault="00BE415C" w:rsidP="00BE415C">
      <w:pPr>
        <w:ind w:left="142"/>
        <w:rPr>
          <w:rFonts w:eastAsia="Arial Unicode MS"/>
        </w:rPr>
      </w:pPr>
      <w:r w:rsidRPr="0099760E">
        <w:rPr>
          <w:rFonts w:eastAsia="Arial Unicode MS"/>
          <w:b/>
        </w:rPr>
        <w:t>3</w:t>
      </w:r>
      <w:r w:rsidR="008B21DA" w:rsidRPr="0099760E">
        <w:rPr>
          <w:rFonts w:eastAsia="Arial Unicode MS"/>
          <w:b/>
        </w:rPr>
        <w:t>3</w:t>
      </w:r>
      <w:r w:rsidRPr="0099760E">
        <w:rPr>
          <w:rFonts w:eastAsia="Arial Unicode MS"/>
          <w:b/>
        </w:rPr>
        <w:t>.1.3.2.-</w:t>
      </w:r>
      <w:r w:rsidRPr="0099760E">
        <w:rPr>
          <w:rFonts w:eastAsia="Arial Unicode MS"/>
        </w:rPr>
        <w:t xml:space="preserve"> No se autorizará la cesión del contrato cuando ésta suponga una alteración sustancial de las características de la contratista si éstas constituyen un elemento esencial del contrato.</w:t>
      </w:r>
    </w:p>
    <w:p w14:paraId="22BBC2C7" w14:textId="77777777" w:rsidR="00BE415C" w:rsidRPr="0099760E" w:rsidRDefault="00BE415C" w:rsidP="00BE415C">
      <w:pPr>
        <w:ind w:left="142"/>
        <w:rPr>
          <w:rFonts w:eastAsia="Arial Unicode MS"/>
        </w:rPr>
      </w:pPr>
    </w:p>
    <w:p w14:paraId="182C016B" w14:textId="18183DB9" w:rsidR="00BE415C" w:rsidRPr="0099760E" w:rsidRDefault="00BE415C" w:rsidP="00BE415C">
      <w:pPr>
        <w:ind w:left="142"/>
      </w:pPr>
      <w:r w:rsidRPr="0099760E">
        <w:rPr>
          <w:rFonts w:eastAsia="Arial Unicode MS"/>
          <w:b/>
        </w:rPr>
        <w:t>3</w:t>
      </w:r>
      <w:r w:rsidR="008B21DA" w:rsidRPr="0099760E">
        <w:rPr>
          <w:rFonts w:eastAsia="Arial Unicode MS"/>
          <w:b/>
        </w:rPr>
        <w:t>3</w:t>
      </w:r>
      <w:r w:rsidRPr="0099760E">
        <w:rPr>
          <w:rFonts w:eastAsia="Arial Unicode MS"/>
          <w:b/>
        </w:rPr>
        <w:t>.1.3.3.-</w:t>
      </w:r>
      <w:r w:rsidRPr="0099760E">
        <w:rPr>
          <w:rFonts w:eastAsia="Arial Unicode MS"/>
        </w:rPr>
        <w:t xml:space="preserve"> </w:t>
      </w:r>
      <w:r w:rsidRPr="0099760E">
        <w:t>La cesión entre la contratista (cedente) y la cesionaria se formalizará en escritura pública.</w:t>
      </w:r>
    </w:p>
    <w:p w14:paraId="6B3F3764" w14:textId="77777777" w:rsidR="00BE415C" w:rsidRPr="0099760E" w:rsidRDefault="00BE415C" w:rsidP="00BE415C">
      <w:pPr>
        <w:ind w:left="142"/>
      </w:pPr>
    </w:p>
    <w:p w14:paraId="733CE924" w14:textId="60DEA6CE" w:rsidR="00BE415C" w:rsidRPr="0099760E" w:rsidRDefault="00BE415C" w:rsidP="00BE415C">
      <w:pPr>
        <w:ind w:left="142"/>
        <w:rPr>
          <w:rFonts w:eastAsia="Arial Unicode MS"/>
        </w:rPr>
      </w:pPr>
      <w:r w:rsidRPr="0099760E">
        <w:rPr>
          <w:rFonts w:eastAsia="Arial Unicode MS"/>
          <w:b/>
        </w:rPr>
        <w:t>3</w:t>
      </w:r>
      <w:r w:rsidR="008B21DA" w:rsidRPr="0099760E">
        <w:rPr>
          <w:rFonts w:eastAsia="Arial Unicode MS"/>
          <w:b/>
        </w:rPr>
        <w:t>3</w:t>
      </w:r>
      <w:r w:rsidRPr="0099760E">
        <w:rPr>
          <w:rFonts w:eastAsia="Arial Unicode MS"/>
          <w:b/>
        </w:rPr>
        <w:t>.1.3.4.-</w:t>
      </w:r>
      <w:r w:rsidRPr="0099760E">
        <w:rPr>
          <w:rFonts w:eastAsia="Arial Unicode MS"/>
        </w:rPr>
        <w:t xml:space="preserve"> No se procederá a la devolución o cancelación de la garantía prestada por la</w:t>
      </w:r>
      <w:r w:rsidRPr="0099760E">
        <w:rPr>
          <w:rFonts w:eastAsia="Arial Unicode MS"/>
          <w:color w:val="00B050"/>
        </w:rPr>
        <w:t xml:space="preserve"> </w:t>
      </w:r>
      <w:r w:rsidRPr="0099760E">
        <w:rPr>
          <w:rFonts w:eastAsia="Arial Unicode MS"/>
        </w:rPr>
        <w:t>cedente hasta que se halle formalmente constituida la de la cesionaria.</w:t>
      </w:r>
    </w:p>
    <w:p w14:paraId="02C906FD" w14:textId="77777777" w:rsidR="00BE415C" w:rsidRPr="0099760E" w:rsidRDefault="00BE415C" w:rsidP="00BE415C">
      <w:pPr>
        <w:ind w:left="142"/>
        <w:rPr>
          <w:rFonts w:eastAsia="Arial Unicode MS"/>
        </w:rPr>
      </w:pPr>
    </w:p>
    <w:p w14:paraId="751DC397" w14:textId="6055A600" w:rsidR="00BE415C" w:rsidRPr="0099760E" w:rsidRDefault="00BE415C" w:rsidP="00BE415C">
      <w:pPr>
        <w:pStyle w:val="ESQUEMA3"/>
        <w:ind w:left="142"/>
        <w:rPr>
          <w:rFonts w:eastAsia="Arial Unicode MS"/>
          <w:sz w:val="19"/>
        </w:rPr>
      </w:pPr>
      <w:bookmarkStart w:id="1065" w:name="_Toc530728129"/>
      <w:bookmarkStart w:id="1066" w:name="_Toc46916954"/>
      <w:r w:rsidRPr="0099760E">
        <w:rPr>
          <w:rFonts w:eastAsia="Arial Unicode MS"/>
          <w:sz w:val="19"/>
        </w:rPr>
        <w:t>3</w:t>
      </w:r>
      <w:r w:rsidR="008B21DA" w:rsidRPr="0099760E">
        <w:rPr>
          <w:rFonts w:eastAsia="Arial Unicode MS"/>
          <w:sz w:val="19"/>
          <w:lang w:val="eu-ES"/>
        </w:rPr>
        <w:t>3</w:t>
      </w:r>
      <w:r w:rsidRPr="0099760E">
        <w:rPr>
          <w:rFonts w:eastAsia="Arial Unicode MS"/>
          <w:sz w:val="19"/>
        </w:rPr>
        <w:t xml:space="preserve">.2.- </w:t>
      </w:r>
      <w:r w:rsidRPr="0099760E">
        <w:rPr>
          <w:rFonts w:eastAsia="Arial Unicode MS"/>
          <w:sz w:val="19"/>
          <w:lang w:val="eu-ES"/>
        </w:rPr>
        <w:t>M</w:t>
      </w:r>
      <w:r w:rsidRPr="0099760E">
        <w:rPr>
          <w:rFonts w:eastAsia="Arial Unicode MS"/>
          <w:sz w:val="19"/>
        </w:rPr>
        <w:t xml:space="preserve">odificación de </w:t>
      </w:r>
      <w:r w:rsidRPr="0099760E">
        <w:rPr>
          <w:rFonts w:eastAsia="Arial Unicode MS"/>
          <w:sz w:val="19"/>
          <w:lang w:val="es-ES"/>
        </w:rPr>
        <w:t>la composición</w:t>
      </w:r>
      <w:r w:rsidRPr="0099760E">
        <w:rPr>
          <w:rFonts w:eastAsia="Arial Unicode MS"/>
          <w:sz w:val="19"/>
        </w:rPr>
        <w:t xml:space="preserve"> de la </w:t>
      </w:r>
      <w:r w:rsidRPr="0099760E">
        <w:rPr>
          <w:rFonts w:eastAsia="Arial Unicode MS"/>
          <w:sz w:val="19"/>
          <w:lang w:val="es-ES"/>
        </w:rPr>
        <w:t>UTE</w:t>
      </w:r>
      <w:r w:rsidRPr="0099760E">
        <w:rPr>
          <w:rFonts w:eastAsia="Arial Unicode MS"/>
          <w:sz w:val="19"/>
        </w:rPr>
        <w:t>.</w:t>
      </w:r>
      <w:bookmarkEnd w:id="1065"/>
      <w:bookmarkEnd w:id="1066"/>
    </w:p>
    <w:p w14:paraId="11E57418" w14:textId="77777777" w:rsidR="00BE415C" w:rsidRPr="0099760E" w:rsidRDefault="00BE415C" w:rsidP="00BE415C">
      <w:pPr>
        <w:ind w:left="142"/>
        <w:rPr>
          <w:rFonts w:eastAsia="Arial Unicode MS"/>
          <w:b/>
        </w:rPr>
      </w:pPr>
    </w:p>
    <w:p w14:paraId="2AA3670E" w14:textId="3F3C4D0F" w:rsidR="00BE415C" w:rsidRPr="0099760E" w:rsidRDefault="00BE415C" w:rsidP="00BE415C">
      <w:pPr>
        <w:ind w:left="142"/>
      </w:pPr>
      <w:r w:rsidRPr="0099760E">
        <w:rPr>
          <w:rFonts w:eastAsia="Arial Unicode MS"/>
          <w:b/>
        </w:rPr>
        <w:t>3</w:t>
      </w:r>
      <w:r w:rsidR="008B21DA" w:rsidRPr="0099760E">
        <w:rPr>
          <w:rFonts w:eastAsia="Arial Unicode MS"/>
          <w:b/>
        </w:rPr>
        <w:t>3</w:t>
      </w:r>
      <w:r w:rsidRPr="0099760E">
        <w:rPr>
          <w:rFonts w:eastAsia="Arial Unicode MS"/>
          <w:b/>
        </w:rPr>
        <w:t>.2.1.-</w:t>
      </w:r>
      <w:r w:rsidRPr="0099760E">
        <w:rPr>
          <w:rFonts w:eastAsia="Arial Unicode MS"/>
        </w:rPr>
        <w:t xml:space="preserve"> </w:t>
      </w:r>
      <w:r w:rsidRPr="0099760E">
        <w:t>En el caso de que la modificación de la composición de la UTE suponga el aumento del número de quienes la componen, su disminución, o la sustitución de una o varias de sus integrantes por otra u otras, se realizarán las siguientes actuaciones:</w:t>
      </w:r>
    </w:p>
    <w:p w14:paraId="59B54F9D" w14:textId="77777777" w:rsidR="00BE415C" w:rsidRPr="0099760E" w:rsidRDefault="00BE415C" w:rsidP="00BE415C">
      <w:pPr>
        <w:ind w:left="142"/>
        <w:rPr>
          <w:rFonts w:eastAsia="Arial Unicode MS"/>
        </w:rPr>
      </w:pPr>
    </w:p>
    <w:p w14:paraId="1BBC1779" w14:textId="77777777" w:rsidR="00BE415C" w:rsidRPr="0099760E" w:rsidRDefault="00BE415C" w:rsidP="00543F1B">
      <w:pPr>
        <w:numPr>
          <w:ilvl w:val="0"/>
          <w:numId w:val="120"/>
        </w:numPr>
        <w:ind w:left="142" w:firstLine="0"/>
      </w:pPr>
      <w:r w:rsidRPr="0099760E">
        <w:rPr>
          <w:rFonts w:eastAsia="Arial Unicode MS"/>
        </w:rPr>
        <w:t>La UTE contratista dirigirá a la/el responsable del contrato escrito en el que solicite la autorización de la modificación. A dicha solicitud deberá adjuntar la siguiente documentación:</w:t>
      </w:r>
    </w:p>
    <w:p w14:paraId="19DD43D8" w14:textId="77777777" w:rsidR="00BE415C" w:rsidRPr="0099760E" w:rsidRDefault="00BE415C" w:rsidP="00BE415C">
      <w:pPr>
        <w:ind w:left="142"/>
      </w:pPr>
    </w:p>
    <w:p w14:paraId="58806280" w14:textId="77777777" w:rsidR="00BE415C" w:rsidRPr="0099760E" w:rsidRDefault="00BE415C" w:rsidP="00543F1B">
      <w:pPr>
        <w:numPr>
          <w:ilvl w:val="0"/>
          <w:numId w:val="121"/>
        </w:numPr>
        <w:ind w:left="709" w:firstLine="0"/>
      </w:pPr>
      <w:r w:rsidRPr="0099760E">
        <w:rPr>
          <w:rFonts w:eastAsia="Arial Unicode MS"/>
        </w:rPr>
        <w:t>Justificación de la/s circunstancia/s concurrente/s que posibilita/n instar la modificación de la composición de la UTE.</w:t>
      </w:r>
    </w:p>
    <w:p w14:paraId="504FA8B5" w14:textId="77777777" w:rsidR="00BE415C" w:rsidRPr="0099760E" w:rsidRDefault="00BE415C" w:rsidP="008B21DA">
      <w:pPr>
        <w:ind w:left="709"/>
      </w:pPr>
    </w:p>
    <w:p w14:paraId="1B080A4A" w14:textId="77777777" w:rsidR="00BE415C" w:rsidRPr="0099760E" w:rsidRDefault="00BE415C" w:rsidP="00543F1B">
      <w:pPr>
        <w:numPr>
          <w:ilvl w:val="0"/>
          <w:numId w:val="121"/>
        </w:numPr>
        <w:ind w:left="709" w:firstLine="0"/>
        <w:rPr>
          <w:rFonts w:eastAsia="Arial Unicode MS"/>
        </w:rPr>
      </w:pPr>
      <w:r w:rsidRPr="0099760E">
        <w:rPr>
          <w:rFonts w:eastAsia="Arial Unicode MS"/>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1E7F66E4" w14:textId="77777777" w:rsidR="00BE415C" w:rsidRPr="0099760E" w:rsidRDefault="00BE415C" w:rsidP="008B21DA">
      <w:pPr>
        <w:ind w:left="709"/>
      </w:pPr>
    </w:p>
    <w:p w14:paraId="189B008A" w14:textId="77777777" w:rsidR="00BE415C" w:rsidRPr="0099760E" w:rsidRDefault="00BE415C" w:rsidP="00BE415C">
      <w:pPr>
        <w:ind w:left="142"/>
      </w:pPr>
    </w:p>
    <w:p w14:paraId="0D705B18" w14:textId="77777777" w:rsidR="00BE415C" w:rsidRPr="0099760E" w:rsidRDefault="00BE415C" w:rsidP="00543F1B">
      <w:pPr>
        <w:numPr>
          <w:ilvl w:val="0"/>
          <w:numId w:val="120"/>
        </w:numPr>
        <w:ind w:left="142" w:firstLine="0"/>
        <w:rPr>
          <w:rFonts w:eastAsia="Arial Unicode MS"/>
        </w:rPr>
      </w:pPr>
      <w:r w:rsidRPr="0099760E">
        <w:rPr>
          <w:rFonts w:eastAsia="Arial Unicode MS"/>
        </w:rPr>
        <w:t>Resolución del órgano de contratación por la que acuerde el inicio del procedimiento.</w:t>
      </w:r>
    </w:p>
    <w:p w14:paraId="2A635A99" w14:textId="77777777" w:rsidR="00BE415C" w:rsidRPr="0099760E" w:rsidRDefault="00BE415C" w:rsidP="00BE415C">
      <w:pPr>
        <w:ind w:left="142"/>
        <w:rPr>
          <w:rFonts w:eastAsia="Arial Unicode MS"/>
        </w:rPr>
      </w:pPr>
    </w:p>
    <w:p w14:paraId="40975FDF" w14:textId="77777777" w:rsidR="00BE415C" w:rsidRPr="0099760E" w:rsidRDefault="00BE415C" w:rsidP="00543F1B">
      <w:pPr>
        <w:numPr>
          <w:ilvl w:val="0"/>
          <w:numId w:val="120"/>
        </w:numPr>
        <w:ind w:left="142" w:firstLine="0"/>
        <w:rPr>
          <w:rFonts w:eastAsia="Arial Unicode MS"/>
        </w:rPr>
      </w:pPr>
      <w:r w:rsidRPr="0099760E">
        <w:rPr>
          <w:rFonts w:eastAsia="Arial Unicode MS"/>
        </w:rPr>
        <w:t>Informe emitido por la/el responsable del contrato en el que señale que se ha ejecutado, al menos, un 20% del importe del contrato.</w:t>
      </w:r>
    </w:p>
    <w:p w14:paraId="0A45C203" w14:textId="77777777" w:rsidR="00BE415C" w:rsidRPr="0099760E" w:rsidRDefault="00BE415C" w:rsidP="00BE415C">
      <w:pPr>
        <w:pStyle w:val="Prrafodelista"/>
        <w:ind w:left="142"/>
        <w:rPr>
          <w:rFonts w:eastAsia="Arial Unicode MS"/>
        </w:rPr>
      </w:pPr>
    </w:p>
    <w:p w14:paraId="313091F5" w14:textId="77777777" w:rsidR="00BE415C" w:rsidRPr="0099760E" w:rsidRDefault="00BE415C" w:rsidP="00543F1B">
      <w:pPr>
        <w:numPr>
          <w:ilvl w:val="0"/>
          <w:numId w:val="120"/>
        </w:numPr>
        <w:ind w:left="142" w:firstLine="0"/>
        <w:rPr>
          <w:rFonts w:eastAsia="Arial Unicode MS"/>
        </w:rPr>
      </w:pPr>
      <w:r w:rsidRPr="0099760E">
        <w:rPr>
          <w:rFonts w:eastAsia="Arial Unicode MS"/>
        </w:rPr>
        <w:t>Informe jurídico.</w:t>
      </w:r>
    </w:p>
    <w:p w14:paraId="2F5C2591" w14:textId="77777777" w:rsidR="00BE415C" w:rsidRPr="0099760E" w:rsidRDefault="00BE415C" w:rsidP="00BE415C">
      <w:pPr>
        <w:pStyle w:val="Prrafodelista"/>
        <w:ind w:left="142"/>
        <w:rPr>
          <w:rFonts w:eastAsia="Arial Unicode MS"/>
        </w:rPr>
      </w:pPr>
    </w:p>
    <w:p w14:paraId="7D1A030A" w14:textId="77777777" w:rsidR="00BE415C" w:rsidRPr="0099760E" w:rsidRDefault="00BE415C" w:rsidP="00543F1B">
      <w:pPr>
        <w:numPr>
          <w:ilvl w:val="0"/>
          <w:numId w:val="120"/>
        </w:numPr>
        <w:ind w:left="142" w:firstLine="0"/>
        <w:rPr>
          <w:rFonts w:eastAsia="Arial Unicode MS"/>
        </w:rPr>
      </w:pPr>
      <w:r w:rsidRPr="0099760E">
        <w:rPr>
          <w:rFonts w:eastAsia="Arial Unicode MS"/>
        </w:rPr>
        <w:t>Aportación por parte de la contratista del borrador de escritura pública en la que se formalizará la UTE con su nueva composición.</w:t>
      </w:r>
    </w:p>
    <w:p w14:paraId="69F38EE4" w14:textId="77777777" w:rsidR="00BE415C" w:rsidRPr="0099760E" w:rsidRDefault="00BE415C" w:rsidP="00BE415C">
      <w:pPr>
        <w:pStyle w:val="Prrafodelista"/>
        <w:ind w:left="142"/>
        <w:rPr>
          <w:rFonts w:eastAsia="Arial Unicode MS"/>
        </w:rPr>
      </w:pPr>
    </w:p>
    <w:p w14:paraId="3FBDAF33" w14:textId="77777777" w:rsidR="00BE415C" w:rsidRPr="0099760E" w:rsidRDefault="00BE415C" w:rsidP="00543F1B">
      <w:pPr>
        <w:numPr>
          <w:ilvl w:val="0"/>
          <w:numId w:val="120"/>
        </w:numPr>
        <w:ind w:left="142" w:firstLine="0"/>
        <w:rPr>
          <w:rFonts w:eastAsia="Arial Unicode MS"/>
        </w:rPr>
      </w:pPr>
      <w:r w:rsidRPr="0099760E">
        <w:rPr>
          <w:rFonts w:eastAsia="Arial Unicode MS"/>
        </w:rPr>
        <w:t>Resolución del órgano de contratación por la que se autoriza la modificación de composición de la UTE y notificación a la UTE contratista.</w:t>
      </w:r>
    </w:p>
    <w:p w14:paraId="6AF7005B" w14:textId="77777777" w:rsidR="00BE415C" w:rsidRPr="005524FB" w:rsidRDefault="00BE415C" w:rsidP="00BE415C">
      <w:pPr>
        <w:pStyle w:val="Prrafodelista"/>
        <w:ind w:left="142"/>
        <w:rPr>
          <w:rFonts w:eastAsia="Arial Unicode MS"/>
          <w:sz w:val="20"/>
          <w:szCs w:val="20"/>
        </w:rPr>
      </w:pPr>
    </w:p>
    <w:p w14:paraId="20D5922E" w14:textId="77777777" w:rsidR="00BE415C" w:rsidRPr="005524FB" w:rsidRDefault="00BE415C" w:rsidP="00543F1B">
      <w:pPr>
        <w:numPr>
          <w:ilvl w:val="0"/>
          <w:numId w:val="120"/>
        </w:numPr>
        <w:ind w:left="142" w:firstLine="0"/>
        <w:rPr>
          <w:rFonts w:eastAsia="Arial Unicode MS"/>
          <w:sz w:val="20"/>
          <w:szCs w:val="20"/>
        </w:rPr>
      </w:pPr>
      <w:r w:rsidRPr="005524FB">
        <w:rPr>
          <w:rFonts w:eastAsia="Arial Unicode MS"/>
          <w:sz w:val="20"/>
          <w:szCs w:val="20"/>
        </w:rPr>
        <w:t>Publicación de la resolución del órgano de contratación por la que se autoriza la modificación de la composición de la UTE en el perfil de contratante.</w:t>
      </w:r>
    </w:p>
    <w:p w14:paraId="3C55B093" w14:textId="77777777" w:rsidR="00BE415C" w:rsidRPr="005524FB" w:rsidRDefault="00BE415C" w:rsidP="00BE415C">
      <w:pPr>
        <w:pStyle w:val="Prrafodelista"/>
        <w:ind w:left="142"/>
        <w:rPr>
          <w:rFonts w:eastAsia="Arial Unicode MS"/>
          <w:sz w:val="20"/>
          <w:szCs w:val="20"/>
        </w:rPr>
      </w:pPr>
    </w:p>
    <w:p w14:paraId="3E63C447" w14:textId="77777777" w:rsidR="00BE415C" w:rsidRPr="005524FB" w:rsidRDefault="00BE415C" w:rsidP="00543F1B">
      <w:pPr>
        <w:numPr>
          <w:ilvl w:val="0"/>
          <w:numId w:val="120"/>
        </w:numPr>
        <w:ind w:left="142" w:firstLine="0"/>
        <w:rPr>
          <w:rFonts w:eastAsia="Arial Unicode MS"/>
          <w:sz w:val="20"/>
          <w:szCs w:val="20"/>
        </w:rPr>
      </w:pPr>
      <w:r w:rsidRPr="005524FB">
        <w:rPr>
          <w:rFonts w:eastAsia="Arial Unicode MS"/>
          <w:sz w:val="20"/>
          <w:szCs w:val="20"/>
        </w:rPr>
        <w:t>Formalización de la UTE en escritura pública.</w:t>
      </w:r>
    </w:p>
    <w:p w14:paraId="146DBF92" w14:textId="77777777" w:rsidR="00BE415C" w:rsidRPr="005524FB" w:rsidRDefault="00BE415C" w:rsidP="00BE415C">
      <w:pPr>
        <w:pStyle w:val="Prrafodelista"/>
        <w:ind w:left="142"/>
        <w:rPr>
          <w:rFonts w:eastAsia="Arial Unicode MS"/>
          <w:sz w:val="20"/>
          <w:szCs w:val="20"/>
        </w:rPr>
      </w:pPr>
    </w:p>
    <w:p w14:paraId="515B0D78" w14:textId="65116EEF" w:rsidR="00BE415C" w:rsidRPr="00264CC5" w:rsidRDefault="00BE415C" w:rsidP="00543F1B">
      <w:pPr>
        <w:numPr>
          <w:ilvl w:val="0"/>
          <w:numId w:val="120"/>
        </w:numPr>
        <w:ind w:left="142" w:firstLine="0"/>
        <w:rPr>
          <w:rFonts w:eastAsia="Arial Unicode MS"/>
          <w:sz w:val="20"/>
          <w:szCs w:val="20"/>
        </w:rPr>
      </w:pPr>
      <w:r w:rsidRPr="005524FB">
        <w:rPr>
          <w:sz w:val="20"/>
          <w:szCs w:val="20"/>
        </w:rPr>
        <w:t>Depósito de nueva garantía por parte de la UTE en la Tesorería General del País Vasco. No se procederá a la devolución o cancelación de la garantía prestada anteriormente por la UTE hasta que se halle formalmente constituida la nueva.</w:t>
      </w:r>
    </w:p>
    <w:p w14:paraId="7B037461" w14:textId="77777777" w:rsidR="00264CC5" w:rsidRDefault="00264CC5" w:rsidP="00264CC5">
      <w:pPr>
        <w:pStyle w:val="Prrafodelista"/>
        <w:rPr>
          <w:rFonts w:eastAsia="Arial Unicode MS"/>
          <w:sz w:val="20"/>
          <w:szCs w:val="20"/>
        </w:rPr>
      </w:pPr>
    </w:p>
    <w:p w14:paraId="68D9A575" w14:textId="77777777" w:rsidR="00264CC5" w:rsidRPr="005524FB" w:rsidRDefault="00264CC5" w:rsidP="00264CC5">
      <w:pPr>
        <w:rPr>
          <w:rFonts w:eastAsia="Arial Unicode MS"/>
          <w:sz w:val="20"/>
          <w:szCs w:val="20"/>
        </w:rPr>
      </w:pPr>
    </w:p>
    <w:p w14:paraId="2D208EBC" w14:textId="77777777" w:rsidR="00BE415C" w:rsidRPr="005524FB" w:rsidRDefault="00BE415C" w:rsidP="00BE415C">
      <w:pPr>
        <w:ind w:left="142"/>
        <w:rPr>
          <w:rFonts w:eastAsia="Arial Unicode MS"/>
          <w:sz w:val="20"/>
          <w:szCs w:val="20"/>
        </w:rPr>
      </w:pPr>
    </w:p>
    <w:p w14:paraId="5510897A" w14:textId="2388678B" w:rsidR="00BE415C" w:rsidRPr="005524FB" w:rsidRDefault="00BE415C" w:rsidP="00BE415C">
      <w:pPr>
        <w:ind w:left="142"/>
        <w:rPr>
          <w:sz w:val="20"/>
          <w:szCs w:val="20"/>
        </w:rPr>
      </w:pPr>
      <w:r w:rsidRPr="005524FB">
        <w:rPr>
          <w:rFonts w:eastAsia="Arial Unicode MS"/>
          <w:b/>
          <w:sz w:val="20"/>
          <w:szCs w:val="20"/>
        </w:rPr>
        <w:t>3</w:t>
      </w:r>
      <w:r w:rsidR="008B21DA">
        <w:rPr>
          <w:rFonts w:eastAsia="Arial Unicode MS"/>
          <w:b/>
          <w:sz w:val="20"/>
          <w:szCs w:val="20"/>
        </w:rPr>
        <w:t>3</w:t>
      </w:r>
      <w:r w:rsidRPr="005524FB">
        <w:rPr>
          <w:rFonts w:eastAsia="Arial Unicode MS"/>
          <w:b/>
          <w:sz w:val="20"/>
          <w:szCs w:val="20"/>
        </w:rPr>
        <w:t>.2.2.-</w:t>
      </w:r>
      <w:r w:rsidRPr="005524FB">
        <w:rPr>
          <w:rFonts w:eastAsia="Arial Unicode MS"/>
          <w:sz w:val="20"/>
          <w:szCs w:val="20"/>
        </w:rPr>
        <w:t xml:space="preserve"> </w:t>
      </w:r>
      <w:r w:rsidRPr="005524FB">
        <w:rPr>
          <w:sz w:val="20"/>
          <w:szCs w:val="20"/>
        </w:rPr>
        <w:t>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miembro integrante de la UTE, se cumplimentarán los mismos trámites indicados en la cláusula 35.2.1 de condiciones generales, salvo el relativo a la ejecución del contrato de, al menos, un 20% de su importe.</w:t>
      </w:r>
    </w:p>
    <w:p w14:paraId="7676FC96" w14:textId="77777777" w:rsidR="00BE415C" w:rsidRPr="005524FB" w:rsidRDefault="00BE415C" w:rsidP="00BE415C">
      <w:pPr>
        <w:ind w:left="142"/>
        <w:rPr>
          <w:b/>
          <w:sz w:val="20"/>
          <w:szCs w:val="20"/>
        </w:rPr>
      </w:pPr>
    </w:p>
    <w:p w14:paraId="4DC4FC94" w14:textId="149C2383" w:rsidR="00BE415C" w:rsidRPr="005524FB" w:rsidRDefault="00BE415C" w:rsidP="00BE415C">
      <w:pPr>
        <w:ind w:left="142"/>
        <w:rPr>
          <w:sz w:val="20"/>
          <w:szCs w:val="20"/>
        </w:rPr>
      </w:pPr>
      <w:r w:rsidRPr="005524FB">
        <w:rPr>
          <w:rFonts w:eastAsia="Arial Unicode MS"/>
          <w:b/>
          <w:sz w:val="20"/>
          <w:szCs w:val="20"/>
        </w:rPr>
        <w:t>3</w:t>
      </w:r>
      <w:r w:rsidR="008B21DA">
        <w:rPr>
          <w:rFonts w:eastAsia="Arial Unicode MS"/>
          <w:b/>
          <w:sz w:val="20"/>
          <w:szCs w:val="20"/>
        </w:rPr>
        <w:t>3</w:t>
      </w:r>
      <w:r w:rsidRPr="005524FB">
        <w:rPr>
          <w:rFonts w:eastAsia="Arial Unicode MS"/>
          <w:b/>
          <w:sz w:val="20"/>
          <w:szCs w:val="20"/>
        </w:rPr>
        <w:t>.2.3.-</w:t>
      </w:r>
      <w:r w:rsidRPr="005524FB">
        <w:rPr>
          <w:rFonts w:eastAsia="Arial Unicode MS"/>
          <w:sz w:val="20"/>
          <w:szCs w:val="20"/>
        </w:rPr>
        <w:t xml:space="preserve"> </w:t>
      </w:r>
      <w:r w:rsidRPr="005524FB">
        <w:rPr>
          <w:sz w:val="20"/>
          <w:szCs w:val="20"/>
        </w:rPr>
        <w:t>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191A9DCC" w14:textId="77777777" w:rsidR="00BE415C" w:rsidRPr="005524FB" w:rsidRDefault="00BE415C" w:rsidP="00BE415C">
      <w:pPr>
        <w:ind w:left="142"/>
        <w:rPr>
          <w:sz w:val="20"/>
          <w:szCs w:val="20"/>
        </w:rPr>
      </w:pPr>
    </w:p>
    <w:p w14:paraId="2D246165" w14:textId="77777777" w:rsidR="00BE415C" w:rsidRPr="005524FB" w:rsidRDefault="00BE415C" w:rsidP="00543F1B">
      <w:pPr>
        <w:numPr>
          <w:ilvl w:val="0"/>
          <w:numId w:val="122"/>
        </w:numPr>
        <w:ind w:left="142" w:firstLine="0"/>
        <w:rPr>
          <w:sz w:val="20"/>
          <w:szCs w:val="20"/>
        </w:rPr>
      </w:pPr>
      <w:r w:rsidRPr="005524FB">
        <w:rPr>
          <w:sz w:val="20"/>
          <w:szCs w:val="20"/>
        </w:rPr>
        <w:t>La UTE contratista dirigirá a la/el responsable del contrato un escrito, junto con la documentación acreditativa de la situación de concurso de una o varias de las componentes de la UTE, por el que haga una de las siguientes solicitudes:</w:t>
      </w:r>
    </w:p>
    <w:p w14:paraId="67B921B3" w14:textId="77777777" w:rsidR="00BE415C" w:rsidRPr="005524FB" w:rsidRDefault="00BE415C" w:rsidP="00BE415C">
      <w:pPr>
        <w:ind w:left="142"/>
        <w:rPr>
          <w:sz w:val="20"/>
          <w:szCs w:val="20"/>
        </w:rPr>
      </w:pPr>
    </w:p>
    <w:p w14:paraId="444ED134" w14:textId="77777777" w:rsidR="00BE415C" w:rsidRPr="005524FB" w:rsidRDefault="00BE415C" w:rsidP="00543F1B">
      <w:pPr>
        <w:numPr>
          <w:ilvl w:val="0"/>
          <w:numId w:val="123"/>
        </w:numPr>
        <w:ind w:left="567" w:firstLine="0"/>
        <w:rPr>
          <w:rFonts w:eastAsia="Arial Unicode MS"/>
          <w:sz w:val="20"/>
          <w:szCs w:val="20"/>
        </w:rPr>
      </w:pPr>
      <w:r w:rsidRPr="005524FB">
        <w:rPr>
          <w:rFonts w:eastAsia="Arial Unicode MS"/>
          <w:sz w:val="20"/>
          <w:szCs w:val="20"/>
        </w:rPr>
        <w:t>Continuación de la ejecución del contrato con la /las componente/s restante/s. En este caso debe adjuntar documentación justificativa de que la UTE, con su nueva composición, cumple con los requisitos de solvencia o clasificación exigidos.</w:t>
      </w:r>
    </w:p>
    <w:p w14:paraId="1EBC976D" w14:textId="77777777" w:rsidR="00BE415C" w:rsidRPr="005524FB" w:rsidRDefault="00BE415C" w:rsidP="008B21DA">
      <w:pPr>
        <w:ind w:left="567"/>
        <w:rPr>
          <w:rFonts w:eastAsia="Arial Unicode MS"/>
          <w:sz w:val="20"/>
          <w:szCs w:val="20"/>
        </w:rPr>
      </w:pPr>
    </w:p>
    <w:p w14:paraId="4409FAC7" w14:textId="77777777" w:rsidR="00BE415C" w:rsidRPr="005524FB" w:rsidRDefault="00BE415C" w:rsidP="00543F1B">
      <w:pPr>
        <w:numPr>
          <w:ilvl w:val="0"/>
          <w:numId w:val="123"/>
        </w:numPr>
        <w:ind w:left="567" w:firstLine="0"/>
        <w:rPr>
          <w:sz w:val="20"/>
          <w:szCs w:val="20"/>
        </w:rPr>
      </w:pPr>
      <w:r w:rsidRPr="005524FB">
        <w:rPr>
          <w:rFonts w:eastAsia="Arial Unicode MS"/>
          <w:sz w:val="20"/>
          <w:szCs w:val="20"/>
        </w:rPr>
        <w:t>Continuación de la ejecución del contrato con las componentes iniciales de la UTE, incluida/s la/las declarada</w:t>
      </w:r>
      <w:r w:rsidRPr="005524FB">
        <w:rPr>
          <w:sz w:val="20"/>
          <w:szCs w:val="20"/>
        </w:rPr>
        <w:t>/s en concurso.</w:t>
      </w:r>
    </w:p>
    <w:p w14:paraId="4DE67763" w14:textId="77777777" w:rsidR="00BE415C" w:rsidRPr="005524FB" w:rsidRDefault="00BE415C" w:rsidP="00BE415C">
      <w:pPr>
        <w:ind w:left="142"/>
        <w:rPr>
          <w:rFonts w:eastAsia="Arial Unicode MS"/>
          <w:sz w:val="20"/>
          <w:szCs w:val="20"/>
        </w:rPr>
      </w:pPr>
    </w:p>
    <w:p w14:paraId="40CCD42A" w14:textId="6942D1ED" w:rsidR="008B21DA" w:rsidRPr="00812AFF" w:rsidRDefault="00BE415C" w:rsidP="003B7D42">
      <w:pPr>
        <w:numPr>
          <w:ilvl w:val="0"/>
          <w:numId w:val="122"/>
        </w:numPr>
        <w:ind w:left="142" w:firstLine="0"/>
        <w:rPr>
          <w:rFonts w:eastAsia="Calibri"/>
          <w:sz w:val="20"/>
          <w:szCs w:val="20"/>
        </w:rPr>
      </w:pPr>
      <w:r w:rsidRPr="00812AFF">
        <w:rPr>
          <w:sz w:val="20"/>
          <w:szCs w:val="20"/>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declarada/s en concurso, la UTE contratista deberá prestar las garantías adicionales suficientes para la correcta ejecución del contrato </w:t>
      </w:r>
      <w:r w:rsidRPr="00812AFF">
        <w:rPr>
          <w:rFonts w:eastAsia="Calibri"/>
          <w:sz w:val="20"/>
          <w:szCs w:val="20"/>
        </w:rPr>
        <w:t>que el órgano de contratación haya indicado en su resolución.</w:t>
      </w:r>
    </w:p>
    <w:p w14:paraId="467FCA50" w14:textId="77777777" w:rsidR="00AC303F" w:rsidRPr="00B175DA" w:rsidRDefault="00AC303F" w:rsidP="00AC303F">
      <w:pPr>
        <w:widowControl w:val="0"/>
        <w:suppressAutoHyphens/>
        <w:autoSpaceDE w:val="0"/>
        <w:autoSpaceDN w:val="0"/>
        <w:adjustRightInd w:val="0"/>
        <w:spacing w:before="120" w:after="120"/>
        <w:ind w:right="-427"/>
        <w:rPr>
          <w:rFonts w:cs="Tahoma"/>
        </w:rPr>
      </w:pPr>
    </w:p>
    <w:p w14:paraId="6280C9FE" w14:textId="77777777" w:rsidR="00AC6FCC" w:rsidRPr="00B175DA" w:rsidRDefault="00AC6FCC" w:rsidP="00F32D63">
      <w:pPr>
        <w:pStyle w:val="Ttulo2"/>
      </w:pPr>
      <w:bookmarkStart w:id="1067" w:name="_Toc505598230"/>
      <w:bookmarkStart w:id="1068" w:name="_Toc505598307"/>
      <w:bookmarkStart w:id="1069" w:name="_Toc505598400"/>
      <w:bookmarkStart w:id="1070" w:name="_Toc507512582"/>
      <w:bookmarkStart w:id="1071" w:name="_Toc507512883"/>
      <w:bookmarkStart w:id="1072" w:name="_Toc528657973"/>
      <w:bookmarkStart w:id="1073" w:name="_Toc528658792"/>
      <w:bookmarkStart w:id="1074" w:name="_Toc528660419"/>
      <w:bookmarkStart w:id="1075" w:name="_Toc528664269"/>
      <w:bookmarkStart w:id="1076" w:name="_Toc528665960"/>
      <w:bookmarkStart w:id="1077" w:name="_Toc528666585"/>
      <w:bookmarkStart w:id="1078" w:name="_Toc528671308"/>
      <w:bookmarkStart w:id="1079" w:name="_Toc530728130"/>
      <w:bookmarkStart w:id="1080" w:name="_Toc5959035"/>
      <w:bookmarkStart w:id="1081" w:name="_Toc34132941"/>
      <w:bookmarkStart w:id="1082" w:name="_Toc114746091"/>
      <w:r w:rsidRPr="00B175DA">
        <w:t>VI.- EXTINCIÓN DEL CONTRATO</w:t>
      </w:r>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p>
    <w:p w14:paraId="01D20C44" w14:textId="3F9507D1" w:rsidR="00EC0E9C" w:rsidRPr="00B175DA" w:rsidRDefault="00EC0E9C" w:rsidP="00EC0E9C">
      <w:pPr>
        <w:pStyle w:val="Ttulo3"/>
        <w:rPr>
          <w:rFonts w:eastAsia="Arial Unicode MS"/>
        </w:rPr>
      </w:pPr>
      <w:bookmarkStart w:id="1083" w:name="_Toc114746092"/>
      <w:r w:rsidRPr="00B175DA">
        <w:t>3</w:t>
      </w:r>
      <w:r w:rsidR="00B14A95">
        <w:t>4</w:t>
      </w:r>
      <w:r w:rsidRPr="00B175DA">
        <w:t>.- CUMPLIMIENTO: ENTREGA, RECEPCIÓN Y LIQUIDACIÓN</w:t>
      </w:r>
      <w:bookmarkEnd w:id="1083"/>
    </w:p>
    <w:p w14:paraId="722D2AE6" w14:textId="77777777" w:rsidR="00EC0E9C" w:rsidRPr="00B175DA" w:rsidRDefault="00EC0E9C" w:rsidP="00F00E34">
      <w:pPr>
        <w:spacing w:before="120" w:after="120"/>
        <w:ind w:left="284" w:right="-425"/>
        <w:rPr>
          <w:rFonts w:eastAsia="Arial Unicode MS"/>
        </w:rPr>
      </w:pPr>
      <w:r w:rsidRPr="00B175DA">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49D39B1D" w14:textId="77777777" w:rsidR="00EC0E9C" w:rsidRPr="00B175DA" w:rsidRDefault="00EC0E9C" w:rsidP="00F00E34">
      <w:pPr>
        <w:spacing w:before="120" w:after="120"/>
        <w:ind w:left="284" w:right="-425"/>
        <w:rPr>
          <w:rFonts w:eastAsia="Arial Unicode MS"/>
        </w:rPr>
      </w:pPr>
      <w:r w:rsidRPr="00B175DA">
        <w:t>Su constatación exigirá por parte del poder adjudicador un acto formal y positivo de recepción o conformidad tal y como se indica en la cláusula 35.2 de condiciones generales.</w:t>
      </w:r>
    </w:p>
    <w:p w14:paraId="55F2851F" w14:textId="6AC256EF" w:rsidR="00EC0E9C" w:rsidRPr="00B175DA" w:rsidRDefault="00EC0E9C" w:rsidP="00F00E34">
      <w:pPr>
        <w:pStyle w:val="Ttulo4"/>
      </w:pPr>
      <w:bookmarkStart w:id="1084" w:name="_Toc114746093"/>
      <w:r w:rsidRPr="00B175DA">
        <w:t>3</w:t>
      </w:r>
      <w:r w:rsidR="00B14A95">
        <w:t>4</w:t>
      </w:r>
      <w:r w:rsidRPr="00B175DA">
        <w:t>.1.- Entrega.</w:t>
      </w:r>
      <w:bookmarkEnd w:id="1084"/>
    </w:p>
    <w:p w14:paraId="53E9CB14" w14:textId="77777777" w:rsidR="00EC0E9C" w:rsidRPr="00B175DA" w:rsidRDefault="00EC0E9C" w:rsidP="00F00E34">
      <w:pPr>
        <w:spacing w:before="120" w:after="120"/>
        <w:ind w:right="-425"/>
        <w:rPr>
          <w:rFonts w:cs="Tahoma"/>
        </w:rPr>
      </w:pPr>
      <w:r w:rsidRPr="00B175DA">
        <w:t>La entrega de los bienes que integran el objeto del contrato se efectuará con arreglo a las especificaciones establecidas en el PPTP y los plazos indicados en la cláusula 8 de condiciones generales.</w:t>
      </w:r>
    </w:p>
    <w:p w14:paraId="4B20AFC8" w14:textId="77777777" w:rsidR="00EC0E9C" w:rsidRPr="00B175DA" w:rsidRDefault="00EC0E9C" w:rsidP="00F00E34">
      <w:pPr>
        <w:spacing w:before="120" w:after="120"/>
        <w:ind w:right="-425"/>
        <w:rPr>
          <w:color w:val="000000" w:themeColor="text1"/>
        </w:rPr>
      </w:pPr>
      <w:r w:rsidRPr="00B175DA">
        <w:rPr>
          <w:color w:val="000000" w:themeColor="text1"/>
        </w:rPr>
        <w:t>Salvo que se prevea otra cosa en el PPTP, la fecha de entrega es la siguiente:</w:t>
      </w:r>
    </w:p>
    <w:p w14:paraId="40046C9D" w14:textId="77777777" w:rsidR="00EC0E9C" w:rsidRPr="00B175DA" w:rsidRDefault="00EC0E9C" w:rsidP="00543F1B">
      <w:pPr>
        <w:pStyle w:val="Prrafodelista"/>
        <w:numPr>
          <w:ilvl w:val="0"/>
          <w:numId w:val="78"/>
        </w:numPr>
        <w:spacing w:before="120" w:after="120"/>
        <w:ind w:left="1418" w:right="-425" w:hanging="284"/>
        <w:rPr>
          <w:rFonts w:cs="Tahoma"/>
        </w:rPr>
      </w:pPr>
      <w:r w:rsidRPr="00B175DA">
        <w:t xml:space="preserve">En los contratos de tracto único: la fecha en que la contratista entregue la totalidad de los bienes </w:t>
      </w:r>
      <w:r w:rsidR="00562D99" w:rsidRPr="00B175DA">
        <w:t>a la/</w:t>
      </w:r>
      <w:r w:rsidRPr="00B175DA">
        <w:t>al responsable del contrato en la forma y formato especificados en el PPTP.</w:t>
      </w:r>
    </w:p>
    <w:p w14:paraId="04C79E87" w14:textId="77777777" w:rsidR="00EC0E9C" w:rsidRPr="00B175DA" w:rsidRDefault="00EC0E9C" w:rsidP="00543F1B">
      <w:pPr>
        <w:pStyle w:val="Prrafodelista"/>
        <w:numPr>
          <w:ilvl w:val="0"/>
          <w:numId w:val="78"/>
        </w:numPr>
        <w:spacing w:before="120" w:after="120"/>
        <w:ind w:left="1418" w:right="-425" w:hanging="284"/>
        <w:rPr>
          <w:rFonts w:cs="Tahoma"/>
        </w:rPr>
      </w:pPr>
      <w:r w:rsidRPr="00B175DA">
        <w:t xml:space="preserve">En los contratos de tracto sucesivo: el día en que finaliza el plazo total de duración del contrato. </w:t>
      </w:r>
    </w:p>
    <w:p w14:paraId="79194C33" w14:textId="2247A356" w:rsidR="00EC0E9C" w:rsidRPr="00B175DA" w:rsidRDefault="00EC0E9C" w:rsidP="00F00E34">
      <w:pPr>
        <w:pStyle w:val="Ttulo4"/>
      </w:pPr>
      <w:bookmarkStart w:id="1085" w:name="_Toc114746094"/>
      <w:r w:rsidRPr="00B175DA">
        <w:t>3</w:t>
      </w:r>
      <w:r w:rsidR="00B14A95">
        <w:t>4</w:t>
      </w:r>
      <w:r w:rsidRPr="00B175DA">
        <w:t>.2.- Recepción.</w:t>
      </w:r>
      <w:bookmarkEnd w:id="1085"/>
    </w:p>
    <w:p w14:paraId="5A8D3258" w14:textId="77777777" w:rsidR="00EC0E9C" w:rsidRPr="00B175DA" w:rsidRDefault="00EC0E9C" w:rsidP="00F00E34">
      <w:pPr>
        <w:spacing w:before="120" w:after="120"/>
        <w:ind w:right="-425"/>
        <w:rPr>
          <w:rFonts w:cs="Tahoma"/>
        </w:rPr>
      </w:pPr>
      <w:r w:rsidRPr="00B175DA">
        <w:t xml:space="preserve">En todo caso, hasta que tenga lugar la recepción, la contratista responderá del correcto cumplimiento de las condiciones pactadas, sin que sea eximente ni otorgue derecho alguno la circunstancia de que </w:t>
      </w:r>
      <w:r w:rsidR="00E015CC" w:rsidRPr="00B175DA">
        <w:t>la/</w:t>
      </w:r>
      <w:r w:rsidRPr="00B175DA">
        <w:t>el responsable del contrato haya emitido informe de comprobación favorable o haya prestado conformidad a certificaciones de suministros parciales.</w:t>
      </w:r>
    </w:p>
    <w:p w14:paraId="75D13082" w14:textId="77777777" w:rsidR="00EC0E9C" w:rsidRPr="00B175DA" w:rsidRDefault="00EC0E9C" w:rsidP="00F00E34">
      <w:pPr>
        <w:widowControl w:val="0"/>
        <w:suppressAutoHyphens/>
        <w:autoSpaceDE w:val="0"/>
        <w:autoSpaceDN w:val="0"/>
        <w:adjustRightInd w:val="0"/>
        <w:spacing w:before="120" w:after="120"/>
        <w:ind w:right="-425"/>
        <w:rPr>
          <w:rFonts w:cs="Tahoma"/>
          <w:color w:val="000000"/>
        </w:rPr>
      </w:pPr>
      <w:r w:rsidRPr="00B175DA">
        <w:t xml:space="preserve">Al acto de recepción acudirá </w:t>
      </w:r>
      <w:r w:rsidR="00E015CC" w:rsidRPr="00B175DA">
        <w:t>la/</w:t>
      </w:r>
      <w:r w:rsidRPr="00B175DA">
        <w:t xml:space="preserve">el responsable del contrato y la persona que represente a la contratista. La convocatoria al acto, que deberá efectuar </w:t>
      </w:r>
      <w:r w:rsidR="00E015CC" w:rsidRPr="00B175DA">
        <w:t>la/</w:t>
      </w:r>
      <w:r w:rsidRPr="00B175DA">
        <w:t>el responsable del contrato, se remitirá con cinco (5) días hábiles de antelación. Del acto de recepción se levantará</w:t>
      </w:r>
      <w:r w:rsidRPr="00B175DA">
        <w:rPr>
          <w:color w:val="000000"/>
        </w:rPr>
        <w:t xml:space="preserve"> el acta correspondiente, por du</w:t>
      </w:r>
      <w:r w:rsidR="00E015CC" w:rsidRPr="00B175DA">
        <w:rPr>
          <w:color w:val="000000"/>
        </w:rPr>
        <w:t>plicado, que deberán firmar todas la</w:t>
      </w:r>
      <w:r w:rsidRPr="00B175DA">
        <w:rPr>
          <w:color w:val="000000"/>
        </w:rPr>
        <w:t xml:space="preserve">s </w:t>
      </w:r>
      <w:r w:rsidR="00E015CC" w:rsidRPr="00B175DA">
        <w:rPr>
          <w:color w:val="000000"/>
        </w:rPr>
        <w:t xml:space="preserve">personas </w:t>
      </w:r>
      <w:r w:rsidRPr="00B175DA">
        <w:rPr>
          <w:color w:val="000000"/>
        </w:rPr>
        <w:t>asistentes.</w:t>
      </w:r>
    </w:p>
    <w:p w14:paraId="753EE38F" w14:textId="77777777" w:rsidR="00EC0E9C" w:rsidRPr="00B175DA" w:rsidRDefault="00EC0E9C" w:rsidP="00F00E34">
      <w:pPr>
        <w:widowControl w:val="0"/>
        <w:suppressAutoHyphens/>
        <w:autoSpaceDE w:val="0"/>
        <w:autoSpaceDN w:val="0"/>
        <w:adjustRightInd w:val="0"/>
        <w:spacing w:before="120" w:after="120"/>
        <w:ind w:right="-425"/>
        <w:rPr>
          <w:rFonts w:cs="Tahoma"/>
        </w:rPr>
      </w:pPr>
      <w:r w:rsidRPr="00B175DA">
        <w:t xml:space="preserve">Si los bienes no se hallan en estado de ser recibidos, se hará constar así en el acta de recepción y </w:t>
      </w:r>
      <w:r w:rsidR="00E015CC" w:rsidRPr="00B175DA">
        <w:t>la/</w:t>
      </w:r>
      <w:r w:rsidRPr="00B175DA">
        <w:t>el responsable del contrato procederá a dar las instrucciones precisas a</w:t>
      </w:r>
      <w:r w:rsidR="00E015CC" w:rsidRPr="00B175DA">
        <w:t xml:space="preserve"> </w:t>
      </w:r>
      <w:r w:rsidRPr="00B175DA">
        <w:t>l</w:t>
      </w:r>
      <w:r w:rsidR="00E015CC" w:rsidRPr="00B175DA">
        <w:t>a</w:t>
      </w:r>
      <w:r w:rsidRPr="00B175DA">
        <w:t xml:space="preserve"> contratista para que subsane los defectos observados o proceda a un nuevo suministro de conformidad con lo pactado.</w:t>
      </w:r>
    </w:p>
    <w:p w14:paraId="08ACDA5E" w14:textId="77777777" w:rsidR="00EC0E9C" w:rsidRPr="00B175DA" w:rsidRDefault="00EC0E9C" w:rsidP="00F00E34">
      <w:pPr>
        <w:widowControl w:val="0"/>
        <w:suppressAutoHyphens/>
        <w:autoSpaceDE w:val="0"/>
        <w:autoSpaceDN w:val="0"/>
        <w:adjustRightInd w:val="0"/>
        <w:spacing w:before="120" w:after="120"/>
        <w:ind w:right="-425"/>
        <w:rPr>
          <w:rFonts w:cs="Tahoma"/>
        </w:rPr>
      </w:pPr>
      <w:r w:rsidRPr="00B175DA">
        <w:t xml:space="preserve">Una vez transcurrido dicho plazo, </w:t>
      </w:r>
      <w:r w:rsidR="00E015CC" w:rsidRPr="00B175DA">
        <w:t>la/</w:t>
      </w:r>
      <w:r w:rsidRPr="00B175DA">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6A41ED89" w14:textId="77777777" w:rsidR="00EC0E9C" w:rsidRPr="00B175DA" w:rsidRDefault="00EC0E9C" w:rsidP="00543F1B">
      <w:pPr>
        <w:pStyle w:val="Prrafodelista"/>
        <w:numPr>
          <w:ilvl w:val="0"/>
          <w:numId w:val="80"/>
        </w:numPr>
        <w:spacing w:before="120" w:after="120"/>
        <w:ind w:left="1418" w:right="-425" w:hanging="284"/>
        <w:rPr>
          <w:rFonts w:cs="sans-serif"/>
        </w:rPr>
      </w:pPr>
      <w:r w:rsidRPr="00B175DA">
        <w:t>Inicio de procedimiento de resolución de contrato con incautación de garantía y obligación de la contratista de abonar al poder adjudicador los daños y perjuicios ocasionados en lo que excedan del importe de la garantía incautada.</w:t>
      </w:r>
    </w:p>
    <w:p w14:paraId="7E42931B" w14:textId="77777777" w:rsidR="00EC0E9C" w:rsidRPr="00B175DA" w:rsidRDefault="00EC0E9C" w:rsidP="00543F1B">
      <w:pPr>
        <w:pStyle w:val="Prrafodelista"/>
        <w:numPr>
          <w:ilvl w:val="0"/>
          <w:numId w:val="80"/>
        </w:numPr>
        <w:spacing w:before="120" w:after="120"/>
        <w:ind w:left="1418" w:right="-425" w:hanging="284"/>
        <w:rPr>
          <w:rFonts w:cs="Tahoma"/>
        </w:rPr>
      </w:pPr>
      <w:r w:rsidRPr="00B175DA">
        <w:t xml:space="preserve">Concesión de un nuevo plazo de subsanación o de un nuevo suministro con imposición de penalidad </w:t>
      </w:r>
      <w:r w:rsidRPr="00B175DA">
        <w:rPr>
          <w:u w:val="single"/>
        </w:rPr>
        <w:t>de hasta</w:t>
      </w:r>
      <w:r w:rsidRPr="00B175DA">
        <w:t xml:space="preserve"> el 25% del precio o presupuesto limitativo máximo del contrato.</w:t>
      </w:r>
    </w:p>
    <w:p w14:paraId="5B127A0E" w14:textId="23CB56F2" w:rsidR="00EC0E9C" w:rsidRPr="00B175DA" w:rsidRDefault="00EC0E9C" w:rsidP="00F00E34">
      <w:pPr>
        <w:widowControl w:val="0"/>
        <w:suppressAutoHyphens/>
        <w:autoSpaceDE w:val="0"/>
        <w:autoSpaceDN w:val="0"/>
        <w:adjustRightInd w:val="0"/>
        <w:spacing w:before="120" w:after="120"/>
        <w:ind w:right="-425"/>
        <w:rPr>
          <w:rFonts w:cs="Tahoma"/>
          <w:b/>
        </w:rPr>
      </w:pPr>
      <w:r w:rsidRPr="00B175DA">
        <w:t xml:space="preserve">Si </w:t>
      </w:r>
      <w:r w:rsidR="00E015CC" w:rsidRPr="00B175DA">
        <w:t>la</w:t>
      </w:r>
      <w:r w:rsidRPr="00B175DA">
        <w:t xml:space="preserve"> contratista no subsanase en el plazo otorgado al efecto, se procederá a la resolución del contrato con incautación de garantía. Asimismo</w:t>
      </w:r>
      <w:r w:rsidR="00264CC5">
        <w:t>,</w:t>
      </w:r>
      <w:r w:rsidRPr="00B175DA">
        <w:t xml:space="preserve"> la contratista deberá abonar al poder adjudicador los daños y perjuicios ocasionados en lo que excedan del importe de la garantía incautada. </w:t>
      </w:r>
    </w:p>
    <w:p w14:paraId="6EE13FAD" w14:textId="77777777" w:rsidR="00EC0E9C" w:rsidRPr="00B175DA" w:rsidRDefault="00EC0E9C" w:rsidP="00F00E34">
      <w:pPr>
        <w:widowControl w:val="0"/>
        <w:suppressAutoHyphens/>
        <w:autoSpaceDE w:val="0"/>
        <w:autoSpaceDN w:val="0"/>
        <w:adjustRightInd w:val="0"/>
        <w:spacing w:before="120" w:after="120"/>
        <w:ind w:right="-425"/>
        <w:rPr>
          <w:rFonts w:cs="Tahoma"/>
        </w:rPr>
      </w:pPr>
      <w:r w:rsidRPr="00B175DA">
        <w:t>En el caso de recepciones parciales, el proceso es igual que si fuera una única recepción.</w:t>
      </w:r>
    </w:p>
    <w:p w14:paraId="5254D2D2" w14:textId="2C4D269C" w:rsidR="00786269" w:rsidRPr="00B175DA" w:rsidRDefault="00786269">
      <w:pPr>
        <w:rPr>
          <w:rFonts w:eastAsia="Arial Unicode MS"/>
          <w:b/>
          <w:szCs w:val="18"/>
        </w:rPr>
      </w:pPr>
    </w:p>
    <w:p w14:paraId="1B28AF9D" w14:textId="59846D96" w:rsidR="00EC0E9C" w:rsidRPr="00B175DA" w:rsidRDefault="00EC0E9C" w:rsidP="00F00E34">
      <w:pPr>
        <w:pStyle w:val="Ttulo4"/>
      </w:pPr>
      <w:bookmarkStart w:id="1086" w:name="_Toc114746095"/>
      <w:r w:rsidRPr="00B175DA">
        <w:t>3</w:t>
      </w:r>
      <w:r w:rsidR="00B14A95">
        <w:t>4</w:t>
      </w:r>
      <w:r w:rsidRPr="00B175DA">
        <w:t>.3.- Liquidación</w:t>
      </w:r>
      <w:r w:rsidR="00AD5938" w:rsidRPr="00B175DA">
        <w:t>.</w:t>
      </w:r>
      <w:bookmarkEnd w:id="1086"/>
    </w:p>
    <w:p w14:paraId="02E5CE0A" w14:textId="77777777" w:rsidR="00EC0E9C" w:rsidRPr="00B175DA" w:rsidRDefault="00EC0E9C" w:rsidP="00F00E34">
      <w:pPr>
        <w:spacing w:before="120" w:after="120"/>
        <w:ind w:right="-425"/>
        <w:rPr>
          <w:rFonts w:cs="Tahoma"/>
        </w:rPr>
      </w:pPr>
      <w:r w:rsidRPr="00B175DA">
        <w:t>Cuando la naturaleza del contrato así lo exija y/o se haya recogido expresamente en las cláusulas específicas del contrato la previsión del párrafo segundo del art. 301.2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451E0B5B" w14:textId="77777777" w:rsidR="00EC0E9C" w:rsidRPr="00B175DA" w:rsidRDefault="00EC0E9C" w:rsidP="00F00E34">
      <w:pPr>
        <w:spacing w:before="120" w:after="120"/>
        <w:ind w:right="-425"/>
        <w:rPr>
          <w:rFonts w:cs="Tahoma"/>
        </w:rPr>
      </w:pPr>
      <w:r w:rsidRPr="00B175DA">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2CA684F8" w14:textId="77777777" w:rsidR="00EC0E9C" w:rsidRPr="00B175DA" w:rsidRDefault="00EC0E9C" w:rsidP="00F00E34">
      <w:pPr>
        <w:spacing w:before="120" w:after="120"/>
        <w:ind w:right="-425"/>
        <w:rPr>
          <w:rFonts w:cs="Tahoma"/>
        </w:rPr>
      </w:pPr>
      <w:r w:rsidRPr="00B175DA">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0B47DF96" w14:textId="554D40EE" w:rsidR="00EC0E9C" w:rsidRPr="00B175DA" w:rsidRDefault="00EC0E9C" w:rsidP="00F00E34">
      <w:pPr>
        <w:pStyle w:val="Ttulo3"/>
        <w:rPr>
          <w:rFonts w:eastAsia="Arial Unicode MS"/>
        </w:rPr>
      </w:pPr>
      <w:bookmarkStart w:id="1087" w:name="_Toc114746096"/>
      <w:r w:rsidRPr="00B175DA">
        <w:t>3</w:t>
      </w:r>
      <w:r w:rsidR="00B14A95">
        <w:t>5</w:t>
      </w:r>
      <w:r w:rsidRPr="00B175DA">
        <w:t>.- PLAZO DE GARANTÍA Y DEVOLUCIóN DE LA GARANTÍA</w:t>
      </w:r>
      <w:bookmarkEnd w:id="1087"/>
    </w:p>
    <w:p w14:paraId="5F592786" w14:textId="60BBECAE" w:rsidR="00EC0E9C" w:rsidRPr="00B175DA" w:rsidRDefault="00EC0E9C" w:rsidP="00F00E34">
      <w:pPr>
        <w:pStyle w:val="Ttulo4"/>
      </w:pPr>
      <w:bookmarkStart w:id="1088" w:name="_Toc114746097"/>
      <w:r w:rsidRPr="00B175DA">
        <w:t>3</w:t>
      </w:r>
      <w:r w:rsidR="00B14A95">
        <w:t>5</w:t>
      </w:r>
      <w:r w:rsidRPr="00B175DA">
        <w:t>.1.- Obligaciones de la contratista</w:t>
      </w:r>
      <w:r w:rsidR="00AD5938" w:rsidRPr="00B175DA">
        <w:t>.</w:t>
      </w:r>
      <w:bookmarkEnd w:id="1088"/>
    </w:p>
    <w:p w14:paraId="7A4E3C0F" w14:textId="77777777" w:rsidR="00EC0E9C" w:rsidRPr="00B175DA" w:rsidRDefault="00EC0E9C" w:rsidP="00F00E34">
      <w:pPr>
        <w:spacing w:before="120" w:after="120"/>
        <w:ind w:right="-425"/>
        <w:rPr>
          <w:rFonts w:cs="Tahoma"/>
        </w:rPr>
      </w:pPr>
      <w:r w:rsidRPr="00B175DA">
        <w:rPr>
          <w:color w:val="000000"/>
        </w:rPr>
        <w:t xml:space="preserve">Durante el plazo de garantía establecido en </w:t>
      </w:r>
      <w:r w:rsidRPr="00B175DA">
        <w:t>la cláusula 15.</w:t>
      </w:r>
      <w:r w:rsidR="00786269" w:rsidRPr="00B175DA">
        <w:t>6</w:t>
      </w:r>
      <w:r w:rsidR="00E015CC" w:rsidRPr="00B175DA">
        <w:t xml:space="preserve"> de</w:t>
      </w:r>
      <w:r w:rsidRPr="00B175DA">
        <w:t xml:space="preserve"> cláusulas específicas del contrato</w:t>
      </w:r>
      <w:r w:rsidRPr="00B175DA">
        <w:rPr>
          <w:color w:val="000000"/>
        </w:rPr>
        <w:t xml:space="preserve">, que se iniciará al </w:t>
      </w:r>
      <w:r w:rsidRPr="00B175DA">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2662F95F" w14:textId="77777777" w:rsidR="00EC0E9C" w:rsidRPr="00B175DA" w:rsidRDefault="00EC0E9C" w:rsidP="00F00E34">
      <w:pPr>
        <w:spacing w:before="120" w:after="120"/>
        <w:ind w:right="-425"/>
        <w:rPr>
          <w:rFonts w:cs="Tahoma"/>
        </w:rPr>
      </w:pPr>
      <w:r w:rsidRPr="00B175DA">
        <w:t>La contratista tiene derecho a conocer y ser oída sobre la aplicación de los bienes suministrados.</w:t>
      </w:r>
    </w:p>
    <w:p w14:paraId="3E0576F8" w14:textId="77777777" w:rsidR="00EC0E9C" w:rsidRPr="00B175DA" w:rsidRDefault="00EC0E9C" w:rsidP="00F00E34">
      <w:pPr>
        <w:spacing w:before="120" w:after="120"/>
        <w:ind w:right="-425"/>
        <w:rPr>
          <w:rFonts w:cs="Tahoma"/>
        </w:rPr>
      </w:pPr>
      <w:r w:rsidRPr="00B175DA">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72B1F08B" w14:textId="568953A3" w:rsidR="00EC0E9C" w:rsidRDefault="00EC0E9C" w:rsidP="00F00E34">
      <w:pPr>
        <w:spacing w:before="120" w:after="120"/>
        <w:ind w:right="-425"/>
      </w:pPr>
      <w:r w:rsidRPr="00B175DA">
        <w:t>Transcurrido el plazo de garantía sin que el poder adjudicador haya reclamado la subsanación en forma y plazo, la contratista quedará exenta de responsabilidad por razón de los bienes suministrados.</w:t>
      </w:r>
    </w:p>
    <w:p w14:paraId="0B7D76B9" w14:textId="77777777" w:rsidR="00FB31E2" w:rsidRDefault="00FB31E2" w:rsidP="00F00E34">
      <w:pPr>
        <w:pStyle w:val="Ttulo4"/>
      </w:pPr>
    </w:p>
    <w:p w14:paraId="2F65E647" w14:textId="172542B9" w:rsidR="00EC0E9C" w:rsidRPr="00B175DA" w:rsidRDefault="00EC0E9C" w:rsidP="00F00E34">
      <w:pPr>
        <w:pStyle w:val="Ttulo4"/>
      </w:pPr>
      <w:bookmarkStart w:id="1089" w:name="_Toc114746098"/>
      <w:r w:rsidRPr="00B175DA">
        <w:t>3</w:t>
      </w:r>
      <w:r w:rsidR="008B21DA">
        <w:t>5</w:t>
      </w:r>
      <w:r w:rsidRPr="00B175DA">
        <w:t>.2.- Devolución de la garantía</w:t>
      </w:r>
      <w:r w:rsidR="000A650B" w:rsidRPr="00B175DA">
        <w:t>.</w:t>
      </w:r>
      <w:bookmarkEnd w:id="1089"/>
    </w:p>
    <w:p w14:paraId="73400D47" w14:textId="31769FE3" w:rsidR="00EC0E9C" w:rsidRPr="00B175DA" w:rsidRDefault="00EC0E9C" w:rsidP="00F00E34">
      <w:pPr>
        <w:pStyle w:val="Ttulo5"/>
        <w:rPr>
          <w:rFonts w:cs="Tahoma"/>
        </w:rPr>
      </w:pPr>
      <w:bookmarkStart w:id="1090" w:name="_Toc45180752"/>
      <w:bookmarkStart w:id="1091" w:name="_Toc46401667"/>
      <w:bookmarkStart w:id="1092" w:name="_Toc48130738"/>
      <w:bookmarkStart w:id="1093" w:name="_Toc114746099"/>
      <w:r w:rsidRPr="00B175DA">
        <w:rPr>
          <w:b/>
          <w:szCs w:val="19"/>
        </w:rPr>
        <w:t>3</w:t>
      </w:r>
      <w:r w:rsidR="008B21DA">
        <w:rPr>
          <w:b/>
          <w:szCs w:val="19"/>
        </w:rPr>
        <w:t>5</w:t>
      </w:r>
      <w:r w:rsidRPr="00B175DA">
        <w:rPr>
          <w:b/>
          <w:szCs w:val="19"/>
        </w:rPr>
        <w:t>.2.1.-</w:t>
      </w:r>
      <w:r w:rsidRPr="00B175DA">
        <w:rPr>
          <w:szCs w:val="19"/>
        </w:rPr>
        <w:t xml:space="preserve"> En el supuesto de que en la cláusula 15.6 cláusulas específicas del contrato no se establezca plazo de garantía, el acuerdo de liquidación del contrato incluirá la orden de devolución o cancelación de la garantía.</w:t>
      </w:r>
      <w:bookmarkEnd w:id="1090"/>
      <w:bookmarkEnd w:id="1091"/>
      <w:bookmarkEnd w:id="1092"/>
      <w:bookmarkEnd w:id="1093"/>
    </w:p>
    <w:p w14:paraId="7B4A54AD" w14:textId="067B93B4" w:rsidR="00EC0E9C" w:rsidRPr="00B175DA" w:rsidRDefault="00EC0E9C" w:rsidP="00F00E34">
      <w:pPr>
        <w:pStyle w:val="Ttulo5"/>
        <w:rPr>
          <w:rFonts w:cs="Tahoma"/>
        </w:rPr>
      </w:pPr>
      <w:bookmarkStart w:id="1094" w:name="_Toc45180753"/>
      <w:bookmarkStart w:id="1095" w:name="_Toc46401668"/>
      <w:bookmarkStart w:id="1096" w:name="_Toc48130739"/>
      <w:bookmarkStart w:id="1097" w:name="_Toc114746100"/>
      <w:r w:rsidRPr="00B175DA">
        <w:rPr>
          <w:b/>
          <w:szCs w:val="19"/>
        </w:rPr>
        <w:t>3</w:t>
      </w:r>
      <w:r w:rsidR="008B21DA">
        <w:rPr>
          <w:b/>
          <w:szCs w:val="19"/>
        </w:rPr>
        <w:t>5</w:t>
      </w:r>
      <w:r w:rsidRPr="00B175DA">
        <w:rPr>
          <w:b/>
          <w:szCs w:val="19"/>
        </w:rPr>
        <w:t>.2.2.-</w:t>
      </w:r>
      <w:r w:rsidRPr="00B175DA">
        <w:rPr>
          <w:szCs w:val="19"/>
        </w:rPr>
        <w:t xml:space="preserve"> En el supuesto de que en la cláusula 15.6 cláusulas específicas del contrato se establezca plazo de garantía, una vez transcurrido </w:t>
      </w:r>
      <w:r w:rsidR="00E015CC" w:rsidRPr="00B175DA">
        <w:rPr>
          <w:szCs w:val="19"/>
        </w:rPr>
        <w:t>é</w:t>
      </w:r>
      <w:r w:rsidRPr="00B175DA">
        <w:rPr>
          <w:szCs w:val="19"/>
        </w:rPr>
        <w:t>ste se efectuarán las siguientes actuaciones:</w:t>
      </w:r>
      <w:bookmarkEnd w:id="1094"/>
      <w:bookmarkEnd w:id="1095"/>
      <w:bookmarkEnd w:id="1096"/>
      <w:bookmarkEnd w:id="1097"/>
    </w:p>
    <w:p w14:paraId="6D9F62A9" w14:textId="77777777" w:rsidR="00EC0E9C" w:rsidRPr="00B175DA" w:rsidRDefault="00EC0E9C" w:rsidP="00543F1B">
      <w:pPr>
        <w:pStyle w:val="Prrafodelista"/>
        <w:numPr>
          <w:ilvl w:val="0"/>
          <w:numId w:val="79"/>
        </w:numPr>
        <w:spacing w:before="120" w:after="120"/>
        <w:ind w:left="1985" w:right="-425" w:hanging="284"/>
        <w:rPr>
          <w:rFonts w:eastAsia="Arial Unicode MS" w:cs="Tahoma"/>
        </w:rPr>
      </w:pPr>
      <w:r w:rsidRPr="00B175DA">
        <w:t xml:space="preserve">Si durante el plazo de garantía no se han formulado reclamaciones en forma y plazo o, </w:t>
      </w:r>
      <w:r w:rsidR="00E015CC" w:rsidRPr="00B175DA">
        <w:t>habiéndose formulado, é</w:t>
      </w:r>
      <w:r w:rsidRPr="00B175DA">
        <w:t xml:space="preserve">stas se han subsanado: el órgano de contratación dictará resolución acordando la </w:t>
      </w:r>
      <w:r w:rsidRPr="00B175DA">
        <w:rPr>
          <w:color w:val="000000"/>
        </w:rPr>
        <w:t xml:space="preserve">devolución o cancelación de la </w:t>
      </w:r>
      <w:r w:rsidRPr="00B175DA">
        <w:t xml:space="preserve">garantía. </w:t>
      </w:r>
    </w:p>
    <w:p w14:paraId="03615E06" w14:textId="10BC7131" w:rsidR="00786269" w:rsidRPr="00B175DA" w:rsidRDefault="00EC0E9C" w:rsidP="00FB31E2">
      <w:pPr>
        <w:pStyle w:val="Prrafodelista"/>
        <w:spacing w:before="120" w:after="120"/>
        <w:ind w:left="1985" w:right="-425"/>
      </w:pPr>
      <w:r w:rsidRPr="00B175DA">
        <w:t>La resolución se adoptará y notificará a la contratista en el plazo máximo de dos (2) meses a contar desde la finalización el plazo de garantía, y se comunicará a la Tesorería General del País Vasco u órgano equivalente del poder adjudicador que corresponda.</w:t>
      </w:r>
    </w:p>
    <w:p w14:paraId="4960BBAF" w14:textId="77777777" w:rsidR="00EC0E9C" w:rsidRPr="00B175DA" w:rsidRDefault="00EC0E9C" w:rsidP="00543F1B">
      <w:pPr>
        <w:pStyle w:val="Prrafodelista"/>
        <w:numPr>
          <w:ilvl w:val="0"/>
          <w:numId w:val="79"/>
        </w:numPr>
        <w:spacing w:before="120" w:after="120"/>
        <w:ind w:left="1985" w:right="-425" w:hanging="284"/>
        <w:rPr>
          <w:rFonts w:eastAsia="Arial Unicode MS" w:cs="Tahoma"/>
        </w:rPr>
      </w:pPr>
      <w:r w:rsidRPr="00B175DA">
        <w:t xml:space="preserve">Si durante el plazo de garantía se han formulado reclamaciones en forma y plazo y la contratista no las ha subsanado, </w:t>
      </w:r>
      <w:r w:rsidR="00E015CC" w:rsidRPr="00B175DA">
        <w:t>la/</w:t>
      </w:r>
      <w:r w:rsidRPr="00B175DA">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1F0D088F" w14:textId="77777777" w:rsidR="00EC0E9C" w:rsidRPr="00B175DA" w:rsidRDefault="00EC0E9C" w:rsidP="00F00E34">
      <w:pPr>
        <w:pStyle w:val="Prrafodelista"/>
        <w:spacing w:before="120" w:after="120"/>
        <w:ind w:left="1985" w:right="-425"/>
        <w:rPr>
          <w:rFonts w:eastAsia="Arial Unicode MS" w:cs="Tahoma"/>
        </w:rPr>
      </w:pPr>
      <w:r w:rsidRPr="00B175DA">
        <w:t xml:space="preserve">Si la contratista no cumple con las instrucciones dictadas por </w:t>
      </w:r>
      <w:r w:rsidR="00E015CC" w:rsidRPr="00B175DA">
        <w:t>la/</w:t>
      </w:r>
      <w:r w:rsidRPr="00B175DA">
        <w:t>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14:paraId="520E2393" w14:textId="1499E0D8" w:rsidR="00EC0E9C" w:rsidRPr="00B175DA" w:rsidRDefault="00EC0E9C" w:rsidP="00F00E34">
      <w:pPr>
        <w:pStyle w:val="Ttulo5"/>
        <w:rPr>
          <w:rFonts w:cs="Tahoma"/>
        </w:rPr>
      </w:pPr>
      <w:bookmarkStart w:id="1098" w:name="_Toc45180754"/>
      <w:bookmarkStart w:id="1099" w:name="_Toc46401669"/>
      <w:bookmarkStart w:id="1100" w:name="_Toc48130740"/>
      <w:bookmarkStart w:id="1101" w:name="_Toc114746101"/>
      <w:r w:rsidRPr="00B175DA">
        <w:rPr>
          <w:b/>
          <w:szCs w:val="19"/>
        </w:rPr>
        <w:t>3</w:t>
      </w:r>
      <w:r w:rsidR="008B21DA">
        <w:rPr>
          <w:b/>
          <w:szCs w:val="19"/>
        </w:rPr>
        <w:t>5</w:t>
      </w:r>
      <w:r w:rsidRPr="00B175DA">
        <w:rPr>
          <w:b/>
          <w:szCs w:val="19"/>
        </w:rPr>
        <w:t>.2.3.-</w:t>
      </w:r>
      <w:r w:rsidRPr="00B175DA">
        <w:rPr>
          <w:szCs w:val="19"/>
        </w:rPr>
        <w:t xml:space="preserve"> En el supuesto de que en la cláusula 8.5 de cláusulas específicas del contrato se admita la</w:t>
      </w:r>
      <w:r w:rsidRPr="00B175DA">
        <w:rPr>
          <w:b/>
          <w:szCs w:val="19"/>
        </w:rPr>
        <w:t xml:space="preserve"> </w:t>
      </w:r>
      <w:r w:rsidRPr="00B175DA">
        <w:rPr>
          <w:szCs w:val="19"/>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1098"/>
      <w:bookmarkEnd w:id="1099"/>
      <w:bookmarkEnd w:id="1100"/>
      <w:bookmarkEnd w:id="1101"/>
    </w:p>
    <w:p w14:paraId="1DEEC679" w14:textId="71613FC8" w:rsidR="00185AF1" w:rsidRPr="00B175DA" w:rsidRDefault="00EC0E9C" w:rsidP="00185AF1">
      <w:pPr>
        <w:pStyle w:val="Ttulo5"/>
      </w:pPr>
      <w:bookmarkStart w:id="1102" w:name="_Toc114746102"/>
      <w:bookmarkStart w:id="1103" w:name="_Toc45180755"/>
      <w:bookmarkStart w:id="1104" w:name="_Toc46401670"/>
      <w:bookmarkStart w:id="1105" w:name="_Toc48130741"/>
      <w:r w:rsidRPr="00B175DA">
        <w:rPr>
          <w:b/>
          <w:szCs w:val="19"/>
        </w:rPr>
        <w:t>3</w:t>
      </w:r>
      <w:r w:rsidR="008B21DA">
        <w:rPr>
          <w:b/>
          <w:szCs w:val="19"/>
        </w:rPr>
        <w:t>5</w:t>
      </w:r>
      <w:r w:rsidRPr="00B175DA">
        <w:rPr>
          <w:b/>
          <w:szCs w:val="19"/>
        </w:rPr>
        <w:t>.2.4.-</w:t>
      </w:r>
      <w:r w:rsidRPr="00B175DA">
        <w:rPr>
          <w:szCs w:val="19"/>
        </w:rPr>
        <w:t xml:space="preserve"> </w:t>
      </w:r>
      <w:r w:rsidR="00185AF1" w:rsidRPr="00B175DA">
        <w:t>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LCSP.</w:t>
      </w:r>
      <w:bookmarkEnd w:id="1102"/>
      <w:r w:rsidR="00185AF1" w:rsidRPr="00B175DA">
        <w:t xml:space="preserve"> </w:t>
      </w:r>
    </w:p>
    <w:p w14:paraId="6C40DC75" w14:textId="77777777" w:rsidR="00185AF1" w:rsidRPr="00B175DA" w:rsidRDefault="00185AF1" w:rsidP="00185AF1">
      <w:pPr>
        <w:pStyle w:val="Ttulo5"/>
        <w:ind w:firstLine="0"/>
      </w:pPr>
      <w:bookmarkStart w:id="1106" w:name="_Toc114746103"/>
      <w:r w:rsidRPr="00B175DA">
        <w:t>El plazo de un (1) año señalado en el párrafo anterior se reducirá a seis (6) meses en los siguientes casos:</w:t>
      </w:r>
      <w:bookmarkEnd w:id="1106"/>
    </w:p>
    <w:p w14:paraId="0F565FCE" w14:textId="77777777" w:rsidR="00185AF1" w:rsidRPr="00B175DA" w:rsidRDefault="00185AF1" w:rsidP="00543F1B">
      <w:pPr>
        <w:numPr>
          <w:ilvl w:val="0"/>
          <w:numId w:val="90"/>
        </w:numPr>
        <w:spacing w:before="120" w:after="120"/>
        <w:ind w:left="2127" w:right="-427"/>
        <w:rPr>
          <w:rFonts w:eastAsia="Arial Unicode MS"/>
        </w:rPr>
      </w:pPr>
      <w:r w:rsidRPr="00B175DA">
        <w:rPr>
          <w:rFonts w:eastAsia="Arial Unicode MS"/>
        </w:rPr>
        <w:t>Cuando el valor estimado del contrato sea inferior a 100.000 euros.</w:t>
      </w:r>
    </w:p>
    <w:p w14:paraId="7FA61981" w14:textId="77777777" w:rsidR="00185AF1" w:rsidRPr="00B175DA" w:rsidRDefault="00185AF1" w:rsidP="00543F1B">
      <w:pPr>
        <w:numPr>
          <w:ilvl w:val="0"/>
          <w:numId w:val="90"/>
        </w:numPr>
        <w:spacing w:before="120" w:after="120"/>
        <w:ind w:left="2127" w:right="-427"/>
        <w:rPr>
          <w:rFonts w:eastAsia="Arial Unicode MS"/>
        </w:rPr>
      </w:pPr>
      <w:r w:rsidRPr="00B175DA">
        <w:rPr>
          <w:rFonts w:eastAsia="Arial Unicode MS"/>
        </w:rPr>
        <w:t>Cuando la contratista reúna los requisitos de pequeña o mediana empresa, definida según lo establecido en el Anexo I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1F20C84D" w14:textId="5673174A" w:rsidR="00EC0E9C" w:rsidRPr="00B175DA" w:rsidRDefault="00EC0E9C" w:rsidP="00F00E34">
      <w:pPr>
        <w:pStyle w:val="Ttulo3"/>
        <w:rPr>
          <w:rFonts w:eastAsia="Arial Unicode MS"/>
        </w:rPr>
      </w:pPr>
      <w:bookmarkStart w:id="1107" w:name="_Toc114746104"/>
      <w:bookmarkEnd w:id="1103"/>
      <w:bookmarkEnd w:id="1104"/>
      <w:bookmarkEnd w:id="1105"/>
      <w:r w:rsidRPr="00B175DA">
        <w:t>3</w:t>
      </w:r>
      <w:r w:rsidR="008B21DA">
        <w:t>6</w:t>
      </w:r>
      <w:r w:rsidRPr="00B175DA">
        <w:t>.- RESOLUCIÓN DEL CONTRATO</w:t>
      </w:r>
      <w:bookmarkEnd w:id="1107"/>
    </w:p>
    <w:p w14:paraId="47B0E97F" w14:textId="77777777" w:rsidR="00EC0E9C" w:rsidRPr="00B175DA" w:rsidRDefault="00EC0E9C" w:rsidP="00F00E34">
      <w:pPr>
        <w:spacing w:before="120" w:after="120"/>
        <w:ind w:left="284" w:right="-425"/>
        <w:rPr>
          <w:rFonts w:eastAsia="Arial Unicode MS" w:cs="Tahoma"/>
        </w:rPr>
      </w:pPr>
      <w:r w:rsidRPr="00B175DA">
        <w:t xml:space="preserve">Además de las establecidas en los artículos 211 y 306 LCSP y de las recogidas, en su caso, en la cláusula 17 cláusulas específicas del contrato, son causa de resolución del contrato las siguientes: </w:t>
      </w:r>
    </w:p>
    <w:p w14:paraId="68FA7777" w14:textId="77777777" w:rsidR="00EC0E9C" w:rsidRPr="00B175DA" w:rsidRDefault="00EC0E9C" w:rsidP="00543F1B">
      <w:pPr>
        <w:pStyle w:val="Prrafodelista"/>
        <w:numPr>
          <w:ilvl w:val="0"/>
          <w:numId w:val="67"/>
        </w:numPr>
        <w:spacing w:before="120" w:after="120"/>
        <w:ind w:left="851" w:right="-425" w:hanging="284"/>
        <w:rPr>
          <w:rFonts w:cs="Tahoma"/>
        </w:rPr>
      </w:pPr>
      <w:r w:rsidRPr="00B175DA">
        <w:t>La obstrucción a las facultades de dirección e inspección del poder adjudicador.</w:t>
      </w:r>
    </w:p>
    <w:p w14:paraId="6BC5F143" w14:textId="71240AF5" w:rsidR="00EC0E9C" w:rsidRPr="00B175DA" w:rsidRDefault="00EC0E9C" w:rsidP="00543F1B">
      <w:pPr>
        <w:pStyle w:val="Prrafodelista"/>
        <w:numPr>
          <w:ilvl w:val="0"/>
          <w:numId w:val="67"/>
        </w:numPr>
        <w:spacing w:before="120" w:after="120"/>
        <w:ind w:left="851" w:right="-425" w:hanging="284"/>
        <w:rPr>
          <w:rFonts w:cs="Tahoma"/>
        </w:rPr>
      </w:pPr>
      <w:r w:rsidRPr="00B175DA">
        <w:t>El incumplimiento de la obligación de la contratista de respetar el carácter confidencial.</w:t>
      </w:r>
    </w:p>
    <w:p w14:paraId="23C579CC" w14:textId="16CD8A9C" w:rsidR="00F6312B" w:rsidRDefault="00A04B17" w:rsidP="003B7D42">
      <w:pPr>
        <w:pStyle w:val="Prrafodelista"/>
        <w:numPr>
          <w:ilvl w:val="0"/>
          <w:numId w:val="67"/>
        </w:numPr>
        <w:spacing w:before="120" w:after="120"/>
        <w:ind w:left="851" w:right="-427" w:hanging="284"/>
      </w:pPr>
      <w:r w:rsidRPr="00B175DA">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664B45E2" w14:textId="77777777" w:rsidR="00264CC5" w:rsidRPr="00B175DA" w:rsidRDefault="00264CC5" w:rsidP="00264CC5">
      <w:pPr>
        <w:spacing w:before="120" w:after="120"/>
        <w:ind w:right="-427"/>
      </w:pPr>
    </w:p>
    <w:p w14:paraId="69DE54A8" w14:textId="77777777" w:rsidR="00AC6FCC" w:rsidRPr="00B175DA" w:rsidRDefault="00AC6FCC" w:rsidP="00F32D63">
      <w:pPr>
        <w:pStyle w:val="Ttulo2"/>
      </w:pPr>
      <w:bookmarkStart w:id="1108" w:name="_Toc505598231"/>
      <w:bookmarkStart w:id="1109" w:name="_Toc505598308"/>
      <w:bookmarkStart w:id="1110" w:name="_Toc505598401"/>
      <w:bookmarkStart w:id="1111" w:name="_Toc507512583"/>
      <w:bookmarkStart w:id="1112" w:name="_Toc507512884"/>
      <w:bookmarkStart w:id="1113" w:name="_Toc528657977"/>
      <w:bookmarkStart w:id="1114" w:name="_Toc528658796"/>
      <w:bookmarkStart w:id="1115" w:name="_Toc528660423"/>
      <w:bookmarkStart w:id="1116" w:name="_Toc528664273"/>
      <w:bookmarkStart w:id="1117" w:name="_Toc528665964"/>
      <w:bookmarkStart w:id="1118" w:name="_Toc528666589"/>
      <w:bookmarkStart w:id="1119" w:name="_Toc528671312"/>
      <w:bookmarkStart w:id="1120" w:name="_Toc530728140"/>
      <w:bookmarkStart w:id="1121" w:name="_Toc5959045"/>
      <w:bookmarkStart w:id="1122" w:name="_Toc34132945"/>
      <w:bookmarkStart w:id="1123" w:name="_Toc114746105"/>
      <w:r w:rsidRPr="00B175DA">
        <w:t>VII.- INCIDENCIAS Y REVISIÓN DE ACTOS</w:t>
      </w:r>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p>
    <w:p w14:paraId="1162B129" w14:textId="67CFFFF3" w:rsidR="00F42C49" w:rsidRPr="00B175DA" w:rsidRDefault="00AD1E79" w:rsidP="006E3C86">
      <w:pPr>
        <w:pStyle w:val="Ttulo3"/>
        <w:ind w:right="-427"/>
        <w:rPr>
          <w:rFonts w:eastAsia="Arial Unicode MS"/>
        </w:rPr>
      </w:pPr>
      <w:bookmarkStart w:id="1124" w:name="_Toc114746106"/>
      <w:r w:rsidRPr="00B175DA">
        <w:rPr>
          <w:rFonts w:eastAsia="Arial Unicode MS"/>
        </w:rPr>
        <w:t>3</w:t>
      </w:r>
      <w:r w:rsidR="008B21DA">
        <w:rPr>
          <w:rFonts w:eastAsia="Arial Unicode MS"/>
        </w:rPr>
        <w:t>7</w:t>
      </w:r>
      <w:r w:rsidR="00E21B52" w:rsidRPr="00B175DA">
        <w:rPr>
          <w:rFonts w:eastAsia="Arial Unicode MS"/>
        </w:rPr>
        <w:t xml:space="preserve">.- </w:t>
      </w:r>
      <w:r w:rsidR="00F42C49" w:rsidRPr="00B175DA">
        <w:rPr>
          <w:rFonts w:eastAsia="Arial Unicode MS"/>
        </w:rPr>
        <w:t>INCIDENCIAS</w:t>
      </w:r>
      <w:bookmarkEnd w:id="1124"/>
    </w:p>
    <w:p w14:paraId="12333C9A" w14:textId="77777777" w:rsidR="00F42C49" w:rsidRPr="00B175DA" w:rsidRDefault="00AD1E79" w:rsidP="006E3C86">
      <w:pPr>
        <w:pStyle w:val="Ttulo4"/>
        <w:ind w:right="-427"/>
      </w:pPr>
      <w:bookmarkStart w:id="1125" w:name="_Toc114746107"/>
      <w:r w:rsidRPr="00B175DA">
        <w:t>38</w:t>
      </w:r>
      <w:r w:rsidR="00F42C49" w:rsidRPr="00B175DA">
        <w:t>.1.- Prerrogativas del órgano de contratación</w:t>
      </w:r>
      <w:r w:rsidR="00E21B52" w:rsidRPr="00B175DA">
        <w:t>.</w:t>
      </w:r>
      <w:bookmarkEnd w:id="1125"/>
    </w:p>
    <w:p w14:paraId="52A89717" w14:textId="77777777" w:rsidR="00F42C49" w:rsidRPr="00B175DA" w:rsidRDefault="00902345" w:rsidP="00F00E34">
      <w:pPr>
        <w:pStyle w:val="Estilo1"/>
        <w:spacing w:before="120" w:after="120"/>
        <w:ind w:right="-427"/>
        <w:rPr>
          <w:rFonts w:eastAsia="Arial Unicode MS" w:cs="Tahoma"/>
        </w:rPr>
      </w:pPr>
      <w:r w:rsidRPr="00B175DA">
        <w:rPr>
          <w:rFonts w:eastAsia="Arial Unicode MS" w:cs="Tahoma"/>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B175DA">
        <w:rPr>
          <w:rFonts w:eastAsia="Arial Unicode MS" w:cs="Tahoma"/>
        </w:rPr>
        <w:t>.</w:t>
      </w:r>
    </w:p>
    <w:p w14:paraId="28B94192" w14:textId="6627FDE4" w:rsidR="00F42C49" w:rsidRPr="00B175DA" w:rsidRDefault="00AD1E79" w:rsidP="00F00E34">
      <w:pPr>
        <w:pStyle w:val="Ttulo4"/>
        <w:ind w:right="-427"/>
      </w:pPr>
      <w:bookmarkStart w:id="1126" w:name="_Toc114746108"/>
      <w:r w:rsidRPr="00B175DA">
        <w:t>3</w:t>
      </w:r>
      <w:r w:rsidR="008B21DA">
        <w:t>7</w:t>
      </w:r>
      <w:r w:rsidR="00F42C49" w:rsidRPr="00B175DA">
        <w:t>.2.- Procedimiento</w:t>
      </w:r>
      <w:r w:rsidR="00E21B52" w:rsidRPr="00B175DA">
        <w:t>.</w:t>
      </w:r>
      <w:bookmarkEnd w:id="1126"/>
    </w:p>
    <w:p w14:paraId="66154D50" w14:textId="77777777" w:rsidR="00F42C49" w:rsidRPr="00B175DA" w:rsidRDefault="00F42C49" w:rsidP="00F00E34">
      <w:pPr>
        <w:widowControl w:val="0"/>
        <w:suppressAutoHyphens/>
        <w:autoSpaceDE w:val="0"/>
        <w:autoSpaceDN w:val="0"/>
        <w:adjustRightInd w:val="0"/>
        <w:spacing w:before="120" w:after="120"/>
        <w:ind w:right="-427"/>
        <w:rPr>
          <w:rFonts w:cs="Tahoma"/>
        </w:rPr>
      </w:pPr>
      <w:r w:rsidRPr="00B175DA">
        <w:rPr>
          <w:rFonts w:cs="Tahoma"/>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00AD1E79" w:rsidRPr="00B175DA">
        <w:rPr>
          <w:rFonts w:cs="Tahoma"/>
        </w:rPr>
        <w:t>39</w:t>
      </w:r>
      <w:r w:rsidRPr="00B175DA">
        <w:rPr>
          <w:rFonts w:cs="Tahoma"/>
        </w:rPr>
        <w:t>es siguientes:</w:t>
      </w:r>
    </w:p>
    <w:p w14:paraId="5A43D6A5" w14:textId="77777777" w:rsidR="00F42C49" w:rsidRPr="00B175DA" w:rsidRDefault="00F42C49" w:rsidP="00543F1B">
      <w:pPr>
        <w:pStyle w:val="Prrafodelista"/>
        <w:numPr>
          <w:ilvl w:val="0"/>
          <w:numId w:val="54"/>
        </w:numPr>
        <w:tabs>
          <w:tab w:val="left" w:pos="1276"/>
        </w:tabs>
        <w:spacing w:before="120" w:after="120"/>
        <w:ind w:left="1418" w:right="-427" w:hanging="284"/>
        <w:rPr>
          <w:rFonts w:cs="Tahoma"/>
        </w:rPr>
      </w:pPr>
      <w:r w:rsidRPr="00B175DA">
        <w:rPr>
          <w:rFonts w:cs="Tahoma"/>
        </w:rPr>
        <w:t>Propuesta del poder adjudicador o petición de la contratista.</w:t>
      </w:r>
    </w:p>
    <w:p w14:paraId="778E56F3" w14:textId="519415EE" w:rsidR="00F42C49" w:rsidRPr="008B21DA" w:rsidRDefault="00F42C49" w:rsidP="00543F1B">
      <w:pPr>
        <w:pStyle w:val="Prrafodelista"/>
        <w:numPr>
          <w:ilvl w:val="0"/>
          <w:numId w:val="54"/>
        </w:numPr>
        <w:tabs>
          <w:tab w:val="left" w:pos="1276"/>
        </w:tabs>
        <w:spacing w:before="120" w:after="120"/>
        <w:ind w:left="1418" w:right="-316" w:hanging="284"/>
        <w:rPr>
          <w:rFonts w:cs="Tahoma"/>
        </w:rPr>
      </w:pPr>
      <w:r w:rsidRPr="008B21DA">
        <w:rPr>
          <w:rFonts w:cs="Tahoma"/>
        </w:rPr>
        <w:t>Audiencia de la contratista por espacio de cinco (5) días hábiles.</w:t>
      </w:r>
      <w:r w:rsidR="00887B3A" w:rsidRPr="008B21DA">
        <w:rPr>
          <w:rFonts w:cs="Tahoma"/>
        </w:rPr>
        <w:t xml:space="preserve"> Para el caso de resolución del contrato, la audiencia de la contratista será por plazo de diez (10) días naturales, siempre y cuando la resolución del contrato se acuerde de oficio por el órgano de contratación.</w:t>
      </w:r>
    </w:p>
    <w:p w14:paraId="2AAA8E68" w14:textId="77777777" w:rsidR="00F42C49" w:rsidRPr="00B175DA" w:rsidRDefault="00F42C49" w:rsidP="00543F1B">
      <w:pPr>
        <w:pStyle w:val="Prrafodelista"/>
        <w:numPr>
          <w:ilvl w:val="0"/>
          <w:numId w:val="54"/>
        </w:numPr>
        <w:tabs>
          <w:tab w:val="left" w:pos="1276"/>
        </w:tabs>
        <w:spacing w:before="120" w:after="120"/>
        <w:ind w:left="1418" w:right="-427" w:hanging="284"/>
        <w:rPr>
          <w:rFonts w:cs="Tahoma"/>
        </w:rPr>
      </w:pPr>
      <w:r w:rsidRPr="00B175DA">
        <w:rPr>
          <w:rFonts w:cs="Tahoma"/>
        </w:rPr>
        <w:t xml:space="preserve">Informe </w:t>
      </w:r>
      <w:r w:rsidR="00562D99" w:rsidRPr="00B175DA">
        <w:rPr>
          <w:rFonts w:cs="Tahoma"/>
        </w:rPr>
        <w:t>de la/</w:t>
      </w:r>
      <w:r w:rsidRPr="00B175DA">
        <w:rPr>
          <w:rFonts w:cs="Tahoma"/>
        </w:rPr>
        <w:t>de</w:t>
      </w:r>
      <w:r w:rsidR="00AD1E79" w:rsidRPr="00B175DA">
        <w:rPr>
          <w:rFonts w:cs="Tahoma"/>
        </w:rPr>
        <w:t>l responsable del contrato.</w:t>
      </w:r>
    </w:p>
    <w:p w14:paraId="6C25F56F" w14:textId="77777777" w:rsidR="00F42C49" w:rsidRPr="00B175DA" w:rsidRDefault="00902345" w:rsidP="00543F1B">
      <w:pPr>
        <w:pStyle w:val="Prrafodelista"/>
        <w:numPr>
          <w:ilvl w:val="0"/>
          <w:numId w:val="54"/>
        </w:numPr>
        <w:tabs>
          <w:tab w:val="left" w:pos="1276"/>
        </w:tabs>
        <w:spacing w:before="120" w:after="120"/>
        <w:ind w:left="1418" w:right="-427" w:hanging="284"/>
        <w:rPr>
          <w:rFonts w:cs="Tahoma"/>
        </w:rPr>
      </w:pPr>
      <w:r w:rsidRPr="00B175DA">
        <w:rPr>
          <w:rFonts w:cs="Tahoma"/>
        </w:rPr>
        <w:t>Informe, en su caso, de la asesoría jurídica</w:t>
      </w:r>
      <w:r w:rsidR="006E5E43" w:rsidRPr="00B175DA">
        <w:rPr>
          <w:rFonts w:cs="Tahoma"/>
        </w:rPr>
        <w:t>.</w:t>
      </w:r>
    </w:p>
    <w:p w14:paraId="0745925F" w14:textId="77777777" w:rsidR="00F42C49" w:rsidRPr="00B175DA" w:rsidRDefault="006E5E43" w:rsidP="00543F1B">
      <w:pPr>
        <w:pStyle w:val="Prrafodelista"/>
        <w:numPr>
          <w:ilvl w:val="0"/>
          <w:numId w:val="54"/>
        </w:numPr>
        <w:tabs>
          <w:tab w:val="left" w:pos="1276"/>
        </w:tabs>
        <w:spacing w:before="120" w:after="120"/>
        <w:ind w:left="1418" w:right="-427" w:hanging="284"/>
        <w:rPr>
          <w:rFonts w:cs="Tahoma"/>
        </w:rPr>
      </w:pPr>
      <w:r w:rsidRPr="00B175DA">
        <w:rPr>
          <w:rFonts w:cs="Tahoma"/>
        </w:rPr>
        <w:t>Informe, en su caso, de la Oficina de Control Económico</w:t>
      </w:r>
      <w:r w:rsidR="00F42C49" w:rsidRPr="00B175DA">
        <w:rPr>
          <w:rFonts w:cs="Tahoma"/>
        </w:rPr>
        <w:t>.</w:t>
      </w:r>
    </w:p>
    <w:p w14:paraId="130D017C" w14:textId="77777777" w:rsidR="00F42C49" w:rsidRPr="00B175DA" w:rsidRDefault="00F42C49" w:rsidP="00543F1B">
      <w:pPr>
        <w:pStyle w:val="Prrafodelista"/>
        <w:numPr>
          <w:ilvl w:val="0"/>
          <w:numId w:val="54"/>
        </w:numPr>
        <w:tabs>
          <w:tab w:val="left" w:pos="1276"/>
        </w:tabs>
        <w:spacing w:before="120" w:after="120"/>
        <w:ind w:left="1418" w:right="-427" w:hanging="284"/>
        <w:rPr>
          <w:rFonts w:cs="Tahoma"/>
        </w:rPr>
      </w:pPr>
      <w:r w:rsidRPr="00B175DA">
        <w:rPr>
          <w:rFonts w:cs="Tahoma"/>
        </w:rPr>
        <w:t>Resolución motivada del órgano de contratación y notificación a la contratista.</w:t>
      </w:r>
    </w:p>
    <w:p w14:paraId="74FEA3A6" w14:textId="77777777" w:rsidR="00F42C49" w:rsidRPr="00B175DA" w:rsidRDefault="00F42C49" w:rsidP="00F00E34">
      <w:pPr>
        <w:widowControl w:val="0"/>
        <w:suppressAutoHyphens/>
        <w:autoSpaceDE w:val="0"/>
        <w:autoSpaceDN w:val="0"/>
        <w:adjustRightInd w:val="0"/>
        <w:spacing w:before="120" w:after="120"/>
        <w:ind w:right="-427"/>
        <w:rPr>
          <w:rFonts w:cs="Tahoma"/>
        </w:rPr>
      </w:pPr>
      <w:r w:rsidRPr="00B175DA">
        <w:rPr>
          <w:rFonts w:cs="Tahoma"/>
        </w:rPr>
        <w:t>Salvo que motivos de interés público lo justifiquen o la naturaleza de las incidencias lo requiera, la tramitación de este procedimiento</w:t>
      </w:r>
      <w:r w:rsidR="006E5E43" w:rsidRPr="00B175DA">
        <w:rPr>
          <w:rFonts w:cs="Tahoma"/>
        </w:rPr>
        <w:t xml:space="preserve"> no</w:t>
      </w:r>
      <w:r w:rsidR="00902345" w:rsidRPr="00B175DA">
        <w:rPr>
          <w:rFonts w:cs="Tahoma"/>
        </w:rPr>
        <w:t xml:space="preserve"> </w:t>
      </w:r>
      <w:r w:rsidRPr="00B175DA">
        <w:rPr>
          <w:rFonts w:cs="Tahoma"/>
        </w:rPr>
        <w:t>determinará la paralización del contrato.</w:t>
      </w:r>
    </w:p>
    <w:p w14:paraId="67D8FA95" w14:textId="2A4A36C1" w:rsidR="00F42C49" w:rsidRPr="00B175DA" w:rsidRDefault="00A61962" w:rsidP="00F00E34">
      <w:pPr>
        <w:pStyle w:val="Ttulo3"/>
        <w:ind w:right="-427"/>
        <w:rPr>
          <w:rFonts w:eastAsia="Arial Unicode MS"/>
        </w:rPr>
      </w:pPr>
      <w:bookmarkStart w:id="1127" w:name="_Toc114746109"/>
      <w:r w:rsidRPr="00B175DA">
        <w:rPr>
          <w:rFonts w:eastAsia="Arial Unicode MS"/>
        </w:rPr>
        <w:t>3</w:t>
      </w:r>
      <w:r w:rsidR="008B21DA">
        <w:rPr>
          <w:rFonts w:eastAsia="Arial Unicode MS"/>
        </w:rPr>
        <w:t>8</w:t>
      </w:r>
      <w:r w:rsidR="00E21B52" w:rsidRPr="00B175DA">
        <w:rPr>
          <w:rFonts w:eastAsia="Arial Unicode MS"/>
        </w:rPr>
        <w:t xml:space="preserve">.- </w:t>
      </w:r>
      <w:r w:rsidR="00F42C49" w:rsidRPr="00B175DA">
        <w:rPr>
          <w:rFonts w:eastAsia="Arial Unicode MS"/>
        </w:rPr>
        <w:t>RÉGIMEN DE REVISIÓN DE ACTOS</w:t>
      </w:r>
      <w:bookmarkEnd w:id="1127"/>
    </w:p>
    <w:p w14:paraId="0A1219E6" w14:textId="77777777" w:rsidR="00AD1E79" w:rsidRPr="00B175DA" w:rsidRDefault="00EF0ECD" w:rsidP="00F00E34">
      <w:pPr>
        <w:widowControl w:val="0"/>
        <w:suppressAutoHyphens/>
        <w:autoSpaceDE w:val="0"/>
        <w:autoSpaceDN w:val="0"/>
        <w:adjustRightInd w:val="0"/>
        <w:spacing w:before="120" w:after="120"/>
        <w:ind w:left="284" w:right="-425"/>
        <w:rPr>
          <w:rFonts w:cs="Tahoma"/>
        </w:rPr>
      </w:pPr>
      <w:r w:rsidRPr="00B175DA">
        <w:t>Los actos di</w:t>
      </w:r>
      <w:r w:rsidR="006E5E43" w:rsidRPr="00B175DA">
        <w:t>c</w:t>
      </w:r>
      <w:r w:rsidR="00AD1E79" w:rsidRPr="00B175DA">
        <w:t>tados en rela</w:t>
      </w:r>
      <w:r w:rsidR="006E5E43" w:rsidRPr="00B175DA">
        <w:t>ción con contratos</w:t>
      </w:r>
      <w:r w:rsidR="00AD1E79" w:rsidRPr="00B175DA">
        <w:t xml:space="preserve"> no comprendidos en el art. 44.1 LCSP serán susceptibles de los recursos ordinarios previstos en la Ley 39/2015, de 1 de octubre, del Procedimiento Administrativo Común de las Administraciones Públicas (artículos 112, 121 y 123).</w:t>
      </w:r>
    </w:p>
    <w:p w14:paraId="73783204" w14:textId="77777777" w:rsidR="00C24BB0" w:rsidRPr="00B175DA" w:rsidRDefault="00C24BB0">
      <w:pPr>
        <w:rPr>
          <w:rFonts w:eastAsia="Arial Unicode MS"/>
        </w:rPr>
      </w:pPr>
      <w:r w:rsidRPr="00B175DA">
        <w:rPr>
          <w:rFonts w:eastAsia="Arial Unicode MS"/>
        </w:rPr>
        <w:br w:type="page"/>
      </w:r>
    </w:p>
    <w:p w14:paraId="6523BCC3" w14:textId="77777777" w:rsidR="00AC6FCC" w:rsidRPr="00B175DA" w:rsidRDefault="00AC6FCC" w:rsidP="00AC6FCC">
      <w:pPr>
        <w:rPr>
          <w:rFonts w:eastAsia="Arial Unicode MS"/>
        </w:rPr>
        <w:sectPr w:rsidR="00AC6FCC" w:rsidRPr="00B175DA" w:rsidSect="00D03CC9">
          <w:headerReference w:type="default" r:id="rId21"/>
          <w:footerReference w:type="first" r:id="rId22"/>
          <w:pgSz w:w="11906" w:h="16838" w:code="9"/>
          <w:pgMar w:top="567" w:right="1274" w:bottom="992" w:left="1134" w:header="283" w:footer="482" w:gutter="0"/>
          <w:cols w:space="708"/>
          <w:docGrid w:linePitch="360"/>
        </w:sectPr>
      </w:pPr>
    </w:p>
    <w:p w14:paraId="270D61AE" w14:textId="77777777" w:rsidR="00AC6FCC" w:rsidRPr="00B175DA" w:rsidRDefault="00AC6FCC" w:rsidP="00381118">
      <w:pPr>
        <w:pStyle w:val="Ttulo1"/>
      </w:pPr>
      <w:bookmarkStart w:id="1128" w:name="_Toc5959050"/>
      <w:bookmarkStart w:id="1129" w:name="_Toc34132948"/>
      <w:bookmarkStart w:id="1130" w:name="_Toc114746110"/>
      <w:bookmarkStart w:id="1131" w:name="AnexoII2"/>
      <w:r w:rsidRPr="00B175DA">
        <w:t>ANEXOS</w:t>
      </w:r>
      <w:bookmarkEnd w:id="1128"/>
      <w:bookmarkEnd w:id="1129"/>
      <w:bookmarkEnd w:id="1130"/>
    </w:p>
    <w:p w14:paraId="476905B6" w14:textId="77777777" w:rsidR="00F310ED" w:rsidRPr="00B175DA" w:rsidRDefault="00F310ED" w:rsidP="00F310ED">
      <w:pPr>
        <w:pStyle w:val="Ttulo2"/>
        <w:rPr>
          <w:caps/>
        </w:rPr>
      </w:pPr>
      <w:bookmarkStart w:id="1132" w:name="_Toc5959051"/>
      <w:bookmarkStart w:id="1133" w:name="_Toc38387832"/>
      <w:bookmarkStart w:id="1134" w:name="_Toc114746111"/>
      <w:bookmarkEnd w:id="1131"/>
      <w:r w:rsidRPr="00B175DA">
        <w:t>CUADRO RESUMEN</w:t>
      </w:r>
      <w:bookmarkEnd w:id="1132"/>
      <w:bookmarkEnd w:id="1133"/>
      <w:bookmarkEnd w:id="1134"/>
    </w:p>
    <w:p w14:paraId="230CE51F" w14:textId="77777777" w:rsidR="00F310ED" w:rsidRPr="00B175DA" w:rsidRDefault="00F310ED" w:rsidP="00F310ED">
      <w:pPr>
        <w:ind w:right="-8"/>
        <w:jc w:val="center"/>
        <w:rPr>
          <w:b/>
          <w:caps/>
          <w:sz w:val="16"/>
          <w:szCs w:val="16"/>
        </w:rPr>
      </w:pPr>
    </w:p>
    <w:p w14:paraId="1364222D" w14:textId="77777777" w:rsidR="008B21DA" w:rsidRPr="005524FB" w:rsidRDefault="008B21DA" w:rsidP="00543F1B">
      <w:pPr>
        <w:numPr>
          <w:ilvl w:val="0"/>
          <w:numId w:val="125"/>
        </w:numPr>
        <w:ind w:left="142" w:firstLine="0"/>
        <w:rPr>
          <w:rFonts w:eastAsia="Arial Unicode MS"/>
          <w:b/>
          <w:sz w:val="18"/>
          <w:szCs w:val="18"/>
        </w:rPr>
      </w:pPr>
      <w:r w:rsidRPr="005524FB">
        <w:rPr>
          <w:rFonts w:eastAsia="Arial Unicode MS"/>
          <w:b/>
          <w:sz w:val="18"/>
          <w:szCs w:val="18"/>
        </w:rPr>
        <w:t>INFORMACIÓN EN RELACIÓN CON DETERMINADAS CLÁUSULAS ESPECÍFICAS DEL CONTRATO.</w:t>
      </w:r>
    </w:p>
    <w:p w14:paraId="037FCDA0" w14:textId="0D6B808B" w:rsidR="008B21DA" w:rsidRPr="005524FB" w:rsidRDefault="008B21DA" w:rsidP="008B21DA">
      <w:pPr>
        <w:ind w:left="142"/>
        <w:rPr>
          <w:rFonts w:eastAsia="Arial Unicode MS"/>
          <w:sz w:val="18"/>
          <w:szCs w:val="18"/>
        </w:rPr>
      </w:pPr>
    </w:p>
    <w:tbl>
      <w:tblPr>
        <w:tblW w:w="9237"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4"/>
        <w:gridCol w:w="1612"/>
        <w:gridCol w:w="6911"/>
      </w:tblGrid>
      <w:tr w:rsidR="008B21DA" w:rsidRPr="005524FB" w14:paraId="319FCBD1" w14:textId="77777777" w:rsidTr="00081E31">
        <w:trPr>
          <w:trHeight w:val="325"/>
        </w:trPr>
        <w:tc>
          <w:tcPr>
            <w:tcW w:w="532" w:type="dxa"/>
            <w:tcBorders>
              <w:top w:val="single" w:sz="4" w:space="0" w:color="auto"/>
              <w:left w:val="single" w:sz="4" w:space="0" w:color="auto"/>
              <w:bottom w:val="single" w:sz="4" w:space="0" w:color="auto"/>
            </w:tcBorders>
            <w:shd w:val="clear" w:color="auto" w:fill="auto"/>
            <w:vAlign w:val="center"/>
          </w:tcPr>
          <w:p w14:paraId="59002C38" w14:textId="77777777" w:rsidR="008B21DA" w:rsidRPr="005524FB" w:rsidRDefault="008B21DA" w:rsidP="00384DF1">
            <w:pPr>
              <w:ind w:left="142"/>
              <w:rPr>
                <w:rFonts w:eastAsia="Arial Unicode MS"/>
                <w:sz w:val="16"/>
                <w:szCs w:val="16"/>
              </w:rPr>
            </w:pPr>
            <w:r w:rsidRPr="005524FB">
              <w:rPr>
                <w:rFonts w:eastAsia="Arial Unicode MS"/>
                <w:sz w:val="16"/>
                <w:szCs w:val="16"/>
              </w:rPr>
              <w:fldChar w:fldCharType="begin">
                <w:ffData>
                  <w:name w:val="Casilla1"/>
                  <w:enabled/>
                  <w:calcOnExit w:val="0"/>
                  <w:checkBox>
                    <w:size w:val="26"/>
                    <w:default w:val="0"/>
                  </w:checkBox>
                </w:ffData>
              </w:fldChar>
            </w:r>
            <w:bookmarkStart w:id="1135" w:name="Casilla1"/>
            <w:r w:rsidRPr="005524FB">
              <w:rPr>
                <w:rFonts w:eastAsia="Arial Unicode MS"/>
                <w:sz w:val="16"/>
                <w:szCs w:val="16"/>
              </w:rPr>
              <w:instrText xml:space="preserve"> FORMCHECKBOX </w:instrText>
            </w:r>
            <w:r w:rsidR="00653F2B">
              <w:rPr>
                <w:rFonts w:eastAsia="Arial Unicode MS"/>
                <w:sz w:val="16"/>
                <w:szCs w:val="16"/>
              </w:rPr>
            </w:r>
            <w:r w:rsidR="00653F2B">
              <w:rPr>
                <w:rFonts w:eastAsia="Arial Unicode MS"/>
                <w:sz w:val="16"/>
                <w:szCs w:val="16"/>
              </w:rPr>
              <w:fldChar w:fldCharType="separate"/>
            </w:r>
            <w:r w:rsidRPr="005524FB">
              <w:rPr>
                <w:rFonts w:eastAsia="Arial Unicode MS"/>
                <w:sz w:val="16"/>
                <w:szCs w:val="16"/>
              </w:rPr>
              <w:fldChar w:fldCharType="end"/>
            </w:r>
            <w:bookmarkEnd w:id="1135"/>
          </w:p>
        </w:tc>
        <w:tc>
          <w:tcPr>
            <w:tcW w:w="1633" w:type="dxa"/>
            <w:shd w:val="clear" w:color="auto" w:fill="auto"/>
            <w:vAlign w:val="center"/>
          </w:tcPr>
          <w:p w14:paraId="76AD49EA" w14:textId="77777777" w:rsidR="008B21DA" w:rsidRPr="005524FB" w:rsidRDefault="00653F2B" w:rsidP="00384DF1">
            <w:pPr>
              <w:ind w:left="142"/>
              <w:rPr>
                <w:rFonts w:eastAsia="Arial Unicode MS"/>
                <w:sz w:val="16"/>
                <w:szCs w:val="16"/>
              </w:rPr>
            </w:pPr>
            <w:hyperlink w:anchor="AnexoI1" w:history="1">
              <w:r w:rsidR="008B21DA" w:rsidRPr="005524FB">
                <w:rPr>
                  <w:rStyle w:val="Hipervnculo"/>
                  <w:rFonts w:eastAsia="Arial Unicode MS"/>
                  <w:sz w:val="16"/>
                  <w:szCs w:val="16"/>
                </w:rPr>
                <w:t>ANEXO I.1.</w:t>
              </w:r>
            </w:hyperlink>
          </w:p>
        </w:tc>
        <w:tc>
          <w:tcPr>
            <w:tcW w:w="7072" w:type="dxa"/>
            <w:shd w:val="clear" w:color="auto" w:fill="auto"/>
            <w:vAlign w:val="center"/>
          </w:tcPr>
          <w:p w14:paraId="70F99396" w14:textId="77777777" w:rsidR="008B21DA" w:rsidRPr="005524FB" w:rsidRDefault="008B21DA" w:rsidP="00384DF1">
            <w:pPr>
              <w:ind w:left="142"/>
              <w:rPr>
                <w:rFonts w:eastAsia="Arial Unicode MS"/>
                <w:sz w:val="16"/>
                <w:szCs w:val="16"/>
              </w:rPr>
            </w:pPr>
            <w:r w:rsidRPr="005524FB">
              <w:rPr>
                <w:rFonts w:eastAsia="Arial Unicode MS"/>
                <w:sz w:val="16"/>
                <w:szCs w:val="16"/>
              </w:rPr>
              <w:t>CÁLCULO PRESUPUESTO BASE DE LICITACIÓN: COSTES Y OTROS GASTOS</w:t>
            </w:r>
          </w:p>
        </w:tc>
      </w:tr>
      <w:tr w:rsidR="008B21DA" w:rsidRPr="005524FB" w14:paraId="2AC0D78D" w14:textId="77777777" w:rsidTr="00081E31">
        <w:trPr>
          <w:trHeight w:val="325"/>
        </w:trPr>
        <w:tc>
          <w:tcPr>
            <w:tcW w:w="532" w:type="dxa"/>
            <w:tcBorders>
              <w:top w:val="single" w:sz="4" w:space="0" w:color="auto"/>
              <w:left w:val="nil"/>
              <w:bottom w:val="nil"/>
            </w:tcBorders>
            <w:shd w:val="clear" w:color="auto" w:fill="auto"/>
            <w:vAlign w:val="center"/>
          </w:tcPr>
          <w:p w14:paraId="5A5AE12C" w14:textId="77777777" w:rsidR="008B21DA" w:rsidRPr="005524FB" w:rsidRDefault="008B21DA" w:rsidP="00384DF1">
            <w:pPr>
              <w:ind w:left="142"/>
              <w:rPr>
                <w:rFonts w:eastAsia="Arial Unicode MS"/>
                <w:sz w:val="16"/>
                <w:szCs w:val="16"/>
              </w:rPr>
            </w:pPr>
            <w:r w:rsidRPr="005524FB">
              <w:rPr>
                <w:rFonts w:eastAsia="Arial Unicode MS"/>
                <w:sz w:val="16"/>
                <w:szCs w:val="16"/>
              </w:rPr>
              <w:fldChar w:fldCharType="begin">
                <w:ffData>
                  <w:name w:val=""/>
                  <w:enabled/>
                  <w:calcOnExit w:val="0"/>
                  <w:checkBox>
                    <w:size w:val="26"/>
                    <w:default w:val="0"/>
                  </w:checkBox>
                </w:ffData>
              </w:fldChar>
            </w:r>
            <w:r w:rsidRPr="005524FB">
              <w:rPr>
                <w:rFonts w:eastAsia="Arial Unicode MS"/>
                <w:sz w:val="16"/>
                <w:szCs w:val="16"/>
              </w:rPr>
              <w:instrText xml:space="preserve"> FORMCHECKBOX </w:instrText>
            </w:r>
            <w:r w:rsidR="00653F2B">
              <w:rPr>
                <w:rFonts w:eastAsia="Arial Unicode MS"/>
                <w:sz w:val="16"/>
                <w:szCs w:val="16"/>
              </w:rPr>
            </w:r>
            <w:r w:rsidR="00653F2B">
              <w:rPr>
                <w:rFonts w:eastAsia="Arial Unicode MS"/>
                <w:sz w:val="16"/>
                <w:szCs w:val="16"/>
              </w:rPr>
              <w:fldChar w:fldCharType="separate"/>
            </w:r>
            <w:r w:rsidRPr="005524FB">
              <w:rPr>
                <w:rFonts w:eastAsia="Arial Unicode MS"/>
                <w:sz w:val="16"/>
                <w:szCs w:val="16"/>
              </w:rPr>
              <w:fldChar w:fldCharType="end"/>
            </w:r>
          </w:p>
        </w:tc>
        <w:tc>
          <w:tcPr>
            <w:tcW w:w="1633" w:type="dxa"/>
            <w:shd w:val="clear" w:color="auto" w:fill="auto"/>
            <w:vAlign w:val="center"/>
          </w:tcPr>
          <w:p w14:paraId="6B7D436D" w14:textId="77777777" w:rsidR="008B21DA" w:rsidRPr="005524FB" w:rsidRDefault="00653F2B" w:rsidP="00384DF1">
            <w:pPr>
              <w:ind w:left="142"/>
              <w:rPr>
                <w:rFonts w:eastAsia="Arial Unicode MS"/>
                <w:sz w:val="16"/>
                <w:szCs w:val="16"/>
              </w:rPr>
            </w:pPr>
            <w:hyperlink w:anchor="AnexoI3" w:history="1">
              <w:r w:rsidR="008B21DA" w:rsidRPr="005524FB">
                <w:rPr>
                  <w:rStyle w:val="Hipervnculo"/>
                  <w:rFonts w:eastAsia="Arial Unicode MS"/>
                  <w:sz w:val="16"/>
                  <w:szCs w:val="16"/>
                </w:rPr>
                <w:t>ANEXO I.2.</w:t>
              </w:r>
            </w:hyperlink>
          </w:p>
        </w:tc>
        <w:tc>
          <w:tcPr>
            <w:tcW w:w="7072" w:type="dxa"/>
            <w:shd w:val="clear" w:color="auto" w:fill="auto"/>
            <w:vAlign w:val="center"/>
          </w:tcPr>
          <w:p w14:paraId="3F90A2C3" w14:textId="77777777" w:rsidR="008B21DA" w:rsidRPr="005524FB" w:rsidRDefault="008B21DA" w:rsidP="00384DF1">
            <w:pPr>
              <w:ind w:left="142"/>
              <w:rPr>
                <w:rFonts w:eastAsia="Arial Unicode MS"/>
                <w:sz w:val="16"/>
                <w:szCs w:val="16"/>
              </w:rPr>
            </w:pPr>
            <w:r w:rsidRPr="005524FB">
              <w:rPr>
                <w:rFonts w:eastAsia="Arial Unicode MS"/>
                <w:sz w:val="16"/>
                <w:szCs w:val="16"/>
              </w:rPr>
              <w:t>SIMULACIÓN FÓRMULA(S) MATEMÁTICA(S)</w:t>
            </w:r>
          </w:p>
        </w:tc>
      </w:tr>
      <w:tr w:rsidR="008B21DA" w:rsidRPr="005524FB" w14:paraId="16A24CB3" w14:textId="77777777" w:rsidTr="00384DF1">
        <w:trPr>
          <w:trHeight w:val="325"/>
        </w:trPr>
        <w:tc>
          <w:tcPr>
            <w:tcW w:w="532" w:type="dxa"/>
            <w:tcBorders>
              <w:top w:val="nil"/>
              <w:left w:val="nil"/>
              <w:bottom w:val="nil"/>
            </w:tcBorders>
            <w:shd w:val="clear" w:color="auto" w:fill="auto"/>
            <w:vAlign w:val="center"/>
          </w:tcPr>
          <w:p w14:paraId="431A055A" w14:textId="77777777" w:rsidR="008B21DA" w:rsidRPr="005524FB" w:rsidRDefault="008B21DA" w:rsidP="00384DF1">
            <w:pPr>
              <w:ind w:left="142"/>
              <w:rPr>
                <w:rFonts w:eastAsia="Arial Unicode MS"/>
                <w:sz w:val="16"/>
                <w:szCs w:val="16"/>
              </w:rPr>
            </w:pPr>
            <w:r w:rsidRPr="005524FB">
              <w:rPr>
                <w:rFonts w:eastAsia="Arial Unicode MS"/>
                <w:sz w:val="16"/>
                <w:szCs w:val="16"/>
              </w:rPr>
              <w:fldChar w:fldCharType="begin">
                <w:ffData>
                  <w:name w:val=""/>
                  <w:enabled/>
                  <w:calcOnExit w:val="0"/>
                  <w:checkBox>
                    <w:size w:val="26"/>
                    <w:default w:val="1"/>
                  </w:checkBox>
                </w:ffData>
              </w:fldChar>
            </w:r>
            <w:r w:rsidRPr="005524FB">
              <w:rPr>
                <w:rFonts w:eastAsia="Arial Unicode MS"/>
                <w:sz w:val="16"/>
                <w:szCs w:val="16"/>
              </w:rPr>
              <w:instrText xml:space="preserve"> FORMCHECKBOX </w:instrText>
            </w:r>
            <w:r w:rsidR="00653F2B">
              <w:rPr>
                <w:rFonts w:eastAsia="Arial Unicode MS"/>
                <w:sz w:val="16"/>
                <w:szCs w:val="16"/>
              </w:rPr>
            </w:r>
            <w:r w:rsidR="00653F2B">
              <w:rPr>
                <w:rFonts w:eastAsia="Arial Unicode MS"/>
                <w:sz w:val="16"/>
                <w:szCs w:val="16"/>
              </w:rPr>
              <w:fldChar w:fldCharType="separate"/>
            </w:r>
            <w:r w:rsidRPr="005524FB">
              <w:rPr>
                <w:rFonts w:eastAsia="Arial Unicode MS"/>
                <w:sz w:val="16"/>
                <w:szCs w:val="16"/>
              </w:rPr>
              <w:fldChar w:fldCharType="end"/>
            </w:r>
          </w:p>
        </w:tc>
        <w:tc>
          <w:tcPr>
            <w:tcW w:w="1633" w:type="dxa"/>
            <w:shd w:val="clear" w:color="auto" w:fill="auto"/>
            <w:vAlign w:val="center"/>
          </w:tcPr>
          <w:p w14:paraId="584C3253" w14:textId="77777777" w:rsidR="008B21DA" w:rsidRPr="005524FB" w:rsidRDefault="008B21DA" w:rsidP="00384DF1">
            <w:pPr>
              <w:ind w:left="142"/>
              <w:rPr>
                <w:rFonts w:eastAsia="Arial Unicode MS"/>
                <w:color w:val="0000FF"/>
                <w:sz w:val="16"/>
                <w:szCs w:val="16"/>
                <w:u w:val="single"/>
              </w:rPr>
            </w:pPr>
            <w:r w:rsidRPr="005524FB">
              <w:rPr>
                <w:rFonts w:eastAsia="Arial Unicode MS"/>
                <w:color w:val="0000FF"/>
                <w:sz w:val="16"/>
                <w:szCs w:val="16"/>
                <w:u w:val="single"/>
              </w:rPr>
              <w:t>ANEXO I.3</w:t>
            </w:r>
          </w:p>
        </w:tc>
        <w:tc>
          <w:tcPr>
            <w:tcW w:w="7072" w:type="dxa"/>
            <w:shd w:val="clear" w:color="auto" w:fill="auto"/>
            <w:vAlign w:val="center"/>
          </w:tcPr>
          <w:p w14:paraId="7E3371D1" w14:textId="77777777" w:rsidR="008B21DA" w:rsidRPr="005524FB" w:rsidRDefault="008B21DA" w:rsidP="00384DF1">
            <w:pPr>
              <w:ind w:left="142"/>
              <w:rPr>
                <w:rFonts w:eastAsia="Arial Unicode MS"/>
                <w:sz w:val="16"/>
                <w:szCs w:val="16"/>
              </w:rPr>
            </w:pPr>
            <w:r w:rsidRPr="005524FB">
              <w:rPr>
                <w:rFonts w:eastAsia="Arial Unicode MS"/>
                <w:sz w:val="16"/>
                <w:szCs w:val="16"/>
              </w:rPr>
              <w:t>FORMA EN QUE SE REALIZARÁ LA NEGOCIACIÓN DE LOS TÉRMINOS DEL CONTRATO</w:t>
            </w:r>
          </w:p>
        </w:tc>
      </w:tr>
    </w:tbl>
    <w:p w14:paraId="6B65268C" w14:textId="798836EC" w:rsidR="008B21DA" w:rsidRPr="005524FB" w:rsidRDefault="00953335" w:rsidP="008B21DA">
      <w:pPr>
        <w:ind w:left="142"/>
        <w:rPr>
          <w:rFonts w:eastAsia="Arial Unicode MS"/>
          <w:sz w:val="16"/>
          <w:szCs w:val="16"/>
        </w:rPr>
      </w:pPr>
      <w:r w:rsidRPr="00953335">
        <w:rPr>
          <w:rFonts w:eastAsia="Arial Unicode MS"/>
          <w:noProof/>
          <w:color w:val="0066FF"/>
          <w:sz w:val="16"/>
          <w:szCs w:val="16"/>
        </w:rPr>
        <mc:AlternateContent>
          <mc:Choice Requires="wps">
            <w:drawing>
              <wp:anchor distT="0" distB="0" distL="114300" distR="114300" simplePos="0" relativeHeight="251657728" behindDoc="0" locked="0" layoutInCell="1" allowOverlap="1" wp14:anchorId="0F5BACD9" wp14:editId="1F2DEA04">
                <wp:simplePos x="0" y="0"/>
                <wp:positionH relativeFrom="leftMargin">
                  <wp:posOffset>381000</wp:posOffset>
                </wp:positionH>
                <wp:positionV relativeFrom="paragraph">
                  <wp:posOffset>23495</wp:posOffset>
                </wp:positionV>
                <wp:extent cx="355600" cy="3606800"/>
                <wp:effectExtent l="0" t="0" r="25400" b="1270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5600" cy="3606800"/>
                        </a:xfrm>
                        <a:prstGeom prst="leftBrace">
                          <a:avLst>
                            <a:gd name="adj1" fmla="val 156466"/>
                            <a:gd name="adj2" fmla="val 48592"/>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6287D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3" o:spid="_x0000_s1026" type="#_x0000_t87" style="position:absolute;margin-left:30pt;margin-top:1.85pt;width:28pt;height:284pt;z-index:25165772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" adj="3332,10496" strokeweight="1.5pt">
                <w10:wrap anchorx="margin"/>
              </v:shape>
            </w:pict>
          </mc:Fallback>
        </mc:AlternateContent>
      </w:r>
    </w:p>
    <w:p w14:paraId="2284B98E" w14:textId="09C01675" w:rsidR="008B21DA" w:rsidRPr="005524FB" w:rsidRDefault="008B21DA" w:rsidP="00543F1B">
      <w:pPr>
        <w:numPr>
          <w:ilvl w:val="0"/>
          <w:numId w:val="125"/>
        </w:numPr>
        <w:ind w:left="142" w:firstLine="0"/>
        <w:rPr>
          <w:rFonts w:eastAsia="Arial Unicode MS"/>
          <w:sz w:val="16"/>
          <w:szCs w:val="16"/>
        </w:rPr>
      </w:pPr>
      <w:r w:rsidRPr="005524FB">
        <w:rPr>
          <w:rFonts w:eastAsia="Arial Unicode MS"/>
          <w:b/>
          <w:sz w:val="16"/>
          <w:szCs w:val="16"/>
        </w:rPr>
        <w:t>A PRESENTAR EN EL SOBRE A</w:t>
      </w:r>
      <w:r w:rsidRPr="005524FB">
        <w:rPr>
          <w:rFonts w:eastAsia="Arial Unicode MS"/>
          <w:sz w:val="16"/>
          <w:szCs w:val="16"/>
        </w:rPr>
        <w:t>.</w:t>
      </w:r>
    </w:p>
    <w:p w14:paraId="58CF3741" w14:textId="3D657D64" w:rsidR="008B21DA" w:rsidRPr="005524FB" w:rsidRDefault="008B21DA" w:rsidP="008B21DA">
      <w:pPr>
        <w:ind w:left="142"/>
        <w:rPr>
          <w:rFonts w:eastAsia="Arial Unicode MS"/>
          <w:sz w:val="16"/>
          <w:szCs w:val="16"/>
        </w:rPr>
      </w:pPr>
    </w:p>
    <w:tbl>
      <w:tblPr>
        <w:tblW w:w="9296"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4"/>
        <w:gridCol w:w="1604"/>
        <w:gridCol w:w="6978"/>
      </w:tblGrid>
      <w:tr w:rsidR="00081E31" w:rsidRPr="005524FB" w14:paraId="5EF9F458" w14:textId="77777777" w:rsidTr="00081E31">
        <w:trPr>
          <w:trHeight w:val="325"/>
        </w:trPr>
        <w:tc>
          <w:tcPr>
            <w:tcW w:w="714" w:type="dxa"/>
            <w:tcBorders>
              <w:top w:val="nil"/>
              <w:left w:val="nil"/>
              <w:bottom w:val="nil"/>
            </w:tcBorders>
            <w:shd w:val="clear" w:color="auto" w:fill="auto"/>
            <w:vAlign w:val="center"/>
          </w:tcPr>
          <w:p w14:paraId="2F736D9B" w14:textId="4F784F44" w:rsidR="00081E31" w:rsidRDefault="00081E31" w:rsidP="00081E31">
            <w:pPr>
              <w:ind w:left="142"/>
              <w:rPr>
                <w:rFonts w:eastAsia="Arial Unicode MS"/>
                <w:sz w:val="16"/>
                <w:szCs w:val="16"/>
              </w:rPr>
            </w:pPr>
            <w:r w:rsidRPr="005524FB">
              <w:rPr>
                <w:rFonts w:eastAsia="Arial Unicode MS"/>
                <w:sz w:val="16"/>
                <w:szCs w:val="16"/>
              </w:rPr>
              <w:fldChar w:fldCharType="begin">
                <w:ffData>
                  <w:name w:val=""/>
                  <w:enabled/>
                  <w:calcOnExit w:val="0"/>
                  <w:checkBox>
                    <w:size w:val="26"/>
                    <w:default w:val="1"/>
                  </w:checkBox>
                </w:ffData>
              </w:fldChar>
            </w:r>
            <w:r w:rsidRPr="005524FB">
              <w:rPr>
                <w:rFonts w:eastAsia="Arial Unicode MS"/>
                <w:sz w:val="16"/>
                <w:szCs w:val="16"/>
              </w:rPr>
              <w:instrText xml:space="preserve"> FORMCHECKBOX </w:instrText>
            </w:r>
            <w:r w:rsidR="00653F2B">
              <w:rPr>
                <w:rFonts w:eastAsia="Arial Unicode MS"/>
                <w:sz w:val="16"/>
                <w:szCs w:val="16"/>
              </w:rPr>
            </w:r>
            <w:r w:rsidR="00653F2B">
              <w:rPr>
                <w:rFonts w:eastAsia="Arial Unicode MS"/>
                <w:sz w:val="16"/>
                <w:szCs w:val="16"/>
              </w:rPr>
              <w:fldChar w:fldCharType="separate"/>
            </w:r>
            <w:r w:rsidRPr="005524FB">
              <w:rPr>
                <w:rFonts w:eastAsia="Arial Unicode MS"/>
                <w:sz w:val="16"/>
                <w:szCs w:val="16"/>
              </w:rPr>
              <w:fldChar w:fldCharType="end"/>
            </w:r>
          </w:p>
        </w:tc>
        <w:tc>
          <w:tcPr>
            <w:tcW w:w="1604" w:type="dxa"/>
            <w:shd w:val="clear" w:color="auto" w:fill="auto"/>
            <w:vAlign w:val="center"/>
          </w:tcPr>
          <w:p w14:paraId="7A4092C5" w14:textId="530B1AB4" w:rsidR="00081E31" w:rsidRDefault="00653F2B" w:rsidP="00081E31">
            <w:pPr>
              <w:ind w:left="142"/>
            </w:pPr>
            <w:hyperlink w:anchor="AnexoII1" w:history="1">
              <w:r w:rsidR="00081E31" w:rsidRPr="005524FB">
                <w:rPr>
                  <w:rStyle w:val="Hipervnculo"/>
                  <w:rFonts w:eastAsia="Arial Unicode MS"/>
                  <w:sz w:val="16"/>
                  <w:szCs w:val="16"/>
                </w:rPr>
                <w:t>ANEXO II.</w:t>
              </w:r>
              <w:r w:rsidR="00081E31">
                <w:rPr>
                  <w:rStyle w:val="Hipervnculo"/>
                  <w:rFonts w:eastAsia="Arial Unicode MS"/>
                  <w:sz w:val="16"/>
                  <w:szCs w:val="16"/>
                </w:rPr>
                <w:t>0</w:t>
              </w:r>
              <w:r w:rsidR="00081E31" w:rsidRPr="005524FB">
                <w:rPr>
                  <w:rStyle w:val="Hipervnculo"/>
                  <w:rFonts w:eastAsia="Arial Unicode MS"/>
                  <w:sz w:val="16"/>
                  <w:szCs w:val="16"/>
                </w:rPr>
                <w:t>.</w:t>
              </w:r>
            </w:hyperlink>
          </w:p>
        </w:tc>
        <w:tc>
          <w:tcPr>
            <w:tcW w:w="6978" w:type="dxa"/>
            <w:shd w:val="clear" w:color="auto" w:fill="auto"/>
            <w:vAlign w:val="center"/>
          </w:tcPr>
          <w:p w14:paraId="1A4B8A00" w14:textId="75B87435" w:rsidR="00081E31" w:rsidRPr="005524FB" w:rsidRDefault="00081E31" w:rsidP="00081E31">
            <w:pPr>
              <w:ind w:left="142"/>
              <w:rPr>
                <w:sz w:val="16"/>
                <w:szCs w:val="16"/>
              </w:rPr>
            </w:pPr>
            <w:r w:rsidRPr="00081E31">
              <w:rPr>
                <w:sz w:val="16"/>
                <w:szCs w:val="16"/>
              </w:rPr>
              <w:t>DATOS DE CARÁCTER PERSONAL</w:t>
            </w:r>
          </w:p>
        </w:tc>
      </w:tr>
      <w:tr w:rsidR="00081E31" w:rsidRPr="005524FB" w14:paraId="0421BF30" w14:textId="77777777" w:rsidTr="00081E31">
        <w:trPr>
          <w:trHeight w:val="325"/>
        </w:trPr>
        <w:tc>
          <w:tcPr>
            <w:tcW w:w="714" w:type="dxa"/>
            <w:tcBorders>
              <w:top w:val="nil"/>
              <w:left w:val="nil"/>
              <w:bottom w:val="nil"/>
            </w:tcBorders>
            <w:shd w:val="clear" w:color="auto" w:fill="auto"/>
            <w:vAlign w:val="center"/>
          </w:tcPr>
          <w:p w14:paraId="20879B12" w14:textId="7BF0A69D" w:rsidR="00081E31" w:rsidRPr="005524FB" w:rsidRDefault="00081E31" w:rsidP="00081E31">
            <w:pPr>
              <w:ind w:left="142"/>
              <w:rPr>
                <w:rFonts w:eastAsia="Arial Unicode MS"/>
                <w:sz w:val="16"/>
                <w:szCs w:val="16"/>
              </w:rPr>
            </w:pPr>
            <w:r w:rsidRPr="005524FB">
              <w:rPr>
                <w:rFonts w:eastAsia="Arial Unicode MS"/>
                <w:sz w:val="16"/>
                <w:szCs w:val="16"/>
              </w:rPr>
              <w:fldChar w:fldCharType="begin">
                <w:ffData>
                  <w:name w:val=""/>
                  <w:enabled/>
                  <w:calcOnExit w:val="0"/>
                  <w:checkBox>
                    <w:size w:val="26"/>
                    <w:default w:val="1"/>
                  </w:checkBox>
                </w:ffData>
              </w:fldChar>
            </w:r>
            <w:r w:rsidRPr="005524FB">
              <w:rPr>
                <w:rFonts w:eastAsia="Arial Unicode MS"/>
                <w:sz w:val="16"/>
                <w:szCs w:val="16"/>
              </w:rPr>
              <w:instrText xml:space="preserve"> FORMCHECKBOX </w:instrText>
            </w:r>
            <w:r w:rsidR="00653F2B">
              <w:rPr>
                <w:rFonts w:eastAsia="Arial Unicode MS"/>
                <w:sz w:val="16"/>
                <w:szCs w:val="16"/>
              </w:rPr>
            </w:r>
            <w:r w:rsidR="00653F2B">
              <w:rPr>
                <w:rFonts w:eastAsia="Arial Unicode MS"/>
                <w:sz w:val="16"/>
                <w:szCs w:val="16"/>
              </w:rPr>
              <w:fldChar w:fldCharType="separate"/>
            </w:r>
            <w:r w:rsidRPr="005524FB">
              <w:rPr>
                <w:rFonts w:eastAsia="Arial Unicode MS"/>
                <w:sz w:val="16"/>
                <w:szCs w:val="16"/>
              </w:rPr>
              <w:fldChar w:fldCharType="end"/>
            </w:r>
          </w:p>
        </w:tc>
        <w:tc>
          <w:tcPr>
            <w:tcW w:w="1604" w:type="dxa"/>
            <w:shd w:val="clear" w:color="auto" w:fill="auto"/>
            <w:vAlign w:val="center"/>
          </w:tcPr>
          <w:p w14:paraId="0D54CEF2" w14:textId="4BA4AF9A" w:rsidR="00081E31" w:rsidRPr="005524FB" w:rsidRDefault="00653F2B" w:rsidP="00081E31">
            <w:pPr>
              <w:ind w:left="142"/>
              <w:rPr>
                <w:rFonts w:eastAsia="Arial Unicode MS"/>
                <w:sz w:val="16"/>
                <w:szCs w:val="16"/>
              </w:rPr>
            </w:pPr>
            <w:hyperlink w:anchor="AnexoII1" w:history="1">
              <w:r w:rsidR="00081E31" w:rsidRPr="005524FB">
                <w:rPr>
                  <w:rStyle w:val="Hipervnculo"/>
                  <w:rFonts w:eastAsia="Arial Unicode MS"/>
                  <w:sz w:val="16"/>
                  <w:szCs w:val="16"/>
                </w:rPr>
                <w:t>ANEXO II.1.</w:t>
              </w:r>
            </w:hyperlink>
          </w:p>
        </w:tc>
        <w:tc>
          <w:tcPr>
            <w:tcW w:w="6978" w:type="dxa"/>
            <w:shd w:val="clear" w:color="auto" w:fill="auto"/>
            <w:vAlign w:val="center"/>
          </w:tcPr>
          <w:p w14:paraId="0993BF62" w14:textId="77777777" w:rsidR="00081E31" w:rsidRPr="005524FB" w:rsidRDefault="00081E31" w:rsidP="00081E31">
            <w:pPr>
              <w:ind w:left="142"/>
              <w:rPr>
                <w:rFonts w:eastAsia="Arial Unicode MS"/>
                <w:sz w:val="16"/>
                <w:szCs w:val="16"/>
              </w:rPr>
            </w:pPr>
            <w:r w:rsidRPr="005524FB">
              <w:rPr>
                <w:sz w:val="16"/>
                <w:szCs w:val="16"/>
              </w:rPr>
              <w:t>DOCUMENTO EUROPEO ÚNICO DE CONTRATACIÓN (DEUC)</w:t>
            </w:r>
          </w:p>
        </w:tc>
      </w:tr>
      <w:tr w:rsidR="00081E31" w:rsidRPr="005524FB" w14:paraId="614BAB14" w14:textId="77777777" w:rsidTr="00081E31">
        <w:trPr>
          <w:trHeight w:val="325"/>
        </w:trPr>
        <w:tc>
          <w:tcPr>
            <w:tcW w:w="714" w:type="dxa"/>
            <w:tcBorders>
              <w:top w:val="nil"/>
              <w:left w:val="nil"/>
              <w:bottom w:val="nil"/>
            </w:tcBorders>
            <w:shd w:val="clear" w:color="auto" w:fill="auto"/>
            <w:vAlign w:val="center"/>
          </w:tcPr>
          <w:p w14:paraId="1DB04AD6" w14:textId="77777777" w:rsidR="00081E31" w:rsidRPr="005524FB" w:rsidRDefault="00081E31" w:rsidP="00081E31">
            <w:pPr>
              <w:ind w:left="142"/>
              <w:rPr>
                <w:rFonts w:eastAsia="Arial Unicode MS"/>
                <w:sz w:val="16"/>
                <w:szCs w:val="16"/>
              </w:rPr>
            </w:pPr>
            <w:r w:rsidRPr="005524FB">
              <w:rPr>
                <w:rFonts w:eastAsia="Arial Unicode MS"/>
                <w:sz w:val="16"/>
                <w:szCs w:val="16"/>
              </w:rPr>
              <w:fldChar w:fldCharType="begin">
                <w:ffData>
                  <w:name w:val=""/>
                  <w:enabled/>
                  <w:calcOnExit w:val="0"/>
                  <w:checkBox>
                    <w:size w:val="26"/>
                    <w:default w:val="0"/>
                  </w:checkBox>
                </w:ffData>
              </w:fldChar>
            </w:r>
            <w:r w:rsidRPr="005524FB">
              <w:rPr>
                <w:rFonts w:eastAsia="Arial Unicode MS"/>
                <w:sz w:val="16"/>
                <w:szCs w:val="16"/>
              </w:rPr>
              <w:instrText xml:space="preserve"> FORMCHECKBOX </w:instrText>
            </w:r>
            <w:r w:rsidR="00653F2B">
              <w:rPr>
                <w:rFonts w:eastAsia="Arial Unicode MS"/>
                <w:sz w:val="16"/>
                <w:szCs w:val="16"/>
              </w:rPr>
            </w:r>
            <w:r w:rsidR="00653F2B">
              <w:rPr>
                <w:rFonts w:eastAsia="Arial Unicode MS"/>
                <w:sz w:val="16"/>
                <w:szCs w:val="16"/>
              </w:rPr>
              <w:fldChar w:fldCharType="separate"/>
            </w:r>
            <w:r w:rsidRPr="005524FB">
              <w:rPr>
                <w:rFonts w:eastAsia="Arial Unicode MS"/>
                <w:sz w:val="16"/>
                <w:szCs w:val="16"/>
              </w:rPr>
              <w:fldChar w:fldCharType="end"/>
            </w:r>
          </w:p>
        </w:tc>
        <w:tc>
          <w:tcPr>
            <w:tcW w:w="1604" w:type="dxa"/>
            <w:shd w:val="clear" w:color="auto" w:fill="auto"/>
            <w:vAlign w:val="center"/>
          </w:tcPr>
          <w:p w14:paraId="0F33C8A4" w14:textId="20DC5028" w:rsidR="00081E31" w:rsidRPr="005524FB" w:rsidRDefault="00653F2B" w:rsidP="00081E31">
            <w:pPr>
              <w:ind w:left="142"/>
              <w:rPr>
                <w:rFonts w:eastAsia="Arial Unicode MS"/>
                <w:sz w:val="16"/>
                <w:szCs w:val="16"/>
              </w:rPr>
            </w:pPr>
            <w:hyperlink w:anchor="AnexoII2" w:history="1">
              <w:r w:rsidR="00081E31" w:rsidRPr="005524FB">
                <w:rPr>
                  <w:rStyle w:val="Hipervnculo"/>
                  <w:rFonts w:eastAsia="Arial Unicode MS"/>
                  <w:sz w:val="16"/>
                  <w:szCs w:val="16"/>
                </w:rPr>
                <w:t>ANEXO II.2.</w:t>
              </w:r>
            </w:hyperlink>
          </w:p>
        </w:tc>
        <w:tc>
          <w:tcPr>
            <w:tcW w:w="6978" w:type="dxa"/>
            <w:shd w:val="clear" w:color="auto" w:fill="auto"/>
            <w:vAlign w:val="center"/>
          </w:tcPr>
          <w:p w14:paraId="50A4E756" w14:textId="77777777" w:rsidR="00081E31" w:rsidRPr="005524FB" w:rsidRDefault="00081E31" w:rsidP="00081E31">
            <w:pPr>
              <w:ind w:left="142"/>
              <w:rPr>
                <w:rFonts w:eastAsia="Arial Unicode MS"/>
                <w:sz w:val="16"/>
                <w:szCs w:val="16"/>
              </w:rPr>
            </w:pPr>
            <w:r w:rsidRPr="005524FB">
              <w:rPr>
                <w:rFonts w:eastAsia="Calibri"/>
                <w:sz w:val="16"/>
                <w:szCs w:val="16"/>
              </w:rPr>
              <w:t xml:space="preserve">COMPROMISO DE ADSCRIPCIÓN DE MEDIOS </w:t>
            </w:r>
          </w:p>
        </w:tc>
      </w:tr>
      <w:tr w:rsidR="00081E31" w:rsidRPr="005524FB" w14:paraId="0DFAA19B" w14:textId="77777777" w:rsidTr="00081E31">
        <w:trPr>
          <w:trHeight w:val="342"/>
        </w:trPr>
        <w:tc>
          <w:tcPr>
            <w:tcW w:w="714" w:type="dxa"/>
            <w:tcBorders>
              <w:top w:val="nil"/>
              <w:left w:val="nil"/>
              <w:bottom w:val="nil"/>
            </w:tcBorders>
            <w:shd w:val="clear" w:color="auto" w:fill="auto"/>
            <w:vAlign w:val="center"/>
          </w:tcPr>
          <w:p w14:paraId="2EEEFA21" w14:textId="5A0FA60C" w:rsidR="00081E31" w:rsidRPr="005524FB" w:rsidRDefault="00081E31" w:rsidP="00081E31">
            <w:pPr>
              <w:ind w:left="142"/>
              <w:rPr>
                <w:rFonts w:eastAsia="Arial Unicode MS"/>
                <w:sz w:val="16"/>
                <w:szCs w:val="16"/>
              </w:rPr>
            </w:pPr>
            <w:r w:rsidRPr="005524FB">
              <w:rPr>
                <w:noProof/>
                <w:sz w:val="16"/>
                <w:szCs w:val="16"/>
              </w:rPr>
              <mc:AlternateContent>
                <mc:Choice Requires="wps">
                  <w:drawing>
                    <wp:anchor distT="0" distB="0" distL="114300" distR="114300" simplePos="0" relativeHeight="251664896" behindDoc="0" locked="0" layoutInCell="1" allowOverlap="1" wp14:anchorId="400BA08C" wp14:editId="34E71B69">
                      <wp:simplePos x="0" y="0"/>
                      <wp:positionH relativeFrom="column">
                        <wp:posOffset>-1015365</wp:posOffset>
                      </wp:positionH>
                      <wp:positionV relativeFrom="paragraph">
                        <wp:posOffset>140970</wp:posOffset>
                      </wp:positionV>
                      <wp:extent cx="381000" cy="2696210"/>
                      <wp:effectExtent l="0" t="0" r="19050" b="2794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2696210"/>
                              </a:xfrm>
                              <a:prstGeom prst="rect">
                                <a:avLst/>
                              </a:prstGeom>
                              <a:solidFill>
                                <a:srgbClr val="FFFFFF"/>
                              </a:solidFill>
                              <a:ln w="9525">
                                <a:solidFill>
                                  <a:srgbClr val="FFFFFF"/>
                                </a:solidFill>
                                <a:miter lim="800000"/>
                                <a:headEnd/>
                                <a:tailEnd/>
                              </a:ln>
                            </wps:spPr>
                            <wps:txbx>
                              <w:txbxContent>
                                <w:p w14:paraId="402CD7EB" w14:textId="77777777" w:rsidR="00D03CC9" w:rsidRPr="00953335" w:rsidRDefault="00D03CC9" w:rsidP="008B21DA">
                                  <w:pPr>
                                    <w:jc w:val="center"/>
                                    <w:rPr>
                                      <w:color w:val="0066FF"/>
                                      <w:sz w:val="22"/>
                                      <w:szCs w:val="22"/>
                                    </w:rPr>
                                  </w:pPr>
                                  <w:r w:rsidRPr="00953335">
                                    <w:rPr>
                                      <w:color w:val="0066FF"/>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00BA08C" id="_x0000_t202" coordsize="21600,21600" o:spt="202" path="m,l,21600r21600,l21600,xe">
                      <v:stroke joinstyle="miter"/>
                      <v:path gradientshapeok="t" o:connecttype="rect"/>
                    </v:shapetype>
                    <v:shape id="Cuadro de texto 2" o:spid="_x0000_s1026" type="#_x0000_t202" style="position:absolute;left:0;text-align:left;margin-left:-79.95pt;margin-top:11.1pt;width:30pt;height:212.3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" strokecolor="white">
                      <v:textbox style="layout-flow:vertical;mso-layout-flow-alt:bottom-to-top">
                        <w:txbxContent>
                          <w:p w14:paraId="402CD7EB" w14:textId="77777777" w:rsidR="00D03CC9" w:rsidRPr="00953335" w:rsidRDefault="00D03CC9" w:rsidP="008B21DA">
                            <w:pPr>
                              <w:jc w:val="center"/>
                              <w:rPr>
                                <w:color w:val="0066FF"/>
                                <w:sz w:val="22"/>
                                <w:szCs w:val="22"/>
                              </w:rPr>
                            </w:pPr>
                            <w:r w:rsidRPr="00953335">
                              <w:rPr>
                                <w:color w:val="0066FF"/>
                                <w:sz w:val="22"/>
                                <w:szCs w:val="22"/>
                              </w:rPr>
                              <w:t>A PRESENTAR EN OFERTA</w:t>
                            </w:r>
                          </w:p>
                        </w:txbxContent>
                      </v:textbox>
                    </v:shape>
                  </w:pict>
                </mc:Fallback>
              </mc:AlternateContent>
            </w:r>
            <w:r w:rsidRPr="005524FB">
              <w:rPr>
                <w:rFonts w:eastAsia="Arial Unicode MS"/>
                <w:sz w:val="16"/>
                <w:szCs w:val="16"/>
              </w:rPr>
              <w:fldChar w:fldCharType="begin">
                <w:ffData>
                  <w:name w:val=""/>
                  <w:enabled/>
                  <w:calcOnExit w:val="0"/>
                  <w:checkBox>
                    <w:size w:val="26"/>
                    <w:default w:val="1"/>
                  </w:checkBox>
                </w:ffData>
              </w:fldChar>
            </w:r>
            <w:r w:rsidRPr="005524FB">
              <w:rPr>
                <w:rFonts w:eastAsia="Arial Unicode MS"/>
                <w:sz w:val="16"/>
                <w:szCs w:val="16"/>
              </w:rPr>
              <w:instrText xml:space="preserve"> FORMCHECKBOX </w:instrText>
            </w:r>
            <w:r w:rsidR="00653F2B">
              <w:rPr>
                <w:rFonts w:eastAsia="Arial Unicode MS"/>
                <w:sz w:val="16"/>
                <w:szCs w:val="16"/>
              </w:rPr>
            </w:r>
            <w:r w:rsidR="00653F2B">
              <w:rPr>
                <w:rFonts w:eastAsia="Arial Unicode MS"/>
                <w:sz w:val="16"/>
                <w:szCs w:val="16"/>
              </w:rPr>
              <w:fldChar w:fldCharType="separate"/>
            </w:r>
            <w:r w:rsidRPr="005524FB">
              <w:rPr>
                <w:rFonts w:eastAsia="Arial Unicode MS"/>
                <w:sz w:val="16"/>
                <w:szCs w:val="16"/>
              </w:rPr>
              <w:fldChar w:fldCharType="end"/>
            </w:r>
          </w:p>
        </w:tc>
        <w:tc>
          <w:tcPr>
            <w:tcW w:w="1604" w:type="dxa"/>
            <w:shd w:val="clear" w:color="auto" w:fill="auto"/>
            <w:vAlign w:val="center"/>
          </w:tcPr>
          <w:p w14:paraId="20FE91FE" w14:textId="5076B553" w:rsidR="00081E31" w:rsidRPr="005524FB" w:rsidRDefault="00653F2B" w:rsidP="00081E31">
            <w:pPr>
              <w:ind w:left="142"/>
              <w:rPr>
                <w:rFonts w:eastAsia="Arial Unicode MS"/>
                <w:sz w:val="16"/>
                <w:szCs w:val="16"/>
              </w:rPr>
            </w:pPr>
            <w:hyperlink w:anchor="AnexoII3" w:history="1">
              <w:r w:rsidR="00081E31" w:rsidRPr="005524FB">
                <w:rPr>
                  <w:rStyle w:val="Hipervnculo"/>
                  <w:rFonts w:eastAsia="Arial Unicode MS"/>
                  <w:sz w:val="16"/>
                  <w:szCs w:val="16"/>
                </w:rPr>
                <w:t>ANEXO II.3.</w:t>
              </w:r>
            </w:hyperlink>
          </w:p>
        </w:tc>
        <w:tc>
          <w:tcPr>
            <w:tcW w:w="6978" w:type="dxa"/>
            <w:shd w:val="clear" w:color="auto" w:fill="auto"/>
            <w:vAlign w:val="center"/>
          </w:tcPr>
          <w:p w14:paraId="6133741F" w14:textId="77777777" w:rsidR="00081E31" w:rsidRPr="005524FB" w:rsidRDefault="00081E31" w:rsidP="00081E31">
            <w:pPr>
              <w:ind w:left="142"/>
              <w:rPr>
                <w:rFonts w:eastAsia="Arial Unicode MS"/>
                <w:sz w:val="16"/>
                <w:szCs w:val="16"/>
              </w:rPr>
            </w:pPr>
            <w:r w:rsidRPr="005524FB">
              <w:rPr>
                <w:rFonts w:eastAsia="Arial Unicode MS"/>
                <w:sz w:val="16"/>
                <w:szCs w:val="16"/>
              </w:rPr>
              <w:t>DESIGNACIÓN COMO CONFIDENCIAL DE INFORMACIONES CONTENIDAS EN LA OFERTA</w:t>
            </w:r>
          </w:p>
        </w:tc>
      </w:tr>
      <w:tr w:rsidR="00081E31" w:rsidRPr="005524FB" w14:paraId="3D42198C" w14:textId="77777777" w:rsidTr="00081E31">
        <w:trPr>
          <w:trHeight w:val="342"/>
        </w:trPr>
        <w:tc>
          <w:tcPr>
            <w:tcW w:w="714" w:type="dxa"/>
            <w:tcBorders>
              <w:top w:val="nil"/>
              <w:left w:val="nil"/>
              <w:bottom w:val="nil"/>
            </w:tcBorders>
            <w:shd w:val="clear" w:color="auto" w:fill="auto"/>
            <w:vAlign w:val="center"/>
          </w:tcPr>
          <w:p w14:paraId="631670B4" w14:textId="05B2FF8D" w:rsidR="00081E31" w:rsidRPr="005524FB" w:rsidRDefault="00055F3A" w:rsidP="00081E31">
            <w:pPr>
              <w:ind w:left="142"/>
              <w:rPr>
                <w:rFonts w:eastAsia="Arial Unicode MS"/>
                <w:sz w:val="16"/>
                <w:szCs w:val="16"/>
              </w:rPr>
            </w:pPr>
            <w:r>
              <w:rPr>
                <w:rFonts w:eastAsia="Arial Unicode MS"/>
                <w:sz w:val="16"/>
                <w:szCs w:val="16"/>
              </w:rPr>
              <w:fldChar w:fldCharType="begin">
                <w:ffData>
                  <w:name w:val=""/>
                  <w:enabled/>
                  <w:calcOnExit w:val="0"/>
                  <w:checkBox>
                    <w:size w:val="26"/>
                    <w:default w:val="0"/>
                  </w:checkBox>
                </w:ffData>
              </w:fldChar>
            </w:r>
            <w:r>
              <w:rPr>
                <w:rFonts w:eastAsia="Arial Unicode MS"/>
                <w:sz w:val="16"/>
                <w:szCs w:val="16"/>
              </w:rPr>
              <w:instrText xml:space="preserve"> FORMCHECKBOX </w:instrText>
            </w:r>
            <w:r w:rsidR="00653F2B">
              <w:rPr>
                <w:rFonts w:eastAsia="Arial Unicode MS"/>
                <w:sz w:val="16"/>
                <w:szCs w:val="16"/>
              </w:rPr>
            </w:r>
            <w:r w:rsidR="00653F2B">
              <w:rPr>
                <w:rFonts w:eastAsia="Arial Unicode MS"/>
                <w:sz w:val="16"/>
                <w:szCs w:val="16"/>
              </w:rPr>
              <w:fldChar w:fldCharType="separate"/>
            </w:r>
            <w:r>
              <w:rPr>
                <w:rFonts w:eastAsia="Arial Unicode MS"/>
                <w:sz w:val="16"/>
                <w:szCs w:val="16"/>
              </w:rPr>
              <w:fldChar w:fldCharType="end"/>
            </w:r>
          </w:p>
        </w:tc>
        <w:tc>
          <w:tcPr>
            <w:tcW w:w="1604" w:type="dxa"/>
            <w:shd w:val="clear" w:color="auto" w:fill="auto"/>
            <w:vAlign w:val="center"/>
          </w:tcPr>
          <w:p w14:paraId="6EEE8879" w14:textId="43890C38" w:rsidR="00081E31" w:rsidRPr="005524FB" w:rsidRDefault="00653F2B" w:rsidP="00081E31">
            <w:pPr>
              <w:ind w:left="142"/>
              <w:rPr>
                <w:rFonts w:eastAsia="Arial Unicode MS"/>
                <w:sz w:val="16"/>
                <w:szCs w:val="16"/>
              </w:rPr>
            </w:pPr>
            <w:hyperlink w:anchor="AnexoII4" w:history="1">
              <w:r w:rsidR="00081E31" w:rsidRPr="005524FB">
                <w:rPr>
                  <w:rStyle w:val="Hipervnculo"/>
                  <w:rFonts w:eastAsia="Arial Unicode MS"/>
                  <w:sz w:val="16"/>
                  <w:szCs w:val="16"/>
                </w:rPr>
                <w:t>ANEXO II.4.</w:t>
              </w:r>
            </w:hyperlink>
          </w:p>
        </w:tc>
        <w:tc>
          <w:tcPr>
            <w:tcW w:w="6978" w:type="dxa"/>
            <w:shd w:val="clear" w:color="auto" w:fill="auto"/>
            <w:vAlign w:val="center"/>
          </w:tcPr>
          <w:p w14:paraId="4FF6770D" w14:textId="77777777" w:rsidR="00081E31" w:rsidRPr="005524FB" w:rsidRDefault="00081E31" w:rsidP="00081E31">
            <w:pPr>
              <w:ind w:left="142"/>
              <w:rPr>
                <w:rFonts w:eastAsia="Arial Unicode MS"/>
                <w:sz w:val="16"/>
                <w:szCs w:val="16"/>
              </w:rPr>
            </w:pPr>
            <w:r w:rsidRPr="005524FB">
              <w:rPr>
                <w:rFonts w:eastAsia="Arial Unicode MS"/>
                <w:sz w:val="16"/>
                <w:szCs w:val="16"/>
              </w:rPr>
              <w:t>COMPROMISO DE CONSTITUIRSE FORMALMENTE EN UTE</w:t>
            </w:r>
          </w:p>
        </w:tc>
      </w:tr>
      <w:tr w:rsidR="00081E31" w:rsidRPr="005524FB" w14:paraId="251153D2" w14:textId="77777777" w:rsidTr="00081E31">
        <w:trPr>
          <w:trHeight w:val="342"/>
        </w:trPr>
        <w:tc>
          <w:tcPr>
            <w:tcW w:w="714" w:type="dxa"/>
            <w:tcBorders>
              <w:top w:val="nil"/>
              <w:left w:val="nil"/>
              <w:bottom w:val="nil"/>
            </w:tcBorders>
            <w:shd w:val="clear" w:color="auto" w:fill="auto"/>
            <w:vAlign w:val="center"/>
          </w:tcPr>
          <w:p w14:paraId="2BDAD1F3" w14:textId="38696B56" w:rsidR="00081E31" w:rsidRPr="005524FB" w:rsidRDefault="00055F3A" w:rsidP="00081E31">
            <w:pPr>
              <w:ind w:left="142"/>
              <w:rPr>
                <w:rFonts w:eastAsia="Arial Unicode MS"/>
                <w:sz w:val="16"/>
                <w:szCs w:val="16"/>
              </w:rPr>
            </w:pPr>
            <w:r>
              <w:rPr>
                <w:rFonts w:eastAsia="Arial Unicode MS"/>
                <w:sz w:val="16"/>
                <w:szCs w:val="16"/>
              </w:rPr>
              <w:fldChar w:fldCharType="begin">
                <w:ffData>
                  <w:name w:val=""/>
                  <w:enabled/>
                  <w:calcOnExit w:val="0"/>
                  <w:checkBox>
                    <w:size w:val="26"/>
                    <w:default w:val="0"/>
                  </w:checkBox>
                </w:ffData>
              </w:fldChar>
            </w:r>
            <w:r>
              <w:rPr>
                <w:rFonts w:eastAsia="Arial Unicode MS"/>
                <w:sz w:val="16"/>
                <w:szCs w:val="16"/>
              </w:rPr>
              <w:instrText xml:space="preserve"> FORMCHECKBOX </w:instrText>
            </w:r>
            <w:r w:rsidR="00653F2B">
              <w:rPr>
                <w:rFonts w:eastAsia="Arial Unicode MS"/>
                <w:sz w:val="16"/>
                <w:szCs w:val="16"/>
              </w:rPr>
            </w:r>
            <w:r w:rsidR="00653F2B">
              <w:rPr>
                <w:rFonts w:eastAsia="Arial Unicode MS"/>
                <w:sz w:val="16"/>
                <w:szCs w:val="16"/>
              </w:rPr>
              <w:fldChar w:fldCharType="separate"/>
            </w:r>
            <w:r>
              <w:rPr>
                <w:rFonts w:eastAsia="Arial Unicode MS"/>
                <w:sz w:val="16"/>
                <w:szCs w:val="16"/>
              </w:rPr>
              <w:fldChar w:fldCharType="end"/>
            </w:r>
          </w:p>
        </w:tc>
        <w:tc>
          <w:tcPr>
            <w:tcW w:w="1604" w:type="dxa"/>
            <w:shd w:val="clear" w:color="auto" w:fill="auto"/>
            <w:vAlign w:val="center"/>
          </w:tcPr>
          <w:p w14:paraId="04B512B3" w14:textId="17123C3C" w:rsidR="00081E31" w:rsidRPr="005524FB" w:rsidRDefault="00653F2B" w:rsidP="00081E31">
            <w:pPr>
              <w:ind w:left="142"/>
              <w:rPr>
                <w:rFonts w:eastAsia="Arial Unicode MS"/>
                <w:sz w:val="16"/>
                <w:szCs w:val="16"/>
              </w:rPr>
            </w:pPr>
            <w:hyperlink w:anchor="AnexoII6" w:history="1">
              <w:r w:rsidR="00081E31" w:rsidRPr="005524FB">
                <w:rPr>
                  <w:rStyle w:val="Hipervnculo"/>
                  <w:rFonts w:eastAsia="Arial Unicode MS"/>
                  <w:sz w:val="16"/>
                  <w:szCs w:val="16"/>
                </w:rPr>
                <w:t>ANEXO II.5.</w:t>
              </w:r>
            </w:hyperlink>
          </w:p>
        </w:tc>
        <w:tc>
          <w:tcPr>
            <w:tcW w:w="6978" w:type="dxa"/>
            <w:shd w:val="clear" w:color="auto" w:fill="auto"/>
            <w:vAlign w:val="center"/>
          </w:tcPr>
          <w:p w14:paraId="319B1214" w14:textId="77777777" w:rsidR="00081E31" w:rsidRPr="005524FB" w:rsidRDefault="00081E31" w:rsidP="00081E31">
            <w:pPr>
              <w:ind w:left="142"/>
              <w:rPr>
                <w:rFonts w:eastAsia="Arial Unicode MS"/>
                <w:sz w:val="16"/>
                <w:szCs w:val="16"/>
              </w:rPr>
            </w:pPr>
            <w:r w:rsidRPr="005524FB">
              <w:rPr>
                <w:rFonts w:eastAsia="Arial Unicode MS"/>
                <w:sz w:val="16"/>
                <w:szCs w:val="16"/>
              </w:rPr>
              <w:t>EMPRESAS PERTENECIENTES A UN MISMO GRUPO EMPRESARIAL</w:t>
            </w:r>
          </w:p>
        </w:tc>
      </w:tr>
      <w:tr w:rsidR="00081E31" w:rsidRPr="005524FB" w14:paraId="131A7578" w14:textId="77777777" w:rsidTr="00081E31">
        <w:trPr>
          <w:trHeight w:val="342"/>
        </w:trPr>
        <w:tc>
          <w:tcPr>
            <w:tcW w:w="714" w:type="dxa"/>
            <w:tcBorders>
              <w:top w:val="nil"/>
              <w:left w:val="nil"/>
              <w:bottom w:val="nil"/>
            </w:tcBorders>
            <w:shd w:val="clear" w:color="auto" w:fill="auto"/>
            <w:vAlign w:val="center"/>
          </w:tcPr>
          <w:p w14:paraId="24C96EDD" w14:textId="77777777" w:rsidR="00081E31" w:rsidRPr="005524FB" w:rsidRDefault="00081E31" w:rsidP="00081E31">
            <w:pPr>
              <w:ind w:left="142"/>
              <w:rPr>
                <w:rFonts w:eastAsia="Arial Unicode MS"/>
                <w:sz w:val="16"/>
                <w:szCs w:val="16"/>
              </w:rPr>
            </w:pPr>
            <w:r w:rsidRPr="005524FB">
              <w:rPr>
                <w:rFonts w:eastAsia="Arial Unicode MS"/>
                <w:sz w:val="16"/>
                <w:szCs w:val="16"/>
              </w:rPr>
              <w:fldChar w:fldCharType="begin">
                <w:ffData>
                  <w:name w:val=""/>
                  <w:enabled/>
                  <w:calcOnExit w:val="0"/>
                  <w:checkBox>
                    <w:size w:val="26"/>
                    <w:default w:val="0"/>
                  </w:checkBox>
                </w:ffData>
              </w:fldChar>
            </w:r>
            <w:r w:rsidRPr="005524FB">
              <w:rPr>
                <w:rFonts w:eastAsia="Arial Unicode MS"/>
                <w:sz w:val="16"/>
                <w:szCs w:val="16"/>
              </w:rPr>
              <w:instrText xml:space="preserve"> FORMCHECKBOX </w:instrText>
            </w:r>
            <w:r w:rsidR="00653F2B">
              <w:rPr>
                <w:rFonts w:eastAsia="Arial Unicode MS"/>
                <w:sz w:val="16"/>
                <w:szCs w:val="16"/>
              </w:rPr>
            </w:r>
            <w:r w:rsidR="00653F2B">
              <w:rPr>
                <w:rFonts w:eastAsia="Arial Unicode MS"/>
                <w:sz w:val="16"/>
                <w:szCs w:val="16"/>
              </w:rPr>
              <w:fldChar w:fldCharType="separate"/>
            </w:r>
            <w:r w:rsidRPr="005524FB">
              <w:rPr>
                <w:rFonts w:eastAsia="Arial Unicode MS"/>
                <w:sz w:val="16"/>
                <w:szCs w:val="16"/>
              </w:rPr>
              <w:fldChar w:fldCharType="end"/>
            </w:r>
          </w:p>
        </w:tc>
        <w:tc>
          <w:tcPr>
            <w:tcW w:w="1604" w:type="dxa"/>
            <w:shd w:val="clear" w:color="auto" w:fill="auto"/>
            <w:vAlign w:val="center"/>
          </w:tcPr>
          <w:p w14:paraId="5EAEEA60" w14:textId="16AB985E" w:rsidR="00081E31" w:rsidRPr="005524FB" w:rsidRDefault="00653F2B" w:rsidP="00081E31">
            <w:pPr>
              <w:ind w:left="142"/>
              <w:rPr>
                <w:rFonts w:eastAsia="Arial Unicode MS"/>
                <w:sz w:val="16"/>
                <w:szCs w:val="16"/>
              </w:rPr>
            </w:pPr>
            <w:hyperlink w:anchor="AnexoII7" w:history="1">
              <w:r w:rsidR="00081E31" w:rsidRPr="005524FB">
                <w:rPr>
                  <w:rStyle w:val="Hipervnculo"/>
                  <w:rFonts w:eastAsia="Arial Unicode MS"/>
                  <w:sz w:val="16"/>
                  <w:szCs w:val="16"/>
                </w:rPr>
                <w:t>ANEXO II.6.</w:t>
              </w:r>
            </w:hyperlink>
          </w:p>
        </w:tc>
        <w:tc>
          <w:tcPr>
            <w:tcW w:w="6978" w:type="dxa"/>
            <w:shd w:val="clear" w:color="auto" w:fill="auto"/>
            <w:vAlign w:val="center"/>
          </w:tcPr>
          <w:p w14:paraId="776259C3" w14:textId="61694D78" w:rsidR="00081E31" w:rsidRPr="005524FB" w:rsidRDefault="00081E31" w:rsidP="00081E31">
            <w:pPr>
              <w:ind w:left="142"/>
              <w:rPr>
                <w:rFonts w:eastAsia="Arial Unicode MS"/>
                <w:sz w:val="16"/>
                <w:szCs w:val="16"/>
              </w:rPr>
            </w:pPr>
            <w:r w:rsidRPr="005524FB">
              <w:rPr>
                <w:rFonts w:eastAsia="Arial Unicode MS"/>
                <w:sz w:val="16"/>
                <w:szCs w:val="16"/>
              </w:rPr>
              <w:t xml:space="preserve">LOTE O LOTES A LOS QUE PRESENTA OFERTA / OFERTA INTEGRADORA: COMBINACIÓN DE LOTES </w:t>
            </w:r>
          </w:p>
        </w:tc>
      </w:tr>
    </w:tbl>
    <w:p w14:paraId="79193829" w14:textId="77777777" w:rsidR="008B21DA" w:rsidRPr="005524FB" w:rsidRDefault="008B21DA" w:rsidP="008B21DA">
      <w:pPr>
        <w:ind w:left="142"/>
        <w:rPr>
          <w:rFonts w:eastAsia="Arial Unicode MS"/>
          <w:sz w:val="16"/>
          <w:szCs w:val="16"/>
        </w:rPr>
      </w:pPr>
    </w:p>
    <w:tbl>
      <w:tblPr>
        <w:tblW w:w="9237"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4"/>
        <w:gridCol w:w="1597"/>
        <w:gridCol w:w="6926"/>
      </w:tblGrid>
      <w:tr w:rsidR="008B21DA" w:rsidRPr="005524FB" w14:paraId="41B4196C" w14:textId="77777777" w:rsidTr="00953335">
        <w:trPr>
          <w:trHeight w:val="397"/>
        </w:trPr>
        <w:tc>
          <w:tcPr>
            <w:tcW w:w="714" w:type="dxa"/>
            <w:tcBorders>
              <w:top w:val="nil"/>
              <w:left w:val="nil"/>
              <w:bottom w:val="nil"/>
              <w:right w:val="single" w:sz="4" w:space="0" w:color="auto"/>
            </w:tcBorders>
            <w:shd w:val="clear" w:color="auto" w:fill="auto"/>
            <w:vAlign w:val="center"/>
          </w:tcPr>
          <w:p w14:paraId="3C46D198" w14:textId="77777777" w:rsidR="008B21DA" w:rsidRPr="005524FB" w:rsidRDefault="008B21DA" w:rsidP="00384DF1">
            <w:pPr>
              <w:ind w:left="142"/>
              <w:rPr>
                <w:rFonts w:eastAsia="Arial Unicode MS"/>
                <w:sz w:val="16"/>
                <w:szCs w:val="16"/>
              </w:rPr>
            </w:pPr>
            <w:r w:rsidRPr="005524FB">
              <w:rPr>
                <w:rFonts w:eastAsia="Arial Unicode MS"/>
                <w:sz w:val="16"/>
                <w:szCs w:val="16"/>
              </w:rPr>
              <w:fldChar w:fldCharType="begin">
                <w:ffData>
                  <w:name w:val=""/>
                  <w:enabled/>
                  <w:calcOnExit w:val="0"/>
                  <w:checkBox>
                    <w:size w:val="26"/>
                    <w:default w:val="0"/>
                  </w:checkBox>
                </w:ffData>
              </w:fldChar>
            </w:r>
            <w:r w:rsidRPr="005524FB">
              <w:rPr>
                <w:rFonts w:eastAsia="Arial Unicode MS"/>
                <w:sz w:val="16"/>
                <w:szCs w:val="16"/>
              </w:rPr>
              <w:instrText xml:space="preserve"> FORMCHECKBOX </w:instrText>
            </w:r>
            <w:r w:rsidR="00653F2B">
              <w:rPr>
                <w:rFonts w:eastAsia="Arial Unicode MS"/>
                <w:sz w:val="16"/>
                <w:szCs w:val="16"/>
              </w:rPr>
            </w:r>
            <w:r w:rsidR="00653F2B">
              <w:rPr>
                <w:rFonts w:eastAsia="Arial Unicode MS"/>
                <w:sz w:val="16"/>
                <w:szCs w:val="16"/>
              </w:rPr>
              <w:fldChar w:fldCharType="separate"/>
            </w:r>
            <w:r w:rsidRPr="005524FB">
              <w:rPr>
                <w:rFonts w:eastAsia="Arial Unicode MS"/>
                <w:sz w:val="16"/>
                <w:szCs w:val="16"/>
              </w:rPr>
              <w:fldChar w:fldCharType="end"/>
            </w:r>
          </w:p>
        </w:tc>
        <w:tc>
          <w:tcPr>
            <w:tcW w:w="1597" w:type="dxa"/>
            <w:tcBorders>
              <w:top w:val="single" w:sz="4" w:space="0" w:color="auto"/>
              <w:left w:val="single" w:sz="4" w:space="0" w:color="auto"/>
              <w:bottom w:val="single" w:sz="4" w:space="0" w:color="auto"/>
            </w:tcBorders>
            <w:shd w:val="clear" w:color="auto" w:fill="auto"/>
            <w:vAlign w:val="center"/>
          </w:tcPr>
          <w:p w14:paraId="03E37B08" w14:textId="77777777" w:rsidR="008B21DA" w:rsidRPr="005524FB" w:rsidRDefault="00653F2B" w:rsidP="00384DF1">
            <w:pPr>
              <w:ind w:left="142"/>
              <w:rPr>
                <w:rFonts w:eastAsia="Arial Unicode MS"/>
                <w:sz w:val="16"/>
                <w:szCs w:val="16"/>
              </w:rPr>
            </w:pPr>
            <w:hyperlink w:anchor="AnexoII8" w:history="1">
              <w:r w:rsidR="008B21DA" w:rsidRPr="005524FB">
                <w:rPr>
                  <w:rStyle w:val="Hipervnculo"/>
                  <w:rFonts w:eastAsia="Arial Unicode MS"/>
                  <w:sz w:val="16"/>
                  <w:szCs w:val="16"/>
                </w:rPr>
                <w:t>ANEXO II.7.</w:t>
              </w:r>
            </w:hyperlink>
          </w:p>
        </w:tc>
        <w:tc>
          <w:tcPr>
            <w:tcW w:w="6926" w:type="dxa"/>
            <w:tcBorders>
              <w:top w:val="single" w:sz="4" w:space="0" w:color="auto"/>
              <w:bottom w:val="single" w:sz="4" w:space="0" w:color="auto"/>
            </w:tcBorders>
            <w:shd w:val="clear" w:color="auto" w:fill="auto"/>
            <w:vAlign w:val="center"/>
          </w:tcPr>
          <w:p w14:paraId="48F387F8" w14:textId="77777777" w:rsidR="008B21DA" w:rsidRPr="005524FB" w:rsidRDefault="008B21DA" w:rsidP="00384DF1">
            <w:pPr>
              <w:ind w:left="142"/>
              <w:rPr>
                <w:rFonts w:eastAsia="Arial Unicode MS"/>
                <w:sz w:val="16"/>
                <w:szCs w:val="16"/>
              </w:rPr>
            </w:pPr>
            <w:r w:rsidRPr="005524FB">
              <w:rPr>
                <w:rFonts w:eastAsia="Arial Unicode MS"/>
                <w:sz w:val="16"/>
                <w:szCs w:val="16"/>
              </w:rPr>
              <w:t>DATOS A EFECTOS DE NOTIFICACIONES Y COMUNICACIONES</w:t>
            </w:r>
          </w:p>
        </w:tc>
      </w:tr>
      <w:tr w:rsidR="008B21DA" w:rsidRPr="005524FB" w14:paraId="13AC707B" w14:textId="77777777" w:rsidTr="00953335">
        <w:trPr>
          <w:trHeight w:val="325"/>
        </w:trPr>
        <w:tc>
          <w:tcPr>
            <w:tcW w:w="714" w:type="dxa"/>
            <w:tcBorders>
              <w:top w:val="nil"/>
              <w:left w:val="nil"/>
              <w:bottom w:val="nil"/>
            </w:tcBorders>
            <w:shd w:val="clear" w:color="auto" w:fill="auto"/>
            <w:vAlign w:val="center"/>
          </w:tcPr>
          <w:p w14:paraId="35402664" w14:textId="77777777" w:rsidR="008B21DA" w:rsidRPr="005524FB" w:rsidRDefault="008B21DA" w:rsidP="00384DF1">
            <w:pPr>
              <w:ind w:left="142"/>
              <w:rPr>
                <w:rFonts w:eastAsia="Arial Unicode MS"/>
                <w:sz w:val="16"/>
                <w:szCs w:val="16"/>
              </w:rPr>
            </w:pPr>
            <w:r w:rsidRPr="005524FB">
              <w:rPr>
                <w:rFonts w:eastAsia="Arial Unicode MS"/>
                <w:sz w:val="16"/>
                <w:szCs w:val="16"/>
              </w:rPr>
              <w:fldChar w:fldCharType="begin">
                <w:ffData>
                  <w:name w:val=""/>
                  <w:enabled/>
                  <w:calcOnExit w:val="0"/>
                  <w:checkBox>
                    <w:size w:val="26"/>
                    <w:default w:val="0"/>
                  </w:checkBox>
                </w:ffData>
              </w:fldChar>
            </w:r>
            <w:r w:rsidRPr="005524FB">
              <w:rPr>
                <w:rFonts w:eastAsia="Arial Unicode MS"/>
                <w:sz w:val="16"/>
                <w:szCs w:val="16"/>
              </w:rPr>
              <w:instrText xml:space="preserve"> FORMCHECKBOX </w:instrText>
            </w:r>
            <w:r w:rsidR="00653F2B">
              <w:rPr>
                <w:rFonts w:eastAsia="Arial Unicode MS"/>
                <w:sz w:val="16"/>
                <w:szCs w:val="16"/>
              </w:rPr>
            </w:r>
            <w:r w:rsidR="00653F2B">
              <w:rPr>
                <w:rFonts w:eastAsia="Arial Unicode MS"/>
                <w:sz w:val="16"/>
                <w:szCs w:val="16"/>
              </w:rPr>
              <w:fldChar w:fldCharType="separate"/>
            </w:r>
            <w:r w:rsidRPr="005524FB">
              <w:rPr>
                <w:rFonts w:eastAsia="Arial Unicode MS"/>
                <w:sz w:val="16"/>
                <w:szCs w:val="16"/>
              </w:rPr>
              <w:fldChar w:fldCharType="end"/>
            </w:r>
          </w:p>
        </w:tc>
        <w:tc>
          <w:tcPr>
            <w:tcW w:w="1597" w:type="dxa"/>
            <w:tcBorders>
              <w:top w:val="single" w:sz="4" w:space="0" w:color="auto"/>
            </w:tcBorders>
            <w:shd w:val="clear" w:color="auto" w:fill="auto"/>
            <w:vAlign w:val="center"/>
          </w:tcPr>
          <w:p w14:paraId="790DA237" w14:textId="77777777" w:rsidR="008B21DA" w:rsidRPr="005524FB" w:rsidRDefault="00653F2B" w:rsidP="00384DF1">
            <w:pPr>
              <w:ind w:left="142"/>
              <w:rPr>
                <w:rFonts w:eastAsia="Arial Unicode MS"/>
                <w:color w:val="0000FF"/>
                <w:sz w:val="16"/>
                <w:szCs w:val="16"/>
              </w:rPr>
            </w:pPr>
            <w:hyperlink w:anchor="AnexoII8" w:history="1">
              <w:r w:rsidR="008B21DA" w:rsidRPr="005524FB">
                <w:rPr>
                  <w:rStyle w:val="Hipervnculo"/>
                  <w:rFonts w:eastAsia="Arial Unicode MS"/>
                  <w:sz w:val="16"/>
                  <w:szCs w:val="16"/>
                </w:rPr>
                <w:t>ANEXO II.8.</w:t>
              </w:r>
            </w:hyperlink>
          </w:p>
        </w:tc>
        <w:tc>
          <w:tcPr>
            <w:tcW w:w="6926" w:type="dxa"/>
            <w:tcBorders>
              <w:top w:val="single" w:sz="4" w:space="0" w:color="auto"/>
            </w:tcBorders>
            <w:shd w:val="clear" w:color="auto" w:fill="auto"/>
            <w:vAlign w:val="center"/>
          </w:tcPr>
          <w:p w14:paraId="1B151AA8" w14:textId="77777777" w:rsidR="008B21DA" w:rsidRPr="005524FB" w:rsidRDefault="008B21DA" w:rsidP="00384DF1">
            <w:pPr>
              <w:ind w:left="142"/>
              <w:rPr>
                <w:rFonts w:eastAsia="Arial Unicode MS"/>
                <w:sz w:val="16"/>
                <w:szCs w:val="16"/>
              </w:rPr>
            </w:pPr>
            <w:r w:rsidRPr="005524FB">
              <w:rPr>
                <w:rFonts w:eastAsia="Arial Unicode MS"/>
                <w:sz w:val="16"/>
                <w:szCs w:val="16"/>
              </w:rPr>
              <w:t>SOLICITUD DE PARTICIPACIÓN</w:t>
            </w:r>
          </w:p>
        </w:tc>
      </w:tr>
      <w:tr w:rsidR="008B21DA" w:rsidRPr="005524FB" w14:paraId="21C67C6E" w14:textId="77777777" w:rsidTr="00953335">
        <w:trPr>
          <w:trHeight w:val="325"/>
        </w:trPr>
        <w:tc>
          <w:tcPr>
            <w:tcW w:w="714" w:type="dxa"/>
            <w:tcBorders>
              <w:top w:val="nil"/>
              <w:left w:val="nil"/>
              <w:bottom w:val="nil"/>
            </w:tcBorders>
            <w:shd w:val="clear" w:color="auto" w:fill="auto"/>
            <w:vAlign w:val="center"/>
          </w:tcPr>
          <w:p w14:paraId="5963E32B" w14:textId="2BD4E9C1" w:rsidR="008B21DA" w:rsidRPr="005524FB" w:rsidRDefault="00381118" w:rsidP="00384DF1">
            <w:pPr>
              <w:ind w:left="142"/>
              <w:rPr>
                <w:rFonts w:eastAsia="Arial Unicode MS"/>
                <w:sz w:val="16"/>
                <w:szCs w:val="16"/>
              </w:rPr>
            </w:pPr>
            <w:r>
              <w:rPr>
                <w:rFonts w:eastAsia="Arial Unicode MS"/>
                <w:sz w:val="16"/>
                <w:szCs w:val="16"/>
              </w:rPr>
              <w:fldChar w:fldCharType="begin">
                <w:ffData>
                  <w:name w:val=""/>
                  <w:enabled/>
                  <w:calcOnExit w:val="0"/>
                  <w:checkBox>
                    <w:size w:val="26"/>
                    <w:default w:val="0"/>
                  </w:checkBox>
                </w:ffData>
              </w:fldChar>
            </w:r>
            <w:r>
              <w:rPr>
                <w:rFonts w:eastAsia="Arial Unicode MS"/>
                <w:sz w:val="16"/>
                <w:szCs w:val="16"/>
              </w:rPr>
              <w:instrText xml:space="preserve"> FORMCHECKBOX </w:instrText>
            </w:r>
            <w:r w:rsidR="00653F2B">
              <w:rPr>
                <w:rFonts w:eastAsia="Arial Unicode MS"/>
                <w:sz w:val="16"/>
                <w:szCs w:val="16"/>
              </w:rPr>
            </w:r>
            <w:r w:rsidR="00653F2B">
              <w:rPr>
                <w:rFonts w:eastAsia="Arial Unicode MS"/>
                <w:sz w:val="16"/>
                <w:szCs w:val="16"/>
              </w:rPr>
              <w:fldChar w:fldCharType="separate"/>
            </w:r>
            <w:r>
              <w:rPr>
                <w:rFonts w:eastAsia="Arial Unicode MS"/>
                <w:sz w:val="16"/>
                <w:szCs w:val="16"/>
              </w:rPr>
              <w:fldChar w:fldCharType="end"/>
            </w:r>
          </w:p>
        </w:tc>
        <w:tc>
          <w:tcPr>
            <w:tcW w:w="1597" w:type="dxa"/>
            <w:shd w:val="clear" w:color="auto" w:fill="auto"/>
            <w:vAlign w:val="center"/>
          </w:tcPr>
          <w:p w14:paraId="680EC335" w14:textId="77777777" w:rsidR="008B21DA" w:rsidRPr="005524FB" w:rsidRDefault="00653F2B" w:rsidP="00384DF1">
            <w:pPr>
              <w:ind w:left="142"/>
              <w:rPr>
                <w:rFonts w:eastAsia="Arial Unicode MS"/>
                <w:sz w:val="16"/>
                <w:szCs w:val="16"/>
              </w:rPr>
            </w:pPr>
            <w:hyperlink w:anchor="AnexoII8" w:history="1">
              <w:r w:rsidR="008B21DA" w:rsidRPr="005524FB">
                <w:rPr>
                  <w:rStyle w:val="Hipervnculo"/>
                  <w:rFonts w:eastAsia="Arial Unicode MS"/>
                  <w:sz w:val="16"/>
                  <w:szCs w:val="16"/>
                </w:rPr>
                <w:t>ANEXO II.9.</w:t>
              </w:r>
            </w:hyperlink>
          </w:p>
        </w:tc>
        <w:tc>
          <w:tcPr>
            <w:tcW w:w="6926" w:type="dxa"/>
            <w:shd w:val="clear" w:color="auto" w:fill="auto"/>
            <w:vAlign w:val="center"/>
          </w:tcPr>
          <w:p w14:paraId="1963B940" w14:textId="77777777" w:rsidR="008B21DA" w:rsidRPr="005524FB" w:rsidRDefault="008B21DA" w:rsidP="00384DF1">
            <w:pPr>
              <w:ind w:left="142"/>
              <w:rPr>
                <w:rFonts w:eastAsia="Arial Unicode MS"/>
                <w:sz w:val="16"/>
                <w:szCs w:val="16"/>
              </w:rPr>
            </w:pPr>
            <w:r w:rsidRPr="005524FB">
              <w:rPr>
                <w:rFonts w:eastAsia="Arial Unicode MS"/>
                <w:sz w:val="16"/>
                <w:szCs w:val="16"/>
              </w:rPr>
              <w:t>DECLARACIÓN EN MATERIA DE COMPETENCIA</w:t>
            </w:r>
          </w:p>
        </w:tc>
      </w:tr>
    </w:tbl>
    <w:p w14:paraId="56A059EE" w14:textId="77777777" w:rsidR="008B21DA" w:rsidRPr="005524FB" w:rsidRDefault="008B21DA" w:rsidP="008B21DA">
      <w:pPr>
        <w:ind w:left="142"/>
        <w:rPr>
          <w:rFonts w:eastAsia="Arial Unicode MS"/>
          <w:b/>
          <w:sz w:val="16"/>
          <w:szCs w:val="16"/>
        </w:rPr>
      </w:pPr>
    </w:p>
    <w:p w14:paraId="60A6F4B9" w14:textId="77777777" w:rsidR="008B21DA" w:rsidRPr="005524FB" w:rsidRDefault="008B21DA" w:rsidP="00543F1B">
      <w:pPr>
        <w:numPr>
          <w:ilvl w:val="0"/>
          <w:numId w:val="125"/>
        </w:numPr>
        <w:ind w:left="142" w:firstLine="0"/>
        <w:rPr>
          <w:rFonts w:eastAsia="Arial Unicode MS"/>
          <w:b/>
          <w:sz w:val="16"/>
          <w:szCs w:val="16"/>
        </w:rPr>
      </w:pPr>
      <w:r w:rsidRPr="005524FB">
        <w:rPr>
          <w:rFonts w:eastAsia="Arial Unicode MS"/>
          <w:b/>
          <w:sz w:val="16"/>
          <w:szCs w:val="16"/>
        </w:rPr>
        <w:t>A PRESENTAR EN EL SOBRE B.</w:t>
      </w:r>
    </w:p>
    <w:tbl>
      <w:tblPr>
        <w:tblW w:w="9237"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4"/>
        <w:gridCol w:w="1598"/>
        <w:gridCol w:w="6925"/>
      </w:tblGrid>
      <w:tr w:rsidR="008B21DA" w:rsidRPr="005524FB" w14:paraId="2C0DA841" w14:textId="77777777" w:rsidTr="00384DF1">
        <w:trPr>
          <w:trHeight w:val="325"/>
        </w:trPr>
        <w:tc>
          <w:tcPr>
            <w:tcW w:w="532" w:type="dxa"/>
            <w:tcBorders>
              <w:top w:val="nil"/>
              <w:left w:val="nil"/>
              <w:bottom w:val="nil"/>
            </w:tcBorders>
            <w:shd w:val="clear" w:color="auto" w:fill="auto"/>
            <w:vAlign w:val="center"/>
          </w:tcPr>
          <w:p w14:paraId="00074151" w14:textId="77777777" w:rsidR="008B21DA" w:rsidRPr="005524FB" w:rsidRDefault="008B21DA" w:rsidP="00384DF1">
            <w:pPr>
              <w:ind w:left="142"/>
              <w:rPr>
                <w:rFonts w:eastAsia="Arial Unicode MS"/>
                <w:sz w:val="16"/>
                <w:szCs w:val="16"/>
              </w:rPr>
            </w:pPr>
            <w:r w:rsidRPr="005524FB">
              <w:rPr>
                <w:rFonts w:eastAsia="Arial Unicode MS"/>
                <w:sz w:val="16"/>
                <w:szCs w:val="16"/>
              </w:rPr>
              <w:fldChar w:fldCharType="begin">
                <w:ffData>
                  <w:name w:val=""/>
                  <w:enabled/>
                  <w:calcOnExit w:val="0"/>
                  <w:checkBox>
                    <w:size w:val="26"/>
                    <w:default w:val="1"/>
                  </w:checkBox>
                </w:ffData>
              </w:fldChar>
            </w:r>
            <w:r w:rsidRPr="005524FB">
              <w:rPr>
                <w:rFonts w:eastAsia="Arial Unicode MS"/>
                <w:sz w:val="16"/>
                <w:szCs w:val="16"/>
              </w:rPr>
              <w:instrText xml:space="preserve"> FORMCHECKBOX </w:instrText>
            </w:r>
            <w:r w:rsidR="00653F2B">
              <w:rPr>
                <w:rFonts w:eastAsia="Arial Unicode MS"/>
                <w:sz w:val="16"/>
                <w:szCs w:val="16"/>
              </w:rPr>
            </w:r>
            <w:r w:rsidR="00653F2B">
              <w:rPr>
                <w:rFonts w:eastAsia="Arial Unicode MS"/>
                <w:sz w:val="16"/>
                <w:szCs w:val="16"/>
              </w:rPr>
              <w:fldChar w:fldCharType="separate"/>
            </w:r>
            <w:r w:rsidRPr="005524FB">
              <w:rPr>
                <w:rFonts w:eastAsia="Arial Unicode MS"/>
                <w:sz w:val="16"/>
                <w:szCs w:val="16"/>
              </w:rPr>
              <w:fldChar w:fldCharType="end"/>
            </w:r>
          </w:p>
        </w:tc>
        <w:tc>
          <w:tcPr>
            <w:tcW w:w="1618" w:type="dxa"/>
            <w:shd w:val="clear" w:color="auto" w:fill="auto"/>
            <w:vAlign w:val="center"/>
          </w:tcPr>
          <w:p w14:paraId="31616751" w14:textId="77777777" w:rsidR="008B21DA" w:rsidRPr="005524FB" w:rsidRDefault="00653F2B" w:rsidP="00384DF1">
            <w:pPr>
              <w:ind w:left="142"/>
              <w:rPr>
                <w:rFonts w:eastAsia="Arial Unicode MS"/>
                <w:sz w:val="16"/>
                <w:szCs w:val="16"/>
              </w:rPr>
            </w:pPr>
            <w:hyperlink w:anchor="AnexoIII1" w:history="1">
              <w:r w:rsidR="008B21DA" w:rsidRPr="005524FB">
                <w:rPr>
                  <w:rStyle w:val="Hipervnculo"/>
                  <w:rFonts w:eastAsia="Arial Unicode MS"/>
                  <w:sz w:val="16"/>
                  <w:szCs w:val="16"/>
                </w:rPr>
                <w:t>ANEXO III.1.</w:t>
              </w:r>
            </w:hyperlink>
          </w:p>
        </w:tc>
        <w:tc>
          <w:tcPr>
            <w:tcW w:w="7087" w:type="dxa"/>
            <w:shd w:val="clear" w:color="auto" w:fill="auto"/>
            <w:vAlign w:val="center"/>
          </w:tcPr>
          <w:p w14:paraId="00C54C52" w14:textId="77777777" w:rsidR="008B21DA" w:rsidRPr="005524FB" w:rsidRDefault="008B21DA" w:rsidP="00384DF1">
            <w:pPr>
              <w:ind w:left="142"/>
              <w:rPr>
                <w:rFonts w:eastAsia="Arial Unicode MS"/>
                <w:sz w:val="16"/>
                <w:szCs w:val="16"/>
              </w:rPr>
            </w:pPr>
            <w:r w:rsidRPr="005524FB">
              <w:rPr>
                <w:rFonts w:eastAsia="Arial Unicode MS"/>
                <w:sz w:val="16"/>
                <w:szCs w:val="16"/>
              </w:rPr>
              <w:t>OFERTA ECONÓMICA</w:t>
            </w:r>
          </w:p>
        </w:tc>
      </w:tr>
    </w:tbl>
    <w:p w14:paraId="22FC7D83" w14:textId="474FC510" w:rsidR="008B21DA" w:rsidRPr="005524FB" w:rsidRDefault="008B21DA" w:rsidP="008B21DA">
      <w:pPr>
        <w:ind w:left="142"/>
        <w:rPr>
          <w:rFonts w:eastAsia="Arial Unicode MS"/>
          <w:sz w:val="16"/>
          <w:szCs w:val="16"/>
        </w:rPr>
      </w:pPr>
      <w:r w:rsidRPr="005524FB">
        <w:rPr>
          <w:rFonts w:eastAsia="Arial Unicode MS"/>
          <w:sz w:val="16"/>
          <w:szCs w:val="16"/>
        </w:rPr>
        <w:tab/>
      </w:r>
      <w:r w:rsidRPr="005524FB">
        <w:rPr>
          <w:rFonts w:eastAsia="Arial Unicode MS"/>
          <w:sz w:val="16"/>
          <w:szCs w:val="16"/>
        </w:rPr>
        <w:tab/>
      </w:r>
    </w:p>
    <w:p w14:paraId="176BBE55" w14:textId="77777777" w:rsidR="008B21DA" w:rsidRPr="005524FB" w:rsidRDefault="008B21DA" w:rsidP="008B21DA">
      <w:pPr>
        <w:ind w:left="142"/>
        <w:rPr>
          <w:rFonts w:eastAsia="Arial Unicode MS"/>
          <w:sz w:val="16"/>
          <w:szCs w:val="16"/>
        </w:rPr>
      </w:pPr>
    </w:p>
    <w:p w14:paraId="1B718DCF" w14:textId="77777777" w:rsidR="008B21DA" w:rsidRPr="005524FB" w:rsidRDefault="008B21DA" w:rsidP="00543F1B">
      <w:pPr>
        <w:numPr>
          <w:ilvl w:val="0"/>
          <w:numId w:val="125"/>
        </w:numPr>
        <w:ind w:left="142" w:firstLine="0"/>
        <w:rPr>
          <w:rFonts w:eastAsia="Arial Unicode MS"/>
          <w:b/>
          <w:sz w:val="16"/>
          <w:szCs w:val="16"/>
        </w:rPr>
      </w:pPr>
      <w:r w:rsidRPr="005524FB">
        <w:rPr>
          <w:rFonts w:eastAsia="Arial Unicode MS"/>
          <w:b/>
          <w:sz w:val="16"/>
          <w:szCs w:val="16"/>
        </w:rPr>
        <w:t>A PRESENTAR EN EL SOBRE C.</w:t>
      </w:r>
    </w:p>
    <w:tbl>
      <w:tblPr>
        <w:tblW w:w="9237"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4"/>
        <w:gridCol w:w="8523"/>
      </w:tblGrid>
      <w:tr w:rsidR="008B21DA" w:rsidRPr="005524FB" w14:paraId="5D2AB2FE" w14:textId="77777777" w:rsidTr="00384DF1">
        <w:trPr>
          <w:trHeight w:val="325"/>
        </w:trPr>
        <w:tc>
          <w:tcPr>
            <w:tcW w:w="532" w:type="dxa"/>
            <w:tcBorders>
              <w:top w:val="nil"/>
              <w:left w:val="nil"/>
              <w:bottom w:val="nil"/>
            </w:tcBorders>
            <w:shd w:val="clear" w:color="auto" w:fill="auto"/>
            <w:vAlign w:val="center"/>
          </w:tcPr>
          <w:p w14:paraId="6E5A0A40" w14:textId="77777777" w:rsidR="008B21DA" w:rsidRPr="005524FB" w:rsidRDefault="008B21DA" w:rsidP="00384DF1">
            <w:pPr>
              <w:ind w:left="142"/>
              <w:rPr>
                <w:rFonts w:eastAsia="Arial Unicode MS"/>
                <w:sz w:val="16"/>
                <w:szCs w:val="16"/>
              </w:rPr>
            </w:pPr>
            <w:r w:rsidRPr="005524FB">
              <w:rPr>
                <w:rFonts w:eastAsia="Arial Unicode MS"/>
                <w:sz w:val="16"/>
                <w:szCs w:val="16"/>
              </w:rPr>
              <w:fldChar w:fldCharType="begin">
                <w:ffData>
                  <w:name w:val=""/>
                  <w:enabled/>
                  <w:calcOnExit w:val="0"/>
                  <w:checkBox>
                    <w:size w:val="26"/>
                    <w:default w:val="0"/>
                  </w:checkBox>
                </w:ffData>
              </w:fldChar>
            </w:r>
            <w:r w:rsidRPr="005524FB">
              <w:rPr>
                <w:rFonts w:eastAsia="Arial Unicode MS"/>
                <w:sz w:val="16"/>
                <w:szCs w:val="16"/>
              </w:rPr>
              <w:instrText xml:space="preserve"> FORMCHECKBOX </w:instrText>
            </w:r>
            <w:r w:rsidR="00653F2B">
              <w:rPr>
                <w:rFonts w:eastAsia="Arial Unicode MS"/>
                <w:sz w:val="16"/>
                <w:szCs w:val="16"/>
              </w:rPr>
            </w:r>
            <w:r w:rsidR="00653F2B">
              <w:rPr>
                <w:rFonts w:eastAsia="Arial Unicode MS"/>
                <w:sz w:val="16"/>
                <w:szCs w:val="16"/>
              </w:rPr>
              <w:fldChar w:fldCharType="separate"/>
            </w:r>
            <w:r w:rsidRPr="005524FB">
              <w:rPr>
                <w:rFonts w:eastAsia="Arial Unicode MS"/>
                <w:sz w:val="16"/>
                <w:szCs w:val="16"/>
              </w:rPr>
              <w:fldChar w:fldCharType="end"/>
            </w:r>
          </w:p>
        </w:tc>
        <w:tc>
          <w:tcPr>
            <w:tcW w:w="8705" w:type="dxa"/>
            <w:shd w:val="clear" w:color="auto" w:fill="auto"/>
            <w:vAlign w:val="center"/>
          </w:tcPr>
          <w:p w14:paraId="0F48211B" w14:textId="77777777" w:rsidR="008B21DA" w:rsidRPr="005524FB" w:rsidRDefault="008B21DA" w:rsidP="00384DF1">
            <w:pPr>
              <w:ind w:left="142"/>
              <w:rPr>
                <w:rFonts w:eastAsia="Arial Unicode MS"/>
                <w:sz w:val="16"/>
                <w:szCs w:val="16"/>
              </w:rPr>
            </w:pPr>
            <w:r w:rsidRPr="005524FB">
              <w:rPr>
                <w:rFonts w:eastAsia="Arial Unicode MS"/>
                <w:sz w:val="16"/>
                <w:szCs w:val="16"/>
              </w:rPr>
              <w:t>NO SE ESPECIFICAN</w:t>
            </w:r>
          </w:p>
        </w:tc>
      </w:tr>
    </w:tbl>
    <w:p w14:paraId="4A219E3A" w14:textId="77777777" w:rsidR="008B21DA" w:rsidRPr="005524FB" w:rsidRDefault="008B21DA" w:rsidP="008B21DA">
      <w:pPr>
        <w:ind w:left="142"/>
        <w:rPr>
          <w:rFonts w:eastAsia="Arial Unicode MS"/>
          <w:sz w:val="16"/>
          <w:szCs w:val="16"/>
        </w:rPr>
      </w:pPr>
    </w:p>
    <w:p w14:paraId="02ED58EF" w14:textId="6CB24F88" w:rsidR="008B21DA" w:rsidRPr="005524FB" w:rsidRDefault="008B21DA" w:rsidP="00543F1B">
      <w:pPr>
        <w:numPr>
          <w:ilvl w:val="0"/>
          <w:numId w:val="125"/>
        </w:numPr>
        <w:ind w:left="142" w:firstLine="0"/>
        <w:rPr>
          <w:rFonts w:eastAsia="Arial Unicode MS"/>
          <w:b/>
          <w:sz w:val="18"/>
          <w:szCs w:val="18"/>
        </w:rPr>
      </w:pPr>
      <w:r w:rsidRPr="005524FB">
        <w:rPr>
          <w:rFonts w:eastAsia="Arial Unicode MS"/>
          <w:b/>
          <w:sz w:val="18"/>
          <w:szCs w:val="18"/>
        </w:rPr>
        <w:t xml:space="preserve">A PRESENTAR POR LA LICITADORA </w:t>
      </w:r>
      <w:r w:rsidR="00653F2B">
        <w:rPr>
          <w:rFonts w:eastAsia="Arial Unicode MS"/>
          <w:b/>
          <w:sz w:val="18"/>
          <w:szCs w:val="18"/>
        </w:rPr>
        <w:t xml:space="preserve">TRAS LA NEGOCIACIÓN </w:t>
      </w:r>
      <w:bookmarkStart w:id="1136" w:name="_GoBack"/>
      <w:bookmarkEnd w:id="1136"/>
    </w:p>
    <w:tbl>
      <w:tblPr>
        <w:tblW w:w="9237"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4"/>
        <w:gridCol w:w="1274"/>
        <w:gridCol w:w="7249"/>
      </w:tblGrid>
      <w:tr w:rsidR="008B21DA" w:rsidRPr="005524FB" w14:paraId="75994BD0" w14:textId="77777777" w:rsidTr="00384DF1">
        <w:trPr>
          <w:trHeight w:val="325"/>
        </w:trPr>
        <w:tc>
          <w:tcPr>
            <w:tcW w:w="532" w:type="dxa"/>
            <w:tcBorders>
              <w:top w:val="nil"/>
              <w:left w:val="nil"/>
              <w:bottom w:val="nil"/>
            </w:tcBorders>
            <w:shd w:val="clear" w:color="auto" w:fill="auto"/>
            <w:vAlign w:val="center"/>
          </w:tcPr>
          <w:p w14:paraId="66797747" w14:textId="77777777" w:rsidR="008B21DA" w:rsidRPr="005524FB" w:rsidRDefault="008B21DA" w:rsidP="00384DF1">
            <w:pPr>
              <w:ind w:left="142"/>
              <w:rPr>
                <w:rFonts w:eastAsia="Arial Unicode MS"/>
                <w:sz w:val="18"/>
                <w:szCs w:val="18"/>
              </w:rPr>
            </w:pPr>
            <w:r w:rsidRPr="005524FB">
              <w:rPr>
                <w:rFonts w:eastAsia="Arial Unicode MS"/>
                <w:sz w:val="18"/>
                <w:szCs w:val="18"/>
              </w:rPr>
              <w:fldChar w:fldCharType="begin">
                <w:ffData>
                  <w:name w:val=""/>
                  <w:enabled/>
                  <w:calcOnExit w:val="0"/>
                  <w:checkBox>
                    <w:size w:val="26"/>
                    <w:default w:val="1"/>
                  </w:checkBox>
                </w:ffData>
              </w:fldChar>
            </w:r>
            <w:r w:rsidRPr="005524FB">
              <w:rPr>
                <w:rFonts w:eastAsia="Arial Unicode MS"/>
                <w:sz w:val="18"/>
                <w:szCs w:val="18"/>
              </w:rPr>
              <w:instrText xml:space="preserve"> FORMCHECKBOX </w:instrText>
            </w:r>
            <w:r w:rsidR="00653F2B">
              <w:rPr>
                <w:rFonts w:eastAsia="Arial Unicode MS"/>
                <w:sz w:val="18"/>
                <w:szCs w:val="18"/>
              </w:rPr>
            </w:r>
            <w:r w:rsidR="00653F2B">
              <w:rPr>
                <w:rFonts w:eastAsia="Arial Unicode MS"/>
                <w:sz w:val="18"/>
                <w:szCs w:val="18"/>
              </w:rPr>
              <w:fldChar w:fldCharType="separate"/>
            </w:r>
            <w:r w:rsidRPr="005524FB">
              <w:rPr>
                <w:rFonts w:eastAsia="Arial Unicode MS"/>
                <w:sz w:val="18"/>
                <w:szCs w:val="18"/>
              </w:rPr>
              <w:fldChar w:fldCharType="end"/>
            </w:r>
          </w:p>
        </w:tc>
        <w:tc>
          <w:tcPr>
            <w:tcW w:w="1290" w:type="dxa"/>
            <w:shd w:val="clear" w:color="auto" w:fill="auto"/>
            <w:vAlign w:val="center"/>
          </w:tcPr>
          <w:p w14:paraId="5CE1D04F" w14:textId="77777777" w:rsidR="008B21DA" w:rsidRPr="005524FB" w:rsidRDefault="00653F2B" w:rsidP="00384DF1">
            <w:pPr>
              <w:ind w:left="-24"/>
              <w:rPr>
                <w:rStyle w:val="Hipervnculo"/>
                <w:rFonts w:eastAsia="Arial Unicode MS"/>
                <w:sz w:val="16"/>
                <w:szCs w:val="16"/>
              </w:rPr>
            </w:pPr>
            <w:hyperlink w:anchor="AnexoV1" w:history="1">
              <w:r w:rsidR="008B21DA" w:rsidRPr="005524FB">
                <w:rPr>
                  <w:rStyle w:val="Hipervnculo"/>
                  <w:rFonts w:eastAsia="Arial Unicode MS"/>
                  <w:sz w:val="16"/>
                  <w:szCs w:val="16"/>
                </w:rPr>
                <w:t>ANEXO V.1.</w:t>
              </w:r>
            </w:hyperlink>
          </w:p>
        </w:tc>
        <w:tc>
          <w:tcPr>
            <w:tcW w:w="7415" w:type="dxa"/>
            <w:shd w:val="clear" w:color="auto" w:fill="auto"/>
            <w:vAlign w:val="center"/>
          </w:tcPr>
          <w:p w14:paraId="5E015EA8" w14:textId="77777777" w:rsidR="008B21DA" w:rsidRPr="005524FB" w:rsidRDefault="008B21DA" w:rsidP="00384DF1">
            <w:pPr>
              <w:ind w:left="142"/>
              <w:rPr>
                <w:rFonts w:eastAsia="Arial Unicode MS"/>
                <w:sz w:val="16"/>
                <w:szCs w:val="16"/>
              </w:rPr>
            </w:pPr>
            <w:r w:rsidRPr="005524FB">
              <w:rPr>
                <w:rFonts w:eastAsia="Arial Unicode MS"/>
                <w:sz w:val="16"/>
                <w:szCs w:val="16"/>
              </w:rPr>
              <w:t>DISPONIBILIDAD DE LA SOLVENCIA Y MEDIOS DE OTRAS ENTIDADES DURANTE TODA LA VIGENCIA DEL CONTRATO</w:t>
            </w:r>
          </w:p>
        </w:tc>
      </w:tr>
      <w:tr w:rsidR="008B21DA" w:rsidRPr="005524FB" w14:paraId="56918731" w14:textId="77777777" w:rsidTr="00384DF1">
        <w:trPr>
          <w:trHeight w:val="325"/>
        </w:trPr>
        <w:tc>
          <w:tcPr>
            <w:tcW w:w="532" w:type="dxa"/>
            <w:tcBorders>
              <w:top w:val="nil"/>
              <w:left w:val="nil"/>
              <w:bottom w:val="nil"/>
            </w:tcBorders>
            <w:shd w:val="clear" w:color="auto" w:fill="auto"/>
            <w:vAlign w:val="center"/>
          </w:tcPr>
          <w:p w14:paraId="14FE6346" w14:textId="77777777" w:rsidR="008B21DA" w:rsidRPr="005524FB" w:rsidRDefault="008B21DA" w:rsidP="00384DF1">
            <w:pPr>
              <w:ind w:left="142"/>
              <w:rPr>
                <w:rFonts w:eastAsia="Arial Unicode MS"/>
                <w:sz w:val="18"/>
                <w:szCs w:val="18"/>
              </w:rPr>
            </w:pPr>
            <w:r w:rsidRPr="005524FB">
              <w:rPr>
                <w:rFonts w:eastAsia="Arial Unicode MS"/>
                <w:sz w:val="18"/>
                <w:szCs w:val="18"/>
              </w:rPr>
              <w:fldChar w:fldCharType="begin">
                <w:ffData>
                  <w:name w:val=""/>
                  <w:enabled/>
                  <w:calcOnExit w:val="0"/>
                  <w:checkBox>
                    <w:size w:val="26"/>
                    <w:default w:val="1"/>
                  </w:checkBox>
                </w:ffData>
              </w:fldChar>
            </w:r>
            <w:r w:rsidRPr="005524FB">
              <w:rPr>
                <w:rFonts w:eastAsia="Arial Unicode MS"/>
                <w:sz w:val="18"/>
                <w:szCs w:val="18"/>
              </w:rPr>
              <w:instrText xml:space="preserve"> FORMCHECKBOX </w:instrText>
            </w:r>
            <w:r w:rsidR="00653F2B">
              <w:rPr>
                <w:rFonts w:eastAsia="Arial Unicode MS"/>
                <w:sz w:val="18"/>
                <w:szCs w:val="18"/>
              </w:rPr>
            </w:r>
            <w:r w:rsidR="00653F2B">
              <w:rPr>
                <w:rFonts w:eastAsia="Arial Unicode MS"/>
                <w:sz w:val="18"/>
                <w:szCs w:val="18"/>
              </w:rPr>
              <w:fldChar w:fldCharType="separate"/>
            </w:r>
            <w:r w:rsidRPr="005524FB">
              <w:rPr>
                <w:rFonts w:eastAsia="Arial Unicode MS"/>
                <w:sz w:val="18"/>
                <w:szCs w:val="18"/>
              </w:rPr>
              <w:fldChar w:fldCharType="end"/>
            </w:r>
          </w:p>
        </w:tc>
        <w:tc>
          <w:tcPr>
            <w:tcW w:w="1290" w:type="dxa"/>
            <w:shd w:val="clear" w:color="auto" w:fill="auto"/>
            <w:vAlign w:val="center"/>
          </w:tcPr>
          <w:p w14:paraId="7E333FE1" w14:textId="77777777" w:rsidR="008B21DA" w:rsidRPr="005524FB" w:rsidRDefault="00653F2B" w:rsidP="00384DF1">
            <w:pPr>
              <w:ind w:left="-24"/>
              <w:rPr>
                <w:rStyle w:val="Hipervnculo"/>
                <w:rFonts w:eastAsia="Arial Unicode MS"/>
                <w:sz w:val="16"/>
                <w:szCs w:val="16"/>
              </w:rPr>
            </w:pPr>
            <w:hyperlink w:anchor="AnexoV2" w:history="1">
              <w:r w:rsidR="008B21DA" w:rsidRPr="005524FB">
                <w:rPr>
                  <w:rStyle w:val="Hipervnculo"/>
                  <w:rFonts w:eastAsia="Arial Unicode MS"/>
                  <w:sz w:val="16"/>
                  <w:szCs w:val="16"/>
                </w:rPr>
                <w:t>ANEXO V.2.</w:t>
              </w:r>
            </w:hyperlink>
          </w:p>
        </w:tc>
        <w:tc>
          <w:tcPr>
            <w:tcW w:w="7415" w:type="dxa"/>
            <w:shd w:val="clear" w:color="auto" w:fill="auto"/>
            <w:vAlign w:val="center"/>
          </w:tcPr>
          <w:p w14:paraId="0F269792" w14:textId="77777777" w:rsidR="008B21DA" w:rsidRPr="005524FB" w:rsidRDefault="008B21DA" w:rsidP="00384DF1">
            <w:pPr>
              <w:ind w:left="142"/>
              <w:rPr>
                <w:rFonts w:eastAsia="Arial Unicode MS"/>
                <w:sz w:val="16"/>
                <w:szCs w:val="16"/>
              </w:rPr>
            </w:pPr>
            <w:r w:rsidRPr="005524FB">
              <w:rPr>
                <w:rFonts w:eastAsia="Arial Unicode MS"/>
                <w:sz w:val="16"/>
                <w:szCs w:val="16"/>
              </w:rPr>
              <w:t>AUSENCIA DE PROHIBICIONES PARA CONTRATAR CON EL SECTOR PÚBLICO</w:t>
            </w:r>
          </w:p>
        </w:tc>
      </w:tr>
      <w:tr w:rsidR="008B21DA" w:rsidRPr="005524FB" w14:paraId="11F84E12" w14:textId="77777777" w:rsidTr="00384DF1">
        <w:trPr>
          <w:trHeight w:val="342"/>
        </w:trPr>
        <w:tc>
          <w:tcPr>
            <w:tcW w:w="532" w:type="dxa"/>
            <w:tcBorders>
              <w:top w:val="nil"/>
              <w:left w:val="nil"/>
              <w:bottom w:val="nil"/>
            </w:tcBorders>
            <w:shd w:val="clear" w:color="auto" w:fill="auto"/>
            <w:vAlign w:val="center"/>
          </w:tcPr>
          <w:p w14:paraId="27FC43C3" w14:textId="77777777" w:rsidR="008B21DA" w:rsidRPr="005524FB" w:rsidRDefault="008B21DA" w:rsidP="00384DF1">
            <w:pPr>
              <w:ind w:left="142"/>
              <w:rPr>
                <w:rFonts w:eastAsia="Arial Unicode MS"/>
                <w:sz w:val="18"/>
                <w:szCs w:val="18"/>
              </w:rPr>
            </w:pPr>
            <w:r w:rsidRPr="005524FB">
              <w:rPr>
                <w:rFonts w:eastAsia="Arial Unicode MS"/>
                <w:sz w:val="18"/>
                <w:szCs w:val="18"/>
              </w:rPr>
              <w:fldChar w:fldCharType="begin">
                <w:ffData>
                  <w:name w:val=""/>
                  <w:enabled/>
                  <w:calcOnExit w:val="0"/>
                  <w:checkBox>
                    <w:size w:val="26"/>
                    <w:default w:val="1"/>
                  </w:checkBox>
                </w:ffData>
              </w:fldChar>
            </w:r>
            <w:r w:rsidRPr="005524FB">
              <w:rPr>
                <w:rFonts w:eastAsia="Arial Unicode MS"/>
                <w:sz w:val="18"/>
                <w:szCs w:val="18"/>
              </w:rPr>
              <w:instrText xml:space="preserve"> FORMCHECKBOX </w:instrText>
            </w:r>
            <w:r w:rsidR="00653F2B">
              <w:rPr>
                <w:rFonts w:eastAsia="Arial Unicode MS"/>
                <w:sz w:val="18"/>
                <w:szCs w:val="18"/>
              </w:rPr>
            </w:r>
            <w:r w:rsidR="00653F2B">
              <w:rPr>
                <w:rFonts w:eastAsia="Arial Unicode MS"/>
                <w:sz w:val="18"/>
                <w:szCs w:val="18"/>
              </w:rPr>
              <w:fldChar w:fldCharType="separate"/>
            </w:r>
            <w:r w:rsidRPr="005524FB">
              <w:rPr>
                <w:rFonts w:eastAsia="Arial Unicode MS"/>
                <w:sz w:val="18"/>
                <w:szCs w:val="18"/>
              </w:rPr>
              <w:fldChar w:fldCharType="end"/>
            </w:r>
          </w:p>
        </w:tc>
        <w:tc>
          <w:tcPr>
            <w:tcW w:w="1290" w:type="dxa"/>
            <w:shd w:val="clear" w:color="auto" w:fill="auto"/>
            <w:vAlign w:val="center"/>
          </w:tcPr>
          <w:p w14:paraId="13C044F8" w14:textId="77777777" w:rsidR="008B21DA" w:rsidRPr="005524FB" w:rsidRDefault="00653F2B" w:rsidP="00384DF1">
            <w:pPr>
              <w:ind w:left="-24"/>
              <w:rPr>
                <w:rStyle w:val="Hipervnculo"/>
                <w:rFonts w:eastAsia="Arial Unicode MS"/>
                <w:sz w:val="16"/>
                <w:szCs w:val="16"/>
              </w:rPr>
            </w:pPr>
            <w:hyperlink w:anchor="AnexoV3" w:history="1">
              <w:r w:rsidR="008B21DA" w:rsidRPr="005524FB">
                <w:rPr>
                  <w:rStyle w:val="Hipervnculo"/>
                  <w:rFonts w:eastAsia="Arial Unicode MS"/>
                  <w:sz w:val="16"/>
                  <w:szCs w:val="16"/>
                </w:rPr>
                <w:t>ANEXO V.3.</w:t>
              </w:r>
            </w:hyperlink>
          </w:p>
        </w:tc>
        <w:tc>
          <w:tcPr>
            <w:tcW w:w="7415" w:type="dxa"/>
            <w:shd w:val="clear" w:color="auto" w:fill="auto"/>
            <w:vAlign w:val="center"/>
          </w:tcPr>
          <w:p w14:paraId="52228940" w14:textId="77777777" w:rsidR="008B21DA" w:rsidRPr="005524FB" w:rsidRDefault="008B21DA" w:rsidP="00384DF1">
            <w:pPr>
              <w:ind w:left="142"/>
              <w:rPr>
                <w:rFonts w:eastAsia="Arial Unicode MS"/>
                <w:sz w:val="16"/>
                <w:szCs w:val="16"/>
              </w:rPr>
            </w:pPr>
            <w:r w:rsidRPr="005524FB">
              <w:rPr>
                <w:rFonts w:eastAsia="Arial Unicode MS"/>
                <w:sz w:val="16"/>
                <w:szCs w:val="16"/>
              </w:rPr>
              <w:t>MODELO DE AVAL BANCARIO. MODELO DE AVAL BANCARIO UTEs.</w:t>
            </w:r>
          </w:p>
        </w:tc>
      </w:tr>
      <w:tr w:rsidR="008B21DA" w:rsidRPr="005524FB" w14:paraId="692BCE6C" w14:textId="77777777" w:rsidTr="00384DF1">
        <w:trPr>
          <w:trHeight w:val="342"/>
        </w:trPr>
        <w:tc>
          <w:tcPr>
            <w:tcW w:w="532" w:type="dxa"/>
            <w:tcBorders>
              <w:top w:val="nil"/>
              <w:left w:val="nil"/>
              <w:bottom w:val="nil"/>
            </w:tcBorders>
            <w:shd w:val="clear" w:color="auto" w:fill="auto"/>
            <w:vAlign w:val="center"/>
          </w:tcPr>
          <w:p w14:paraId="7DD7B8A4" w14:textId="77777777" w:rsidR="008B21DA" w:rsidRPr="005524FB" w:rsidRDefault="008B21DA" w:rsidP="00384DF1">
            <w:pPr>
              <w:ind w:left="142"/>
              <w:rPr>
                <w:rFonts w:eastAsia="Arial Unicode MS"/>
                <w:sz w:val="18"/>
                <w:szCs w:val="18"/>
              </w:rPr>
            </w:pPr>
            <w:r w:rsidRPr="005524FB">
              <w:rPr>
                <w:rFonts w:eastAsia="Arial Unicode MS"/>
                <w:sz w:val="18"/>
                <w:szCs w:val="18"/>
              </w:rPr>
              <w:fldChar w:fldCharType="begin">
                <w:ffData>
                  <w:name w:val=""/>
                  <w:enabled/>
                  <w:calcOnExit w:val="0"/>
                  <w:checkBox>
                    <w:size w:val="26"/>
                    <w:default w:val="1"/>
                  </w:checkBox>
                </w:ffData>
              </w:fldChar>
            </w:r>
            <w:r w:rsidRPr="005524FB">
              <w:rPr>
                <w:rFonts w:eastAsia="Arial Unicode MS"/>
                <w:sz w:val="18"/>
                <w:szCs w:val="18"/>
              </w:rPr>
              <w:instrText xml:space="preserve"> FORMCHECKBOX </w:instrText>
            </w:r>
            <w:r w:rsidR="00653F2B">
              <w:rPr>
                <w:rFonts w:eastAsia="Arial Unicode MS"/>
                <w:sz w:val="18"/>
                <w:szCs w:val="18"/>
              </w:rPr>
            </w:r>
            <w:r w:rsidR="00653F2B">
              <w:rPr>
                <w:rFonts w:eastAsia="Arial Unicode MS"/>
                <w:sz w:val="18"/>
                <w:szCs w:val="18"/>
              </w:rPr>
              <w:fldChar w:fldCharType="separate"/>
            </w:r>
            <w:r w:rsidRPr="005524FB">
              <w:rPr>
                <w:rFonts w:eastAsia="Arial Unicode MS"/>
                <w:sz w:val="18"/>
                <w:szCs w:val="18"/>
              </w:rPr>
              <w:fldChar w:fldCharType="end"/>
            </w:r>
          </w:p>
        </w:tc>
        <w:tc>
          <w:tcPr>
            <w:tcW w:w="1290" w:type="dxa"/>
            <w:shd w:val="clear" w:color="auto" w:fill="auto"/>
            <w:vAlign w:val="center"/>
          </w:tcPr>
          <w:p w14:paraId="57D35CF2" w14:textId="77777777" w:rsidR="008B21DA" w:rsidRPr="005524FB" w:rsidRDefault="00653F2B" w:rsidP="00384DF1">
            <w:pPr>
              <w:ind w:left="-24"/>
              <w:rPr>
                <w:rStyle w:val="Hipervnculo"/>
                <w:rFonts w:eastAsia="Arial Unicode MS"/>
                <w:sz w:val="16"/>
                <w:szCs w:val="16"/>
              </w:rPr>
            </w:pPr>
            <w:hyperlink w:anchor="AnexoV4" w:history="1">
              <w:r w:rsidR="008B21DA" w:rsidRPr="005524FB">
                <w:rPr>
                  <w:rStyle w:val="Hipervnculo"/>
                  <w:rFonts w:eastAsia="Arial Unicode MS"/>
                  <w:sz w:val="16"/>
                  <w:szCs w:val="16"/>
                </w:rPr>
                <w:t>ANEXO V.4.</w:t>
              </w:r>
            </w:hyperlink>
          </w:p>
        </w:tc>
        <w:tc>
          <w:tcPr>
            <w:tcW w:w="7415" w:type="dxa"/>
            <w:shd w:val="clear" w:color="auto" w:fill="auto"/>
            <w:vAlign w:val="center"/>
          </w:tcPr>
          <w:p w14:paraId="62A18302" w14:textId="77777777" w:rsidR="008B21DA" w:rsidRPr="005524FB" w:rsidRDefault="008B21DA" w:rsidP="00384DF1">
            <w:pPr>
              <w:ind w:left="142"/>
              <w:rPr>
                <w:rFonts w:eastAsia="Arial Unicode MS"/>
                <w:sz w:val="16"/>
                <w:szCs w:val="16"/>
              </w:rPr>
            </w:pPr>
            <w:r w:rsidRPr="005524FB">
              <w:rPr>
                <w:rFonts w:eastAsia="Arial Unicode MS"/>
                <w:sz w:val="16"/>
                <w:szCs w:val="16"/>
              </w:rPr>
              <w:t>MODELO DE SEGURO DE CAUCIÓN. MODELO DE SEGURO DE CAUCIÓN UTEs.</w:t>
            </w:r>
          </w:p>
        </w:tc>
      </w:tr>
    </w:tbl>
    <w:p w14:paraId="509AF840" w14:textId="77777777" w:rsidR="008B21DA" w:rsidRPr="005524FB" w:rsidRDefault="008B21DA" w:rsidP="008B21DA">
      <w:pPr>
        <w:ind w:left="142"/>
        <w:rPr>
          <w:rFonts w:eastAsia="Arial Unicode MS"/>
          <w:sz w:val="18"/>
          <w:szCs w:val="18"/>
        </w:rPr>
      </w:pPr>
    </w:p>
    <w:p w14:paraId="6432821E" w14:textId="77777777" w:rsidR="008B21DA" w:rsidRPr="005524FB" w:rsidRDefault="008B21DA" w:rsidP="00543F1B">
      <w:pPr>
        <w:numPr>
          <w:ilvl w:val="0"/>
          <w:numId w:val="125"/>
        </w:numPr>
        <w:ind w:left="142" w:firstLine="0"/>
        <w:rPr>
          <w:rFonts w:eastAsia="Arial Unicode MS"/>
          <w:b/>
          <w:sz w:val="18"/>
          <w:szCs w:val="18"/>
        </w:rPr>
      </w:pPr>
      <w:r w:rsidRPr="005524FB">
        <w:rPr>
          <w:rFonts w:eastAsia="Arial Unicode MS"/>
          <w:b/>
          <w:sz w:val="18"/>
          <w:szCs w:val="18"/>
        </w:rPr>
        <w:t>A PRESENTAR POR EL CONTRATISTA (EN FASE DE EJECUCIÓN).</w:t>
      </w:r>
    </w:p>
    <w:p w14:paraId="00B6B50F" w14:textId="77777777" w:rsidR="008B21DA" w:rsidRPr="005524FB" w:rsidRDefault="008B21DA" w:rsidP="008B21DA">
      <w:pPr>
        <w:ind w:left="142"/>
        <w:rPr>
          <w:rFonts w:eastAsia="Arial Unicode MS"/>
          <w:sz w:val="18"/>
          <w:szCs w:val="18"/>
        </w:rPr>
      </w:pPr>
    </w:p>
    <w:tbl>
      <w:tblPr>
        <w:tblW w:w="9237"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4"/>
        <w:gridCol w:w="1272"/>
        <w:gridCol w:w="7251"/>
      </w:tblGrid>
      <w:tr w:rsidR="008B21DA" w:rsidRPr="005524FB" w14:paraId="760B00F3" w14:textId="77777777" w:rsidTr="00384DF1">
        <w:trPr>
          <w:trHeight w:val="325"/>
        </w:trPr>
        <w:tc>
          <w:tcPr>
            <w:tcW w:w="532" w:type="dxa"/>
            <w:tcBorders>
              <w:top w:val="nil"/>
              <w:left w:val="nil"/>
              <w:bottom w:val="nil"/>
            </w:tcBorders>
            <w:shd w:val="clear" w:color="auto" w:fill="auto"/>
            <w:vAlign w:val="center"/>
          </w:tcPr>
          <w:p w14:paraId="7C4CB319" w14:textId="77777777" w:rsidR="008B21DA" w:rsidRPr="005524FB" w:rsidRDefault="008B21DA" w:rsidP="00384DF1">
            <w:pPr>
              <w:ind w:left="142"/>
              <w:rPr>
                <w:rFonts w:eastAsia="Arial Unicode MS"/>
                <w:sz w:val="18"/>
                <w:szCs w:val="18"/>
              </w:rPr>
            </w:pPr>
            <w:r w:rsidRPr="005524FB">
              <w:rPr>
                <w:rFonts w:eastAsia="Arial Unicode MS"/>
                <w:sz w:val="18"/>
                <w:szCs w:val="18"/>
              </w:rPr>
              <w:fldChar w:fldCharType="begin">
                <w:ffData>
                  <w:name w:val=""/>
                  <w:enabled/>
                  <w:calcOnExit w:val="0"/>
                  <w:checkBox>
                    <w:size w:val="26"/>
                    <w:default w:val="1"/>
                  </w:checkBox>
                </w:ffData>
              </w:fldChar>
            </w:r>
            <w:r w:rsidRPr="005524FB">
              <w:rPr>
                <w:rFonts w:eastAsia="Arial Unicode MS"/>
                <w:sz w:val="18"/>
                <w:szCs w:val="18"/>
              </w:rPr>
              <w:instrText xml:space="preserve"> FORMCHECKBOX </w:instrText>
            </w:r>
            <w:r w:rsidR="00653F2B">
              <w:rPr>
                <w:rFonts w:eastAsia="Arial Unicode MS"/>
                <w:sz w:val="18"/>
                <w:szCs w:val="18"/>
              </w:rPr>
            </w:r>
            <w:r w:rsidR="00653F2B">
              <w:rPr>
                <w:rFonts w:eastAsia="Arial Unicode MS"/>
                <w:sz w:val="18"/>
                <w:szCs w:val="18"/>
              </w:rPr>
              <w:fldChar w:fldCharType="separate"/>
            </w:r>
            <w:r w:rsidRPr="005524FB">
              <w:rPr>
                <w:rFonts w:eastAsia="Arial Unicode MS"/>
                <w:sz w:val="18"/>
                <w:szCs w:val="18"/>
              </w:rPr>
              <w:fldChar w:fldCharType="end"/>
            </w:r>
          </w:p>
        </w:tc>
        <w:tc>
          <w:tcPr>
            <w:tcW w:w="1290" w:type="dxa"/>
            <w:shd w:val="clear" w:color="auto" w:fill="auto"/>
            <w:vAlign w:val="center"/>
          </w:tcPr>
          <w:p w14:paraId="257FBE32" w14:textId="77777777" w:rsidR="008B21DA" w:rsidRPr="005524FB" w:rsidRDefault="00653F2B" w:rsidP="00384DF1">
            <w:pPr>
              <w:ind w:left="-24"/>
              <w:rPr>
                <w:rFonts w:eastAsia="Arial Unicode MS"/>
                <w:sz w:val="16"/>
                <w:szCs w:val="16"/>
              </w:rPr>
            </w:pPr>
            <w:hyperlink w:anchor="AnexoVI1" w:history="1">
              <w:r w:rsidR="008B21DA" w:rsidRPr="005524FB">
                <w:rPr>
                  <w:rStyle w:val="Hipervnculo"/>
                  <w:rFonts w:eastAsia="Arial Unicode MS"/>
                  <w:sz w:val="16"/>
                  <w:szCs w:val="16"/>
                </w:rPr>
                <w:t>ANEXO VI.1.</w:t>
              </w:r>
            </w:hyperlink>
          </w:p>
        </w:tc>
        <w:tc>
          <w:tcPr>
            <w:tcW w:w="7415" w:type="dxa"/>
            <w:shd w:val="clear" w:color="auto" w:fill="auto"/>
            <w:vAlign w:val="center"/>
          </w:tcPr>
          <w:p w14:paraId="30B049C6" w14:textId="77777777" w:rsidR="008B21DA" w:rsidRPr="005524FB" w:rsidRDefault="008B21DA" w:rsidP="00384DF1">
            <w:pPr>
              <w:ind w:left="142"/>
              <w:rPr>
                <w:rFonts w:eastAsia="Arial Unicode MS"/>
                <w:sz w:val="16"/>
                <w:szCs w:val="16"/>
              </w:rPr>
            </w:pPr>
            <w:r w:rsidRPr="005524FB">
              <w:rPr>
                <w:rFonts w:eastAsia="Arial Unicode MS"/>
                <w:sz w:val="16"/>
                <w:szCs w:val="16"/>
              </w:rPr>
              <w:t>APROBACIÓN DE CERTIFICACIÓN DE BIENES ENTREGADOS/ARRENDADOS</w:t>
            </w:r>
          </w:p>
        </w:tc>
      </w:tr>
      <w:tr w:rsidR="008B21DA" w:rsidRPr="005524FB" w14:paraId="2DC59115" w14:textId="77777777" w:rsidTr="00384DF1">
        <w:trPr>
          <w:trHeight w:val="325"/>
        </w:trPr>
        <w:tc>
          <w:tcPr>
            <w:tcW w:w="532" w:type="dxa"/>
            <w:tcBorders>
              <w:top w:val="nil"/>
              <w:left w:val="nil"/>
              <w:bottom w:val="nil"/>
            </w:tcBorders>
            <w:shd w:val="clear" w:color="auto" w:fill="auto"/>
            <w:vAlign w:val="center"/>
          </w:tcPr>
          <w:p w14:paraId="1F306A2F" w14:textId="501D0A31" w:rsidR="008B21DA" w:rsidRPr="005524FB" w:rsidRDefault="00CD0787" w:rsidP="00384DF1">
            <w:pPr>
              <w:ind w:left="142"/>
              <w:rPr>
                <w:rFonts w:eastAsia="Arial Unicode MS"/>
                <w:sz w:val="18"/>
                <w:szCs w:val="18"/>
              </w:rPr>
            </w:pPr>
            <w:r>
              <w:rPr>
                <w:rFonts w:eastAsia="Arial Unicode MS"/>
                <w:sz w:val="18"/>
                <w:szCs w:val="18"/>
              </w:rPr>
              <w:fldChar w:fldCharType="begin">
                <w:ffData>
                  <w:name w:val=""/>
                  <w:enabled/>
                  <w:calcOnExit w:val="0"/>
                  <w:checkBox>
                    <w:size w:val="26"/>
                    <w:default w:val="0"/>
                  </w:checkBox>
                </w:ffData>
              </w:fldChar>
            </w:r>
            <w:r>
              <w:rPr>
                <w:rFonts w:eastAsia="Arial Unicode MS"/>
                <w:sz w:val="18"/>
                <w:szCs w:val="18"/>
              </w:rPr>
              <w:instrText xml:space="preserve"> FORMCHECKBOX </w:instrText>
            </w:r>
            <w:r w:rsidR="00653F2B">
              <w:rPr>
                <w:rFonts w:eastAsia="Arial Unicode MS"/>
                <w:sz w:val="18"/>
                <w:szCs w:val="18"/>
              </w:rPr>
            </w:r>
            <w:r w:rsidR="00653F2B">
              <w:rPr>
                <w:rFonts w:eastAsia="Arial Unicode MS"/>
                <w:sz w:val="18"/>
                <w:szCs w:val="18"/>
              </w:rPr>
              <w:fldChar w:fldCharType="separate"/>
            </w:r>
            <w:r>
              <w:rPr>
                <w:rFonts w:eastAsia="Arial Unicode MS"/>
                <w:sz w:val="18"/>
                <w:szCs w:val="18"/>
              </w:rPr>
              <w:fldChar w:fldCharType="end"/>
            </w:r>
          </w:p>
        </w:tc>
        <w:tc>
          <w:tcPr>
            <w:tcW w:w="1290" w:type="dxa"/>
            <w:shd w:val="clear" w:color="auto" w:fill="auto"/>
            <w:vAlign w:val="center"/>
          </w:tcPr>
          <w:p w14:paraId="1F6642F3" w14:textId="77777777" w:rsidR="008B21DA" w:rsidRPr="005524FB" w:rsidRDefault="00653F2B" w:rsidP="00384DF1">
            <w:pPr>
              <w:ind w:left="-24"/>
              <w:rPr>
                <w:rFonts w:eastAsia="Arial Unicode MS"/>
                <w:sz w:val="16"/>
                <w:szCs w:val="16"/>
              </w:rPr>
            </w:pPr>
            <w:hyperlink w:anchor="AnexoVI2" w:history="1">
              <w:r w:rsidR="008B21DA" w:rsidRPr="005524FB">
                <w:rPr>
                  <w:rStyle w:val="Hipervnculo"/>
                  <w:rFonts w:eastAsia="Arial Unicode MS"/>
                  <w:sz w:val="16"/>
                  <w:szCs w:val="16"/>
                </w:rPr>
                <w:t>ANEXO VI.2.</w:t>
              </w:r>
            </w:hyperlink>
          </w:p>
        </w:tc>
        <w:tc>
          <w:tcPr>
            <w:tcW w:w="7415" w:type="dxa"/>
            <w:shd w:val="clear" w:color="auto" w:fill="auto"/>
            <w:vAlign w:val="center"/>
          </w:tcPr>
          <w:p w14:paraId="31232EC2" w14:textId="77777777" w:rsidR="008B21DA" w:rsidRPr="005524FB" w:rsidRDefault="008B21DA" w:rsidP="00384DF1">
            <w:pPr>
              <w:ind w:left="142"/>
              <w:rPr>
                <w:rFonts w:eastAsia="Arial Unicode MS"/>
                <w:sz w:val="16"/>
                <w:szCs w:val="16"/>
              </w:rPr>
            </w:pPr>
            <w:r w:rsidRPr="005524FB">
              <w:rPr>
                <w:rFonts w:eastAsia="Arial Unicode MS"/>
                <w:sz w:val="16"/>
                <w:szCs w:val="16"/>
              </w:rPr>
              <w:t>COMUNICACIÓN DE SUBCONTRATACIÓN</w:t>
            </w:r>
          </w:p>
        </w:tc>
      </w:tr>
    </w:tbl>
    <w:p w14:paraId="1B202841" w14:textId="5999B5E1" w:rsidR="00F310ED" w:rsidRPr="00B175DA" w:rsidRDefault="008B21DA" w:rsidP="008B21DA">
      <w:pPr>
        <w:kinsoku w:val="0"/>
        <w:overflowPunct w:val="0"/>
        <w:spacing w:before="120" w:after="120"/>
        <w:ind w:left="2020" w:right="-40"/>
        <w:rPr>
          <w:b/>
          <w:sz w:val="16"/>
          <w:szCs w:val="16"/>
        </w:rPr>
      </w:pPr>
      <w:r w:rsidRPr="008B21DA">
        <w:rPr>
          <w:b/>
          <w:color w:val="000000" w:themeColor="text1"/>
          <w:sz w:val="20"/>
          <w:szCs w:val="20"/>
        </w:rPr>
        <w:t>VII</w:t>
      </w:r>
      <w:r>
        <w:rPr>
          <w:b/>
          <w:color w:val="000000" w:themeColor="text1"/>
          <w:sz w:val="20"/>
          <w:szCs w:val="20"/>
        </w:rPr>
        <w:t>.</w:t>
      </w:r>
      <w:r w:rsidR="00F310ED" w:rsidRPr="008B21DA">
        <w:rPr>
          <w:b/>
          <w:color w:val="000000" w:themeColor="text1"/>
          <w:sz w:val="20"/>
          <w:szCs w:val="20"/>
        </w:rPr>
        <w:t xml:space="preserve"> </w:t>
      </w:r>
      <w:bookmarkStart w:id="1137" w:name="AnexoI1"/>
      <w:r w:rsidR="00F310ED" w:rsidRPr="008B21DA">
        <w:rPr>
          <w:b/>
          <w:color w:val="000000" w:themeColor="text1"/>
          <w:sz w:val="20"/>
          <w:szCs w:val="20"/>
        </w:rPr>
        <w:t>TRATAMIENTO DE DATOS PERSONALES</w:t>
      </w:r>
      <w:r w:rsidR="00F310ED" w:rsidRPr="00B175DA">
        <w:rPr>
          <w:b/>
          <w:sz w:val="16"/>
          <w:szCs w:val="16"/>
        </w:rPr>
        <w:t>.</w:t>
      </w:r>
    </w:p>
    <w:tbl>
      <w:tblPr>
        <w:tblW w:w="899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B175DA" w14:paraId="66403313" w14:textId="77777777" w:rsidTr="00CF5B0C">
        <w:trPr>
          <w:trHeight w:val="377"/>
        </w:trPr>
        <w:tc>
          <w:tcPr>
            <w:tcW w:w="400" w:type="dxa"/>
            <w:tcBorders>
              <w:top w:val="nil"/>
              <w:left w:val="nil"/>
              <w:bottom w:val="nil"/>
            </w:tcBorders>
            <w:shd w:val="clear" w:color="auto" w:fill="auto"/>
            <w:vAlign w:val="center"/>
          </w:tcPr>
          <w:p w14:paraId="3BB4F9D7" w14:textId="77777777" w:rsidR="00F310ED" w:rsidRPr="00B175DA" w:rsidRDefault="00F310ED" w:rsidP="008A304D">
            <w:pPr>
              <w:ind w:left="-228" w:right="-108"/>
              <w:jc w:val="right"/>
              <w:rPr>
                <w:rFonts w:eastAsia="Arial Unicode MS"/>
                <w:sz w:val="16"/>
                <w:szCs w:val="16"/>
              </w:rPr>
            </w:pPr>
            <w:r w:rsidRPr="00B175DA">
              <w:rPr>
                <w:rFonts w:eastAsia="Arial Unicode MS"/>
                <w:sz w:val="16"/>
                <w:szCs w:val="16"/>
              </w:rPr>
              <w:fldChar w:fldCharType="begin">
                <w:ffData>
                  <w:name w:val=""/>
                  <w:enabled/>
                  <w:calcOnExit w:val="0"/>
                  <w:checkBox>
                    <w:size w:val="26"/>
                    <w:default w:val="1"/>
                  </w:checkBox>
                </w:ffData>
              </w:fldChar>
            </w:r>
            <w:r w:rsidRPr="00B175DA">
              <w:rPr>
                <w:rFonts w:eastAsia="Arial Unicode MS"/>
                <w:sz w:val="16"/>
                <w:szCs w:val="16"/>
              </w:rPr>
              <w:instrText xml:space="preserve"> FORMCHECKBOX </w:instrText>
            </w:r>
            <w:r w:rsidR="00653F2B">
              <w:rPr>
                <w:rFonts w:eastAsia="Arial Unicode MS"/>
                <w:sz w:val="16"/>
                <w:szCs w:val="16"/>
              </w:rPr>
            </w:r>
            <w:r w:rsidR="00653F2B">
              <w:rPr>
                <w:rFonts w:eastAsia="Arial Unicode MS"/>
                <w:sz w:val="16"/>
                <w:szCs w:val="16"/>
              </w:rPr>
              <w:fldChar w:fldCharType="separate"/>
            </w:r>
            <w:r w:rsidRPr="00B175DA">
              <w:rPr>
                <w:rFonts w:eastAsia="Arial Unicode MS"/>
                <w:sz w:val="16"/>
                <w:szCs w:val="16"/>
              </w:rPr>
              <w:fldChar w:fldCharType="end"/>
            </w:r>
          </w:p>
        </w:tc>
        <w:tc>
          <w:tcPr>
            <w:tcW w:w="1300" w:type="dxa"/>
            <w:shd w:val="clear" w:color="auto" w:fill="auto"/>
            <w:vAlign w:val="center"/>
          </w:tcPr>
          <w:p w14:paraId="28E177BC" w14:textId="77777777" w:rsidR="00F310ED" w:rsidRPr="00CD0787" w:rsidRDefault="00653F2B" w:rsidP="00CD0787">
            <w:pPr>
              <w:tabs>
                <w:tab w:val="left" w:pos="0"/>
              </w:tabs>
              <w:ind w:left="0" w:right="-132"/>
              <w:rPr>
                <w:rFonts w:eastAsia="Arial Unicode MS"/>
                <w:color w:val="3333FF"/>
                <w:sz w:val="16"/>
                <w:szCs w:val="16"/>
              </w:rPr>
            </w:pPr>
            <w:hyperlink w:anchor="AnexoVI1" w:history="1">
              <w:r w:rsidR="00F310ED" w:rsidRPr="00CD0787">
                <w:rPr>
                  <w:rFonts w:eastAsia="Arial Unicode MS"/>
                  <w:color w:val="3333FF"/>
                  <w:sz w:val="16"/>
                  <w:szCs w:val="16"/>
                </w:rPr>
                <w:t>ANEXO VII.1.</w:t>
              </w:r>
            </w:hyperlink>
          </w:p>
        </w:tc>
        <w:tc>
          <w:tcPr>
            <w:tcW w:w="7298" w:type="dxa"/>
            <w:shd w:val="clear" w:color="auto" w:fill="auto"/>
            <w:vAlign w:val="center"/>
          </w:tcPr>
          <w:p w14:paraId="6CBB3DD6" w14:textId="77777777" w:rsidR="00F310ED" w:rsidRPr="00B175DA" w:rsidRDefault="00F310ED" w:rsidP="008A304D">
            <w:pPr>
              <w:tabs>
                <w:tab w:val="left" w:pos="0"/>
              </w:tabs>
              <w:ind w:right="-8"/>
              <w:rPr>
                <w:rFonts w:eastAsia="Arial Unicode MS"/>
                <w:sz w:val="16"/>
                <w:szCs w:val="16"/>
              </w:rPr>
            </w:pPr>
            <w:r w:rsidRPr="00B175DA">
              <w:rPr>
                <w:rFonts w:eastAsia="Arial Unicode MS"/>
                <w:sz w:val="16"/>
                <w:szCs w:val="16"/>
              </w:rPr>
              <w:t>INFORMACIÓN ADICIONAL SOBRE PROTECCIÓN DE DATOS PERSONALES</w:t>
            </w:r>
          </w:p>
        </w:tc>
      </w:tr>
      <w:tr w:rsidR="008230BA" w:rsidRPr="00B175DA" w14:paraId="485C16EE" w14:textId="77777777" w:rsidTr="00CF5B0C">
        <w:trPr>
          <w:trHeight w:val="377"/>
        </w:trPr>
        <w:tc>
          <w:tcPr>
            <w:tcW w:w="400" w:type="dxa"/>
            <w:tcBorders>
              <w:top w:val="nil"/>
              <w:left w:val="nil"/>
              <w:bottom w:val="nil"/>
            </w:tcBorders>
            <w:shd w:val="clear" w:color="auto" w:fill="auto"/>
            <w:vAlign w:val="center"/>
          </w:tcPr>
          <w:p w14:paraId="47F45551" w14:textId="30034D75" w:rsidR="008230BA" w:rsidRPr="00B175DA" w:rsidRDefault="00CE718B" w:rsidP="008230BA">
            <w:pPr>
              <w:ind w:left="-228" w:right="-108"/>
              <w:jc w:val="right"/>
              <w:rPr>
                <w:rFonts w:eastAsia="Arial Unicode MS"/>
                <w:sz w:val="16"/>
                <w:szCs w:val="16"/>
              </w:rPr>
            </w:pPr>
            <w:r>
              <w:rPr>
                <w:rFonts w:eastAsia="Arial Unicode MS"/>
                <w:sz w:val="16"/>
                <w:szCs w:val="16"/>
              </w:rPr>
              <w:fldChar w:fldCharType="begin">
                <w:ffData>
                  <w:name w:val=""/>
                  <w:enabled/>
                  <w:calcOnExit w:val="0"/>
                  <w:checkBox>
                    <w:size w:val="26"/>
                    <w:default w:val="0"/>
                  </w:checkBox>
                </w:ffData>
              </w:fldChar>
            </w:r>
            <w:r>
              <w:rPr>
                <w:rFonts w:eastAsia="Arial Unicode MS"/>
                <w:sz w:val="16"/>
                <w:szCs w:val="16"/>
              </w:rPr>
              <w:instrText xml:space="preserve"> FORMCHECKBOX </w:instrText>
            </w:r>
            <w:r w:rsidR="00653F2B">
              <w:rPr>
                <w:rFonts w:eastAsia="Arial Unicode MS"/>
                <w:sz w:val="16"/>
                <w:szCs w:val="16"/>
              </w:rPr>
            </w:r>
            <w:r w:rsidR="00653F2B">
              <w:rPr>
                <w:rFonts w:eastAsia="Arial Unicode MS"/>
                <w:sz w:val="16"/>
                <w:szCs w:val="16"/>
              </w:rPr>
              <w:fldChar w:fldCharType="separate"/>
            </w:r>
            <w:r>
              <w:rPr>
                <w:rFonts w:eastAsia="Arial Unicode MS"/>
                <w:sz w:val="16"/>
                <w:szCs w:val="16"/>
              </w:rPr>
              <w:fldChar w:fldCharType="end"/>
            </w:r>
          </w:p>
        </w:tc>
        <w:tc>
          <w:tcPr>
            <w:tcW w:w="1300" w:type="dxa"/>
            <w:shd w:val="clear" w:color="auto" w:fill="auto"/>
            <w:vAlign w:val="center"/>
          </w:tcPr>
          <w:p w14:paraId="0379D01B" w14:textId="77777777" w:rsidR="008230BA" w:rsidRPr="00CD0787" w:rsidRDefault="00653F2B" w:rsidP="00CD0787">
            <w:pPr>
              <w:tabs>
                <w:tab w:val="left" w:pos="0"/>
              </w:tabs>
              <w:ind w:left="0" w:right="-132"/>
              <w:rPr>
                <w:rFonts w:eastAsia="Arial Unicode MS"/>
                <w:color w:val="3333FF"/>
                <w:sz w:val="16"/>
                <w:szCs w:val="16"/>
              </w:rPr>
            </w:pPr>
            <w:hyperlink w:anchor="AnexoVI1" w:history="1">
              <w:r w:rsidR="008230BA" w:rsidRPr="00CD0787">
                <w:rPr>
                  <w:rFonts w:eastAsia="Arial Unicode MS"/>
                  <w:color w:val="3333FF"/>
                  <w:sz w:val="16"/>
                  <w:szCs w:val="16"/>
                </w:rPr>
                <w:t>ANEXO VII.2.</w:t>
              </w:r>
            </w:hyperlink>
          </w:p>
        </w:tc>
        <w:tc>
          <w:tcPr>
            <w:tcW w:w="7298" w:type="dxa"/>
            <w:shd w:val="clear" w:color="auto" w:fill="auto"/>
            <w:vAlign w:val="center"/>
          </w:tcPr>
          <w:p w14:paraId="733160D1" w14:textId="77777777" w:rsidR="008230BA" w:rsidRPr="00B175DA" w:rsidRDefault="008230BA" w:rsidP="008230BA">
            <w:pPr>
              <w:tabs>
                <w:tab w:val="left" w:pos="0"/>
              </w:tabs>
              <w:ind w:right="-8"/>
              <w:rPr>
                <w:rFonts w:eastAsia="Arial Unicode MS"/>
                <w:sz w:val="16"/>
                <w:szCs w:val="16"/>
              </w:rPr>
            </w:pPr>
            <w:r w:rsidRPr="00B175DA">
              <w:rPr>
                <w:rFonts w:eastAsia="Arial Unicode MS"/>
                <w:sz w:val="16"/>
                <w:szCs w:val="16"/>
              </w:rPr>
              <w:t>ENCARGO DE TRATAMIENTO DE DATOS PERSONALES</w:t>
            </w:r>
          </w:p>
        </w:tc>
      </w:tr>
    </w:tbl>
    <w:p w14:paraId="0FE87C9C" w14:textId="77777777" w:rsidR="00F310ED" w:rsidRPr="00B175DA" w:rsidRDefault="00F310ED">
      <w:r w:rsidRPr="00B175DA">
        <w:br w:type="page"/>
      </w:r>
    </w:p>
    <w:p w14:paraId="7123B5D9" w14:textId="4BFAC92B" w:rsidR="00F310ED" w:rsidRPr="008B21DA" w:rsidRDefault="00F310ED" w:rsidP="008B21DA">
      <w:pPr>
        <w:pStyle w:val="Ttulo3"/>
        <w:ind w:left="1701" w:hanging="1701"/>
        <w:rPr>
          <w:rFonts w:cs="Tahoma"/>
          <w:color w:val="0000FF"/>
        </w:rPr>
      </w:pPr>
      <w:bookmarkStart w:id="1138" w:name="AnexoI3"/>
      <w:bookmarkStart w:id="1139" w:name="_Toc33530864"/>
      <w:bookmarkStart w:id="1140" w:name="_Toc38387835"/>
      <w:bookmarkStart w:id="1141" w:name="_Toc45180765"/>
      <w:bookmarkStart w:id="1142" w:name="_Toc46401680"/>
      <w:bookmarkStart w:id="1143" w:name="_Toc48130751"/>
      <w:bookmarkStart w:id="1144" w:name="_Toc114746112"/>
      <w:bookmarkEnd w:id="1137"/>
      <w:r w:rsidRPr="00B175DA">
        <w:t>ANEXO I.</w:t>
      </w:r>
      <w:r w:rsidR="008B21DA">
        <w:t>1 y I.</w:t>
      </w:r>
      <w:r w:rsidR="00C24E6C" w:rsidRPr="00B175DA">
        <w:t>2</w:t>
      </w:r>
      <w:r w:rsidRPr="00B175DA">
        <w:t>.-</w:t>
      </w:r>
      <w:r w:rsidRPr="00B175DA">
        <w:tab/>
      </w:r>
      <w:bookmarkEnd w:id="1138"/>
      <w:bookmarkEnd w:id="1139"/>
      <w:bookmarkEnd w:id="1140"/>
      <w:bookmarkEnd w:id="1141"/>
      <w:bookmarkEnd w:id="1142"/>
      <w:bookmarkEnd w:id="1143"/>
      <w:r w:rsidR="008B21DA" w:rsidRPr="008B21DA">
        <w:rPr>
          <w:color w:val="0000FF"/>
        </w:rPr>
        <w:t>No proceden</w:t>
      </w:r>
      <w:bookmarkEnd w:id="1144"/>
    </w:p>
    <w:p w14:paraId="020427B1" w14:textId="77777777" w:rsidR="00F310ED" w:rsidRPr="008B21DA" w:rsidRDefault="00F310ED" w:rsidP="00F310ED">
      <w:pPr>
        <w:ind w:left="300" w:right="-427"/>
        <w:rPr>
          <w:rFonts w:cs="Tahoma"/>
          <w:color w:val="0000FF"/>
        </w:rPr>
      </w:pPr>
    </w:p>
    <w:p w14:paraId="74736D77" w14:textId="77777777" w:rsidR="00F310ED" w:rsidRPr="00B175DA" w:rsidRDefault="00F310ED" w:rsidP="00F310ED">
      <w:pPr>
        <w:ind w:left="300" w:right="-427"/>
        <w:rPr>
          <w:rFonts w:cs="Tahoma"/>
        </w:rPr>
      </w:pPr>
    </w:p>
    <w:p w14:paraId="0B3B68F8" w14:textId="77777777" w:rsidR="00F310ED" w:rsidRPr="00B175DA" w:rsidRDefault="00F310ED" w:rsidP="00F310ED">
      <w:pPr>
        <w:ind w:left="300" w:right="-427"/>
        <w:rPr>
          <w:rFonts w:cs="Tahoma"/>
        </w:rPr>
      </w:pPr>
    </w:p>
    <w:p w14:paraId="0136AA85" w14:textId="77777777" w:rsidR="00F310ED" w:rsidRPr="00B175DA" w:rsidRDefault="00F310ED" w:rsidP="00F310ED">
      <w:pPr>
        <w:ind w:left="300" w:right="-427"/>
        <w:rPr>
          <w:rFonts w:cs="Tahoma"/>
        </w:rPr>
      </w:pPr>
    </w:p>
    <w:p w14:paraId="29385B2D" w14:textId="77777777" w:rsidR="00F310ED" w:rsidRPr="00B175DA" w:rsidRDefault="00F310ED" w:rsidP="00F310ED">
      <w:pPr>
        <w:ind w:left="300" w:right="-427"/>
        <w:rPr>
          <w:rFonts w:cs="Tahoma"/>
        </w:rPr>
      </w:pPr>
    </w:p>
    <w:p w14:paraId="720EA34A" w14:textId="77777777" w:rsidR="00F310ED" w:rsidRPr="00B175DA" w:rsidRDefault="00F310ED" w:rsidP="00F310ED">
      <w:pPr>
        <w:ind w:left="300" w:right="-427"/>
        <w:rPr>
          <w:rFonts w:cs="Tahoma"/>
        </w:rPr>
      </w:pPr>
    </w:p>
    <w:p w14:paraId="369B4056" w14:textId="77777777" w:rsidR="00F310ED" w:rsidRPr="00B175DA" w:rsidRDefault="00F310ED" w:rsidP="00F310ED">
      <w:pPr>
        <w:ind w:left="300" w:right="-427"/>
        <w:rPr>
          <w:rFonts w:cs="Tahoma"/>
        </w:rPr>
      </w:pPr>
    </w:p>
    <w:p w14:paraId="7CFFFB6E" w14:textId="77777777" w:rsidR="00F310ED" w:rsidRPr="00B175DA" w:rsidRDefault="00F310ED" w:rsidP="00F310ED">
      <w:pPr>
        <w:ind w:left="300" w:right="-427"/>
        <w:rPr>
          <w:rFonts w:cs="Tahoma"/>
        </w:rPr>
      </w:pPr>
    </w:p>
    <w:p w14:paraId="035DA326" w14:textId="1F8B42C3" w:rsidR="008B21DA" w:rsidRDefault="008B21DA">
      <w:pPr>
        <w:rPr>
          <w:rFonts w:cs="Tahoma"/>
        </w:rPr>
      </w:pPr>
      <w:r>
        <w:rPr>
          <w:rFonts w:cs="Tahoma"/>
        </w:rPr>
        <w:br w:type="page"/>
      </w:r>
    </w:p>
    <w:p w14:paraId="53D34F78" w14:textId="77777777" w:rsidR="00814D63" w:rsidRPr="00814D63" w:rsidRDefault="00814D63" w:rsidP="00814D63">
      <w:pPr>
        <w:keepNext/>
        <w:spacing w:before="20"/>
        <w:ind w:left="142"/>
        <w:jc w:val="center"/>
        <w:outlineLvl w:val="2"/>
        <w:rPr>
          <w:b/>
          <w:lang w:eastAsia="es-ES_tradnl"/>
        </w:rPr>
      </w:pPr>
      <w:bookmarkStart w:id="1145" w:name="_Toc114746113"/>
      <w:bookmarkStart w:id="1146" w:name="_Toc44410471"/>
      <w:bookmarkStart w:id="1147" w:name="_Toc105578720"/>
      <w:r w:rsidRPr="00814D63">
        <w:rPr>
          <w:b/>
          <w:lang w:eastAsia="es-ES_tradnl"/>
        </w:rPr>
        <w:t>ANEXO I.3</w:t>
      </w:r>
      <w:bookmarkEnd w:id="1145"/>
    </w:p>
    <w:p w14:paraId="6C9C9F0F" w14:textId="77777777" w:rsidR="00814D63" w:rsidRPr="00814D63" w:rsidRDefault="00814D63" w:rsidP="00814D63">
      <w:pPr>
        <w:ind w:left="142"/>
        <w:rPr>
          <w:lang w:eastAsia="es-ES_tradnl"/>
        </w:rPr>
      </w:pPr>
    </w:p>
    <w:p w14:paraId="4F8EF4F0" w14:textId="77777777" w:rsidR="00814D63" w:rsidRPr="00814D63" w:rsidRDefault="00814D63" w:rsidP="00814D63">
      <w:pPr>
        <w:keepNext/>
        <w:spacing w:before="20"/>
        <w:ind w:left="142"/>
        <w:jc w:val="center"/>
        <w:outlineLvl w:val="2"/>
        <w:rPr>
          <w:b/>
          <w:lang w:eastAsia="es-ES_tradnl"/>
        </w:rPr>
      </w:pPr>
      <w:bookmarkStart w:id="1148" w:name="_Toc114746114"/>
      <w:r w:rsidRPr="00814D63">
        <w:rPr>
          <w:b/>
          <w:lang w:eastAsia="es-ES_tradnl"/>
        </w:rPr>
        <w:t>FORMA EN QUE SE REALIZARÁ LA NEGOCIACIÓN DE LOS TÉRMINOS DEL CONTRATO</w:t>
      </w:r>
      <w:bookmarkEnd w:id="1146"/>
      <w:bookmarkEnd w:id="1147"/>
      <w:bookmarkEnd w:id="1148"/>
    </w:p>
    <w:p w14:paraId="3A578A02" w14:textId="77777777" w:rsidR="00814D63" w:rsidRPr="00814D63" w:rsidRDefault="00814D63" w:rsidP="00814D63">
      <w:pPr>
        <w:ind w:left="142"/>
        <w:rPr>
          <w:lang w:eastAsia="es-ES_tradnl"/>
        </w:rPr>
      </w:pPr>
    </w:p>
    <w:p w14:paraId="4B563B01" w14:textId="77777777" w:rsidR="00814D63" w:rsidRPr="00814D63" w:rsidRDefault="00814D63" w:rsidP="00814D63">
      <w:pPr>
        <w:spacing w:before="120" w:after="120"/>
        <w:ind w:left="142" w:right="-427"/>
        <w:rPr>
          <w:rFonts w:cs="Arial"/>
        </w:rPr>
      </w:pPr>
      <w:r w:rsidRPr="00814D63">
        <w:rPr>
          <w:rFonts w:cs="Arial"/>
        </w:rPr>
        <w:t xml:space="preserve"> (La fase de negociación tendrá por objetivo intentar lograr la mejora de las proposiciones, de acuerdo con los aspectos económicos y técnicos que serán objeto de negociación indicados en la cláusula 20.3 de cláusulas específicas del contrato.</w:t>
      </w:r>
    </w:p>
    <w:p w14:paraId="46226BC1" w14:textId="77777777" w:rsidR="00814D63" w:rsidRPr="00814D63" w:rsidRDefault="00814D63" w:rsidP="00814D63">
      <w:pPr>
        <w:spacing w:before="120" w:after="120"/>
        <w:ind w:left="142" w:right="-427"/>
        <w:rPr>
          <w:rFonts w:cs="Arial"/>
        </w:rPr>
      </w:pPr>
      <w:r w:rsidRPr="00814D63">
        <w:rPr>
          <w:rFonts w:cs="Arial"/>
        </w:rPr>
        <w:t>En este anexo se indica la forma en la que se llevará a cabo la negociación de los términos del contrato.)</w:t>
      </w:r>
    </w:p>
    <w:p w14:paraId="318CB583" w14:textId="77777777" w:rsidR="00814D63" w:rsidRPr="00814D63" w:rsidRDefault="00814D63" w:rsidP="00814D63">
      <w:pPr>
        <w:spacing w:before="120" w:after="120"/>
        <w:ind w:left="142" w:right="-427"/>
        <w:rPr>
          <w:rFonts w:cs="Liberation Serif"/>
        </w:rPr>
      </w:pPr>
    </w:p>
    <w:p w14:paraId="7E1C39BA" w14:textId="77777777" w:rsidR="00814D63" w:rsidRPr="00814D63" w:rsidRDefault="00814D63" w:rsidP="00814D63">
      <w:pPr>
        <w:spacing w:before="120" w:after="120"/>
        <w:ind w:left="142" w:right="-427"/>
        <w:rPr>
          <w:rFonts w:cs="Arial"/>
        </w:rPr>
      </w:pPr>
      <w:r w:rsidRPr="00814D63">
        <w:rPr>
          <w:rFonts w:cs="Liberation Serif"/>
        </w:rPr>
        <w:t>La persona del servicio promotor procederá del siguiente modo:</w:t>
      </w:r>
    </w:p>
    <w:p w14:paraId="1BDF9E4B" w14:textId="77777777" w:rsidR="00814D63" w:rsidRPr="00814D63" w:rsidRDefault="00814D63" w:rsidP="00543F1B">
      <w:pPr>
        <w:numPr>
          <w:ilvl w:val="0"/>
          <w:numId w:val="126"/>
        </w:numPr>
        <w:spacing w:before="120" w:after="120"/>
        <w:ind w:left="142" w:right="-427" w:firstLine="0"/>
        <w:rPr>
          <w:rFonts w:cs="Arial"/>
        </w:rPr>
      </w:pPr>
      <w:r w:rsidRPr="00814D63">
        <w:rPr>
          <w:rFonts w:cs="Liberation Serif"/>
        </w:rPr>
        <w:t xml:space="preserve">Analizará la proposición económica presentada </w:t>
      </w:r>
    </w:p>
    <w:p w14:paraId="6CC85153" w14:textId="77777777" w:rsidR="00814D63" w:rsidRPr="00814D63" w:rsidRDefault="00814D63" w:rsidP="00543F1B">
      <w:pPr>
        <w:numPr>
          <w:ilvl w:val="0"/>
          <w:numId w:val="126"/>
        </w:numPr>
        <w:spacing w:before="120" w:after="120"/>
        <w:ind w:left="142" w:right="-427" w:firstLine="0"/>
        <w:rPr>
          <w:rFonts w:cs="Arial"/>
        </w:rPr>
      </w:pPr>
      <w:r w:rsidRPr="00814D63">
        <w:rPr>
          <w:rFonts w:cs="Liberation Serif"/>
        </w:rPr>
        <w:t>Invitará a negociar el precio a la licitadora</w:t>
      </w:r>
    </w:p>
    <w:p w14:paraId="5BE4D230" w14:textId="77777777" w:rsidR="00814D63" w:rsidRPr="00814D63" w:rsidRDefault="00814D63" w:rsidP="00814D63">
      <w:pPr>
        <w:spacing w:before="120" w:after="120"/>
        <w:ind w:left="142" w:right="-427"/>
        <w:rPr>
          <w:rFonts w:cs="Liberation Serif"/>
        </w:rPr>
      </w:pPr>
      <w:r w:rsidRPr="00814D63">
        <w:rPr>
          <w:rFonts w:cs="Liberation Serif"/>
        </w:rPr>
        <w:t>La licitadora podrá presentar en el plazo de 3 DÍAS HÁBILES su contestación a la plataforma de licitación. No será admitida la documentación si es recibida en otro registro o con posterioridad a la fecha y hora de la terminación del plazo señalado en la invitación.</w:t>
      </w:r>
    </w:p>
    <w:p w14:paraId="74607126" w14:textId="77777777" w:rsidR="00814D63" w:rsidRPr="00814D63" w:rsidRDefault="00814D63" w:rsidP="00814D63">
      <w:pPr>
        <w:spacing w:before="120" w:after="120"/>
        <w:ind w:left="142" w:right="-427"/>
        <w:rPr>
          <w:rFonts w:cs="Liberation Serif"/>
        </w:rPr>
      </w:pPr>
      <w:r w:rsidRPr="00814D63">
        <w:rPr>
          <w:rFonts w:cs="Liberation Serif"/>
        </w:rPr>
        <w:t>La proposición de la licitadora podrá mejorar los términos de su oferta inicial o indicar, en caso contrario, que se mantiene en los términos originales.</w:t>
      </w:r>
    </w:p>
    <w:p w14:paraId="32E1A65B" w14:textId="77777777" w:rsidR="00814D63" w:rsidRPr="00814D63" w:rsidRDefault="00814D63" w:rsidP="00814D63">
      <w:pPr>
        <w:spacing w:before="120" w:after="120"/>
        <w:ind w:left="142" w:right="-427"/>
        <w:rPr>
          <w:rFonts w:cs="Liberation Serif"/>
        </w:rPr>
      </w:pPr>
      <w:r w:rsidRPr="00814D63">
        <w:rPr>
          <w:rFonts w:cs="Liberation Serif"/>
        </w:rPr>
        <w:t xml:space="preserve">La nueva oferta deberá concretar la mejora que se ofrece. </w:t>
      </w:r>
    </w:p>
    <w:p w14:paraId="15B7CC19" w14:textId="77777777" w:rsidR="00814D63" w:rsidRPr="00814D63" w:rsidRDefault="00814D63" w:rsidP="00543F1B">
      <w:pPr>
        <w:numPr>
          <w:ilvl w:val="0"/>
          <w:numId w:val="126"/>
        </w:numPr>
        <w:spacing w:before="120" w:after="120"/>
        <w:ind w:left="142" w:right="-427" w:firstLine="0"/>
        <w:rPr>
          <w:rFonts w:cs="Arial"/>
        </w:rPr>
      </w:pPr>
      <w:r w:rsidRPr="00814D63">
        <w:rPr>
          <w:rFonts w:cs="Liberation Serif"/>
        </w:rPr>
        <w:t>El procedimiento arriba indicado se realizará una sola vez.</w:t>
      </w:r>
    </w:p>
    <w:p w14:paraId="471DA928" w14:textId="77777777" w:rsidR="00814D63" w:rsidRPr="00814D63" w:rsidRDefault="00814D63" w:rsidP="00543F1B">
      <w:pPr>
        <w:numPr>
          <w:ilvl w:val="0"/>
          <w:numId w:val="126"/>
        </w:numPr>
        <w:spacing w:before="120" w:after="120"/>
        <w:ind w:left="142" w:right="-427" w:firstLine="0"/>
        <w:rPr>
          <w:rFonts w:cs="Arial"/>
        </w:rPr>
      </w:pPr>
      <w:r w:rsidRPr="00814D63">
        <w:rPr>
          <w:rFonts w:cs="Liberation Serif"/>
        </w:rPr>
        <w:t>Una vez efectuadas las actuaciones anteriores, se dará traslado a la Mesa de contratación de los resultados de la negociación, acompañando la documentación acreditativa de la negociación y un resumen de las actuaciones.</w:t>
      </w:r>
    </w:p>
    <w:p w14:paraId="57EF47B6" w14:textId="77777777" w:rsidR="00814D63" w:rsidRPr="00814D63" w:rsidRDefault="00814D63" w:rsidP="00814D63">
      <w:pPr>
        <w:spacing w:before="120" w:after="120"/>
        <w:ind w:left="142" w:right="-427"/>
        <w:rPr>
          <w:rFonts w:cs="Arial"/>
        </w:rPr>
      </w:pPr>
      <w:r w:rsidRPr="00814D63">
        <w:rPr>
          <w:rFonts w:cs="Liberation Serif"/>
        </w:rPr>
        <w:t>A continuación, se procederá en los términos previstos en la cláusula 21 de condiciones generales del contrato.</w:t>
      </w:r>
    </w:p>
    <w:p w14:paraId="119EE557" w14:textId="77777777" w:rsidR="00814D63" w:rsidRPr="00814D63" w:rsidRDefault="00814D63" w:rsidP="00814D63">
      <w:pPr>
        <w:spacing w:before="120" w:after="120"/>
        <w:ind w:left="142" w:right="-427"/>
        <w:rPr>
          <w:rFonts w:cs="Liberation Serif"/>
          <w:i/>
          <w:iCs/>
        </w:rPr>
      </w:pPr>
      <w:r w:rsidRPr="00814D63">
        <w:rPr>
          <w:rFonts w:cs="Liberation Serif"/>
          <w:i/>
          <w:iCs/>
        </w:rPr>
        <w:t>Nota: En el expediente deberá dejarse constancia de las invitaciones cursadas, de las ofertas recibidas, de las razones para su aceptación o rechazo y de las ventajas obtenidas en la negociación.</w:t>
      </w:r>
    </w:p>
    <w:p w14:paraId="3C8CEDF5" w14:textId="77777777" w:rsidR="00F310ED" w:rsidRPr="00B175DA" w:rsidRDefault="00F310ED" w:rsidP="00F310ED">
      <w:pPr>
        <w:ind w:left="300" w:right="-427"/>
        <w:rPr>
          <w:rFonts w:cs="Tahoma"/>
        </w:rPr>
      </w:pPr>
    </w:p>
    <w:p w14:paraId="3A48A9C5" w14:textId="77777777" w:rsidR="00F310ED" w:rsidRPr="00B175DA" w:rsidRDefault="00F310ED" w:rsidP="00F310ED">
      <w:pPr>
        <w:ind w:left="300" w:right="-427"/>
        <w:rPr>
          <w:rFonts w:cs="Tahoma"/>
        </w:rPr>
      </w:pPr>
    </w:p>
    <w:p w14:paraId="10A5B08D" w14:textId="77777777" w:rsidR="00F310ED" w:rsidRPr="00B175DA" w:rsidRDefault="00F310ED" w:rsidP="00F310ED">
      <w:pPr>
        <w:ind w:left="300" w:right="-427"/>
        <w:rPr>
          <w:rFonts w:cs="Tahoma"/>
        </w:rPr>
      </w:pPr>
    </w:p>
    <w:p w14:paraId="3F72DDBA" w14:textId="77777777" w:rsidR="00F310ED" w:rsidRPr="00B175DA" w:rsidRDefault="00F310ED" w:rsidP="00F310ED">
      <w:pPr>
        <w:ind w:left="300" w:right="-427"/>
        <w:rPr>
          <w:rFonts w:cs="Tahoma"/>
        </w:rPr>
      </w:pPr>
    </w:p>
    <w:p w14:paraId="34B0ED81" w14:textId="77777777" w:rsidR="00F310ED" w:rsidRPr="00B175DA" w:rsidRDefault="00F310ED" w:rsidP="00F310ED">
      <w:pPr>
        <w:ind w:left="300" w:right="-427"/>
        <w:rPr>
          <w:rFonts w:cs="Tahoma"/>
        </w:rPr>
      </w:pPr>
    </w:p>
    <w:p w14:paraId="02944BE7" w14:textId="77777777" w:rsidR="00F310ED" w:rsidRPr="00B175DA" w:rsidRDefault="00F310ED" w:rsidP="00F310ED">
      <w:pPr>
        <w:ind w:left="300" w:right="-427"/>
        <w:rPr>
          <w:rFonts w:cs="Tahoma"/>
        </w:rPr>
      </w:pPr>
    </w:p>
    <w:p w14:paraId="0E308ED3" w14:textId="77777777" w:rsidR="002E4DF4" w:rsidRPr="00B175DA" w:rsidRDefault="00F310ED" w:rsidP="005760E1">
      <w:pPr>
        <w:pStyle w:val="Ttulo3"/>
        <w:ind w:left="1701" w:hanging="1701"/>
      </w:pPr>
      <w:r w:rsidRPr="00B175DA">
        <w:br w:type="page"/>
      </w:r>
      <w:bookmarkStart w:id="1149" w:name="_Toc33530865"/>
      <w:bookmarkStart w:id="1150" w:name="_Toc38387836"/>
      <w:bookmarkStart w:id="1151" w:name="_Toc45180766"/>
      <w:bookmarkStart w:id="1152" w:name="_Toc46401681"/>
      <w:bookmarkStart w:id="1153" w:name="_Toc48130752"/>
      <w:bookmarkStart w:id="1154" w:name="_Toc114746115"/>
      <w:r w:rsidR="002E4DF4" w:rsidRPr="00B175DA">
        <w:t>ANEXO II.0.-</w:t>
      </w:r>
      <w:r w:rsidR="002E4DF4" w:rsidRPr="00B175DA">
        <w:tab/>
      </w:r>
      <w:r w:rsidR="002E4DF4" w:rsidRPr="00B175DA">
        <w:rPr>
          <w:rFonts w:eastAsia="Calibri"/>
        </w:rPr>
        <w:t>DATOS DE CARÁCTER PERSONAL</w:t>
      </w:r>
      <w:bookmarkEnd w:id="1149"/>
      <w:bookmarkEnd w:id="1150"/>
      <w:bookmarkEnd w:id="1151"/>
      <w:bookmarkEnd w:id="1152"/>
      <w:bookmarkEnd w:id="1153"/>
      <w:bookmarkEnd w:id="1154"/>
    </w:p>
    <w:p w14:paraId="77E3E714" w14:textId="77777777" w:rsidR="002E4DF4" w:rsidRPr="00B175DA" w:rsidRDefault="002E4DF4" w:rsidP="002E4DF4">
      <w:pPr>
        <w:widowControl w:val="0"/>
        <w:tabs>
          <w:tab w:val="center" w:pos="4252"/>
          <w:tab w:val="right" w:pos="8504"/>
        </w:tabs>
        <w:ind w:left="-142" w:right="-427"/>
        <w:rPr>
          <w:rFonts w:ascii="Tahoma" w:hAnsi="Tahoma" w:cs="Tahoma"/>
        </w:rPr>
      </w:pPr>
    </w:p>
    <w:p w14:paraId="7D24E478" w14:textId="77777777" w:rsidR="002E4DF4" w:rsidRPr="00B175DA" w:rsidRDefault="002E4DF4" w:rsidP="002E4DF4">
      <w:pPr>
        <w:widowControl w:val="0"/>
        <w:tabs>
          <w:tab w:val="center" w:pos="4252"/>
          <w:tab w:val="right" w:pos="8504"/>
        </w:tabs>
        <w:ind w:left="-142" w:right="-427"/>
        <w:rPr>
          <w:rFonts w:ascii="Tahoma" w:hAnsi="Tahoma" w:cs="Tahoma"/>
        </w:rPr>
      </w:pPr>
    </w:p>
    <w:p w14:paraId="0B5DD9B1" w14:textId="77777777" w:rsidR="002E4DF4" w:rsidRPr="00B175DA" w:rsidRDefault="002E4DF4" w:rsidP="002E4DF4">
      <w:pPr>
        <w:widowControl w:val="0"/>
        <w:tabs>
          <w:tab w:val="center" w:pos="4252"/>
          <w:tab w:val="right" w:pos="8504"/>
        </w:tabs>
        <w:ind w:left="-142" w:right="-427"/>
        <w:rPr>
          <w:rFonts w:ascii="Tahoma" w:hAnsi="Tahoma" w:cs="Tahoma"/>
        </w:rPr>
      </w:pPr>
    </w:p>
    <w:p w14:paraId="2A7505C9" w14:textId="1FC4A487" w:rsidR="002E4DF4" w:rsidRPr="00B175DA" w:rsidRDefault="002E4DF4" w:rsidP="002E4DF4">
      <w:pPr>
        <w:widowControl w:val="0"/>
        <w:tabs>
          <w:tab w:val="center" w:pos="4252"/>
          <w:tab w:val="right" w:pos="8504"/>
        </w:tabs>
        <w:ind w:right="-427"/>
        <w:rPr>
          <w:rFonts w:cs="Tahoma"/>
        </w:rPr>
      </w:pPr>
      <w:r w:rsidRPr="00B175DA">
        <w:rPr>
          <w:rFonts w:cs="Tahoma"/>
        </w:rPr>
        <w:t>Dña./D.…………………………………………………………………………, con DNI…………………………… en nombre propio o en representación de (</w:t>
      </w:r>
      <w:r w:rsidRPr="00B175DA">
        <w:rPr>
          <w:rFonts w:cs="Tahoma"/>
          <w:color w:val="0000FF"/>
        </w:rPr>
        <w:t>operadora económica</w:t>
      </w:r>
      <w:r w:rsidRPr="00B175DA">
        <w:rPr>
          <w:rFonts w:cs="Tahoma"/>
        </w:rPr>
        <w:t>) ………………………… ……………………………………………………………, con NIF…………………………</w:t>
      </w:r>
      <w:r w:rsidRPr="00B175DA">
        <w:rPr>
          <w:rFonts w:cs="Tahoma"/>
          <w:i/>
          <w:color w:val="0000FF"/>
        </w:rPr>
        <w:t>(</w:t>
      </w:r>
      <w:r w:rsidRPr="00B175DA">
        <w:rPr>
          <w:rFonts w:cs="Tahoma"/>
          <w:color w:val="0000FF"/>
        </w:rPr>
        <w:t>de la operadora económica</w:t>
      </w:r>
      <w:r w:rsidRPr="00B175DA">
        <w:rPr>
          <w:rFonts w:cs="Tahoma"/>
        </w:rPr>
        <w:t>)</w:t>
      </w:r>
    </w:p>
    <w:p w14:paraId="666BC97B" w14:textId="77777777" w:rsidR="002E4DF4" w:rsidRPr="00B175DA" w:rsidRDefault="002E4DF4" w:rsidP="002E4DF4">
      <w:pPr>
        <w:widowControl w:val="0"/>
        <w:tabs>
          <w:tab w:val="center" w:pos="4252"/>
          <w:tab w:val="right" w:pos="8504"/>
        </w:tabs>
        <w:ind w:right="-427"/>
        <w:rPr>
          <w:rFonts w:cs="Tahoma"/>
        </w:rPr>
      </w:pPr>
    </w:p>
    <w:p w14:paraId="14416528" w14:textId="5F55ABFA" w:rsidR="002E4DF4" w:rsidRPr="00B175DA" w:rsidRDefault="002E4DF4" w:rsidP="00814D63">
      <w:pPr>
        <w:widowControl w:val="0"/>
        <w:tabs>
          <w:tab w:val="center" w:pos="4252"/>
          <w:tab w:val="right" w:pos="8504"/>
        </w:tabs>
        <w:ind w:right="-427"/>
        <w:rPr>
          <w:rFonts w:cs="Tahoma"/>
          <w:b/>
        </w:rPr>
      </w:pPr>
      <w:r w:rsidRPr="00B175DA">
        <w:rPr>
          <w:rFonts w:cs="Tahoma"/>
        </w:rPr>
        <w:t>En relación con el procedimiento de adjudicación del contrato con expediente nº</w:t>
      </w:r>
      <w:r w:rsidR="00814D63" w:rsidRPr="00814D63">
        <w:rPr>
          <w:rFonts w:cs="Tahoma"/>
          <w:color w:val="0000FF"/>
          <w:sz w:val="18"/>
          <w:szCs w:val="18"/>
        </w:rPr>
        <w:t xml:space="preserve"> </w:t>
      </w:r>
      <w:r w:rsidR="00814D63" w:rsidRPr="005524FB">
        <w:rPr>
          <w:rFonts w:cs="Tahoma"/>
          <w:color w:val="0000FF"/>
          <w:sz w:val="18"/>
          <w:szCs w:val="18"/>
        </w:rPr>
        <w:t>C03/00</w:t>
      </w:r>
      <w:r w:rsidR="00953335">
        <w:rPr>
          <w:rFonts w:cs="Tahoma"/>
          <w:color w:val="0000FF"/>
          <w:sz w:val="18"/>
          <w:szCs w:val="18"/>
        </w:rPr>
        <w:t>4</w:t>
      </w:r>
      <w:r w:rsidR="00814D63" w:rsidRPr="005524FB">
        <w:rPr>
          <w:rFonts w:cs="Tahoma"/>
          <w:color w:val="0000FF"/>
          <w:sz w:val="18"/>
          <w:szCs w:val="18"/>
        </w:rPr>
        <w:t>/2022</w:t>
      </w:r>
    </w:p>
    <w:p w14:paraId="2BD27BE2" w14:textId="77777777" w:rsidR="002E4DF4" w:rsidRPr="00B175DA" w:rsidRDefault="002E4DF4" w:rsidP="002E4DF4">
      <w:pPr>
        <w:ind w:right="-427"/>
        <w:jc w:val="center"/>
        <w:rPr>
          <w:rFonts w:cs="Tahoma"/>
          <w:b/>
        </w:rPr>
      </w:pPr>
    </w:p>
    <w:p w14:paraId="44E76A76" w14:textId="77777777" w:rsidR="002E4DF4" w:rsidRPr="00B175DA" w:rsidRDefault="002E4DF4" w:rsidP="002E4DF4">
      <w:pPr>
        <w:ind w:right="-427"/>
        <w:jc w:val="center"/>
        <w:rPr>
          <w:rFonts w:cs="Tahoma"/>
          <w:b/>
        </w:rPr>
      </w:pPr>
      <w:r w:rsidRPr="00B175DA">
        <w:rPr>
          <w:rFonts w:cs="Tahoma"/>
          <w:b/>
        </w:rPr>
        <w:t>DECLARA:</w:t>
      </w:r>
    </w:p>
    <w:p w14:paraId="7CEC1724" w14:textId="77777777" w:rsidR="002E4DF4" w:rsidRPr="00B175DA" w:rsidRDefault="002E4DF4" w:rsidP="002E4DF4">
      <w:pPr>
        <w:ind w:right="-427"/>
        <w:jc w:val="center"/>
        <w:rPr>
          <w:rFonts w:cs="Tahoma"/>
          <w:b/>
        </w:rPr>
      </w:pPr>
    </w:p>
    <w:p w14:paraId="0840BDF6" w14:textId="77777777" w:rsidR="002E4DF4" w:rsidRPr="00B175DA" w:rsidRDefault="002E4DF4" w:rsidP="002E4DF4">
      <w:pPr>
        <w:ind w:right="-427"/>
        <w:jc w:val="center"/>
        <w:rPr>
          <w:rFonts w:cs="Tahoma"/>
          <w:b/>
        </w:rPr>
      </w:pPr>
    </w:p>
    <w:p w14:paraId="36C43FD7" w14:textId="77777777" w:rsidR="002E4DF4" w:rsidRPr="00B175DA" w:rsidRDefault="002E4DF4" w:rsidP="002E4DF4">
      <w:pPr>
        <w:spacing w:line="260" w:lineRule="atLeast"/>
        <w:ind w:right="-427" w:hanging="284"/>
        <w:rPr>
          <w:rFonts w:cs="Tahoma"/>
        </w:rPr>
      </w:pPr>
      <w:r w:rsidRPr="00B175DA">
        <w:rPr>
          <w:rFonts w:cs="Tahoma"/>
        </w:rPr>
        <w:t>1.- Que quien firma esta declaración responsable ostenta la representación de la persona, entidad o empresa que presenta la oferta.</w:t>
      </w:r>
    </w:p>
    <w:p w14:paraId="21D1DACC" w14:textId="77777777" w:rsidR="002E4DF4" w:rsidRPr="00B175DA" w:rsidRDefault="002E4DF4" w:rsidP="002E4DF4">
      <w:pPr>
        <w:spacing w:line="260" w:lineRule="atLeast"/>
        <w:ind w:left="993" w:right="-427" w:hanging="426"/>
        <w:rPr>
          <w:rFonts w:cs="Tahoma"/>
        </w:rPr>
      </w:pPr>
    </w:p>
    <w:p w14:paraId="0AC386B9" w14:textId="77777777" w:rsidR="002E4DF4" w:rsidRPr="00B175DA" w:rsidRDefault="002E4DF4" w:rsidP="002E4DF4">
      <w:pPr>
        <w:spacing w:line="260" w:lineRule="atLeast"/>
        <w:ind w:right="-427" w:hanging="284"/>
        <w:rPr>
          <w:rFonts w:cs="Tahoma"/>
        </w:rPr>
      </w:pPr>
      <w:r w:rsidRPr="00B175DA">
        <w:rPr>
          <w:rFonts w:cs="Tahoma"/>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0A142D0B" w14:textId="77777777" w:rsidR="002E4DF4" w:rsidRPr="00B175DA" w:rsidRDefault="002E4DF4" w:rsidP="002E4DF4">
      <w:pPr>
        <w:spacing w:line="260" w:lineRule="atLeast"/>
        <w:ind w:left="993" w:right="-427" w:hanging="426"/>
        <w:rPr>
          <w:rFonts w:cs="Tahoma"/>
        </w:rPr>
      </w:pPr>
    </w:p>
    <w:p w14:paraId="4310BD90" w14:textId="77777777" w:rsidR="002E4DF4" w:rsidRPr="00B175DA" w:rsidRDefault="002E4DF4" w:rsidP="002E4DF4">
      <w:pPr>
        <w:ind w:right="-427"/>
        <w:rPr>
          <w:rFonts w:cs="Tahoma"/>
        </w:rPr>
      </w:pPr>
      <w:r w:rsidRPr="00B175DA">
        <w:rPr>
          <w:rFonts w:cs="Tahoma"/>
        </w:rPr>
        <w:t>En ............................., a ...... de .................... de 20……..</w:t>
      </w:r>
    </w:p>
    <w:p w14:paraId="74450A7C" w14:textId="77777777" w:rsidR="002E4DF4" w:rsidRPr="00B175DA" w:rsidRDefault="002E4DF4" w:rsidP="002E4DF4">
      <w:pPr>
        <w:tabs>
          <w:tab w:val="left" w:pos="425"/>
        </w:tabs>
        <w:ind w:left="-142" w:right="-427"/>
        <w:contextualSpacing/>
        <w:jc w:val="center"/>
        <w:rPr>
          <w:rFonts w:cs="Tahoma"/>
        </w:rPr>
      </w:pPr>
    </w:p>
    <w:p w14:paraId="17B03AB3" w14:textId="77777777" w:rsidR="002E4DF4" w:rsidRPr="00B175DA" w:rsidRDefault="002E4DF4" w:rsidP="002E4DF4">
      <w:pPr>
        <w:tabs>
          <w:tab w:val="left" w:pos="425"/>
        </w:tabs>
        <w:ind w:left="-142" w:right="-427"/>
        <w:contextualSpacing/>
        <w:jc w:val="center"/>
        <w:rPr>
          <w:rFonts w:cs="Tahoma"/>
        </w:rPr>
      </w:pPr>
    </w:p>
    <w:p w14:paraId="5EC89E0C" w14:textId="77777777" w:rsidR="002E4DF4" w:rsidRPr="00B175DA" w:rsidRDefault="002E4DF4" w:rsidP="002E4DF4">
      <w:pPr>
        <w:tabs>
          <w:tab w:val="left" w:pos="425"/>
        </w:tabs>
        <w:ind w:left="-142" w:right="-427"/>
        <w:contextualSpacing/>
        <w:jc w:val="center"/>
        <w:rPr>
          <w:rFonts w:cs="Tahoma"/>
        </w:rPr>
      </w:pPr>
    </w:p>
    <w:p w14:paraId="516414F7" w14:textId="77777777" w:rsidR="002E4DF4" w:rsidRPr="00B175DA" w:rsidRDefault="002E4DF4" w:rsidP="002E4DF4">
      <w:pPr>
        <w:tabs>
          <w:tab w:val="left" w:pos="425"/>
        </w:tabs>
        <w:ind w:left="-142" w:right="-427"/>
        <w:contextualSpacing/>
        <w:jc w:val="center"/>
        <w:rPr>
          <w:rFonts w:cs="Tahoma"/>
        </w:rPr>
      </w:pPr>
    </w:p>
    <w:p w14:paraId="07852312" w14:textId="77777777" w:rsidR="002E4DF4" w:rsidRPr="00B175DA" w:rsidRDefault="002E4DF4" w:rsidP="002E4DF4">
      <w:pPr>
        <w:ind w:right="-427"/>
        <w:rPr>
          <w:rFonts w:cs="Tahoma"/>
        </w:rPr>
      </w:pPr>
      <w:r w:rsidRPr="00B175DA">
        <w:rPr>
          <w:rFonts w:cs="Tahoma"/>
        </w:rPr>
        <w:t>Firmado:</w:t>
      </w:r>
    </w:p>
    <w:p w14:paraId="199F2D21" w14:textId="77777777" w:rsidR="002E4DF4" w:rsidRPr="00B175DA" w:rsidRDefault="002E4DF4" w:rsidP="002E4DF4">
      <w:pPr>
        <w:kinsoku w:val="0"/>
        <w:overflowPunct w:val="0"/>
        <w:ind w:left="-142" w:right="-427"/>
        <w:rPr>
          <w:rFonts w:eastAsia="Calibri" w:cs="Arial"/>
          <w:sz w:val="18"/>
          <w:szCs w:val="18"/>
          <w:lang w:val="es-ES_tradnl"/>
        </w:rPr>
      </w:pPr>
    </w:p>
    <w:p w14:paraId="0A92F853" w14:textId="77777777" w:rsidR="002E4DF4" w:rsidRPr="00B175DA" w:rsidRDefault="002E4DF4" w:rsidP="002E4DF4">
      <w:pPr>
        <w:kinsoku w:val="0"/>
        <w:overflowPunct w:val="0"/>
        <w:ind w:left="-142" w:right="-427"/>
        <w:rPr>
          <w:rFonts w:eastAsia="Calibri" w:cs="Arial"/>
          <w:sz w:val="18"/>
          <w:szCs w:val="18"/>
          <w:lang w:val="es-ES_tradnl"/>
        </w:rPr>
      </w:pPr>
    </w:p>
    <w:p w14:paraId="434D3782" w14:textId="77777777" w:rsidR="002E4DF4" w:rsidRPr="00B175DA" w:rsidRDefault="002E4DF4" w:rsidP="002E4DF4">
      <w:pPr>
        <w:kinsoku w:val="0"/>
        <w:overflowPunct w:val="0"/>
        <w:ind w:left="-142" w:right="-427"/>
        <w:rPr>
          <w:rFonts w:eastAsia="Calibri" w:cs="Arial"/>
          <w:sz w:val="18"/>
          <w:szCs w:val="18"/>
          <w:lang w:val="es-ES_tradnl"/>
        </w:rPr>
      </w:pPr>
    </w:p>
    <w:p w14:paraId="04574847" w14:textId="77777777" w:rsidR="002E4DF4" w:rsidRPr="00B175DA" w:rsidRDefault="002E4DF4" w:rsidP="002E4DF4">
      <w:pPr>
        <w:kinsoku w:val="0"/>
        <w:overflowPunct w:val="0"/>
        <w:ind w:left="-142" w:right="-427"/>
        <w:rPr>
          <w:rFonts w:eastAsia="Calibri" w:cs="Arial"/>
          <w:sz w:val="18"/>
          <w:szCs w:val="18"/>
          <w:lang w:val="es-ES_tradnl"/>
        </w:rPr>
      </w:pPr>
    </w:p>
    <w:p w14:paraId="237C7B4D" w14:textId="77777777" w:rsidR="002E4DF4" w:rsidRPr="00B175DA" w:rsidRDefault="002E4DF4" w:rsidP="002E4DF4">
      <w:pPr>
        <w:kinsoku w:val="0"/>
        <w:overflowPunct w:val="0"/>
        <w:ind w:left="-142" w:right="-427"/>
        <w:rPr>
          <w:rFonts w:eastAsia="Calibri" w:cs="Arial"/>
          <w:sz w:val="18"/>
          <w:szCs w:val="18"/>
          <w:lang w:val="es-ES_tradnl"/>
        </w:rPr>
      </w:pPr>
    </w:p>
    <w:p w14:paraId="7992F297" w14:textId="77777777" w:rsidR="002E4DF4" w:rsidRPr="00B175DA" w:rsidRDefault="002E4DF4" w:rsidP="002E4DF4">
      <w:pPr>
        <w:kinsoku w:val="0"/>
        <w:overflowPunct w:val="0"/>
        <w:ind w:left="-142" w:right="-427"/>
        <w:rPr>
          <w:rFonts w:eastAsia="Calibri" w:cs="Arial"/>
          <w:sz w:val="18"/>
          <w:szCs w:val="18"/>
          <w:lang w:val="es-ES_tradnl"/>
        </w:rPr>
      </w:pPr>
    </w:p>
    <w:p w14:paraId="15717ED9" w14:textId="77777777" w:rsidR="002E4DF4" w:rsidRPr="00B175DA" w:rsidRDefault="002E4DF4" w:rsidP="002E4DF4">
      <w:pPr>
        <w:kinsoku w:val="0"/>
        <w:overflowPunct w:val="0"/>
        <w:ind w:left="-142" w:right="-427"/>
        <w:rPr>
          <w:rFonts w:eastAsia="Calibri" w:cs="Arial"/>
          <w:sz w:val="18"/>
          <w:szCs w:val="18"/>
          <w:lang w:val="es-ES_tradnl"/>
        </w:rPr>
      </w:pPr>
    </w:p>
    <w:p w14:paraId="3E1C0534" w14:textId="77777777" w:rsidR="002E4DF4" w:rsidRPr="00B175DA" w:rsidRDefault="002E4DF4" w:rsidP="002E4DF4">
      <w:pPr>
        <w:kinsoku w:val="0"/>
        <w:overflowPunct w:val="0"/>
        <w:ind w:left="-142" w:right="-427"/>
        <w:rPr>
          <w:rFonts w:eastAsia="Calibri" w:cs="Arial"/>
          <w:sz w:val="18"/>
          <w:szCs w:val="18"/>
          <w:lang w:val="es-ES_tradnl"/>
        </w:rPr>
      </w:pPr>
    </w:p>
    <w:p w14:paraId="54006279" w14:textId="77777777" w:rsidR="002E4DF4" w:rsidRPr="00B175DA" w:rsidRDefault="002E4DF4" w:rsidP="002E4DF4">
      <w:pPr>
        <w:shd w:val="clear" w:color="auto" w:fill="FFFFFF"/>
        <w:ind w:right="-427"/>
        <w:rPr>
          <w:b/>
          <w:sz w:val="14"/>
          <w:szCs w:val="14"/>
        </w:rPr>
      </w:pPr>
      <w:r w:rsidRPr="00B175DA">
        <w:rPr>
          <w:b/>
          <w:sz w:val="14"/>
          <w:szCs w:val="14"/>
        </w:rPr>
        <w:t>Información básica sobre protección de datos personales.</w:t>
      </w:r>
    </w:p>
    <w:p w14:paraId="2DCE99D8" w14:textId="77777777" w:rsidR="002E4DF4" w:rsidRPr="00B175DA" w:rsidRDefault="002E4DF4" w:rsidP="002E4DF4">
      <w:pPr>
        <w:shd w:val="clear" w:color="auto" w:fill="FFFFFF"/>
        <w:ind w:right="-427"/>
        <w:rPr>
          <w:b/>
          <w:sz w:val="14"/>
          <w:szCs w:val="14"/>
        </w:rPr>
      </w:pPr>
    </w:p>
    <w:p w14:paraId="69F0BDCC" w14:textId="77777777" w:rsidR="002E4DF4" w:rsidRPr="00B175DA" w:rsidRDefault="002E4DF4" w:rsidP="002E4DF4">
      <w:pPr>
        <w:shd w:val="clear" w:color="auto" w:fill="FFFFFF"/>
        <w:ind w:right="-427"/>
        <w:rPr>
          <w:sz w:val="14"/>
          <w:szCs w:val="14"/>
        </w:rPr>
      </w:pPr>
      <w:r w:rsidRPr="00B175DA">
        <w:rPr>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175DA">
        <w:rPr>
          <w:b/>
          <w:sz w:val="14"/>
          <w:szCs w:val="14"/>
        </w:rPr>
        <w:t>Gestión de la contratación</w:t>
      </w:r>
      <w:r w:rsidRPr="00B175DA">
        <w:rPr>
          <w:sz w:val="14"/>
          <w:szCs w:val="14"/>
        </w:rPr>
        <w:t>»:</w:t>
      </w:r>
    </w:p>
    <w:p w14:paraId="53AE1C24" w14:textId="77777777" w:rsidR="002E4DF4" w:rsidRPr="00B175DA" w:rsidRDefault="002E4DF4" w:rsidP="002E4DF4">
      <w:pPr>
        <w:shd w:val="clear" w:color="auto" w:fill="FFFFFF"/>
        <w:ind w:right="-427"/>
        <w:rPr>
          <w:sz w:val="14"/>
          <w:szCs w:val="14"/>
        </w:rPr>
      </w:pPr>
    </w:p>
    <w:p w14:paraId="597A7388" w14:textId="77777777" w:rsidR="002E4DF4" w:rsidRPr="00B175DA" w:rsidRDefault="002E4DF4" w:rsidP="00543F1B">
      <w:pPr>
        <w:numPr>
          <w:ilvl w:val="0"/>
          <w:numId w:val="30"/>
        </w:numPr>
        <w:shd w:val="clear" w:color="auto" w:fill="FFFFFF"/>
        <w:tabs>
          <w:tab w:val="left" w:pos="142"/>
        </w:tabs>
        <w:ind w:right="-427"/>
        <w:contextualSpacing/>
        <w:rPr>
          <w:sz w:val="14"/>
          <w:szCs w:val="14"/>
        </w:rPr>
      </w:pPr>
      <w:r w:rsidRPr="00B175DA">
        <w:rPr>
          <w:b/>
          <w:sz w:val="14"/>
          <w:szCs w:val="14"/>
        </w:rPr>
        <w:t xml:space="preserve">Responsable: </w:t>
      </w:r>
      <w:r w:rsidRPr="00B175DA">
        <w:rPr>
          <w:sz w:val="14"/>
          <w:szCs w:val="14"/>
        </w:rPr>
        <w:t>órgano de contratación correspondiente.</w:t>
      </w:r>
    </w:p>
    <w:p w14:paraId="49AF1C2C" w14:textId="77777777" w:rsidR="002E4DF4" w:rsidRPr="00B175DA" w:rsidRDefault="002E4DF4" w:rsidP="00543F1B">
      <w:pPr>
        <w:numPr>
          <w:ilvl w:val="0"/>
          <w:numId w:val="30"/>
        </w:numPr>
        <w:shd w:val="clear" w:color="auto" w:fill="FFFFFF"/>
        <w:tabs>
          <w:tab w:val="left" w:pos="142"/>
        </w:tabs>
        <w:ind w:right="-427"/>
        <w:contextualSpacing/>
        <w:rPr>
          <w:sz w:val="14"/>
          <w:szCs w:val="14"/>
        </w:rPr>
      </w:pPr>
      <w:r w:rsidRPr="00B175DA">
        <w:rPr>
          <w:b/>
          <w:sz w:val="14"/>
          <w:szCs w:val="14"/>
        </w:rPr>
        <w:t>Finalidad:</w:t>
      </w:r>
      <w:r w:rsidRPr="00B175DA">
        <w:rPr>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DD88FCF" w14:textId="77777777" w:rsidR="002E4DF4" w:rsidRPr="00B175DA" w:rsidRDefault="002E4DF4" w:rsidP="00543F1B">
      <w:pPr>
        <w:numPr>
          <w:ilvl w:val="0"/>
          <w:numId w:val="30"/>
        </w:numPr>
        <w:shd w:val="clear" w:color="auto" w:fill="FFFFFF"/>
        <w:tabs>
          <w:tab w:val="left" w:pos="142"/>
        </w:tabs>
        <w:ind w:right="-427"/>
        <w:contextualSpacing/>
        <w:rPr>
          <w:sz w:val="14"/>
          <w:szCs w:val="14"/>
        </w:rPr>
      </w:pPr>
      <w:r w:rsidRPr="00B175DA">
        <w:rPr>
          <w:b/>
          <w:sz w:val="14"/>
          <w:szCs w:val="14"/>
        </w:rPr>
        <w:t>Legitimación:</w:t>
      </w:r>
      <w:r w:rsidRPr="00B175DA">
        <w:rPr>
          <w:sz w:val="14"/>
          <w:szCs w:val="14"/>
        </w:rPr>
        <w:t xml:space="preserve"> tratamiento necesario para la ejecución de un contrato en el que la persona interesada es parte y para el cumplimiento de una obligación legal aplicable al órgano responsable del tratamiento. </w:t>
      </w:r>
    </w:p>
    <w:p w14:paraId="5811F182" w14:textId="77777777" w:rsidR="002E4DF4" w:rsidRPr="00B175DA" w:rsidRDefault="002E4DF4" w:rsidP="00543F1B">
      <w:pPr>
        <w:numPr>
          <w:ilvl w:val="0"/>
          <w:numId w:val="30"/>
        </w:numPr>
        <w:shd w:val="clear" w:color="auto" w:fill="FFFFFF"/>
        <w:tabs>
          <w:tab w:val="left" w:pos="142"/>
        </w:tabs>
        <w:ind w:right="-427"/>
        <w:contextualSpacing/>
        <w:rPr>
          <w:sz w:val="14"/>
          <w:szCs w:val="14"/>
        </w:rPr>
      </w:pPr>
      <w:r w:rsidRPr="00B175DA">
        <w:rPr>
          <w:b/>
          <w:sz w:val="14"/>
          <w:szCs w:val="14"/>
        </w:rPr>
        <w:t xml:space="preserve">Destinatarias: </w:t>
      </w:r>
      <w:r w:rsidRPr="00B175DA">
        <w:rPr>
          <w:sz w:val="14"/>
          <w:szCs w:val="14"/>
        </w:rPr>
        <w:t>Los datos personales podrán ser facilitados a quien ostente un interés legítimo y a la Hacienda General del País Vasco.</w:t>
      </w:r>
    </w:p>
    <w:p w14:paraId="436AE4FD" w14:textId="77777777" w:rsidR="002E4DF4" w:rsidRPr="00B175DA" w:rsidRDefault="002E4DF4" w:rsidP="00543F1B">
      <w:pPr>
        <w:numPr>
          <w:ilvl w:val="0"/>
          <w:numId w:val="30"/>
        </w:numPr>
        <w:shd w:val="clear" w:color="auto" w:fill="FFFFFF"/>
        <w:tabs>
          <w:tab w:val="left" w:pos="142"/>
        </w:tabs>
        <w:ind w:right="-427"/>
        <w:contextualSpacing/>
        <w:rPr>
          <w:sz w:val="14"/>
          <w:szCs w:val="14"/>
        </w:rPr>
      </w:pPr>
      <w:r w:rsidRPr="00B175DA">
        <w:rPr>
          <w:b/>
          <w:sz w:val="14"/>
          <w:szCs w:val="14"/>
        </w:rPr>
        <w:t xml:space="preserve">Derechos: </w:t>
      </w:r>
      <w:r w:rsidRPr="00B175DA">
        <w:rPr>
          <w:sz w:val="14"/>
          <w:szCs w:val="14"/>
        </w:rPr>
        <w:t>Ud. tiene el derecho de acceso, rectificación y supresión de sus datos, así como de limitación u oposición a su tratamiento.</w:t>
      </w:r>
    </w:p>
    <w:p w14:paraId="76DF92CD" w14:textId="77777777" w:rsidR="002E4DF4" w:rsidRPr="00B175DA" w:rsidRDefault="002E4DF4" w:rsidP="002E4DF4">
      <w:pPr>
        <w:shd w:val="clear" w:color="auto" w:fill="FFFFFF"/>
        <w:tabs>
          <w:tab w:val="left" w:pos="142"/>
        </w:tabs>
        <w:ind w:left="368" w:right="-427"/>
        <w:rPr>
          <w:b/>
          <w:sz w:val="14"/>
          <w:szCs w:val="14"/>
        </w:rPr>
      </w:pPr>
    </w:p>
    <w:p w14:paraId="488425D7" w14:textId="351FB461" w:rsidR="002E4DF4" w:rsidRDefault="002E4DF4" w:rsidP="004A097D">
      <w:pPr>
        <w:shd w:val="clear" w:color="auto" w:fill="FFFFFF"/>
        <w:tabs>
          <w:tab w:val="left" w:pos="142"/>
        </w:tabs>
        <w:ind w:right="-427"/>
        <w:rPr>
          <w:b/>
          <w:sz w:val="16"/>
          <w:szCs w:val="16"/>
        </w:rPr>
      </w:pPr>
      <w:r w:rsidRPr="00B175DA">
        <w:rPr>
          <w:b/>
          <w:sz w:val="16"/>
          <w:szCs w:val="16"/>
        </w:rPr>
        <w:t>INFORMACIÓN COMPLETA EN EL ANEXO VII.1 «INFORMACIÓN ADICIONAL SOBRE PROTECCIÓN DE DATOS PERSONALES»</w:t>
      </w:r>
    </w:p>
    <w:p w14:paraId="1C57CDB6" w14:textId="3FA33FA6" w:rsidR="00814D63" w:rsidRDefault="00814D63" w:rsidP="004A097D">
      <w:pPr>
        <w:shd w:val="clear" w:color="auto" w:fill="FFFFFF"/>
        <w:tabs>
          <w:tab w:val="left" w:pos="142"/>
        </w:tabs>
        <w:ind w:right="-427"/>
        <w:rPr>
          <w:b/>
          <w:sz w:val="16"/>
          <w:szCs w:val="16"/>
        </w:rPr>
      </w:pPr>
    </w:p>
    <w:p w14:paraId="74CD98A5" w14:textId="6391DA13" w:rsidR="00814D63" w:rsidRDefault="00814D63" w:rsidP="004A097D">
      <w:pPr>
        <w:shd w:val="clear" w:color="auto" w:fill="FFFFFF"/>
        <w:tabs>
          <w:tab w:val="left" w:pos="142"/>
        </w:tabs>
        <w:ind w:right="-427"/>
        <w:rPr>
          <w:b/>
          <w:sz w:val="16"/>
          <w:szCs w:val="16"/>
        </w:rPr>
      </w:pPr>
    </w:p>
    <w:p w14:paraId="6D6808DB" w14:textId="0DC41432" w:rsidR="00814D63" w:rsidRDefault="00814D63" w:rsidP="004A097D">
      <w:pPr>
        <w:shd w:val="clear" w:color="auto" w:fill="FFFFFF"/>
        <w:tabs>
          <w:tab w:val="left" w:pos="142"/>
        </w:tabs>
        <w:ind w:right="-427"/>
        <w:rPr>
          <w:b/>
          <w:sz w:val="16"/>
          <w:szCs w:val="16"/>
        </w:rPr>
      </w:pPr>
    </w:p>
    <w:p w14:paraId="364770EC" w14:textId="77777777" w:rsidR="00814D63" w:rsidRDefault="00814D63" w:rsidP="004A097D">
      <w:pPr>
        <w:shd w:val="clear" w:color="auto" w:fill="FFFFFF"/>
        <w:tabs>
          <w:tab w:val="left" w:pos="142"/>
        </w:tabs>
        <w:ind w:right="-427"/>
        <w:rPr>
          <w:b/>
          <w:sz w:val="16"/>
          <w:szCs w:val="16"/>
        </w:rPr>
      </w:pPr>
    </w:p>
    <w:p w14:paraId="7CE96339" w14:textId="77777777" w:rsidR="00814D63" w:rsidRPr="00B175DA" w:rsidRDefault="00814D63" w:rsidP="004A097D">
      <w:pPr>
        <w:shd w:val="clear" w:color="auto" w:fill="FFFFFF"/>
        <w:tabs>
          <w:tab w:val="left" w:pos="142"/>
        </w:tabs>
        <w:ind w:right="-427"/>
        <w:rPr>
          <w:b/>
          <w:sz w:val="16"/>
          <w:szCs w:val="16"/>
        </w:rPr>
      </w:pPr>
    </w:p>
    <w:p w14:paraId="24CC6F80" w14:textId="77777777" w:rsidR="00953335" w:rsidRDefault="00953335" w:rsidP="00814D63">
      <w:pPr>
        <w:ind w:left="142"/>
        <w:jc w:val="center"/>
        <w:rPr>
          <w:b/>
        </w:rPr>
      </w:pPr>
      <w:bookmarkStart w:id="1155" w:name="AnexoII1"/>
    </w:p>
    <w:p w14:paraId="37111169" w14:textId="77777777" w:rsidR="00953335" w:rsidRDefault="00953335" w:rsidP="00814D63">
      <w:pPr>
        <w:ind w:left="142"/>
        <w:jc w:val="center"/>
        <w:rPr>
          <w:b/>
        </w:rPr>
      </w:pPr>
    </w:p>
    <w:p w14:paraId="345055A1" w14:textId="77777777" w:rsidR="00953335" w:rsidRDefault="00953335">
      <w:pPr>
        <w:rPr>
          <w:b/>
        </w:rPr>
      </w:pPr>
      <w:r>
        <w:rPr>
          <w:b/>
        </w:rPr>
        <w:br w:type="page"/>
      </w:r>
    </w:p>
    <w:p w14:paraId="37BCF2E6" w14:textId="24D5ACBB" w:rsidR="00953335" w:rsidRDefault="00953335" w:rsidP="00814D63">
      <w:pPr>
        <w:ind w:left="142"/>
        <w:jc w:val="center"/>
        <w:rPr>
          <w:b/>
        </w:rPr>
      </w:pPr>
    </w:p>
    <w:p w14:paraId="07B15E62" w14:textId="77777777" w:rsidR="00953335" w:rsidRDefault="00953335" w:rsidP="00814D63">
      <w:pPr>
        <w:ind w:left="142"/>
        <w:jc w:val="center"/>
        <w:rPr>
          <w:b/>
        </w:rPr>
      </w:pPr>
    </w:p>
    <w:p w14:paraId="242AEF13" w14:textId="77777777" w:rsidR="00953335" w:rsidRDefault="00953335" w:rsidP="00814D63">
      <w:pPr>
        <w:ind w:left="142"/>
        <w:jc w:val="center"/>
        <w:rPr>
          <w:b/>
        </w:rPr>
      </w:pPr>
    </w:p>
    <w:p w14:paraId="7E023DB3" w14:textId="448E5A4C" w:rsidR="00814D63" w:rsidRPr="005524FB" w:rsidRDefault="00814D63" w:rsidP="00814D63">
      <w:pPr>
        <w:ind w:left="142"/>
        <w:jc w:val="center"/>
        <w:rPr>
          <w:b/>
        </w:rPr>
      </w:pPr>
      <w:r w:rsidRPr="005524FB">
        <w:rPr>
          <w:b/>
        </w:rPr>
        <w:t>ANEXO II.1</w:t>
      </w:r>
    </w:p>
    <w:p w14:paraId="3705E78D" w14:textId="77777777" w:rsidR="00814D63" w:rsidRPr="005524FB" w:rsidRDefault="00814D63" w:rsidP="00814D63">
      <w:pPr>
        <w:ind w:left="142"/>
        <w:jc w:val="center"/>
        <w:rPr>
          <w:b/>
          <w:sz w:val="20"/>
          <w:szCs w:val="20"/>
        </w:rPr>
      </w:pPr>
      <w:r w:rsidRPr="005524FB">
        <w:rPr>
          <w:b/>
          <w:sz w:val="20"/>
          <w:szCs w:val="20"/>
        </w:rPr>
        <w:t>DOCUMENTO EUROPEO ÚNICO DE CONTRATACIÓN (DEUC)</w:t>
      </w:r>
    </w:p>
    <w:p w14:paraId="7890D8DF" w14:textId="77777777" w:rsidR="00814D63" w:rsidRPr="005524FB" w:rsidRDefault="00814D63" w:rsidP="00814D63">
      <w:pPr>
        <w:ind w:left="142"/>
        <w:rPr>
          <w:sz w:val="20"/>
          <w:szCs w:val="20"/>
        </w:rPr>
      </w:pPr>
    </w:p>
    <w:p w14:paraId="67DCDC3E" w14:textId="77777777" w:rsidR="00814D63" w:rsidRPr="005524FB" w:rsidRDefault="00814D63" w:rsidP="00814D63">
      <w:pPr>
        <w:kinsoku w:val="0"/>
        <w:overflowPunct w:val="0"/>
        <w:spacing w:line="276" w:lineRule="auto"/>
        <w:ind w:left="142" w:right="-39"/>
        <w:jc w:val="center"/>
        <w:rPr>
          <w:rFonts w:eastAsia="Calibri" w:cs="Arial"/>
          <w:b/>
          <w:sz w:val="18"/>
          <w:szCs w:val="18"/>
        </w:rPr>
      </w:pPr>
      <w:r w:rsidRPr="005524FB">
        <w:rPr>
          <w:rFonts w:eastAsia="Calibri" w:cs="Arial"/>
          <w:b/>
          <w:sz w:val="18"/>
          <w:szCs w:val="18"/>
        </w:rPr>
        <w:t>ÍNDICE</w:t>
      </w:r>
    </w:p>
    <w:p w14:paraId="1EFA32D5" w14:textId="77777777" w:rsidR="00814D63" w:rsidRPr="005524FB" w:rsidRDefault="00814D63" w:rsidP="00814D63">
      <w:pPr>
        <w:kinsoku w:val="0"/>
        <w:overflowPunct w:val="0"/>
        <w:spacing w:line="276" w:lineRule="auto"/>
        <w:ind w:left="142" w:right="-39"/>
        <w:rPr>
          <w:rFonts w:eastAsia="Calibri" w:cs="Arial"/>
          <w:b/>
          <w:sz w:val="18"/>
          <w:szCs w:val="18"/>
        </w:rPr>
      </w:pPr>
    </w:p>
    <w:p w14:paraId="7F7CD5F7" w14:textId="77777777" w:rsidR="00814D63" w:rsidRPr="005524FB" w:rsidRDefault="00814D63" w:rsidP="00814D63">
      <w:pPr>
        <w:kinsoku w:val="0"/>
        <w:overflowPunct w:val="0"/>
        <w:spacing w:line="276" w:lineRule="auto"/>
        <w:ind w:left="142" w:right="37"/>
        <w:rPr>
          <w:rFonts w:eastAsia="Calibri" w:cs="Arial"/>
          <w:sz w:val="18"/>
          <w:szCs w:val="18"/>
        </w:rPr>
      </w:pPr>
      <w:r w:rsidRPr="005524FB">
        <w:rPr>
          <w:rFonts w:eastAsia="Calibri" w:cs="Arial"/>
          <w:sz w:val="18"/>
          <w:szCs w:val="18"/>
        </w:rPr>
        <w:t>El presente formulario consta de las siguientes partes y secciones:</w:t>
      </w:r>
    </w:p>
    <w:p w14:paraId="73295498" w14:textId="77777777" w:rsidR="00814D63" w:rsidRPr="005524FB" w:rsidRDefault="00814D63" w:rsidP="00814D63">
      <w:pPr>
        <w:kinsoku w:val="0"/>
        <w:overflowPunct w:val="0"/>
        <w:spacing w:line="276" w:lineRule="auto"/>
        <w:ind w:left="142" w:right="37"/>
        <w:rPr>
          <w:rFonts w:eastAsia="Calibri" w:cs="Arial"/>
          <w:sz w:val="18"/>
          <w:szCs w:val="18"/>
        </w:rPr>
      </w:pPr>
    </w:p>
    <w:p w14:paraId="139F52C4" w14:textId="77777777" w:rsidR="00814D63" w:rsidRPr="005524FB" w:rsidRDefault="00814D63" w:rsidP="00814D63">
      <w:pPr>
        <w:kinsoku w:val="0"/>
        <w:overflowPunct w:val="0"/>
        <w:spacing w:line="276" w:lineRule="auto"/>
        <w:ind w:left="142" w:right="37"/>
        <w:rPr>
          <w:rFonts w:eastAsia="Calibri" w:cs="Arial"/>
          <w:sz w:val="18"/>
          <w:szCs w:val="18"/>
        </w:rPr>
      </w:pPr>
      <w:r w:rsidRPr="005524FB">
        <w:rPr>
          <w:rFonts w:eastAsia="Calibri" w:cs="Arial"/>
          <w:sz w:val="18"/>
          <w:szCs w:val="18"/>
        </w:rPr>
        <w:t xml:space="preserve">Parte I. </w:t>
      </w:r>
      <w:r w:rsidRPr="005524FB">
        <w:rPr>
          <w:rFonts w:eastAsia="Calibri" w:cs="Arial"/>
          <w:sz w:val="18"/>
          <w:szCs w:val="18"/>
        </w:rPr>
        <w:tab/>
        <w:t>Información sobre el procedimiento de contratación y el poder adjudicador o la entidad adjudicadora.</w:t>
      </w:r>
    </w:p>
    <w:p w14:paraId="6236F34E" w14:textId="77777777" w:rsidR="00814D63" w:rsidRPr="005524FB" w:rsidRDefault="00814D63" w:rsidP="00814D63">
      <w:pPr>
        <w:kinsoku w:val="0"/>
        <w:overflowPunct w:val="0"/>
        <w:spacing w:line="276" w:lineRule="auto"/>
        <w:ind w:left="142" w:right="37"/>
        <w:rPr>
          <w:rFonts w:eastAsia="Calibri" w:cs="Arial"/>
          <w:sz w:val="18"/>
          <w:szCs w:val="18"/>
        </w:rPr>
      </w:pPr>
    </w:p>
    <w:p w14:paraId="7120E9D3" w14:textId="77777777" w:rsidR="00814D63" w:rsidRPr="005524FB" w:rsidRDefault="00814D63" w:rsidP="00814D63">
      <w:pPr>
        <w:kinsoku w:val="0"/>
        <w:overflowPunct w:val="0"/>
        <w:spacing w:line="276" w:lineRule="auto"/>
        <w:ind w:left="142" w:right="37"/>
        <w:rPr>
          <w:rFonts w:eastAsia="Calibri" w:cs="Arial"/>
          <w:sz w:val="18"/>
          <w:szCs w:val="18"/>
        </w:rPr>
      </w:pPr>
      <w:r w:rsidRPr="005524FB">
        <w:rPr>
          <w:rFonts w:eastAsia="Calibri" w:cs="Arial"/>
          <w:sz w:val="18"/>
          <w:szCs w:val="18"/>
        </w:rPr>
        <w:t>Parte II. Información sobre el operador económico.</w:t>
      </w:r>
    </w:p>
    <w:p w14:paraId="16B73279" w14:textId="77777777" w:rsidR="00814D63" w:rsidRPr="005524FB" w:rsidRDefault="00814D63" w:rsidP="00814D63">
      <w:pPr>
        <w:kinsoku w:val="0"/>
        <w:overflowPunct w:val="0"/>
        <w:spacing w:line="240" w:lineRule="atLeast"/>
        <w:ind w:left="142" w:right="37"/>
        <w:rPr>
          <w:rFonts w:eastAsia="Calibri" w:cs="Arial"/>
          <w:sz w:val="18"/>
          <w:szCs w:val="18"/>
        </w:rPr>
      </w:pPr>
      <w:r w:rsidRPr="005524FB">
        <w:rPr>
          <w:rFonts w:eastAsia="Calibri" w:cs="Arial"/>
          <w:sz w:val="18"/>
          <w:szCs w:val="18"/>
        </w:rPr>
        <w:t xml:space="preserve">Sección A: </w:t>
      </w:r>
      <w:r w:rsidRPr="005524FB">
        <w:rPr>
          <w:rFonts w:eastAsia="Calibri" w:cs="Arial"/>
          <w:sz w:val="18"/>
          <w:szCs w:val="18"/>
        </w:rPr>
        <w:tab/>
        <w:t>Información sobre el operador económico.</w:t>
      </w:r>
    </w:p>
    <w:p w14:paraId="0D181850" w14:textId="77777777" w:rsidR="00814D63" w:rsidRPr="005524FB" w:rsidRDefault="00814D63" w:rsidP="00814D63">
      <w:pPr>
        <w:kinsoku w:val="0"/>
        <w:overflowPunct w:val="0"/>
        <w:spacing w:line="240" w:lineRule="atLeast"/>
        <w:ind w:left="142" w:right="37"/>
        <w:rPr>
          <w:rFonts w:eastAsia="Calibri" w:cs="Arial"/>
          <w:sz w:val="18"/>
          <w:szCs w:val="18"/>
        </w:rPr>
      </w:pPr>
      <w:r w:rsidRPr="005524FB">
        <w:rPr>
          <w:rFonts w:eastAsia="Calibri" w:cs="Arial"/>
          <w:sz w:val="18"/>
          <w:szCs w:val="18"/>
        </w:rPr>
        <w:t xml:space="preserve">Sección B: </w:t>
      </w:r>
      <w:r w:rsidRPr="005524FB">
        <w:rPr>
          <w:rFonts w:eastAsia="Calibri" w:cs="Arial"/>
          <w:sz w:val="18"/>
          <w:szCs w:val="18"/>
        </w:rPr>
        <w:tab/>
        <w:t>Información sobre los representantes del operador económico.</w:t>
      </w:r>
    </w:p>
    <w:p w14:paraId="70696C0F" w14:textId="77777777" w:rsidR="00814D63" w:rsidRPr="005524FB" w:rsidRDefault="00814D63" w:rsidP="00814D63">
      <w:pPr>
        <w:kinsoku w:val="0"/>
        <w:overflowPunct w:val="0"/>
        <w:spacing w:line="240" w:lineRule="atLeast"/>
        <w:ind w:left="142" w:right="37"/>
        <w:rPr>
          <w:rFonts w:eastAsia="Calibri" w:cs="Arial"/>
          <w:sz w:val="18"/>
          <w:szCs w:val="18"/>
        </w:rPr>
      </w:pPr>
      <w:r w:rsidRPr="005524FB">
        <w:rPr>
          <w:rFonts w:eastAsia="Calibri" w:cs="Arial"/>
          <w:sz w:val="18"/>
          <w:szCs w:val="18"/>
        </w:rPr>
        <w:t xml:space="preserve">Sección C: </w:t>
      </w:r>
      <w:r w:rsidRPr="005524FB">
        <w:rPr>
          <w:rFonts w:eastAsia="Calibri" w:cs="Arial"/>
          <w:sz w:val="18"/>
          <w:szCs w:val="18"/>
        </w:rPr>
        <w:tab/>
        <w:t>Información sobre el recurso a la capacidad de otras entidades.</w:t>
      </w:r>
    </w:p>
    <w:p w14:paraId="176361BB" w14:textId="77777777" w:rsidR="00814D63" w:rsidRPr="005524FB" w:rsidRDefault="00814D63" w:rsidP="00814D63">
      <w:pPr>
        <w:kinsoku w:val="0"/>
        <w:overflowPunct w:val="0"/>
        <w:spacing w:line="240" w:lineRule="atLeast"/>
        <w:ind w:left="142" w:right="37"/>
        <w:rPr>
          <w:rFonts w:eastAsia="Calibri" w:cs="Arial"/>
          <w:sz w:val="18"/>
          <w:szCs w:val="18"/>
        </w:rPr>
      </w:pPr>
      <w:r w:rsidRPr="005524FB">
        <w:rPr>
          <w:rFonts w:eastAsia="Calibri" w:cs="Arial"/>
          <w:sz w:val="18"/>
          <w:szCs w:val="18"/>
        </w:rPr>
        <w:t>Sección D:</w:t>
      </w:r>
      <w:r w:rsidRPr="005524FB">
        <w:rPr>
          <w:rFonts w:eastAsia="Calibri" w:cs="Arial"/>
          <w:sz w:val="18"/>
          <w:szCs w:val="18"/>
        </w:rPr>
        <w:tab/>
        <w:t>Información relativa a los subcontratistas en cuya capacidad no se base el operador económico.</w:t>
      </w:r>
    </w:p>
    <w:p w14:paraId="5AA8F429" w14:textId="77777777" w:rsidR="00814D63" w:rsidRPr="005524FB" w:rsidRDefault="00814D63" w:rsidP="00814D63">
      <w:pPr>
        <w:kinsoku w:val="0"/>
        <w:overflowPunct w:val="0"/>
        <w:spacing w:line="276" w:lineRule="auto"/>
        <w:ind w:left="142" w:right="37"/>
        <w:rPr>
          <w:rFonts w:eastAsia="Calibri" w:cs="Arial"/>
          <w:sz w:val="18"/>
          <w:szCs w:val="18"/>
        </w:rPr>
      </w:pPr>
    </w:p>
    <w:p w14:paraId="1EABAFB3" w14:textId="77777777" w:rsidR="00814D63" w:rsidRPr="005524FB" w:rsidRDefault="00814D63" w:rsidP="00814D63">
      <w:pPr>
        <w:kinsoku w:val="0"/>
        <w:overflowPunct w:val="0"/>
        <w:spacing w:line="276" w:lineRule="auto"/>
        <w:ind w:left="142" w:right="37"/>
        <w:rPr>
          <w:rFonts w:eastAsia="Calibri" w:cs="Arial"/>
          <w:sz w:val="18"/>
          <w:szCs w:val="18"/>
        </w:rPr>
      </w:pPr>
      <w:r w:rsidRPr="005524FB">
        <w:rPr>
          <w:rFonts w:eastAsia="Calibri" w:cs="Arial"/>
          <w:sz w:val="18"/>
          <w:szCs w:val="18"/>
        </w:rPr>
        <w:t xml:space="preserve">Parte III. </w:t>
      </w:r>
      <w:r w:rsidRPr="005524FB">
        <w:rPr>
          <w:rFonts w:eastAsia="Calibri" w:cs="Arial"/>
          <w:sz w:val="18"/>
          <w:szCs w:val="18"/>
        </w:rPr>
        <w:tab/>
        <w:t>Motivos de exclusión:</w:t>
      </w:r>
    </w:p>
    <w:p w14:paraId="3B802199" w14:textId="77777777" w:rsidR="00814D63" w:rsidRPr="005524FB" w:rsidRDefault="00814D63" w:rsidP="00814D63">
      <w:pPr>
        <w:kinsoku w:val="0"/>
        <w:overflowPunct w:val="0"/>
        <w:spacing w:line="240" w:lineRule="atLeast"/>
        <w:ind w:left="142" w:right="37"/>
        <w:rPr>
          <w:rFonts w:eastAsia="Calibri" w:cs="Arial"/>
          <w:sz w:val="18"/>
          <w:szCs w:val="18"/>
        </w:rPr>
      </w:pPr>
      <w:r w:rsidRPr="005524FB">
        <w:rPr>
          <w:rFonts w:eastAsia="Calibri" w:cs="Arial"/>
          <w:sz w:val="18"/>
          <w:szCs w:val="18"/>
        </w:rPr>
        <w:t xml:space="preserve">Sección A: </w:t>
      </w:r>
      <w:r w:rsidRPr="005524FB">
        <w:rPr>
          <w:rFonts w:eastAsia="Calibri" w:cs="Arial"/>
          <w:sz w:val="18"/>
          <w:szCs w:val="18"/>
        </w:rPr>
        <w:tab/>
        <w:t>Motivos referidos a condenas penales.</w:t>
      </w:r>
    </w:p>
    <w:p w14:paraId="3D95AD92" w14:textId="77777777" w:rsidR="00814D63" w:rsidRPr="005524FB" w:rsidRDefault="00814D63" w:rsidP="00814D63">
      <w:pPr>
        <w:kinsoku w:val="0"/>
        <w:overflowPunct w:val="0"/>
        <w:spacing w:line="240" w:lineRule="atLeast"/>
        <w:ind w:left="142" w:right="37"/>
        <w:rPr>
          <w:rFonts w:eastAsia="Calibri" w:cs="Arial"/>
          <w:sz w:val="18"/>
          <w:szCs w:val="18"/>
        </w:rPr>
      </w:pPr>
      <w:r w:rsidRPr="005524FB">
        <w:rPr>
          <w:rFonts w:eastAsia="Calibri" w:cs="Arial"/>
          <w:sz w:val="18"/>
          <w:szCs w:val="18"/>
        </w:rPr>
        <w:t xml:space="preserve">Sección B: </w:t>
      </w:r>
      <w:r w:rsidRPr="005524FB">
        <w:rPr>
          <w:rFonts w:eastAsia="Calibri" w:cs="Arial"/>
          <w:sz w:val="18"/>
          <w:szCs w:val="18"/>
        </w:rPr>
        <w:tab/>
        <w:t>Motivos referidos al pago de impuesto o de cotizaciones a la Seguridad Social.</w:t>
      </w:r>
    </w:p>
    <w:p w14:paraId="32307C5A" w14:textId="77777777" w:rsidR="00814D63" w:rsidRPr="005524FB" w:rsidRDefault="00814D63" w:rsidP="00814D63">
      <w:pPr>
        <w:kinsoku w:val="0"/>
        <w:overflowPunct w:val="0"/>
        <w:spacing w:line="240" w:lineRule="atLeast"/>
        <w:ind w:left="142" w:right="37"/>
        <w:rPr>
          <w:rFonts w:eastAsia="Calibri" w:cs="Arial"/>
          <w:sz w:val="18"/>
          <w:szCs w:val="18"/>
        </w:rPr>
      </w:pPr>
      <w:r w:rsidRPr="005524FB">
        <w:rPr>
          <w:rFonts w:eastAsia="Calibri" w:cs="Arial"/>
          <w:sz w:val="18"/>
          <w:szCs w:val="18"/>
        </w:rPr>
        <w:t xml:space="preserve">Sección C: </w:t>
      </w:r>
      <w:r w:rsidRPr="005524FB">
        <w:rPr>
          <w:rFonts w:eastAsia="Calibri" w:cs="Arial"/>
          <w:sz w:val="18"/>
          <w:szCs w:val="18"/>
        </w:rPr>
        <w:tab/>
        <w:t>Motivos referidos a la insolvencia, los conflictos de intereses o la falta profesional.</w:t>
      </w:r>
    </w:p>
    <w:p w14:paraId="091F5906" w14:textId="77777777" w:rsidR="00814D63" w:rsidRPr="005524FB" w:rsidRDefault="00814D63" w:rsidP="00814D63">
      <w:pPr>
        <w:kinsoku w:val="0"/>
        <w:overflowPunct w:val="0"/>
        <w:spacing w:line="240" w:lineRule="atLeast"/>
        <w:ind w:left="142" w:right="37"/>
        <w:rPr>
          <w:rFonts w:eastAsia="Calibri" w:cs="Arial"/>
          <w:sz w:val="18"/>
          <w:szCs w:val="18"/>
        </w:rPr>
      </w:pPr>
      <w:r w:rsidRPr="005524FB">
        <w:rPr>
          <w:rFonts w:eastAsia="Calibri" w:cs="Arial"/>
          <w:sz w:val="18"/>
          <w:szCs w:val="18"/>
        </w:rPr>
        <w:t xml:space="preserve">Sección D: </w:t>
      </w:r>
      <w:r w:rsidRPr="005524FB">
        <w:rPr>
          <w:rFonts w:eastAsia="Calibri" w:cs="Arial"/>
          <w:sz w:val="18"/>
          <w:szCs w:val="18"/>
        </w:rPr>
        <w:tab/>
        <w:t>Otros motivos de exclusión que pueden estar previstos en la legislación nacional del Estado miembro del poder adjudicador o la entidad adjudicadora.</w:t>
      </w:r>
    </w:p>
    <w:p w14:paraId="12A6E3DE" w14:textId="77777777" w:rsidR="00814D63" w:rsidRPr="005524FB" w:rsidRDefault="00814D63" w:rsidP="00814D63">
      <w:pPr>
        <w:kinsoku w:val="0"/>
        <w:overflowPunct w:val="0"/>
        <w:spacing w:line="240" w:lineRule="atLeast"/>
        <w:ind w:left="142" w:right="37"/>
        <w:rPr>
          <w:rFonts w:eastAsia="Calibri" w:cs="Arial"/>
          <w:sz w:val="18"/>
          <w:szCs w:val="18"/>
        </w:rPr>
      </w:pPr>
    </w:p>
    <w:p w14:paraId="27808754" w14:textId="77777777" w:rsidR="00814D63" w:rsidRPr="005524FB" w:rsidRDefault="00814D63" w:rsidP="00814D63">
      <w:pPr>
        <w:kinsoku w:val="0"/>
        <w:overflowPunct w:val="0"/>
        <w:spacing w:line="276" w:lineRule="auto"/>
        <w:ind w:left="142" w:right="37"/>
        <w:rPr>
          <w:rFonts w:eastAsia="Calibri" w:cs="Arial"/>
          <w:sz w:val="18"/>
          <w:szCs w:val="18"/>
        </w:rPr>
      </w:pPr>
      <w:r w:rsidRPr="005524FB">
        <w:rPr>
          <w:rFonts w:eastAsia="Calibri" w:cs="Arial"/>
          <w:sz w:val="18"/>
          <w:szCs w:val="18"/>
        </w:rPr>
        <w:t xml:space="preserve">Parte IV. </w:t>
      </w:r>
      <w:r w:rsidRPr="005524FB">
        <w:rPr>
          <w:rFonts w:eastAsia="Calibri" w:cs="Arial"/>
          <w:sz w:val="18"/>
          <w:szCs w:val="18"/>
        </w:rPr>
        <w:tab/>
        <w:t>Criterios de selección:</w:t>
      </w:r>
    </w:p>
    <w:p w14:paraId="08D46687" w14:textId="77777777" w:rsidR="00814D63" w:rsidRPr="005524FB" w:rsidRDefault="00814D63" w:rsidP="00814D63">
      <w:pPr>
        <w:kinsoku w:val="0"/>
        <w:overflowPunct w:val="0"/>
        <w:spacing w:line="240" w:lineRule="atLeast"/>
        <w:ind w:left="142" w:right="37"/>
        <w:rPr>
          <w:rFonts w:eastAsia="Calibri" w:cs="Arial"/>
          <w:sz w:val="18"/>
          <w:szCs w:val="18"/>
        </w:rPr>
      </w:pPr>
      <w:r w:rsidRPr="005524FB">
        <w:rPr>
          <w:rFonts w:eastAsia="Calibri" w:cs="Arial"/>
          <w:sz w:val="18"/>
          <w:szCs w:val="18"/>
        </w:rPr>
        <w:t xml:space="preserve">Sección </w:t>
      </w:r>
      <w:r w:rsidRPr="005524FB">
        <w:rPr>
          <w:rFonts w:eastAsia="Calibri" w:cs="Arial"/>
        </w:rPr>
        <w:sym w:font="Symbol" w:char="F061"/>
      </w:r>
      <w:r w:rsidRPr="005524FB">
        <w:rPr>
          <w:rFonts w:eastAsia="Calibri" w:cs="Arial"/>
          <w:sz w:val="18"/>
          <w:szCs w:val="18"/>
        </w:rPr>
        <w:t xml:space="preserve">: </w:t>
      </w:r>
      <w:r w:rsidRPr="005524FB">
        <w:rPr>
          <w:rFonts w:eastAsia="Calibri" w:cs="Arial"/>
          <w:sz w:val="18"/>
          <w:szCs w:val="18"/>
        </w:rPr>
        <w:tab/>
        <w:t>Indicación global relativa a todos los criterios de selección.</w:t>
      </w:r>
    </w:p>
    <w:p w14:paraId="576E07AF" w14:textId="77777777" w:rsidR="00814D63" w:rsidRPr="005524FB" w:rsidRDefault="00814D63" w:rsidP="00814D63">
      <w:pPr>
        <w:kinsoku w:val="0"/>
        <w:overflowPunct w:val="0"/>
        <w:spacing w:line="240" w:lineRule="atLeast"/>
        <w:ind w:left="142" w:right="37"/>
        <w:rPr>
          <w:rFonts w:eastAsia="Calibri" w:cs="Arial"/>
          <w:sz w:val="18"/>
          <w:szCs w:val="18"/>
        </w:rPr>
      </w:pPr>
      <w:r w:rsidRPr="005524FB">
        <w:rPr>
          <w:rFonts w:eastAsia="Calibri" w:cs="Arial"/>
          <w:sz w:val="18"/>
          <w:szCs w:val="18"/>
        </w:rPr>
        <w:t xml:space="preserve">Sección A: </w:t>
      </w:r>
      <w:r w:rsidRPr="005524FB">
        <w:rPr>
          <w:rFonts w:eastAsia="Calibri" w:cs="Arial"/>
          <w:sz w:val="18"/>
          <w:szCs w:val="18"/>
        </w:rPr>
        <w:tab/>
        <w:t>Idoneidad</w:t>
      </w:r>
    </w:p>
    <w:p w14:paraId="332998B8" w14:textId="77777777" w:rsidR="00814D63" w:rsidRPr="005524FB" w:rsidRDefault="00814D63" w:rsidP="00814D63">
      <w:pPr>
        <w:kinsoku w:val="0"/>
        <w:overflowPunct w:val="0"/>
        <w:spacing w:line="240" w:lineRule="atLeast"/>
        <w:ind w:left="142" w:right="37"/>
        <w:rPr>
          <w:rFonts w:eastAsia="Calibri" w:cs="Arial"/>
          <w:sz w:val="18"/>
          <w:szCs w:val="18"/>
        </w:rPr>
      </w:pPr>
      <w:r w:rsidRPr="005524FB">
        <w:rPr>
          <w:rFonts w:eastAsia="Calibri" w:cs="Arial"/>
          <w:sz w:val="18"/>
          <w:szCs w:val="18"/>
        </w:rPr>
        <w:t xml:space="preserve">Sección B: </w:t>
      </w:r>
      <w:r w:rsidRPr="005524FB">
        <w:rPr>
          <w:rFonts w:eastAsia="Calibri" w:cs="Arial"/>
          <w:sz w:val="18"/>
          <w:szCs w:val="18"/>
        </w:rPr>
        <w:tab/>
        <w:t>Solvencia económica y financiera.</w:t>
      </w:r>
    </w:p>
    <w:p w14:paraId="5DD4A402" w14:textId="77777777" w:rsidR="00814D63" w:rsidRPr="005524FB" w:rsidRDefault="00814D63" w:rsidP="00814D63">
      <w:pPr>
        <w:kinsoku w:val="0"/>
        <w:overflowPunct w:val="0"/>
        <w:spacing w:line="240" w:lineRule="atLeast"/>
        <w:ind w:left="142" w:right="37"/>
        <w:rPr>
          <w:rFonts w:eastAsia="Calibri" w:cs="Arial"/>
          <w:sz w:val="18"/>
          <w:szCs w:val="18"/>
        </w:rPr>
      </w:pPr>
      <w:r w:rsidRPr="005524FB">
        <w:rPr>
          <w:rFonts w:eastAsia="Calibri" w:cs="Arial"/>
          <w:sz w:val="18"/>
          <w:szCs w:val="18"/>
        </w:rPr>
        <w:t xml:space="preserve">Sección C: </w:t>
      </w:r>
      <w:r w:rsidRPr="005524FB">
        <w:rPr>
          <w:rFonts w:eastAsia="Calibri" w:cs="Arial"/>
          <w:sz w:val="18"/>
          <w:szCs w:val="18"/>
        </w:rPr>
        <w:tab/>
        <w:t>Capacidad técnica y profesional.</w:t>
      </w:r>
    </w:p>
    <w:p w14:paraId="41A4C069" w14:textId="77777777" w:rsidR="00814D63" w:rsidRPr="005524FB" w:rsidRDefault="00814D63" w:rsidP="00814D63">
      <w:pPr>
        <w:kinsoku w:val="0"/>
        <w:overflowPunct w:val="0"/>
        <w:spacing w:line="240" w:lineRule="atLeast"/>
        <w:ind w:left="142" w:right="37"/>
        <w:rPr>
          <w:rFonts w:eastAsia="Calibri" w:cs="Arial"/>
          <w:sz w:val="18"/>
          <w:szCs w:val="18"/>
        </w:rPr>
      </w:pPr>
      <w:r w:rsidRPr="005524FB">
        <w:rPr>
          <w:rFonts w:eastAsia="Calibri" w:cs="Arial"/>
          <w:sz w:val="18"/>
          <w:szCs w:val="18"/>
        </w:rPr>
        <w:t xml:space="preserve">Sección D: </w:t>
      </w:r>
      <w:r w:rsidRPr="005524FB">
        <w:rPr>
          <w:rFonts w:eastAsia="Calibri" w:cs="Arial"/>
          <w:sz w:val="18"/>
          <w:szCs w:val="18"/>
        </w:rPr>
        <w:tab/>
        <w:t>Sistemas de aseguramiento de la calidad y normas de gestión medioambiental.</w:t>
      </w:r>
    </w:p>
    <w:p w14:paraId="68765442" w14:textId="77777777" w:rsidR="00814D63" w:rsidRPr="005524FB" w:rsidRDefault="00814D63" w:rsidP="00814D63">
      <w:pPr>
        <w:tabs>
          <w:tab w:val="left" w:pos="1276"/>
        </w:tabs>
        <w:kinsoku w:val="0"/>
        <w:overflowPunct w:val="0"/>
        <w:spacing w:line="276" w:lineRule="auto"/>
        <w:ind w:left="142" w:right="37"/>
        <w:rPr>
          <w:rFonts w:eastAsia="Calibri" w:cs="Arial"/>
          <w:sz w:val="18"/>
          <w:szCs w:val="18"/>
        </w:rPr>
      </w:pPr>
    </w:p>
    <w:p w14:paraId="1E8B5932" w14:textId="77777777" w:rsidR="00814D63" w:rsidRPr="005524FB" w:rsidRDefault="00814D63" w:rsidP="00814D63">
      <w:pPr>
        <w:kinsoku w:val="0"/>
        <w:overflowPunct w:val="0"/>
        <w:spacing w:line="276" w:lineRule="auto"/>
        <w:ind w:left="142" w:right="37"/>
        <w:rPr>
          <w:rFonts w:eastAsia="Calibri" w:cs="Arial"/>
          <w:sz w:val="18"/>
          <w:szCs w:val="18"/>
        </w:rPr>
      </w:pPr>
      <w:r w:rsidRPr="005524FB">
        <w:rPr>
          <w:rFonts w:eastAsia="Calibri" w:cs="Arial"/>
          <w:sz w:val="18"/>
          <w:szCs w:val="18"/>
        </w:rPr>
        <w:t xml:space="preserve">Parte V. </w:t>
      </w:r>
      <w:r w:rsidRPr="005524FB">
        <w:rPr>
          <w:rFonts w:eastAsia="Calibri" w:cs="Arial"/>
          <w:sz w:val="18"/>
          <w:szCs w:val="18"/>
        </w:rPr>
        <w:tab/>
        <w:t>Reducción del número de candidatos cualificados.</w:t>
      </w:r>
    </w:p>
    <w:p w14:paraId="62E9983F" w14:textId="77777777" w:rsidR="00814D63" w:rsidRPr="005524FB" w:rsidRDefault="00814D63" w:rsidP="00814D63">
      <w:pPr>
        <w:kinsoku w:val="0"/>
        <w:overflowPunct w:val="0"/>
        <w:spacing w:line="276" w:lineRule="auto"/>
        <w:ind w:left="142" w:right="37"/>
        <w:rPr>
          <w:rFonts w:eastAsia="Calibri" w:cs="Arial"/>
          <w:sz w:val="18"/>
          <w:szCs w:val="18"/>
        </w:rPr>
      </w:pPr>
    </w:p>
    <w:p w14:paraId="368294DC" w14:textId="77777777" w:rsidR="00814D63" w:rsidRPr="005524FB" w:rsidRDefault="00814D63" w:rsidP="00814D63">
      <w:pPr>
        <w:kinsoku w:val="0"/>
        <w:overflowPunct w:val="0"/>
        <w:spacing w:line="276" w:lineRule="auto"/>
        <w:ind w:left="142" w:right="37"/>
        <w:rPr>
          <w:rFonts w:eastAsia="Calibri" w:cs="Arial"/>
          <w:sz w:val="18"/>
          <w:szCs w:val="18"/>
        </w:rPr>
      </w:pPr>
      <w:r w:rsidRPr="005524FB">
        <w:rPr>
          <w:rFonts w:eastAsia="Calibri" w:cs="Arial"/>
          <w:sz w:val="18"/>
          <w:szCs w:val="18"/>
        </w:rPr>
        <w:t>Parte VI. Declaraciones finales.</w:t>
      </w:r>
    </w:p>
    <w:p w14:paraId="4A958BF2" w14:textId="77777777" w:rsidR="00814D63" w:rsidRPr="005524FB" w:rsidRDefault="00814D63" w:rsidP="00814D63">
      <w:pPr>
        <w:tabs>
          <w:tab w:val="left" w:pos="-300"/>
        </w:tabs>
        <w:ind w:left="142" w:right="-39"/>
        <w:rPr>
          <w:b/>
          <w:sz w:val="18"/>
          <w:szCs w:val="18"/>
        </w:rPr>
        <w:sectPr w:rsidR="00814D63" w:rsidRPr="005524FB" w:rsidSect="00381118">
          <w:headerReference w:type="even" r:id="rId23"/>
          <w:headerReference w:type="default" r:id="rId24"/>
          <w:footerReference w:type="default" r:id="rId25"/>
          <w:headerReference w:type="first" r:id="rId26"/>
          <w:type w:val="continuous"/>
          <w:pgSz w:w="11906" w:h="16838" w:code="9"/>
          <w:pgMar w:top="1418" w:right="1418" w:bottom="1134" w:left="851" w:header="284" w:footer="397" w:gutter="0"/>
          <w:cols w:space="708"/>
          <w:docGrid w:linePitch="360"/>
        </w:sectPr>
      </w:pPr>
    </w:p>
    <w:p w14:paraId="66269C74" w14:textId="77777777" w:rsidR="00814D63" w:rsidRPr="005524FB" w:rsidRDefault="00814D63" w:rsidP="00814D63">
      <w:pPr>
        <w:ind w:left="142" w:right="121"/>
        <w:rPr>
          <w:rFonts w:eastAsia="Calibri" w:cs="Arial"/>
          <w:b/>
          <w:sz w:val="22"/>
          <w:szCs w:val="22"/>
        </w:rPr>
      </w:pPr>
      <w:r w:rsidRPr="005524FB">
        <w:rPr>
          <w:rFonts w:eastAsia="Calibri" w:cs="Arial"/>
          <w:b/>
          <w:sz w:val="22"/>
          <w:szCs w:val="22"/>
        </w:rPr>
        <w:t xml:space="preserve">Parte I: Información sobre el procedimiento de contratación y el poder adjudicador </w:t>
      </w:r>
    </w:p>
    <w:p w14:paraId="724CEA4D" w14:textId="77777777" w:rsidR="00814D63" w:rsidRPr="005524FB" w:rsidRDefault="00814D63" w:rsidP="00814D63">
      <w:pPr>
        <w:kinsoku w:val="0"/>
        <w:overflowPunct w:val="0"/>
        <w:spacing w:before="240" w:after="120" w:line="240" w:lineRule="atLeast"/>
        <w:ind w:left="142" w:right="-263"/>
        <w:jc w:val="center"/>
        <w:rPr>
          <w:rFonts w:eastAsia="Calibri" w:cs="Arial"/>
          <w:b/>
          <w:sz w:val="18"/>
          <w:szCs w:val="18"/>
        </w:rPr>
      </w:pPr>
      <w:r w:rsidRPr="005524FB">
        <w:rPr>
          <w:rFonts w:eastAsia="Calibri" w:cs="Arial"/>
          <w:b/>
          <w:sz w:val="18"/>
          <w:szCs w:val="18"/>
        </w:rPr>
        <w:t>INFORMACIÓN SOBRE EL PROCEDIMIENTO DE CONTRATACIÓN</w:t>
      </w:r>
    </w:p>
    <w:tbl>
      <w:tblPr>
        <w:tblW w:w="9696"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814D63" w:rsidRPr="005524FB" w14:paraId="3146D2A2" w14:textId="77777777" w:rsidTr="00384DF1">
        <w:tc>
          <w:tcPr>
            <w:tcW w:w="9357" w:type="dxa"/>
            <w:shd w:val="pct10" w:color="auto" w:fill="auto"/>
          </w:tcPr>
          <w:p w14:paraId="0BC575DA" w14:textId="77777777" w:rsidR="00814D63" w:rsidRPr="005524FB" w:rsidRDefault="00814D63" w:rsidP="00384DF1">
            <w:pPr>
              <w:shd w:val="clear" w:color="auto" w:fill="D9D9D9"/>
              <w:kinsoku w:val="0"/>
              <w:overflowPunct w:val="0"/>
              <w:ind w:left="142" w:right="-49"/>
              <w:rPr>
                <w:rFonts w:eastAsia="Calibri" w:cs="Arial"/>
                <w:b/>
                <w:sz w:val="17"/>
                <w:szCs w:val="17"/>
              </w:rPr>
            </w:pPr>
            <w:r w:rsidRPr="005524FB">
              <w:rPr>
                <w:rFonts w:eastAsia="Calibri" w:cs="Arial"/>
                <w:b/>
                <w:sz w:val="17"/>
                <w:szCs w:val="17"/>
              </w:rPr>
              <w:t>La información exigida en la Parte I se obtendrá automáticamente al utilizar el servicio DEUC electrónico para generar y cumplimentar el DEUC disponible en la siguiente dirección:</w:t>
            </w:r>
            <w:r w:rsidRPr="005524FB">
              <w:rPr>
                <w:rFonts w:eastAsia="Calibri" w:cs="Arial"/>
                <w:b/>
                <w:strike/>
                <w:sz w:val="17"/>
                <w:szCs w:val="17"/>
              </w:rPr>
              <w:t xml:space="preserve"> </w:t>
            </w:r>
            <w:hyperlink r:id="rId27" w:history="1">
              <w:r w:rsidRPr="005524FB">
                <w:rPr>
                  <w:rFonts w:eastAsia="Calibri"/>
                  <w:sz w:val="17"/>
                  <w:szCs w:val="17"/>
                </w:rPr>
                <w:t>https://ec.europa.eu/growth/tools-databases/espd/filter?lang=es</w:t>
              </w:r>
            </w:hyperlink>
          </w:p>
        </w:tc>
      </w:tr>
    </w:tbl>
    <w:p w14:paraId="050B71AA" w14:textId="77777777" w:rsidR="00814D63" w:rsidRPr="005524FB" w:rsidRDefault="00814D63" w:rsidP="00814D63">
      <w:pPr>
        <w:kinsoku w:val="0"/>
        <w:overflowPunct w:val="0"/>
        <w:spacing w:line="276" w:lineRule="auto"/>
        <w:ind w:left="142" w:right="-263"/>
        <w:jc w:val="center"/>
        <w:rPr>
          <w:rFonts w:eastAsia="Calibri" w:cs="Arial"/>
          <w:b/>
          <w:sz w:val="17"/>
          <w:szCs w:val="17"/>
        </w:rPr>
      </w:pPr>
    </w:p>
    <w:tbl>
      <w:tblPr>
        <w:tblW w:w="9696"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9"/>
        <w:gridCol w:w="4367"/>
      </w:tblGrid>
      <w:tr w:rsidR="00814D63" w:rsidRPr="005524FB" w14:paraId="495CBBEA" w14:textId="77777777" w:rsidTr="00384DF1">
        <w:trPr>
          <w:trHeight w:val="270"/>
        </w:trPr>
        <w:tc>
          <w:tcPr>
            <w:tcW w:w="5298" w:type="dxa"/>
            <w:shd w:val="clear" w:color="auto" w:fill="auto"/>
          </w:tcPr>
          <w:p w14:paraId="23142DF3" w14:textId="315A970B" w:rsidR="00814D63" w:rsidRPr="005524FB" w:rsidRDefault="00814D63" w:rsidP="00CD0787">
            <w:pPr>
              <w:kinsoku w:val="0"/>
              <w:overflowPunct w:val="0"/>
              <w:ind w:left="142"/>
              <w:rPr>
                <w:rFonts w:eastAsia="Calibri"/>
                <w:b/>
                <w:sz w:val="17"/>
                <w:szCs w:val="17"/>
              </w:rPr>
            </w:pPr>
            <w:r w:rsidRPr="005524FB">
              <w:rPr>
                <w:rFonts w:eastAsia="Calibri"/>
                <w:b/>
                <w:sz w:val="17"/>
                <w:szCs w:val="17"/>
              </w:rPr>
              <w:t>Identidad del contratante</w:t>
            </w:r>
          </w:p>
        </w:tc>
        <w:tc>
          <w:tcPr>
            <w:tcW w:w="4341" w:type="dxa"/>
            <w:shd w:val="clear" w:color="auto" w:fill="auto"/>
          </w:tcPr>
          <w:p w14:paraId="583376AD" w14:textId="77777777" w:rsidR="00814D63" w:rsidRPr="005524FB" w:rsidRDefault="00814D63" w:rsidP="00384DF1">
            <w:pPr>
              <w:kinsoku w:val="0"/>
              <w:overflowPunct w:val="0"/>
              <w:ind w:left="142" w:right="-263"/>
              <w:rPr>
                <w:rFonts w:eastAsia="Calibri"/>
                <w:b/>
                <w:sz w:val="17"/>
                <w:szCs w:val="17"/>
              </w:rPr>
            </w:pPr>
            <w:r w:rsidRPr="005524FB">
              <w:rPr>
                <w:rFonts w:eastAsia="Calibri"/>
                <w:b/>
                <w:sz w:val="17"/>
                <w:szCs w:val="17"/>
              </w:rPr>
              <w:t>Respuesta</w:t>
            </w:r>
          </w:p>
        </w:tc>
      </w:tr>
      <w:tr w:rsidR="00814D63" w:rsidRPr="005524FB" w14:paraId="211F11E6" w14:textId="77777777" w:rsidTr="00384DF1">
        <w:trPr>
          <w:trHeight w:val="404"/>
        </w:trPr>
        <w:tc>
          <w:tcPr>
            <w:tcW w:w="5298" w:type="dxa"/>
            <w:tcBorders>
              <w:bottom w:val="single" w:sz="4" w:space="0" w:color="auto"/>
            </w:tcBorders>
            <w:shd w:val="clear" w:color="auto" w:fill="auto"/>
          </w:tcPr>
          <w:p w14:paraId="05A1DD86" w14:textId="77777777" w:rsidR="00814D63" w:rsidRPr="005524FB" w:rsidRDefault="00814D63" w:rsidP="00384DF1">
            <w:pPr>
              <w:ind w:left="142"/>
              <w:rPr>
                <w:rFonts w:eastAsia="Calibri"/>
                <w:sz w:val="17"/>
                <w:szCs w:val="17"/>
              </w:rPr>
            </w:pPr>
            <w:r w:rsidRPr="005524FB">
              <w:rPr>
                <w:rFonts w:eastAsia="Calibri"/>
                <w:sz w:val="17"/>
                <w:szCs w:val="17"/>
              </w:rPr>
              <w:t>Nombre:</w:t>
            </w:r>
          </w:p>
        </w:tc>
        <w:tc>
          <w:tcPr>
            <w:tcW w:w="4341" w:type="dxa"/>
            <w:tcBorders>
              <w:bottom w:val="single" w:sz="4" w:space="0" w:color="auto"/>
            </w:tcBorders>
            <w:shd w:val="clear" w:color="auto" w:fill="auto"/>
          </w:tcPr>
          <w:p w14:paraId="2DBC052B" w14:textId="77777777" w:rsidR="00814D63" w:rsidRPr="005524FB" w:rsidRDefault="00814D63" w:rsidP="00384DF1">
            <w:pPr>
              <w:ind w:left="142" w:right="-263"/>
              <w:rPr>
                <w:rFonts w:eastAsia="Calibri"/>
                <w:sz w:val="17"/>
                <w:szCs w:val="17"/>
              </w:rPr>
            </w:pPr>
            <w:r w:rsidRPr="005524FB">
              <w:rPr>
                <w:rFonts w:cs="Tahoma"/>
                <w:color w:val="0000FF"/>
              </w:rPr>
              <w:t>Gobierno Vasco</w:t>
            </w:r>
          </w:p>
        </w:tc>
      </w:tr>
      <w:tr w:rsidR="00814D63" w:rsidRPr="005524FB" w14:paraId="763ECD50" w14:textId="77777777" w:rsidTr="00953335">
        <w:trPr>
          <w:trHeight w:val="403"/>
        </w:trPr>
        <w:tc>
          <w:tcPr>
            <w:tcW w:w="5298" w:type="dxa"/>
            <w:shd w:val="clear" w:color="auto" w:fill="auto"/>
          </w:tcPr>
          <w:p w14:paraId="3FFE5EC6" w14:textId="77777777" w:rsidR="00814D63" w:rsidRPr="005524FB" w:rsidRDefault="00814D63" w:rsidP="00384DF1">
            <w:pPr>
              <w:kinsoku w:val="0"/>
              <w:overflowPunct w:val="0"/>
              <w:ind w:left="142"/>
              <w:rPr>
                <w:rFonts w:eastAsia="Calibri"/>
                <w:b/>
                <w:caps/>
                <w:sz w:val="17"/>
                <w:szCs w:val="17"/>
              </w:rPr>
            </w:pPr>
            <w:r w:rsidRPr="005524FB">
              <w:rPr>
                <w:rFonts w:eastAsia="Calibri"/>
                <w:b/>
                <w:caps/>
                <w:sz w:val="17"/>
                <w:szCs w:val="17"/>
              </w:rPr>
              <w:t>¿D</w:t>
            </w:r>
            <w:r w:rsidRPr="005524FB">
              <w:rPr>
                <w:rFonts w:eastAsia="Calibri"/>
                <w:b/>
                <w:sz w:val="17"/>
                <w:szCs w:val="17"/>
              </w:rPr>
              <w:t>e qué contratación se trata</w:t>
            </w:r>
            <w:r w:rsidRPr="005524FB">
              <w:rPr>
                <w:rFonts w:eastAsia="Calibri"/>
                <w:b/>
                <w:caps/>
                <w:sz w:val="17"/>
                <w:szCs w:val="17"/>
              </w:rPr>
              <w:t>?</w:t>
            </w:r>
          </w:p>
        </w:tc>
        <w:tc>
          <w:tcPr>
            <w:tcW w:w="4341" w:type="dxa"/>
            <w:shd w:val="clear" w:color="auto" w:fill="auto"/>
          </w:tcPr>
          <w:p w14:paraId="1C86B0F1" w14:textId="77777777" w:rsidR="00814D63" w:rsidRPr="005524FB" w:rsidRDefault="00814D63" w:rsidP="00384DF1">
            <w:pPr>
              <w:kinsoku w:val="0"/>
              <w:overflowPunct w:val="0"/>
              <w:ind w:left="142" w:right="-263"/>
              <w:rPr>
                <w:rFonts w:eastAsia="Calibri"/>
                <w:b/>
                <w:caps/>
                <w:sz w:val="17"/>
                <w:szCs w:val="17"/>
              </w:rPr>
            </w:pPr>
            <w:r w:rsidRPr="005524FB">
              <w:rPr>
                <w:rFonts w:eastAsia="Calibri"/>
                <w:b/>
                <w:sz w:val="17"/>
                <w:szCs w:val="17"/>
              </w:rPr>
              <w:t>Respuesta</w:t>
            </w:r>
          </w:p>
        </w:tc>
      </w:tr>
      <w:tr w:rsidR="00814D63" w:rsidRPr="00953335" w14:paraId="513082B5" w14:textId="77777777" w:rsidTr="00384DF1">
        <w:trPr>
          <w:trHeight w:val="420"/>
        </w:trPr>
        <w:tc>
          <w:tcPr>
            <w:tcW w:w="5298" w:type="dxa"/>
            <w:shd w:val="clear" w:color="auto" w:fill="auto"/>
          </w:tcPr>
          <w:p w14:paraId="62576601" w14:textId="7C60802E" w:rsidR="00814D63" w:rsidRPr="005524FB" w:rsidRDefault="00814D63" w:rsidP="00B139B7">
            <w:pPr>
              <w:ind w:left="142"/>
              <w:rPr>
                <w:rFonts w:eastAsia="Calibri"/>
                <w:sz w:val="17"/>
                <w:szCs w:val="17"/>
              </w:rPr>
            </w:pPr>
            <w:r w:rsidRPr="005524FB">
              <w:rPr>
                <w:rFonts w:eastAsia="Calibri"/>
                <w:sz w:val="17"/>
                <w:szCs w:val="17"/>
              </w:rPr>
              <w:t>Título o breve descripción de la contratación:</w:t>
            </w:r>
          </w:p>
        </w:tc>
        <w:tc>
          <w:tcPr>
            <w:tcW w:w="4341" w:type="dxa"/>
            <w:shd w:val="clear" w:color="auto" w:fill="auto"/>
          </w:tcPr>
          <w:p w14:paraId="4763F616" w14:textId="77777777" w:rsidR="00953335" w:rsidRPr="00953335" w:rsidRDefault="00953335" w:rsidP="00953335">
            <w:pPr>
              <w:spacing w:line="360" w:lineRule="auto"/>
              <w:ind w:left="-6" w:right="177"/>
              <w:rPr>
                <w:rFonts w:cs="Tahoma"/>
                <w:color w:val="0000FF"/>
              </w:rPr>
            </w:pPr>
            <w:r w:rsidRPr="00953335">
              <w:rPr>
                <w:rFonts w:cs="Tahoma"/>
                <w:color w:val="0000FF"/>
              </w:rPr>
              <w:t>“Adquisición de vacuna frente al Virus del Papiloma Humano (VPH) de 9 genotipos (6,11,16,18,31,33,45,52 y 58) para la vacunación de población infantil-adolescente y población adulta de riesgo, con destino al programa de vacunación de la CAE”.</w:t>
            </w:r>
          </w:p>
          <w:p w14:paraId="35E299BC" w14:textId="77777777" w:rsidR="00814D63" w:rsidRPr="00953335" w:rsidRDefault="00814D63" w:rsidP="00384DF1">
            <w:pPr>
              <w:ind w:left="142" w:right="181"/>
              <w:rPr>
                <w:rFonts w:cs="Tahoma"/>
                <w:color w:val="0000FF"/>
              </w:rPr>
            </w:pPr>
          </w:p>
        </w:tc>
      </w:tr>
      <w:tr w:rsidR="00814D63" w:rsidRPr="005524FB" w14:paraId="33FE792F" w14:textId="77777777" w:rsidTr="00384DF1">
        <w:trPr>
          <w:trHeight w:val="585"/>
        </w:trPr>
        <w:tc>
          <w:tcPr>
            <w:tcW w:w="5298" w:type="dxa"/>
            <w:shd w:val="clear" w:color="auto" w:fill="auto"/>
          </w:tcPr>
          <w:p w14:paraId="4D13498C" w14:textId="411EA62B" w:rsidR="00814D63" w:rsidRPr="005524FB" w:rsidRDefault="00814D63" w:rsidP="00B139B7">
            <w:pPr>
              <w:ind w:left="142"/>
              <w:rPr>
                <w:rFonts w:eastAsia="Calibri"/>
                <w:sz w:val="17"/>
                <w:szCs w:val="17"/>
              </w:rPr>
            </w:pPr>
            <w:r w:rsidRPr="005524FB">
              <w:rPr>
                <w:rFonts w:eastAsia="Calibri"/>
                <w:sz w:val="17"/>
                <w:szCs w:val="17"/>
              </w:rPr>
              <w:t>Número de referencia del expediente asignado por el poder adjudicador o la entidad adjudicadora (en su caso):</w:t>
            </w:r>
          </w:p>
        </w:tc>
        <w:tc>
          <w:tcPr>
            <w:tcW w:w="4341" w:type="dxa"/>
            <w:shd w:val="clear" w:color="auto" w:fill="auto"/>
          </w:tcPr>
          <w:p w14:paraId="77F959FF" w14:textId="03FBA642" w:rsidR="00814D63" w:rsidRPr="005524FB" w:rsidRDefault="00814D63" w:rsidP="00953335">
            <w:pPr>
              <w:ind w:left="142" w:right="-263"/>
              <w:rPr>
                <w:rFonts w:eastAsia="Calibri"/>
                <w:sz w:val="17"/>
                <w:szCs w:val="17"/>
              </w:rPr>
            </w:pPr>
            <w:r w:rsidRPr="005524FB">
              <w:rPr>
                <w:rFonts w:cs="Tahoma"/>
                <w:color w:val="0000FF"/>
              </w:rPr>
              <w:t>C03/00</w:t>
            </w:r>
            <w:r w:rsidR="00953335">
              <w:rPr>
                <w:rFonts w:cs="Tahoma"/>
                <w:color w:val="0000FF"/>
              </w:rPr>
              <w:t>4</w:t>
            </w:r>
            <w:r w:rsidRPr="005524FB">
              <w:rPr>
                <w:rFonts w:cs="Tahoma"/>
                <w:color w:val="0000FF"/>
              </w:rPr>
              <w:t>/2022</w:t>
            </w:r>
          </w:p>
        </w:tc>
      </w:tr>
    </w:tbl>
    <w:p w14:paraId="447BC921" w14:textId="36EEF815" w:rsidR="00814D63" w:rsidRPr="005524FB" w:rsidRDefault="00814D63" w:rsidP="00814D63">
      <w:pPr>
        <w:kinsoku w:val="0"/>
        <w:overflowPunct w:val="0"/>
        <w:spacing w:before="480" w:line="240" w:lineRule="atLeast"/>
        <w:ind w:left="142" w:right="-163"/>
        <w:jc w:val="center"/>
        <w:rPr>
          <w:rFonts w:eastAsia="Calibri" w:cs="Arial"/>
          <w:b/>
          <w:sz w:val="22"/>
          <w:szCs w:val="22"/>
        </w:rPr>
      </w:pPr>
      <w:r w:rsidRPr="005524FB">
        <w:rPr>
          <w:rFonts w:eastAsia="Calibri" w:cs="Arial"/>
          <w:b/>
          <w:sz w:val="22"/>
          <w:szCs w:val="22"/>
        </w:rPr>
        <w:t>Parte II: Información sobre el operador económico</w:t>
      </w:r>
    </w:p>
    <w:p w14:paraId="5BDFD4A6" w14:textId="77777777" w:rsidR="00814D63" w:rsidRPr="005524FB" w:rsidRDefault="00814D63" w:rsidP="00814D63">
      <w:pPr>
        <w:kinsoku w:val="0"/>
        <w:overflowPunct w:val="0"/>
        <w:spacing w:before="240" w:after="120" w:line="240" w:lineRule="atLeast"/>
        <w:ind w:left="142" w:right="-163"/>
        <w:jc w:val="center"/>
        <w:rPr>
          <w:rFonts w:eastAsia="Calibri" w:cs="Arial"/>
          <w:b/>
          <w:sz w:val="18"/>
          <w:szCs w:val="18"/>
        </w:rPr>
      </w:pPr>
      <w:r w:rsidRPr="005524FB">
        <w:rPr>
          <w:rFonts w:eastAsia="Calibri" w:cs="Arial"/>
          <w:b/>
          <w:sz w:val="18"/>
          <w:szCs w:val="18"/>
        </w:rPr>
        <w:t>A: INFORMACIÓN SOBRE EL OPERADOR ECONÓMICO</w:t>
      </w:r>
    </w:p>
    <w:tbl>
      <w:tblPr>
        <w:tblW w:w="9696" w:type="dxa"/>
        <w:tblInd w:w="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1"/>
        <w:gridCol w:w="4365"/>
      </w:tblGrid>
      <w:tr w:rsidR="00814D63" w:rsidRPr="005524FB" w14:paraId="33A1EA15" w14:textId="77777777" w:rsidTr="00384DF1">
        <w:trPr>
          <w:trHeight w:val="318"/>
        </w:trPr>
        <w:tc>
          <w:tcPr>
            <w:tcW w:w="5300" w:type="dxa"/>
            <w:shd w:val="clear" w:color="auto" w:fill="auto"/>
          </w:tcPr>
          <w:p w14:paraId="34EDC018" w14:textId="77777777" w:rsidR="00814D63" w:rsidRPr="005524FB" w:rsidRDefault="00814D63" w:rsidP="00384DF1">
            <w:pPr>
              <w:kinsoku w:val="0"/>
              <w:overflowPunct w:val="0"/>
              <w:ind w:left="142" w:right="-39"/>
              <w:rPr>
                <w:rFonts w:eastAsia="Calibri"/>
                <w:b/>
                <w:sz w:val="17"/>
                <w:szCs w:val="17"/>
              </w:rPr>
            </w:pPr>
            <w:r w:rsidRPr="005524FB">
              <w:rPr>
                <w:rFonts w:eastAsia="Calibri"/>
                <w:b/>
                <w:sz w:val="17"/>
                <w:szCs w:val="17"/>
              </w:rPr>
              <w:t>Identificación</w:t>
            </w:r>
          </w:p>
        </w:tc>
        <w:tc>
          <w:tcPr>
            <w:tcW w:w="4339" w:type="dxa"/>
            <w:shd w:val="clear" w:color="auto" w:fill="auto"/>
          </w:tcPr>
          <w:p w14:paraId="1FEF1FC1" w14:textId="77777777" w:rsidR="00814D63" w:rsidRPr="005524FB" w:rsidRDefault="00814D63" w:rsidP="00384DF1">
            <w:pPr>
              <w:kinsoku w:val="0"/>
              <w:overflowPunct w:val="0"/>
              <w:ind w:left="142" w:right="-39"/>
              <w:rPr>
                <w:rFonts w:eastAsia="Calibri"/>
                <w:b/>
                <w:sz w:val="17"/>
                <w:szCs w:val="17"/>
              </w:rPr>
            </w:pPr>
            <w:r w:rsidRPr="005524FB">
              <w:rPr>
                <w:rFonts w:eastAsia="Calibri"/>
                <w:b/>
                <w:sz w:val="17"/>
                <w:szCs w:val="17"/>
              </w:rPr>
              <w:t>Respuesta</w:t>
            </w:r>
          </w:p>
        </w:tc>
      </w:tr>
      <w:tr w:rsidR="00814D63" w:rsidRPr="005524FB" w14:paraId="71A0F4D3" w14:textId="77777777" w:rsidTr="00384DF1">
        <w:trPr>
          <w:trHeight w:val="400"/>
        </w:trPr>
        <w:tc>
          <w:tcPr>
            <w:tcW w:w="5300" w:type="dxa"/>
            <w:shd w:val="clear" w:color="auto" w:fill="auto"/>
          </w:tcPr>
          <w:p w14:paraId="659DFF98" w14:textId="77777777" w:rsidR="00814D63" w:rsidRPr="005524FB" w:rsidRDefault="00814D63" w:rsidP="00384DF1">
            <w:pPr>
              <w:kinsoku w:val="0"/>
              <w:overflowPunct w:val="0"/>
              <w:ind w:left="142" w:right="-39"/>
              <w:contextualSpacing/>
              <w:rPr>
                <w:rFonts w:eastAsia="Calibri" w:cs="Arial"/>
                <w:sz w:val="17"/>
                <w:szCs w:val="17"/>
              </w:rPr>
            </w:pPr>
            <w:r w:rsidRPr="005524FB">
              <w:rPr>
                <w:rFonts w:eastAsia="Calibri"/>
                <w:sz w:val="17"/>
                <w:szCs w:val="17"/>
              </w:rPr>
              <w:t>Nombre:</w:t>
            </w:r>
          </w:p>
        </w:tc>
        <w:tc>
          <w:tcPr>
            <w:tcW w:w="4339" w:type="dxa"/>
            <w:shd w:val="clear" w:color="auto" w:fill="auto"/>
          </w:tcPr>
          <w:p w14:paraId="79634D7F" w14:textId="77777777" w:rsidR="00814D63" w:rsidRPr="005524FB" w:rsidRDefault="00814D63" w:rsidP="00384DF1">
            <w:pPr>
              <w:kinsoku w:val="0"/>
              <w:overflowPunct w:val="0"/>
              <w:ind w:left="142" w:right="-39"/>
              <w:contextualSpacing/>
              <w:rPr>
                <w:rFonts w:eastAsia="Calibri" w:cs="Arial"/>
                <w:sz w:val="17"/>
                <w:szCs w:val="17"/>
              </w:rPr>
            </w:pPr>
            <w:r w:rsidRPr="005524FB">
              <w:rPr>
                <w:rFonts w:eastAsia="Calibri"/>
                <w:sz w:val="17"/>
                <w:szCs w:val="17"/>
              </w:rPr>
              <w:t>[ ]</w:t>
            </w:r>
          </w:p>
        </w:tc>
      </w:tr>
      <w:tr w:rsidR="00814D63" w:rsidRPr="005524FB" w14:paraId="473B974A" w14:textId="77777777" w:rsidTr="00384DF1">
        <w:trPr>
          <w:trHeight w:val="954"/>
        </w:trPr>
        <w:tc>
          <w:tcPr>
            <w:tcW w:w="5300" w:type="dxa"/>
            <w:shd w:val="clear" w:color="auto" w:fill="auto"/>
          </w:tcPr>
          <w:p w14:paraId="46DD2DE0" w14:textId="77777777" w:rsidR="00814D63" w:rsidRPr="005524FB" w:rsidRDefault="00814D63" w:rsidP="00384DF1">
            <w:pPr>
              <w:kinsoku w:val="0"/>
              <w:overflowPunct w:val="0"/>
              <w:ind w:left="142" w:right="-39"/>
              <w:contextualSpacing/>
              <w:rPr>
                <w:rFonts w:eastAsia="Calibri" w:cs="Arial"/>
                <w:sz w:val="17"/>
                <w:szCs w:val="17"/>
              </w:rPr>
            </w:pPr>
            <w:r w:rsidRPr="005524FB">
              <w:rPr>
                <w:rFonts w:eastAsia="Calibri" w:cs="Arial"/>
                <w:sz w:val="17"/>
                <w:szCs w:val="17"/>
              </w:rPr>
              <w:t>Número de IVA, en su caso</w:t>
            </w:r>
            <w:r w:rsidRPr="005524FB">
              <w:rPr>
                <w:rFonts w:eastAsia="Calibri" w:cs="Arial"/>
                <w:b/>
                <w:sz w:val="17"/>
                <w:szCs w:val="17"/>
                <w:vertAlign w:val="superscript"/>
              </w:rPr>
              <w:footnoteReference w:id="2"/>
            </w:r>
            <w:r w:rsidRPr="005524FB">
              <w:rPr>
                <w:rFonts w:eastAsia="Calibri" w:cs="Arial"/>
                <w:b/>
                <w:sz w:val="17"/>
                <w:szCs w:val="17"/>
              </w:rPr>
              <w:t>:</w:t>
            </w:r>
          </w:p>
          <w:p w14:paraId="2E35C185" w14:textId="77777777" w:rsidR="00814D63" w:rsidRPr="005524FB" w:rsidRDefault="00814D63" w:rsidP="00384DF1">
            <w:pPr>
              <w:kinsoku w:val="0"/>
              <w:overflowPunct w:val="0"/>
              <w:ind w:left="142" w:right="-39"/>
              <w:contextualSpacing/>
              <w:rPr>
                <w:rFonts w:eastAsia="Calibri" w:cs="Arial"/>
                <w:sz w:val="17"/>
                <w:szCs w:val="17"/>
              </w:rPr>
            </w:pPr>
          </w:p>
          <w:p w14:paraId="5F4DC84E" w14:textId="77777777" w:rsidR="00814D63" w:rsidRPr="005524FB" w:rsidRDefault="00814D63" w:rsidP="00384DF1">
            <w:pPr>
              <w:kinsoku w:val="0"/>
              <w:overflowPunct w:val="0"/>
              <w:ind w:left="142" w:right="-39"/>
              <w:contextualSpacing/>
              <w:rPr>
                <w:rFonts w:eastAsia="Calibri" w:cs="Arial"/>
                <w:sz w:val="17"/>
                <w:szCs w:val="17"/>
              </w:rPr>
            </w:pPr>
            <w:r w:rsidRPr="005524FB">
              <w:rPr>
                <w:rFonts w:eastAsia="Calibri" w:cs="Arial"/>
                <w:sz w:val="17"/>
                <w:szCs w:val="17"/>
              </w:rPr>
              <w:t>Si no se dispone de número de IVA, indíquese, en su caso, cuando se exija, otro número de identificación nacional.</w:t>
            </w:r>
          </w:p>
        </w:tc>
        <w:tc>
          <w:tcPr>
            <w:tcW w:w="4339" w:type="dxa"/>
            <w:shd w:val="clear" w:color="auto" w:fill="auto"/>
          </w:tcPr>
          <w:p w14:paraId="460A52FE" w14:textId="77777777" w:rsidR="00814D63" w:rsidRPr="005524FB" w:rsidRDefault="00814D63" w:rsidP="00384DF1">
            <w:pPr>
              <w:ind w:left="142" w:right="-39"/>
              <w:rPr>
                <w:rFonts w:eastAsia="Calibri"/>
                <w:sz w:val="17"/>
                <w:szCs w:val="17"/>
              </w:rPr>
            </w:pPr>
            <w:r w:rsidRPr="005524FB">
              <w:rPr>
                <w:rFonts w:eastAsia="Calibri"/>
                <w:sz w:val="17"/>
                <w:szCs w:val="17"/>
              </w:rPr>
              <w:t>[ ]</w:t>
            </w:r>
          </w:p>
          <w:p w14:paraId="151EC161" w14:textId="77777777" w:rsidR="00814D63" w:rsidRPr="005524FB" w:rsidRDefault="00814D63" w:rsidP="00384DF1">
            <w:pPr>
              <w:ind w:left="142" w:right="-39"/>
              <w:rPr>
                <w:rFonts w:eastAsia="Calibri"/>
                <w:sz w:val="17"/>
                <w:szCs w:val="17"/>
              </w:rPr>
            </w:pPr>
          </w:p>
          <w:p w14:paraId="57ED5751" w14:textId="77777777" w:rsidR="00814D63" w:rsidRPr="005524FB" w:rsidRDefault="00814D63" w:rsidP="00384DF1">
            <w:pPr>
              <w:ind w:left="142" w:right="-39"/>
              <w:rPr>
                <w:rFonts w:eastAsia="Calibri"/>
                <w:sz w:val="17"/>
                <w:szCs w:val="17"/>
              </w:rPr>
            </w:pPr>
            <w:r w:rsidRPr="005524FB">
              <w:rPr>
                <w:rFonts w:eastAsia="Calibri"/>
                <w:sz w:val="17"/>
                <w:szCs w:val="17"/>
              </w:rPr>
              <w:t>[ ]</w:t>
            </w:r>
          </w:p>
        </w:tc>
      </w:tr>
      <w:tr w:rsidR="00814D63" w:rsidRPr="005524FB" w14:paraId="4E78424B" w14:textId="77777777" w:rsidTr="00384DF1">
        <w:trPr>
          <w:trHeight w:val="417"/>
        </w:trPr>
        <w:tc>
          <w:tcPr>
            <w:tcW w:w="5300" w:type="dxa"/>
            <w:shd w:val="clear" w:color="auto" w:fill="auto"/>
          </w:tcPr>
          <w:p w14:paraId="5427DC0E" w14:textId="77777777" w:rsidR="00814D63" w:rsidRPr="005524FB" w:rsidRDefault="00814D63" w:rsidP="00384DF1">
            <w:pPr>
              <w:kinsoku w:val="0"/>
              <w:overflowPunct w:val="0"/>
              <w:ind w:left="142" w:right="-39"/>
              <w:contextualSpacing/>
              <w:rPr>
                <w:rFonts w:eastAsia="Calibri" w:cs="Arial"/>
                <w:sz w:val="17"/>
                <w:szCs w:val="17"/>
              </w:rPr>
            </w:pPr>
            <w:r w:rsidRPr="005524FB">
              <w:rPr>
                <w:rFonts w:eastAsia="Calibri" w:cs="Arial"/>
                <w:sz w:val="17"/>
                <w:szCs w:val="17"/>
              </w:rPr>
              <w:t>Dirección postal:</w:t>
            </w:r>
          </w:p>
        </w:tc>
        <w:tc>
          <w:tcPr>
            <w:tcW w:w="4339" w:type="dxa"/>
            <w:shd w:val="clear" w:color="auto" w:fill="auto"/>
          </w:tcPr>
          <w:p w14:paraId="1831EDB0" w14:textId="77777777" w:rsidR="00814D63" w:rsidRPr="005524FB" w:rsidRDefault="00814D63" w:rsidP="00384DF1">
            <w:pPr>
              <w:kinsoku w:val="0"/>
              <w:overflowPunct w:val="0"/>
              <w:ind w:left="142" w:right="-39"/>
              <w:contextualSpacing/>
              <w:rPr>
                <w:rFonts w:eastAsia="Calibri" w:cs="Arial"/>
                <w:sz w:val="17"/>
                <w:szCs w:val="17"/>
              </w:rPr>
            </w:pPr>
            <w:r w:rsidRPr="005524FB">
              <w:rPr>
                <w:rFonts w:eastAsia="Calibri" w:cs="Arial"/>
                <w:sz w:val="17"/>
                <w:szCs w:val="17"/>
              </w:rPr>
              <w:t>[…]</w:t>
            </w:r>
          </w:p>
        </w:tc>
      </w:tr>
      <w:tr w:rsidR="00814D63" w:rsidRPr="005524FB" w14:paraId="0D05CF48" w14:textId="77777777" w:rsidTr="00384DF1">
        <w:trPr>
          <w:trHeight w:val="815"/>
        </w:trPr>
        <w:tc>
          <w:tcPr>
            <w:tcW w:w="5300" w:type="dxa"/>
            <w:shd w:val="clear" w:color="auto" w:fill="auto"/>
          </w:tcPr>
          <w:p w14:paraId="76940A6A" w14:textId="77777777" w:rsidR="00814D63" w:rsidRPr="005524FB" w:rsidRDefault="00814D63" w:rsidP="00384DF1">
            <w:pPr>
              <w:kinsoku w:val="0"/>
              <w:overflowPunct w:val="0"/>
              <w:ind w:left="142" w:right="-39"/>
              <w:contextualSpacing/>
              <w:rPr>
                <w:rFonts w:eastAsia="Calibri" w:cs="Arial"/>
                <w:sz w:val="17"/>
                <w:szCs w:val="17"/>
              </w:rPr>
            </w:pPr>
            <w:r w:rsidRPr="005524FB">
              <w:rPr>
                <w:rFonts w:eastAsia="Calibri" w:cs="Arial"/>
                <w:sz w:val="17"/>
                <w:szCs w:val="17"/>
              </w:rPr>
              <w:t>Persona o personas de contacto</w:t>
            </w:r>
            <w:r w:rsidRPr="005524FB">
              <w:rPr>
                <w:rFonts w:eastAsia="Calibri" w:cs="Arial"/>
                <w:b/>
                <w:sz w:val="17"/>
                <w:szCs w:val="17"/>
                <w:vertAlign w:val="superscript"/>
              </w:rPr>
              <w:footnoteReference w:id="3"/>
            </w:r>
            <w:r w:rsidRPr="005524FB">
              <w:rPr>
                <w:rFonts w:eastAsia="Calibri" w:cs="Arial"/>
                <w:sz w:val="17"/>
                <w:szCs w:val="17"/>
              </w:rPr>
              <w:t>:</w:t>
            </w:r>
          </w:p>
          <w:p w14:paraId="2860762D" w14:textId="77777777" w:rsidR="00814D63" w:rsidRPr="005524FB" w:rsidRDefault="00814D63" w:rsidP="00384DF1">
            <w:pPr>
              <w:kinsoku w:val="0"/>
              <w:overflowPunct w:val="0"/>
              <w:ind w:left="142" w:right="-39"/>
              <w:contextualSpacing/>
              <w:rPr>
                <w:rFonts w:eastAsia="Calibri" w:cs="Arial"/>
                <w:sz w:val="17"/>
                <w:szCs w:val="17"/>
              </w:rPr>
            </w:pPr>
            <w:r w:rsidRPr="005524FB">
              <w:rPr>
                <w:rFonts w:eastAsia="Calibri" w:cs="Arial"/>
                <w:sz w:val="17"/>
                <w:szCs w:val="17"/>
              </w:rPr>
              <w:t>Teléfono:</w:t>
            </w:r>
          </w:p>
          <w:p w14:paraId="17A264F5" w14:textId="77777777" w:rsidR="00814D63" w:rsidRPr="005524FB" w:rsidRDefault="00814D63" w:rsidP="00384DF1">
            <w:pPr>
              <w:kinsoku w:val="0"/>
              <w:overflowPunct w:val="0"/>
              <w:ind w:left="142" w:right="-39"/>
              <w:contextualSpacing/>
              <w:rPr>
                <w:rFonts w:eastAsia="Calibri" w:cs="Arial"/>
                <w:sz w:val="17"/>
                <w:szCs w:val="17"/>
              </w:rPr>
            </w:pPr>
            <w:r w:rsidRPr="005524FB">
              <w:rPr>
                <w:rFonts w:eastAsia="Calibri" w:cs="Arial"/>
                <w:sz w:val="17"/>
                <w:szCs w:val="17"/>
              </w:rPr>
              <w:t>Correo electrónico:</w:t>
            </w:r>
          </w:p>
          <w:p w14:paraId="4C07BEDB" w14:textId="77777777" w:rsidR="00814D63" w:rsidRPr="005524FB" w:rsidRDefault="00814D63" w:rsidP="00384DF1">
            <w:pPr>
              <w:kinsoku w:val="0"/>
              <w:overflowPunct w:val="0"/>
              <w:ind w:left="142" w:right="-39"/>
              <w:contextualSpacing/>
              <w:rPr>
                <w:rFonts w:eastAsia="Calibri" w:cs="Arial"/>
                <w:sz w:val="17"/>
                <w:szCs w:val="17"/>
              </w:rPr>
            </w:pPr>
            <w:r w:rsidRPr="005524FB">
              <w:rPr>
                <w:rFonts w:eastAsia="Calibri" w:cs="Arial"/>
                <w:sz w:val="17"/>
                <w:szCs w:val="17"/>
              </w:rPr>
              <w:t>Dirección internet (dirección de la página web, en su caso):</w:t>
            </w:r>
          </w:p>
        </w:tc>
        <w:tc>
          <w:tcPr>
            <w:tcW w:w="4339" w:type="dxa"/>
            <w:shd w:val="clear" w:color="auto" w:fill="auto"/>
          </w:tcPr>
          <w:p w14:paraId="6031A5B5" w14:textId="77777777" w:rsidR="00814D63" w:rsidRPr="005524FB" w:rsidRDefault="00814D63" w:rsidP="00384DF1">
            <w:pPr>
              <w:kinsoku w:val="0"/>
              <w:overflowPunct w:val="0"/>
              <w:ind w:left="142" w:right="-39"/>
              <w:contextualSpacing/>
              <w:rPr>
                <w:rFonts w:eastAsia="Calibri"/>
                <w:sz w:val="17"/>
                <w:szCs w:val="17"/>
              </w:rPr>
            </w:pPr>
            <w:r w:rsidRPr="005524FB">
              <w:rPr>
                <w:rFonts w:eastAsia="Calibri"/>
                <w:sz w:val="17"/>
                <w:szCs w:val="17"/>
              </w:rPr>
              <w:t>[…]</w:t>
            </w:r>
          </w:p>
          <w:p w14:paraId="6BAEFBE6" w14:textId="77777777" w:rsidR="00814D63" w:rsidRPr="005524FB" w:rsidRDefault="00814D63" w:rsidP="00384DF1">
            <w:pPr>
              <w:kinsoku w:val="0"/>
              <w:overflowPunct w:val="0"/>
              <w:ind w:left="142" w:right="-39"/>
              <w:contextualSpacing/>
              <w:rPr>
                <w:rFonts w:eastAsia="Calibri"/>
                <w:sz w:val="17"/>
                <w:szCs w:val="17"/>
              </w:rPr>
            </w:pPr>
            <w:r w:rsidRPr="005524FB">
              <w:rPr>
                <w:rFonts w:eastAsia="Calibri"/>
                <w:sz w:val="17"/>
                <w:szCs w:val="17"/>
              </w:rPr>
              <w:t>[…]</w:t>
            </w:r>
          </w:p>
          <w:p w14:paraId="33029D04" w14:textId="77777777" w:rsidR="00814D63" w:rsidRPr="005524FB" w:rsidRDefault="00814D63" w:rsidP="00384DF1">
            <w:pPr>
              <w:kinsoku w:val="0"/>
              <w:overflowPunct w:val="0"/>
              <w:ind w:left="142" w:right="-39"/>
              <w:contextualSpacing/>
              <w:rPr>
                <w:rFonts w:eastAsia="Calibri"/>
                <w:sz w:val="17"/>
                <w:szCs w:val="17"/>
              </w:rPr>
            </w:pPr>
            <w:r w:rsidRPr="005524FB">
              <w:rPr>
                <w:rFonts w:eastAsia="Calibri"/>
                <w:sz w:val="17"/>
                <w:szCs w:val="17"/>
              </w:rPr>
              <w:t>[…]</w:t>
            </w:r>
          </w:p>
          <w:p w14:paraId="064E830A" w14:textId="77777777" w:rsidR="00814D63" w:rsidRPr="005524FB" w:rsidRDefault="00814D63" w:rsidP="00384DF1">
            <w:pPr>
              <w:kinsoku w:val="0"/>
              <w:overflowPunct w:val="0"/>
              <w:ind w:left="142" w:right="-39"/>
              <w:contextualSpacing/>
              <w:rPr>
                <w:rFonts w:eastAsia="Calibri" w:cs="Arial"/>
                <w:sz w:val="17"/>
                <w:szCs w:val="17"/>
              </w:rPr>
            </w:pPr>
            <w:r w:rsidRPr="005524FB">
              <w:rPr>
                <w:rFonts w:eastAsia="Calibri"/>
                <w:sz w:val="17"/>
                <w:szCs w:val="17"/>
              </w:rPr>
              <w:t>[…]</w:t>
            </w:r>
          </w:p>
        </w:tc>
      </w:tr>
      <w:tr w:rsidR="00814D63" w:rsidRPr="005524FB" w14:paraId="65D5AC23" w14:textId="77777777" w:rsidTr="00384DF1">
        <w:trPr>
          <w:trHeight w:val="292"/>
        </w:trPr>
        <w:tc>
          <w:tcPr>
            <w:tcW w:w="5300" w:type="dxa"/>
            <w:shd w:val="clear" w:color="auto" w:fill="auto"/>
          </w:tcPr>
          <w:p w14:paraId="32EDBCEC" w14:textId="77777777" w:rsidR="00814D63" w:rsidRPr="005524FB" w:rsidRDefault="00814D63" w:rsidP="00384DF1">
            <w:pPr>
              <w:kinsoku w:val="0"/>
              <w:overflowPunct w:val="0"/>
              <w:ind w:left="142" w:right="-39"/>
              <w:rPr>
                <w:rFonts w:eastAsia="Calibri"/>
                <w:b/>
                <w:sz w:val="17"/>
                <w:szCs w:val="17"/>
              </w:rPr>
            </w:pPr>
            <w:r w:rsidRPr="005524FB">
              <w:rPr>
                <w:rFonts w:eastAsia="Calibri"/>
                <w:b/>
                <w:sz w:val="17"/>
                <w:szCs w:val="17"/>
              </w:rPr>
              <w:t>Información general</w:t>
            </w:r>
          </w:p>
        </w:tc>
        <w:tc>
          <w:tcPr>
            <w:tcW w:w="4339" w:type="dxa"/>
            <w:shd w:val="clear" w:color="auto" w:fill="auto"/>
          </w:tcPr>
          <w:p w14:paraId="65757350" w14:textId="77777777" w:rsidR="00814D63" w:rsidRPr="005524FB" w:rsidRDefault="00814D63" w:rsidP="00384DF1">
            <w:pPr>
              <w:kinsoku w:val="0"/>
              <w:overflowPunct w:val="0"/>
              <w:ind w:left="142" w:right="-39"/>
              <w:rPr>
                <w:rFonts w:eastAsia="Calibri"/>
                <w:b/>
                <w:sz w:val="17"/>
                <w:szCs w:val="17"/>
              </w:rPr>
            </w:pPr>
            <w:r w:rsidRPr="005524FB">
              <w:rPr>
                <w:rFonts w:eastAsia="Calibri"/>
                <w:b/>
                <w:sz w:val="17"/>
                <w:szCs w:val="17"/>
              </w:rPr>
              <w:t>Respuesta</w:t>
            </w:r>
          </w:p>
        </w:tc>
      </w:tr>
      <w:tr w:rsidR="00814D63" w:rsidRPr="005524FB" w14:paraId="22BE4FA4" w14:textId="77777777" w:rsidTr="00384DF1">
        <w:trPr>
          <w:trHeight w:val="431"/>
        </w:trPr>
        <w:tc>
          <w:tcPr>
            <w:tcW w:w="5300" w:type="dxa"/>
            <w:shd w:val="clear" w:color="auto" w:fill="auto"/>
          </w:tcPr>
          <w:p w14:paraId="5139A004" w14:textId="77777777" w:rsidR="00814D63" w:rsidRPr="005524FB" w:rsidRDefault="00814D63" w:rsidP="00384DF1">
            <w:pPr>
              <w:kinsoku w:val="0"/>
              <w:overflowPunct w:val="0"/>
              <w:ind w:left="142" w:right="-39"/>
              <w:contextualSpacing/>
              <w:rPr>
                <w:rFonts w:eastAsia="Calibri" w:cs="Arial"/>
                <w:sz w:val="17"/>
                <w:szCs w:val="17"/>
              </w:rPr>
            </w:pPr>
            <w:r w:rsidRPr="005524FB">
              <w:rPr>
                <w:rFonts w:eastAsia="Calibri" w:cs="Arial"/>
                <w:sz w:val="17"/>
                <w:szCs w:val="17"/>
              </w:rPr>
              <w:t>¿Es el operador económico una microempresa, una pequeña empresa o una mediana empresa?</w:t>
            </w:r>
            <w:r w:rsidRPr="005524FB">
              <w:rPr>
                <w:rFonts w:eastAsia="Calibri" w:cs="Arial"/>
                <w:b/>
                <w:sz w:val="17"/>
                <w:szCs w:val="17"/>
                <w:vertAlign w:val="superscript"/>
              </w:rPr>
              <w:footnoteReference w:id="4"/>
            </w:r>
          </w:p>
        </w:tc>
        <w:tc>
          <w:tcPr>
            <w:tcW w:w="4339" w:type="dxa"/>
            <w:shd w:val="clear" w:color="auto" w:fill="auto"/>
          </w:tcPr>
          <w:p w14:paraId="2ABCA979" w14:textId="77777777" w:rsidR="00814D63" w:rsidRPr="005524FB" w:rsidRDefault="00814D63" w:rsidP="00384DF1">
            <w:pPr>
              <w:kinsoku w:val="0"/>
              <w:overflowPunct w:val="0"/>
              <w:ind w:left="142" w:right="-39"/>
              <w:contextualSpacing/>
              <w:rPr>
                <w:rFonts w:eastAsia="Calibri" w:cs="Arial"/>
                <w:sz w:val="17"/>
                <w:szCs w:val="17"/>
              </w:rPr>
            </w:pP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653F2B">
              <w:rPr>
                <w:rFonts w:cs="Tahoma"/>
                <w:sz w:val="17"/>
                <w:szCs w:val="17"/>
              </w:rPr>
            </w:r>
            <w:r w:rsidR="00653F2B">
              <w:rPr>
                <w:rFonts w:cs="Tahoma"/>
                <w:sz w:val="17"/>
                <w:szCs w:val="17"/>
              </w:rPr>
              <w:fldChar w:fldCharType="separate"/>
            </w:r>
            <w:r w:rsidRPr="005524FB">
              <w:rPr>
                <w:rFonts w:cs="Tahoma"/>
                <w:sz w:val="17"/>
                <w:szCs w:val="17"/>
              </w:rPr>
              <w:fldChar w:fldCharType="end"/>
            </w:r>
            <w:r w:rsidRPr="005524FB">
              <w:rPr>
                <w:rFonts w:eastAsia="Calibri" w:cs="Arial"/>
                <w:sz w:val="17"/>
                <w:szCs w:val="17"/>
              </w:rPr>
              <w:t xml:space="preserve"> Sí </w:t>
            </w: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653F2B">
              <w:rPr>
                <w:rFonts w:cs="Tahoma"/>
                <w:sz w:val="17"/>
                <w:szCs w:val="17"/>
              </w:rPr>
            </w:r>
            <w:r w:rsidR="00653F2B">
              <w:rPr>
                <w:rFonts w:cs="Tahoma"/>
                <w:sz w:val="17"/>
                <w:szCs w:val="17"/>
              </w:rPr>
              <w:fldChar w:fldCharType="separate"/>
            </w:r>
            <w:r w:rsidRPr="005524FB">
              <w:rPr>
                <w:rFonts w:cs="Tahoma"/>
                <w:sz w:val="17"/>
                <w:szCs w:val="17"/>
              </w:rPr>
              <w:fldChar w:fldCharType="end"/>
            </w:r>
            <w:r w:rsidRPr="005524FB">
              <w:rPr>
                <w:rFonts w:eastAsia="Calibri" w:cs="Arial"/>
                <w:sz w:val="17"/>
                <w:szCs w:val="17"/>
              </w:rPr>
              <w:t xml:space="preserve"> No</w:t>
            </w:r>
          </w:p>
        </w:tc>
      </w:tr>
      <w:tr w:rsidR="00814D63" w:rsidRPr="005524FB" w14:paraId="54126F6D" w14:textId="77777777" w:rsidTr="00384DF1">
        <w:trPr>
          <w:trHeight w:val="2779"/>
        </w:trPr>
        <w:tc>
          <w:tcPr>
            <w:tcW w:w="5300" w:type="dxa"/>
            <w:shd w:val="clear" w:color="auto" w:fill="auto"/>
          </w:tcPr>
          <w:p w14:paraId="7A020165" w14:textId="77777777" w:rsidR="00814D63" w:rsidRPr="005524FB" w:rsidRDefault="00814D63" w:rsidP="00384DF1">
            <w:pPr>
              <w:kinsoku w:val="0"/>
              <w:overflowPunct w:val="0"/>
              <w:ind w:left="142" w:right="-39"/>
              <w:contextualSpacing/>
              <w:rPr>
                <w:rFonts w:eastAsia="Calibri" w:cs="Arial"/>
                <w:sz w:val="17"/>
                <w:szCs w:val="17"/>
              </w:rPr>
            </w:pPr>
            <w:r w:rsidRPr="005524FB">
              <w:rPr>
                <w:rFonts w:eastAsia="Calibri" w:cs="Arial"/>
                <w:b/>
                <w:sz w:val="17"/>
                <w:szCs w:val="17"/>
              </w:rPr>
              <w:t>Únicamente en caso de contratación reservada</w:t>
            </w:r>
            <w:r w:rsidRPr="005524FB">
              <w:rPr>
                <w:rFonts w:eastAsia="Calibri" w:cs="Arial"/>
                <w:b/>
                <w:sz w:val="17"/>
                <w:szCs w:val="17"/>
                <w:vertAlign w:val="superscript"/>
              </w:rPr>
              <w:footnoteReference w:id="5"/>
            </w:r>
            <w:r w:rsidRPr="005524FB">
              <w:rPr>
                <w:rFonts w:eastAsia="Calibri" w:cs="Arial"/>
                <w:sz w:val="17"/>
                <w:szCs w:val="17"/>
              </w:rPr>
              <w:t>: el operador económico ¿es un taller protegido o una empresa social o prevé que el contrato se ejecute en el marco de programas de empleo protegido?</w:t>
            </w:r>
          </w:p>
          <w:p w14:paraId="39FC7016" w14:textId="77777777" w:rsidR="00814D63" w:rsidRPr="005524FB" w:rsidRDefault="00814D63" w:rsidP="00384DF1">
            <w:pPr>
              <w:kinsoku w:val="0"/>
              <w:overflowPunct w:val="0"/>
              <w:ind w:left="142" w:right="-39"/>
              <w:contextualSpacing/>
              <w:rPr>
                <w:rFonts w:eastAsia="Calibri" w:cs="Arial"/>
                <w:sz w:val="17"/>
                <w:szCs w:val="17"/>
              </w:rPr>
            </w:pPr>
          </w:p>
          <w:p w14:paraId="2464C127" w14:textId="77777777" w:rsidR="00814D63" w:rsidRPr="005524FB" w:rsidRDefault="00814D63" w:rsidP="00384DF1">
            <w:pPr>
              <w:kinsoku w:val="0"/>
              <w:overflowPunct w:val="0"/>
              <w:ind w:left="142" w:right="-39"/>
              <w:contextualSpacing/>
              <w:rPr>
                <w:rFonts w:eastAsia="Calibri" w:cs="Arial"/>
                <w:b/>
                <w:sz w:val="17"/>
                <w:szCs w:val="17"/>
              </w:rPr>
            </w:pPr>
            <w:r w:rsidRPr="005524FB">
              <w:rPr>
                <w:rFonts w:eastAsia="Calibri" w:cs="Arial"/>
                <w:b/>
                <w:sz w:val="17"/>
                <w:szCs w:val="17"/>
              </w:rPr>
              <w:t>Si la respuesta es afirmativa,</w:t>
            </w:r>
          </w:p>
          <w:p w14:paraId="4852C1BF" w14:textId="77777777" w:rsidR="00814D63" w:rsidRPr="005524FB" w:rsidRDefault="00814D63" w:rsidP="00384DF1">
            <w:pPr>
              <w:kinsoku w:val="0"/>
              <w:overflowPunct w:val="0"/>
              <w:ind w:left="142" w:right="-39"/>
              <w:contextualSpacing/>
              <w:rPr>
                <w:rFonts w:eastAsia="Calibri" w:cs="Arial"/>
                <w:sz w:val="17"/>
                <w:szCs w:val="17"/>
              </w:rPr>
            </w:pPr>
          </w:p>
          <w:p w14:paraId="29DF884A" w14:textId="77777777" w:rsidR="00814D63" w:rsidRPr="005524FB" w:rsidRDefault="00814D63" w:rsidP="00384DF1">
            <w:pPr>
              <w:kinsoku w:val="0"/>
              <w:overflowPunct w:val="0"/>
              <w:ind w:left="142" w:right="-39"/>
              <w:contextualSpacing/>
              <w:rPr>
                <w:rFonts w:eastAsia="Calibri" w:cs="Arial"/>
                <w:sz w:val="17"/>
                <w:szCs w:val="17"/>
              </w:rPr>
            </w:pPr>
            <w:r w:rsidRPr="005524FB">
              <w:rPr>
                <w:rFonts w:eastAsia="Calibri" w:cs="Arial"/>
                <w:sz w:val="17"/>
                <w:szCs w:val="17"/>
              </w:rPr>
              <w:t>¿Cuál es el correspondiente porcentaje de trabajadores discapacitados o desfavorecidos?</w:t>
            </w:r>
          </w:p>
          <w:p w14:paraId="7F7C58CB" w14:textId="77777777" w:rsidR="00814D63" w:rsidRPr="005524FB" w:rsidRDefault="00814D63" w:rsidP="00384DF1">
            <w:pPr>
              <w:kinsoku w:val="0"/>
              <w:overflowPunct w:val="0"/>
              <w:ind w:left="142" w:right="-39"/>
              <w:contextualSpacing/>
              <w:rPr>
                <w:rFonts w:eastAsia="Calibri" w:cs="Arial"/>
                <w:sz w:val="17"/>
                <w:szCs w:val="17"/>
              </w:rPr>
            </w:pPr>
          </w:p>
          <w:p w14:paraId="606762BF" w14:textId="77777777" w:rsidR="00814D63" w:rsidRPr="005524FB" w:rsidRDefault="00814D63" w:rsidP="00384DF1">
            <w:pPr>
              <w:kinsoku w:val="0"/>
              <w:overflowPunct w:val="0"/>
              <w:ind w:left="142" w:right="-39"/>
              <w:contextualSpacing/>
              <w:rPr>
                <w:rFonts w:eastAsia="Calibri" w:cs="Arial"/>
                <w:sz w:val="17"/>
                <w:szCs w:val="17"/>
              </w:rPr>
            </w:pPr>
            <w:r w:rsidRPr="005524FB">
              <w:rPr>
                <w:rFonts w:eastAsia="Calibri" w:cs="Arial"/>
                <w:sz w:val="17"/>
                <w:szCs w:val="17"/>
              </w:rPr>
              <w:t>En caso necesario, especifíquese a qué categoría o categorías pertenecen los trabajadores discapacitados o desfavorecidos de que se trate.</w:t>
            </w:r>
          </w:p>
        </w:tc>
        <w:tc>
          <w:tcPr>
            <w:tcW w:w="4339" w:type="dxa"/>
            <w:shd w:val="clear" w:color="auto" w:fill="auto"/>
          </w:tcPr>
          <w:p w14:paraId="79443517" w14:textId="77777777" w:rsidR="00814D63" w:rsidRPr="005524FB" w:rsidRDefault="00814D63" w:rsidP="00384DF1">
            <w:pPr>
              <w:kinsoku w:val="0"/>
              <w:overflowPunct w:val="0"/>
              <w:ind w:left="142" w:right="-39"/>
              <w:contextualSpacing/>
              <w:rPr>
                <w:rFonts w:eastAsia="Calibri" w:cs="Arial"/>
                <w:sz w:val="17"/>
                <w:szCs w:val="17"/>
              </w:rPr>
            </w:pP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653F2B">
              <w:rPr>
                <w:rFonts w:cs="Tahoma"/>
                <w:sz w:val="17"/>
                <w:szCs w:val="17"/>
              </w:rPr>
            </w:r>
            <w:r w:rsidR="00653F2B">
              <w:rPr>
                <w:rFonts w:cs="Tahoma"/>
                <w:sz w:val="17"/>
                <w:szCs w:val="17"/>
              </w:rPr>
              <w:fldChar w:fldCharType="separate"/>
            </w:r>
            <w:r w:rsidRPr="005524FB">
              <w:rPr>
                <w:rFonts w:cs="Tahoma"/>
                <w:sz w:val="17"/>
                <w:szCs w:val="17"/>
              </w:rPr>
              <w:fldChar w:fldCharType="end"/>
            </w:r>
            <w:r w:rsidRPr="005524FB">
              <w:rPr>
                <w:rFonts w:eastAsia="Calibri" w:cs="Arial"/>
                <w:sz w:val="17"/>
                <w:szCs w:val="17"/>
              </w:rPr>
              <w:t xml:space="preserve"> Sí </w:t>
            </w: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653F2B">
              <w:rPr>
                <w:rFonts w:cs="Tahoma"/>
                <w:sz w:val="17"/>
                <w:szCs w:val="17"/>
              </w:rPr>
            </w:r>
            <w:r w:rsidR="00653F2B">
              <w:rPr>
                <w:rFonts w:cs="Tahoma"/>
                <w:sz w:val="17"/>
                <w:szCs w:val="17"/>
              </w:rPr>
              <w:fldChar w:fldCharType="separate"/>
            </w:r>
            <w:r w:rsidRPr="005524FB">
              <w:rPr>
                <w:rFonts w:cs="Tahoma"/>
                <w:sz w:val="17"/>
                <w:szCs w:val="17"/>
              </w:rPr>
              <w:fldChar w:fldCharType="end"/>
            </w:r>
            <w:r w:rsidRPr="005524FB">
              <w:rPr>
                <w:rFonts w:eastAsia="Calibri" w:cs="Arial"/>
                <w:sz w:val="17"/>
                <w:szCs w:val="17"/>
              </w:rPr>
              <w:t xml:space="preserve"> No</w:t>
            </w:r>
          </w:p>
          <w:p w14:paraId="48B5AF49" w14:textId="77777777" w:rsidR="00814D63" w:rsidRPr="005524FB" w:rsidRDefault="00814D63" w:rsidP="00384DF1">
            <w:pPr>
              <w:kinsoku w:val="0"/>
              <w:overflowPunct w:val="0"/>
              <w:ind w:left="142" w:right="-39"/>
              <w:contextualSpacing/>
              <w:rPr>
                <w:rFonts w:eastAsia="Calibri" w:cs="Arial"/>
                <w:sz w:val="17"/>
                <w:szCs w:val="17"/>
              </w:rPr>
            </w:pPr>
          </w:p>
          <w:p w14:paraId="7D126E24" w14:textId="77777777" w:rsidR="00814D63" w:rsidRPr="005524FB" w:rsidRDefault="00814D63" w:rsidP="00384DF1">
            <w:pPr>
              <w:kinsoku w:val="0"/>
              <w:overflowPunct w:val="0"/>
              <w:ind w:left="142" w:right="-39"/>
              <w:contextualSpacing/>
              <w:rPr>
                <w:rFonts w:eastAsia="Calibri" w:cs="Arial"/>
                <w:sz w:val="17"/>
                <w:szCs w:val="17"/>
              </w:rPr>
            </w:pPr>
          </w:p>
          <w:p w14:paraId="47184720" w14:textId="77777777" w:rsidR="00814D63" w:rsidRPr="005524FB" w:rsidRDefault="00814D63" w:rsidP="00384DF1">
            <w:pPr>
              <w:kinsoku w:val="0"/>
              <w:overflowPunct w:val="0"/>
              <w:ind w:left="142" w:right="-39"/>
              <w:contextualSpacing/>
              <w:rPr>
                <w:rFonts w:eastAsia="Calibri" w:cs="Arial"/>
                <w:sz w:val="17"/>
                <w:szCs w:val="17"/>
              </w:rPr>
            </w:pPr>
          </w:p>
          <w:p w14:paraId="096D6DC5" w14:textId="77777777" w:rsidR="00814D63" w:rsidRPr="005524FB" w:rsidRDefault="00814D63" w:rsidP="00384DF1">
            <w:pPr>
              <w:kinsoku w:val="0"/>
              <w:overflowPunct w:val="0"/>
              <w:ind w:left="142" w:right="-39"/>
              <w:contextualSpacing/>
              <w:rPr>
                <w:rFonts w:eastAsia="Calibri" w:cs="Arial"/>
                <w:sz w:val="17"/>
                <w:szCs w:val="17"/>
              </w:rPr>
            </w:pPr>
          </w:p>
          <w:p w14:paraId="4618DB8F" w14:textId="77777777" w:rsidR="00814D63" w:rsidRPr="005524FB" w:rsidRDefault="00814D63" w:rsidP="00384DF1">
            <w:pPr>
              <w:kinsoku w:val="0"/>
              <w:overflowPunct w:val="0"/>
              <w:ind w:left="142" w:right="-39"/>
              <w:contextualSpacing/>
              <w:rPr>
                <w:rFonts w:eastAsia="Calibri" w:cs="Arial"/>
                <w:sz w:val="17"/>
                <w:szCs w:val="17"/>
              </w:rPr>
            </w:pPr>
          </w:p>
          <w:p w14:paraId="42ABD13E" w14:textId="77777777" w:rsidR="00814D63" w:rsidRPr="005524FB" w:rsidRDefault="00814D63" w:rsidP="00384DF1">
            <w:pPr>
              <w:kinsoku w:val="0"/>
              <w:overflowPunct w:val="0"/>
              <w:ind w:left="142" w:right="-39"/>
              <w:contextualSpacing/>
              <w:rPr>
                <w:rFonts w:eastAsia="Calibri" w:cs="Arial"/>
                <w:sz w:val="17"/>
                <w:szCs w:val="17"/>
              </w:rPr>
            </w:pPr>
          </w:p>
          <w:p w14:paraId="54871EA0" w14:textId="77777777" w:rsidR="00814D63" w:rsidRPr="005524FB" w:rsidRDefault="00814D63" w:rsidP="00384DF1">
            <w:pPr>
              <w:kinsoku w:val="0"/>
              <w:overflowPunct w:val="0"/>
              <w:ind w:left="142" w:right="-39"/>
              <w:contextualSpacing/>
              <w:rPr>
                <w:rFonts w:eastAsia="Calibri"/>
                <w:sz w:val="17"/>
                <w:szCs w:val="17"/>
              </w:rPr>
            </w:pPr>
            <w:r w:rsidRPr="005524FB">
              <w:rPr>
                <w:rFonts w:eastAsia="Calibri"/>
                <w:sz w:val="17"/>
                <w:szCs w:val="17"/>
              </w:rPr>
              <w:t>[…]</w:t>
            </w:r>
          </w:p>
          <w:p w14:paraId="5EAEB791" w14:textId="77777777" w:rsidR="00814D63" w:rsidRPr="005524FB" w:rsidRDefault="00814D63" w:rsidP="00384DF1">
            <w:pPr>
              <w:kinsoku w:val="0"/>
              <w:overflowPunct w:val="0"/>
              <w:ind w:left="142" w:right="-39"/>
              <w:contextualSpacing/>
              <w:rPr>
                <w:rFonts w:eastAsia="Calibri" w:cs="Arial"/>
                <w:sz w:val="17"/>
                <w:szCs w:val="17"/>
              </w:rPr>
            </w:pPr>
          </w:p>
          <w:p w14:paraId="6FC50E8A" w14:textId="77777777" w:rsidR="00814D63" w:rsidRPr="005524FB" w:rsidRDefault="00814D63" w:rsidP="00384DF1">
            <w:pPr>
              <w:kinsoku w:val="0"/>
              <w:overflowPunct w:val="0"/>
              <w:ind w:left="142" w:right="-39"/>
              <w:contextualSpacing/>
              <w:rPr>
                <w:rFonts w:eastAsia="Calibri" w:cs="Arial"/>
                <w:sz w:val="17"/>
                <w:szCs w:val="17"/>
              </w:rPr>
            </w:pPr>
          </w:p>
          <w:p w14:paraId="75CBAE4E" w14:textId="77777777" w:rsidR="00814D63" w:rsidRPr="005524FB" w:rsidRDefault="00814D63" w:rsidP="00384DF1">
            <w:pPr>
              <w:kinsoku w:val="0"/>
              <w:overflowPunct w:val="0"/>
              <w:ind w:left="142" w:right="-39"/>
              <w:contextualSpacing/>
              <w:rPr>
                <w:rFonts w:eastAsia="Calibri" w:cs="Arial"/>
                <w:sz w:val="17"/>
                <w:szCs w:val="17"/>
              </w:rPr>
            </w:pPr>
            <w:r w:rsidRPr="005524FB">
              <w:rPr>
                <w:rFonts w:eastAsia="Calibri"/>
                <w:sz w:val="17"/>
                <w:szCs w:val="17"/>
              </w:rPr>
              <w:t>[…]</w:t>
            </w:r>
          </w:p>
          <w:p w14:paraId="21EACF03" w14:textId="77777777" w:rsidR="00814D63" w:rsidRPr="005524FB" w:rsidRDefault="00814D63" w:rsidP="00384DF1">
            <w:pPr>
              <w:ind w:left="142"/>
              <w:rPr>
                <w:rFonts w:eastAsia="Calibri" w:cs="Arial"/>
                <w:sz w:val="17"/>
                <w:szCs w:val="17"/>
              </w:rPr>
            </w:pPr>
          </w:p>
          <w:p w14:paraId="4814767D" w14:textId="77777777" w:rsidR="00814D63" w:rsidRPr="005524FB" w:rsidRDefault="00814D63" w:rsidP="00384DF1">
            <w:pPr>
              <w:ind w:left="142"/>
              <w:rPr>
                <w:rFonts w:eastAsia="Calibri" w:cs="Arial"/>
                <w:sz w:val="17"/>
                <w:szCs w:val="17"/>
              </w:rPr>
            </w:pPr>
          </w:p>
        </w:tc>
      </w:tr>
      <w:tr w:rsidR="00814D63" w:rsidRPr="005524FB" w14:paraId="3A1F8182" w14:textId="77777777" w:rsidTr="00384DF1">
        <w:trPr>
          <w:trHeight w:val="882"/>
        </w:trPr>
        <w:tc>
          <w:tcPr>
            <w:tcW w:w="5300" w:type="dxa"/>
            <w:shd w:val="clear" w:color="auto" w:fill="auto"/>
          </w:tcPr>
          <w:p w14:paraId="62499684" w14:textId="77777777" w:rsidR="00814D63" w:rsidRPr="005524FB" w:rsidRDefault="00814D63" w:rsidP="00384DF1">
            <w:pPr>
              <w:kinsoku w:val="0"/>
              <w:overflowPunct w:val="0"/>
              <w:ind w:left="142" w:right="-39"/>
              <w:contextualSpacing/>
              <w:rPr>
                <w:rFonts w:eastAsia="Calibri" w:cs="Arial"/>
                <w:sz w:val="17"/>
                <w:szCs w:val="17"/>
              </w:rPr>
            </w:pPr>
            <w:r w:rsidRPr="005524FB">
              <w:rPr>
                <w:rFonts w:eastAsia="Calibri" w:cs="Arial"/>
                <w:sz w:val="17"/>
                <w:szCs w:val="17"/>
              </w:rPr>
              <w:t>En su caso, ¿figura el operador económico inscrito en una lista oficial de operadores económicos autorizados o tiene un certificado equivalente (por ejemplo, en el marco de un sistema nacional de (pre)clasificación</w:t>
            </w:r>
            <w:r w:rsidRPr="005524FB">
              <w:rPr>
                <w:rFonts w:eastAsia="Calibri" w:cs="Arial"/>
                <w:b/>
                <w:sz w:val="17"/>
                <w:szCs w:val="17"/>
                <w:vertAlign w:val="superscript"/>
              </w:rPr>
              <w:footnoteReference w:id="6"/>
            </w:r>
            <w:r w:rsidRPr="005524FB">
              <w:rPr>
                <w:rFonts w:eastAsia="Calibri" w:cs="Arial"/>
                <w:sz w:val="17"/>
                <w:szCs w:val="17"/>
              </w:rPr>
              <w:t>?</w:t>
            </w:r>
          </w:p>
        </w:tc>
        <w:tc>
          <w:tcPr>
            <w:tcW w:w="4339" w:type="dxa"/>
            <w:shd w:val="clear" w:color="auto" w:fill="auto"/>
          </w:tcPr>
          <w:p w14:paraId="3C2031B3" w14:textId="77777777" w:rsidR="00814D63" w:rsidRPr="005524FB" w:rsidRDefault="00814D63" w:rsidP="00384DF1">
            <w:pPr>
              <w:kinsoku w:val="0"/>
              <w:overflowPunct w:val="0"/>
              <w:ind w:left="142" w:right="-39"/>
              <w:contextualSpacing/>
              <w:rPr>
                <w:rFonts w:eastAsia="Calibri" w:cs="Arial"/>
                <w:sz w:val="17"/>
                <w:szCs w:val="17"/>
              </w:rPr>
            </w:pP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653F2B">
              <w:rPr>
                <w:rFonts w:cs="Tahoma"/>
                <w:sz w:val="17"/>
                <w:szCs w:val="17"/>
              </w:rPr>
            </w:r>
            <w:r w:rsidR="00653F2B">
              <w:rPr>
                <w:rFonts w:cs="Tahoma"/>
                <w:sz w:val="17"/>
                <w:szCs w:val="17"/>
              </w:rPr>
              <w:fldChar w:fldCharType="separate"/>
            </w:r>
            <w:r w:rsidRPr="005524FB">
              <w:rPr>
                <w:rFonts w:cs="Tahoma"/>
                <w:sz w:val="17"/>
                <w:szCs w:val="17"/>
              </w:rPr>
              <w:fldChar w:fldCharType="end"/>
            </w:r>
            <w:r w:rsidRPr="005524FB">
              <w:rPr>
                <w:rFonts w:eastAsia="Calibri" w:cs="Arial"/>
                <w:sz w:val="17"/>
                <w:szCs w:val="17"/>
              </w:rPr>
              <w:t xml:space="preserve"> Sí </w:t>
            </w: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653F2B">
              <w:rPr>
                <w:rFonts w:cs="Tahoma"/>
                <w:sz w:val="17"/>
                <w:szCs w:val="17"/>
              </w:rPr>
            </w:r>
            <w:r w:rsidR="00653F2B">
              <w:rPr>
                <w:rFonts w:cs="Tahoma"/>
                <w:sz w:val="17"/>
                <w:szCs w:val="17"/>
              </w:rPr>
              <w:fldChar w:fldCharType="separate"/>
            </w:r>
            <w:r w:rsidRPr="005524FB">
              <w:rPr>
                <w:rFonts w:cs="Tahoma"/>
                <w:sz w:val="17"/>
                <w:szCs w:val="17"/>
              </w:rPr>
              <w:fldChar w:fldCharType="end"/>
            </w:r>
            <w:r w:rsidRPr="005524FB">
              <w:rPr>
                <w:rFonts w:eastAsia="Calibri" w:cs="Arial"/>
                <w:sz w:val="17"/>
                <w:szCs w:val="17"/>
              </w:rPr>
              <w:t xml:space="preserve"> No </w:t>
            </w: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653F2B">
              <w:rPr>
                <w:rFonts w:cs="Tahoma"/>
                <w:sz w:val="17"/>
                <w:szCs w:val="17"/>
              </w:rPr>
            </w:r>
            <w:r w:rsidR="00653F2B">
              <w:rPr>
                <w:rFonts w:cs="Tahoma"/>
                <w:sz w:val="17"/>
                <w:szCs w:val="17"/>
              </w:rPr>
              <w:fldChar w:fldCharType="separate"/>
            </w:r>
            <w:r w:rsidRPr="005524FB">
              <w:rPr>
                <w:rFonts w:cs="Tahoma"/>
                <w:sz w:val="17"/>
                <w:szCs w:val="17"/>
              </w:rPr>
              <w:fldChar w:fldCharType="end"/>
            </w:r>
            <w:r w:rsidRPr="005524FB">
              <w:rPr>
                <w:rFonts w:eastAsia="Calibri" w:cs="Arial"/>
                <w:sz w:val="17"/>
                <w:szCs w:val="17"/>
              </w:rPr>
              <w:t xml:space="preserve"> No procede</w:t>
            </w:r>
          </w:p>
        </w:tc>
      </w:tr>
      <w:tr w:rsidR="00814D63" w:rsidRPr="005524FB" w14:paraId="1E4754CB" w14:textId="77777777" w:rsidTr="00384DF1">
        <w:trPr>
          <w:trHeight w:val="2806"/>
        </w:trPr>
        <w:tc>
          <w:tcPr>
            <w:tcW w:w="5300" w:type="dxa"/>
            <w:shd w:val="clear" w:color="auto" w:fill="auto"/>
          </w:tcPr>
          <w:p w14:paraId="65B83E21" w14:textId="77777777" w:rsidR="00814D63" w:rsidRPr="005524FB" w:rsidRDefault="00814D63" w:rsidP="00384DF1">
            <w:pPr>
              <w:kinsoku w:val="0"/>
              <w:overflowPunct w:val="0"/>
              <w:ind w:left="142" w:right="-39"/>
              <w:contextualSpacing/>
              <w:rPr>
                <w:rFonts w:eastAsia="Calibri" w:cs="Arial"/>
                <w:b/>
                <w:sz w:val="17"/>
                <w:szCs w:val="17"/>
              </w:rPr>
            </w:pPr>
            <w:r w:rsidRPr="005524FB">
              <w:rPr>
                <w:rFonts w:eastAsia="Calibri" w:cs="Arial"/>
                <w:b/>
                <w:sz w:val="17"/>
                <w:szCs w:val="17"/>
              </w:rPr>
              <w:t>En caso afirmativo:</w:t>
            </w:r>
          </w:p>
          <w:p w14:paraId="68345306" w14:textId="77777777" w:rsidR="00814D63" w:rsidRPr="005524FB" w:rsidRDefault="00814D63" w:rsidP="00384DF1">
            <w:pPr>
              <w:kinsoku w:val="0"/>
              <w:overflowPunct w:val="0"/>
              <w:ind w:left="142" w:right="-39"/>
              <w:contextualSpacing/>
              <w:rPr>
                <w:rFonts w:eastAsia="Calibri" w:cs="Arial"/>
                <w:b/>
                <w:sz w:val="17"/>
                <w:szCs w:val="17"/>
              </w:rPr>
            </w:pPr>
            <w:r w:rsidRPr="005524FB">
              <w:rPr>
                <w:rFonts w:eastAsia="Calibri" w:cs="Arial"/>
                <w:b/>
                <w:sz w:val="17"/>
                <w:szCs w:val="17"/>
              </w:rPr>
              <w:t>Sírvase responder a las restantes preguntas de esta sección, a la sección B y, cuando proceda, a la sección C de la presente parte, cumplimente, cuando proceda, la parte V, y, en cualquier caso, cumplimente y firme la parte VI.</w:t>
            </w:r>
          </w:p>
          <w:p w14:paraId="3A62019E" w14:textId="77777777" w:rsidR="00814D63" w:rsidRPr="005524FB" w:rsidRDefault="00814D63" w:rsidP="00384DF1">
            <w:pPr>
              <w:kinsoku w:val="0"/>
              <w:overflowPunct w:val="0"/>
              <w:ind w:left="142" w:right="-39"/>
              <w:contextualSpacing/>
              <w:rPr>
                <w:rFonts w:eastAsia="Calibri" w:cs="Arial"/>
                <w:sz w:val="17"/>
                <w:szCs w:val="17"/>
              </w:rPr>
            </w:pPr>
          </w:p>
          <w:p w14:paraId="5CE4EE93" w14:textId="77777777" w:rsidR="00814D63" w:rsidRPr="005524FB" w:rsidRDefault="00814D63" w:rsidP="00384DF1">
            <w:pPr>
              <w:kinsoku w:val="0"/>
              <w:overflowPunct w:val="0"/>
              <w:ind w:left="142" w:right="-39"/>
              <w:contextualSpacing/>
              <w:rPr>
                <w:rFonts w:eastAsia="Calibri" w:cs="Arial"/>
                <w:sz w:val="17"/>
                <w:szCs w:val="17"/>
              </w:rPr>
            </w:pPr>
            <w:r w:rsidRPr="005524FB">
              <w:rPr>
                <w:rFonts w:eastAsia="Calibri" w:cs="Arial"/>
                <w:sz w:val="17"/>
                <w:szCs w:val="17"/>
              </w:rPr>
              <w:t>Indíquense el nombre de la lista o certificado y el número de inscripción o certificación pertinente:</w:t>
            </w:r>
          </w:p>
          <w:p w14:paraId="55A177FC" w14:textId="77777777" w:rsidR="00814D63" w:rsidRPr="005524FB" w:rsidRDefault="00814D63" w:rsidP="00384DF1">
            <w:pPr>
              <w:kinsoku w:val="0"/>
              <w:overflowPunct w:val="0"/>
              <w:ind w:left="142" w:right="-39"/>
              <w:contextualSpacing/>
              <w:rPr>
                <w:rFonts w:eastAsia="Calibri" w:cs="Arial"/>
                <w:sz w:val="17"/>
                <w:szCs w:val="17"/>
              </w:rPr>
            </w:pPr>
          </w:p>
          <w:p w14:paraId="2E84DEAE" w14:textId="77777777" w:rsidR="00814D63" w:rsidRPr="005524FB" w:rsidRDefault="00814D63" w:rsidP="00384DF1">
            <w:pPr>
              <w:kinsoku w:val="0"/>
              <w:overflowPunct w:val="0"/>
              <w:ind w:left="142" w:right="-39"/>
              <w:contextualSpacing/>
              <w:rPr>
                <w:rFonts w:eastAsia="Calibri" w:cs="Arial"/>
                <w:sz w:val="17"/>
                <w:szCs w:val="17"/>
              </w:rPr>
            </w:pPr>
            <w:r w:rsidRPr="005524FB">
              <w:rPr>
                <w:rFonts w:eastAsia="Calibri" w:cs="Arial"/>
                <w:sz w:val="17"/>
                <w:szCs w:val="17"/>
              </w:rPr>
              <w:t>Si el certificado de inscripción o la certificación están disponibles en formato electrónico, sírvase indicar:</w:t>
            </w:r>
          </w:p>
          <w:p w14:paraId="3A5F94C6" w14:textId="77777777" w:rsidR="00814D63" w:rsidRPr="005524FB" w:rsidRDefault="00814D63" w:rsidP="00384DF1">
            <w:pPr>
              <w:kinsoku w:val="0"/>
              <w:overflowPunct w:val="0"/>
              <w:ind w:left="142" w:right="-39"/>
              <w:contextualSpacing/>
              <w:rPr>
                <w:rFonts w:eastAsia="Calibri" w:cs="Arial"/>
                <w:sz w:val="17"/>
                <w:szCs w:val="17"/>
              </w:rPr>
            </w:pPr>
            <w:r w:rsidRPr="005524FB">
              <w:rPr>
                <w:rFonts w:eastAsia="Calibri" w:cs="Arial"/>
                <w:sz w:val="17"/>
                <w:szCs w:val="17"/>
              </w:rPr>
              <w:t>Indíquese las referencias en las que se basa la inscripción o certificación y, en su caso, la clasificación obtenida en la lista oficial</w:t>
            </w:r>
            <w:r w:rsidRPr="005524FB">
              <w:rPr>
                <w:rFonts w:eastAsia="Calibri" w:cs="Arial"/>
                <w:b/>
                <w:sz w:val="17"/>
                <w:szCs w:val="17"/>
                <w:vertAlign w:val="superscript"/>
              </w:rPr>
              <w:footnoteReference w:id="7"/>
            </w:r>
            <w:r w:rsidRPr="005524FB">
              <w:rPr>
                <w:rFonts w:eastAsia="Calibri" w:cs="Arial"/>
                <w:sz w:val="17"/>
                <w:szCs w:val="17"/>
              </w:rPr>
              <w:t>:</w:t>
            </w:r>
          </w:p>
          <w:p w14:paraId="7FDB486B" w14:textId="77777777" w:rsidR="00814D63" w:rsidRPr="005524FB" w:rsidRDefault="00814D63" w:rsidP="00384DF1">
            <w:pPr>
              <w:kinsoku w:val="0"/>
              <w:overflowPunct w:val="0"/>
              <w:ind w:left="142" w:right="-39"/>
              <w:contextualSpacing/>
              <w:rPr>
                <w:rFonts w:eastAsia="Calibri" w:cs="Arial"/>
                <w:sz w:val="17"/>
                <w:szCs w:val="17"/>
              </w:rPr>
            </w:pPr>
          </w:p>
          <w:p w14:paraId="1A761E92" w14:textId="77777777" w:rsidR="00814D63" w:rsidRPr="005524FB" w:rsidRDefault="00814D63" w:rsidP="00384DF1">
            <w:pPr>
              <w:kinsoku w:val="0"/>
              <w:overflowPunct w:val="0"/>
              <w:ind w:left="142" w:right="-39"/>
              <w:contextualSpacing/>
              <w:rPr>
                <w:rFonts w:eastAsia="Calibri" w:cs="Arial"/>
                <w:sz w:val="17"/>
                <w:szCs w:val="17"/>
              </w:rPr>
            </w:pPr>
            <w:r w:rsidRPr="005524FB">
              <w:rPr>
                <w:rFonts w:eastAsia="Calibri" w:cs="Arial"/>
                <w:sz w:val="17"/>
                <w:szCs w:val="17"/>
              </w:rPr>
              <w:t>¿Abarca la inscripción o certificación todos los criterios de selección exigida?</w:t>
            </w:r>
          </w:p>
          <w:p w14:paraId="407F7785" w14:textId="77777777" w:rsidR="00814D63" w:rsidRPr="005524FB" w:rsidRDefault="00814D63" w:rsidP="00384DF1">
            <w:pPr>
              <w:ind w:left="142" w:right="-39"/>
              <w:rPr>
                <w:rFonts w:eastAsia="Calibri" w:cs="Arial"/>
                <w:b/>
                <w:sz w:val="17"/>
                <w:szCs w:val="17"/>
              </w:rPr>
            </w:pPr>
          </w:p>
          <w:p w14:paraId="7518F0CC" w14:textId="77777777" w:rsidR="00814D63" w:rsidRPr="005524FB" w:rsidRDefault="00814D63" w:rsidP="00384DF1">
            <w:pPr>
              <w:ind w:left="142" w:right="-39"/>
              <w:rPr>
                <w:rFonts w:eastAsia="Calibri" w:cs="Arial"/>
                <w:b/>
                <w:sz w:val="17"/>
                <w:szCs w:val="17"/>
              </w:rPr>
            </w:pPr>
            <w:r w:rsidRPr="005524FB">
              <w:rPr>
                <w:rFonts w:eastAsia="Calibri" w:cs="Arial"/>
                <w:b/>
                <w:sz w:val="17"/>
                <w:szCs w:val="17"/>
              </w:rPr>
              <w:t>En caso negativo:</w:t>
            </w:r>
          </w:p>
          <w:p w14:paraId="58DAA6E3" w14:textId="77777777" w:rsidR="00814D63" w:rsidRPr="005524FB" w:rsidRDefault="00814D63" w:rsidP="00384DF1">
            <w:pPr>
              <w:ind w:left="142" w:right="-39"/>
              <w:rPr>
                <w:rFonts w:eastAsia="Calibri" w:cs="Arial"/>
                <w:b/>
                <w:sz w:val="17"/>
                <w:szCs w:val="17"/>
              </w:rPr>
            </w:pPr>
          </w:p>
          <w:p w14:paraId="57413824" w14:textId="77777777" w:rsidR="00814D63" w:rsidRPr="005524FB" w:rsidRDefault="00814D63" w:rsidP="00384DF1">
            <w:pPr>
              <w:ind w:left="142" w:right="-39"/>
              <w:rPr>
                <w:rFonts w:eastAsia="Calibri" w:cs="Arial"/>
                <w:b/>
                <w:sz w:val="17"/>
                <w:szCs w:val="17"/>
              </w:rPr>
            </w:pPr>
            <w:r w:rsidRPr="005524FB">
              <w:rPr>
                <w:rFonts w:eastAsia="Calibri" w:cs="Arial"/>
                <w:b/>
                <w:sz w:val="17"/>
                <w:szCs w:val="17"/>
              </w:rPr>
              <w:t xml:space="preserve">Sírvase consignar, además, la información que falte en la parte IV, secciones A, B, C o D, según proceda. </w:t>
            </w:r>
          </w:p>
          <w:p w14:paraId="7C13A992" w14:textId="77777777" w:rsidR="00814D63" w:rsidRPr="005524FB" w:rsidRDefault="00814D63" w:rsidP="00384DF1">
            <w:pPr>
              <w:ind w:left="142" w:right="-39"/>
              <w:rPr>
                <w:rFonts w:eastAsia="Calibri" w:cs="Arial"/>
                <w:b/>
                <w:i/>
                <w:sz w:val="17"/>
                <w:szCs w:val="17"/>
              </w:rPr>
            </w:pPr>
            <w:r w:rsidRPr="005524FB">
              <w:rPr>
                <w:rFonts w:eastAsia="Calibri" w:cs="Arial"/>
                <w:b/>
                <w:i/>
                <w:sz w:val="17"/>
                <w:szCs w:val="17"/>
              </w:rPr>
              <w:t>ÚNICAMENTE, cuando así lo exijan el anuncio pertinente o los pliegos de contratación:</w:t>
            </w:r>
          </w:p>
          <w:p w14:paraId="195D46D8" w14:textId="77777777" w:rsidR="00814D63" w:rsidRPr="005524FB" w:rsidRDefault="00814D63" w:rsidP="00384DF1">
            <w:pPr>
              <w:ind w:left="142" w:right="-39"/>
              <w:rPr>
                <w:rFonts w:eastAsia="Calibri" w:cs="Arial"/>
                <w:sz w:val="17"/>
                <w:szCs w:val="17"/>
              </w:rPr>
            </w:pPr>
          </w:p>
          <w:p w14:paraId="2A73893D" w14:textId="77777777" w:rsidR="00814D63" w:rsidRPr="005524FB" w:rsidRDefault="00814D63" w:rsidP="00384DF1">
            <w:pPr>
              <w:kinsoku w:val="0"/>
              <w:overflowPunct w:val="0"/>
              <w:ind w:left="142" w:right="-39"/>
              <w:contextualSpacing/>
              <w:rPr>
                <w:rFonts w:eastAsia="Calibri" w:cs="Arial"/>
                <w:sz w:val="17"/>
                <w:szCs w:val="17"/>
              </w:rPr>
            </w:pPr>
            <w:r w:rsidRPr="005524FB">
              <w:rPr>
                <w:rFonts w:eastAsia="Calibri" w:cs="Arial"/>
                <w:sz w:val="17"/>
                <w:szCs w:val="17"/>
              </w:rPr>
              <w:t>Podrá el operador económico 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2D64A88D" w14:textId="77777777" w:rsidR="00814D63" w:rsidRPr="005524FB" w:rsidRDefault="00814D63" w:rsidP="00384DF1">
            <w:pPr>
              <w:kinsoku w:val="0"/>
              <w:overflowPunct w:val="0"/>
              <w:ind w:left="142" w:right="-39"/>
              <w:rPr>
                <w:rFonts w:eastAsia="Calibri" w:cs="Arial"/>
                <w:sz w:val="17"/>
                <w:szCs w:val="17"/>
              </w:rPr>
            </w:pPr>
          </w:p>
          <w:p w14:paraId="09A2F654" w14:textId="77777777" w:rsidR="00814D63" w:rsidRPr="005524FB" w:rsidRDefault="00814D63" w:rsidP="00384DF1">
            <w:pPr>
              <w:kinsoku w:val="0"/>
              <w:overflowPunct w:val="0"/>
              <w:ind w:left="142" w:right="-39"/>
              <w:rPr>
                <w:rFonts w:eastAsia="Calibri" w:cs="Arial"/>
                <w:sz w:val="17"/>
                <w:szCs w:val="17"/>
              </w:rPr>
            </w:pPr>
            <w:r w:rsidRPr="005524FB">
              <w:rPr>
                <w:rFonts w:eastAsia="Calibri" w:cs="Arial"/>
                <w:sz w:val="17"/>
                <w:szCs w:val="17"/>
              </w:rPr>
              <w:t>Si la documentación pertinente está disponible en formato electrónico, sírvase indicar:</w:t>
            </w:r>
          </w:p>
        </w:tc>
        <w:tc>
          <w:tcPr>
            <w:tcW w:w="4339" w:type="dxa"/>
            <w:shd w:val="clear" w:color="auto" w:fill="auto"/>
          </w:tcPr>
          <w:p w14:paraId="4BD0A478" w14:textId="77777777" w:rsidR="00814D63" w:rsidRPr="005524FB" w:rsidRDefault="00814D63" w:rsidP="00384DF1">
            <w:pPr>
              <w:kinsoku w:val="0"/>
              <w:overflowPunct w:val="0"/>
              <w:ind w:left="142" w:right="-39"/>
              <w:contextualSpacing/>
              <w:rPr>
                <w:rFonts w:eastAsia="Calibri" w:cs="Arial"/>
                <w:sz w:val="17"/>
                <w:szCs w:val="17"/>
              </w:rPr>
            </w:pPr>
          </w:p>
          <w:p w14:paraId="1E427307" w14:textId="77777777" w:rsidR="00814D63" w:rsidRPr="005524FB" w:rsidRDefault="00814D63" w:rsidP="00384DF1">
            <w:pPr>
              <w:kinsoku w:val="0"/>
              <w:overflowPunct w:val="0"/>
              <w:ind w:left="142" w:right="-39"/>
              <w:contextualSpacing/>
              <w:rPr>
                <w:rFonts w:eastAsia="Calibri" w:cs="Arial"/>
                <w:sz w:val="17"/>
                <w:szCs w:val="17"/>
              </w:rPr>
            </w:pPr>
          </w:p>
          <w:p w14:paraId="76438870" w14:textId="77777777" w:rsidR="00814D63" w:rsidRPr="005524FB" w:rsidRDefault="00814D63" w:rsidP="00384DF1">
            <w:pPr>
              <w:kinsoku w:val="0"/>
              <w:overflowPunct w:val="0"/>
              <w:ind w:left="142" w:right="-39"/>
              <w:contextualSpacing/>
              <w:rPr>
                <w:rFonts w:eastAsia="Calibri" w:cs="Arial"/>
                <w:sz w:val="17"/>
                <w:szCs w:val="17"/>
              </w:rPr>
            </w:pPr>
          </w:p>
          <w:p w14:paraId="17D63A09" w14:textId="77777777" w:rsidR="00814D63" w:rsidRPr="005524FB" w:rsidRDefault="00814D63" w:rsidP="00384DF1">
            <w:pPr>
              <w:kinsoku w:val="0"/>
              <w:overflowPunct w:val="0"/>
              <w:ind w:left="142" w:right="-39"/>
              <w:contextualSpacing/>
              <w:rPr>
                <w:rFonts w:eastAsia="Calibri" w:cs="Arial"/>
                <w:sz w:val="17"/>
                <w:szCs w:val="17"/>
              </w:rPr>
            </w:pPr>
          </w:p>
          <w:p w14:paraId="107D1CCD" w14:textId="77777777" w:rsidR="00814D63" w:rsidRPr="005524FB" w:rsidRDefault="00814D63" w:rsidP="00384DF1">
            <w:pPr>
              <w:kinsoku w:val="0"/>
              <w:overflowPunct w:val="0"/>
              <w:ind w:left="142" w:right="-39"/>
              <w:contextualSpacing/>
              <w:rPr>
                <w:rFonts w:eastAsia="Calibri" w:cs="Arial"/>
                <w:sz w:val="17"/>
                <w:szCs w:val="17"/>
              </w:rPr>
            </w:pPr>
          </w:p>
          <w:p w14:paraId="2AC69A6C" w14:textId="77777777" w:rsidR="00814D63" w:rsidRPr="005524FB" w:rsidRDefault="00814D63" w:rsidP="00384DF1">
            <w:pPr>
              <w:kinsoku w:val="0"/>
              <w:overflowPunct w:val="0"/>
              <w:ind w:left="142" w:right="-39"/>
              <w:contextualSpacing/>
              <w:rPr>
                <w:rFonts w:eastAsia="Calibri" w:cs="Arial"/>
                <w:sz w:val="17"/>
                <w:szCs w:val="17"/>
              </w:rPr>
            </w:pPr>
          </w:p>
          <w:p w14:paraId="201EF2AF" w14:textId="77777777" w:rsidR="00814D63" w:rsidRPr="005524FB" w:rsidRDefault="00814D63" w:rsidP="00384DF1">
            <w:pPr>
              <w:kinsoku w:val="0"/>
              <w:overflowPunct w:val="0"/>
              <w:ind w:left="142" w:right="-39"/>
              <w:contextualSpacing/>
              <w:rPr>
                <w:rFonts w:eastAsia="Calibri" w:cs="Arial"/>
                <w:sz w:val="17"/>
                <w:szCs w:val="17"/>
              </w:rPr>
            </w:pPr>
          </w:p>
          <w:p w14:paraId="5E50E80F" w14:textId="77777777" w:rsidR="00814D63" w:rsidRPr="005524FB" w:rsidRDefault="00814D63" w:rsidP="00543F1B">
            <w:pPr>
              <w:numPr>
                <w:ilvl w:val="0"/>
                <w:numId w:val="127"/>
              </w:numPr>
              <w:kinsoku w:val="0"/>
              <w:overflowPunct w:val="0"/>
              <w:ind w:left="142" w:right="-39" w:firstLine="0"/>
              <w:contextualSpacing/>
              <w:rPr>
                <w:rFonts w:eastAsia="Calibri" w:cs="Arial"/>
                <w:sz w:val="17"/>
                <w:szCs w:val="17"/>
              </w:rPr>
            </w:pPr>
            <w:r w:rsidRPr="005524FB">
              <w:rPr>
                <w:rFonts w:eastAsia="Calibri"/>
                <w:sz w:val="17"/>
                <w:szCs w:val="17"/>
              </w:rPr>
              <w:t xml:space="preserve">[…] </w:t>
            </w:r>
          </w:p>
          <w:p w14:paraId="60E36209" w14:textId="77777777" w:rsidR="00814D63" w:rsidRPr="005524FB" w:rsidRDefault="00814D63" w:rsidP="00384DF1">
            <w:pPr>
              <w:kinsoku w:val="0"/>
              <w:overflowPunct w:val="0"/>
              <w:ind w:left="142" w:right="-39"/>
              <w:rPr>
                <w:rFonts w:eastAsia="Calibri" w:cs="Arial"/>
                <w:sz w:val="17"/>
                <w:szCs w:val="17"/>
              </w:rPr>
            </w:pPr>
          </w:p>
          <w:p w14:paraId="0E34E444" w14:textId="77777777" w:rsidR="00814D63" w:rsidRPr="005524FB" w:rsidRDefault="00814D63" w:rsidP="00384DF1">
            <w:pPr>
              <w:kinsoku w:val="0"/>
              <w:overflowPunct w:val="0"/>
              <w:ind w:left="142" w:right="-39"/>
              <w:contextualSpacing/>
              <w:rPr>
                <w:rFonts w:eastAsia="Calibri" w:cs="Arial"/>
                <w:sz w:val="17"/>
                <w:szCs w:val="17"/>
              </w:rPr>
            </w:pPr>
          </w:p>
          <w:p w14:paraId="1E25B4E2" w14:textId="77777777" w:rsidR="00814D63" w:rsidRPr="005524FB" w:rsidRDefault="00814D63" w:rsidP="00384DF1">
            <w:pPr>
              <w:kinsoku w:val="0"/>
              <w:overflowPunct w:val="0"/>
              <w:ind w:left="142" w:right="-39"/>
              <w:contextualSpacing/>
              <w:rPr>
                <w:rFonts w:eastAsia="Calibri" w:cs="Arial"/>
                <w:sz w:val="17"/>
                <w:szCs w:val="17"/>
              </w:rPr>
            </w:pPr>
            <w:r w:rsidRPr="005524FB">
              <w:rPr>
                <w:rFonts w:eastAsia="Calibri" w:cs="Arial"/>
                <w:sz w:val="17"/>
                <w:szCs w:val="17"/>
              </w:rPr>
              <w:t xml:space="preserve">(dirección de la página web, autoridad u organismo expedidor, referencia exacta de la documentación): […] </w:t>
            </w:r>
          </w:p>
          <w:p w14:paraId="27991413" w14:textId="77777777" w:rsidR="00814D63" w:rsidRPr="005524FB" w:rsidRDefault="00814D63" w:rsidP="00384DF1">
            <w:pPr>
              <w:kinsoku w:val="0"/>
              <w:overflowPunct w:val="0"/>
              <w:ind w:left="142" w:right="-39"/>
              <w:contextualSpacing/>
              <w:rPr>
                <w:rFonts w:eastAsia="Calibri" w:cs="Arial"/>
                <w:sz w:val="17"/>
                <w:szCs w:val="17"/>
              </w:rPr>
            </w:pPr>
          </w:p>
          <w:p w14:paraId="36A3EBCD" w14:textId="77777777" w:rsidR="00814D63" w:rsidRPr="005524FB" w:rsidRDefault="00814D63" w:rsidP="00384DF1">
            <w:pPr>
              <w:kinsoku w:val="0"/>
              <w:overflowPunct w:val="0"/>
              <w:ind w:left="142" w:right="-39"/>
              <w:contextualSpacing/>
              <w:rPr>
                <w:rFonts w:eastAsia="Calibri" w:cs="Arial"/>
                <w:sz w:val="17"/>
                <w:szCs w:val="17"/>
              </w:rPr>
            </w:pPr>
            <w:r w:rsidRPr="005524FB">
              <w:rPr>
                <w:rFonts w:eastAsia="Calibri" w:cs="Arial"/>
                <w:sz w:val="17"/>
                <w:szCs w:val="17"/>
              </w:rPr>
              <w:t>[…] […] […] […]</w:t>
            </w:r>
          </w:p>
          <w:p w14:paraId="4999FB94" w14:textId="77777777" w:rsidR="00814D63" w:rsidRPr="005524FB" w:rsidRDefault="00814D63" w:rsidP="00384DF1">
            <w:pPr>
              <w:kinsoku w:val="0"/>
              <w:overflowPunct w:val="0"/>
              <w:ind w:left="142" w:right="-39"/>
              <w:contextualSpacing/>
              <w:rPr>
                <w:rFonts w:eastAsia="Calibri" w:cs="Arial"/>
                <w:sz w:val="17"/>
                <w:szCs w:val="17"/>
              </w:rPr>
            </w:pPr>
          </w:p>
          <w:p w14:paraId="33552A05" w14:textId="77777777" w:rsidR="00814D63" w:rsidRPr="005524FB" w:rsidRDefault="00814D63" w:rsidP="00543F1B">
            <w:pPr>
              <w:numPr>
                <w:ilvl w:val="0"/>
                <w:numId w:val="127"/>
              </w:numPr>
              <w:kinsoku w:val="0"/>
              <w:overflowPunct w:val="0"/>
              <w:ind w:left="142" w:right="-39" w:firstLine="0"/>
              <w:contextualSpacing/>
              <w:rPr>
                <w:rFonts w:eastAsia="Calibri" w:cs="Arial"/>
                <w:sz w:val="17"/>
                <w:szCs w:val="17"/>
              </w:rPr>
            </w:pP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653F2B">
              <w:rPr>
                <w:rFonts w:cs="Tahoma"/>
                <w:sz w:val="17"/>
                <w:szCs w:val="17"/>
              </w:rPr>
            </w:r>
            <w:r w:rsidR="00653F2B">
              <w:rPr>
                <w:rFonts w:cs="Tahoma"/>
                <w:sz w:val="17"/>
                <w:szCs w:val="17"/>
              </w:rPr>
              <w:fldChar w:fldCharType="separate"/>
            </w:r>
            <w:r w:rsidRPr="005524FB">
              <w:rPr>
                <w:rFonts w:cs="Tahoma"/>
                <w:sz w:val="17"/>
                <w:szCs w:val="17"/>
              </w:rPr>
              <w:fldChar w:fldCharType="end"/>
            </w:r>
            <w:r w:rsidRPr="005524FB">
              <w:rPr>
                <w:rFonts w:eastAsia="Calibri" w:cs="Arial"/>
                <w:sz w:val="17"/>
                <w:szCs w:val="17"/>
              </w:rPr>
              <w:t xml:space="preserve"> Sí </w:t>
            </w: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653F2B">
              <w:rPr>
                <w:rFonts w:cs="Tahoma"/>
                <w:sz w:val="17"/>
                <w:szCs w:val="17"/>
              </w:rPr>
            </w:r>
            <w:r w:rsidR="00653F2B">
              <w:rPr>
                <w:rFonts w:cs="Tahoma"/>
                <w:sz w:val="17"/>
                <w:szCs w:val="17"/>
              </w:rPr>
              <w:fldChar w:fldCharType="separate"/>
            </w:r>
            <w:r w:rsidRPr="005524FB">
              <w:rPr>
                <w:rFonts w:cs="Tahoma"/>
                <w:sz w:val="17"/>
                <w:szCs w:val="17"/>
              </w:rPr>
              <w:fldChar w:fldCharType="end"/>
            </w:r>
            <w:r w:rsidRPr="005524FB">
              <w:rPr>
                <w:rFonts w:eastAsia="Calibri" w:cs="Arial"/>
                <w:sz w:val="17"/>
                <w:szCs w:val="17"/>
              </w:rPr>
              <w:t xml:space="preserve"> No</w:t>
            </w:r>
          </w:p>
          <w:p w14:paraId="6539BFB5" w14:textId="77777777" w:rsidR="00814D63" w:rsidRPr="005524FB" w:rsidRDefault="00814D63" w:rsidP="00384DF1">
            <w:pPr>
              <w:kinsoku w:val="0"/>
              <w:overflowPunct w:val="0"/>
              <w:ind w:left="142" w:right="-39"/>
              <w:rPr>
                <w:rFonts w:eastAsia="Calibri" w:cs="Arial"/>
                <w:sz w:val="17"/>
                <w:szCs w:val="17"/>
              </w:rPr>
            </w:pPr>
          </w:p>
          <w:p w14:paraId="737C5DF0" w14:textId="77777777" w:rsidR="00814D63" w:rsidRPr="005524FB" w:rsidRDefault="00814D63" w:rsidP="00384DF1">
            <w:pPr>
              <w:kinsoku w:val="0"/>
              <w:overflowPunct w:val="0"/>
              <w:ind w:left="142" w:right="-39"/>
              <w:rPr>
                <w:rFonts w:eastAsia="Calibri" w:cs="Arial"/>
                <w:sz w:val="17"/>
                <w:szCs w:val="17"/>
              </w:rPr>
            </w:pPr>
          </w:p>
          <w:p w14:paraId="052CC291" w14:textId="77777777" w:rsidR="00814D63" w:rsidRPr="005524FB" w:rsidRDefault="00814D63" w:rsidP="00384DF1">
            <w:pPr>
              <w:kinsoku w:val="0"/>
              <w:overflowPunct w:val="0"/>
              <w:ind w:left="142" w:right="-39"/>
              <w:contextualSpacing/>
              <w:rPr>
                <w:rFonts w:eastAsia="Calibri" w:cs="Arial"/>
                <w:sz w:val="17"/>
                <w:szCs w:val="17"/>
              </w:rPr>
            </w:pPr>
          </w:p>
          <w:p w14:paraId="2130EA40" w14:textId="77777777" w:rsidR="00814D63" w:rsidRPr="005524FB" w:rsidRDefault="00814D63" w:rsidP="00384DF1">
            <w:pPr>
              <w:kinsoku w:val="0"/>
              <w:overflowPunct w:val="0"/>
              <w:ind w:left="142" w:right="-39"/>
              <w:contextualSpacing/>
              <w:rPr>
                <w:rFonts w:eastAsia="Calibri" w:cs="Arial"/>
                <w:sz w:val="17"/>
                <w:szCs w:val="17"/>
              </w:rPr>
            </w:pPr>
          </w:p>
          <w:p w14:paraId="6C976E37" w14:textId="77777777" w:rsidR="00814D63" w:rsidRPr="005524FB" w:rsidRDefault="00814D63" w:rsidP="00384DF1">
            <w:pPr>
              <w:kinsoku w:val="0"/>
              <w:overflowPunct w:val="0"/>
              <w:ind w:left="142" w:right="-39"/>
              <w:contextualSpacing/>
              <w:rPr>
                <w:rFonts w:eastAsia="Calibri" w:cs="Arial"/>
                <w:sz w:val="17"/>
                <w:szCs w:val="17"/>
              </w:rPr>
            </w:pPr>
          </w:p>
          <w:p w14:paraId="086C3370" w14:textId="77777777" w:rsidR="00814D63" w:rsidRPr="005524FB" w:rsidRDefault="00814D63" w:rsidP="00384DF1">
            <w:pPr>
              <w:kinsoku w:val="0"/>
              <w:overflowPunct w:val="0"/>
              <w:ind w:left="142" w:right="-39"/>
              <w:contextualSpacing/>
              <w:rPr>
                <w:rFonts w:eastAsia="Calibri" w:cs="Arial"/>
                <w:sz w:val="17"/>
                <w:szCs w:val="17"/>
              </w:rPr>
            </w:pPr>
          </w:p>
          <w:p w14:paraId="39FE021D" w14:textId="77777777" w:rsidR="00814D63" w:rsidRPr="005524FB" w:rsidRDefault="00814D63" w:rsidP="00384DF1">
            <w:pPr>
              <w:kinsoku w:val="0"/>
              <w:overflowPunct w:val="0"/>
              <w:ind w:left="142" w:right="-39"/>
              <w:contextualSpacing/>
              <w:rPr>
                <w:rFonts w:eastAsia="Calibri" w:cs="Arial"/>
                <w:sz w:val="17"/>
                <w:szCs w:val="17"/>
              </w:rPr>
            </w:pPr>
          </w:p>
          <w:p w14:paraId="60A3F5BD" w14:textId="77777777" w:rsidR="00814D63" w:rsidRPr="005524FB" w:rsidRDefault="00814D63" w:rsidP="00384DF1">
            <w:pPr>
              <w:kinsoku w:val="0"/>
              <w:overflowPunct w:val="0"/>
              <w:ind w:left="142" w:right="-39"/>
              <w:contextualSpacing/>
              <w:rPr>
                <w:rFonts w:eastAsia="Calibri" w:cs="Arial"/>
                <w:sz w:val="17"/>
                <w:szCs w:val="17"/>
              </w:rPr>
            </w:pPr>
          </w:p>
          <w:p w14:paraId="0D174062" w14:textId="77777777" w:rsidR="00814D63" w:rsidRPr="005524FB" w:rsidRDefault="00814D63" w:rsidP="00384DF1">
            <w:pPr>
              <w:kinsoku w:val="0"/>
              <w:overflowPunct w:val="0"/>
              <w:ind w:left="142" w:right="-39"/>
              <w:contextualSpacing/>
              <w:rPr>
                <w:rFonts w:eastAsia="Calibri" w:cs="Arial"/>
                <w:sz w:val="17"/>
                <w:szCs w:val="17"/>
              </w:rPr>
            </w:pPr>
          </w:p>
          <w:p w14:paraId="500DB895" w14:textId="77777777" w:rsidR="00814D63" w:rsidRPr="005524FB" w:rsidRDefault="00814D63" w:rsidP="00384DF1">
            <w:pPr>
              <w:kinsoku w:val="0"/>
              <w:overflowPunct w:val="0"/>
              <w:ind w:left="142" w:right="-39"/>
              <w:contextualSpacing/>
              <w:rPr>
                <w:rFonts w:eastAsia="Calibri" w:cs="Arial"/>
                <w:sz w:val="17"/>
                <w:szCs w:val="17"/>
              </w:rPr>
            </w:pPr>
          </w:p>
          <w:p w14:paraId="396F02D2" w14:textId="77777777" w:rsidR="00814D63" w:rsidRPr="005524FB" w:rsidRDefault="00814D63" w:rsidP="00384DF1">
            <w:pPr>
              <w:kinsoku w:val="0"/>
              <w:overflowPunct w:val="0"/>
              <w:ind w:left="142" w:right="-39"/>
              <w:contextualSpacing/>
              <w:rPr>
                <w:rFonts w:eastAsia="Calibri" w:cs="Arial"/>
                <w:sz w:val="17"/>
                <w:szCs w:val="17"/>
              </w:rPr>
            </w:pPr>
          </w:p>
          <w:p w14:paraId="72CC1232" w14:textId="77777777" w:rsidR="00814D63" w:rsidRPr="005524FB" w:rsidRDefault="00814D63" w:rsidP="00384DF1">
            <w:pPr>
              <w:kinsoku w:val="0"/>
              <w:overflowPunct w:val="0"/>
              <w:ind w:left="142" w:right="-39"/>
              <w:contextualSpacing/>
              <w:rPr>
                <w:rFonts w:eastAsia="Calibri" w:cs="Arial"/>
                <w:sz w:val="17"/>
                <w:szCs w:val="17"/>
              </w:rPr>
            </w:pPr>
          </w:p>
          <w:p w14:paraId="19E2F530" w14:textId="77777777" w:rsidR="00814D63" w:rsidRPr="005524FB" w:rsidRDefault="00814D63" w:rsidP="00384DF1">
            <w:pPr>
              <w:kinsoku w:val="0"/>
              <w:overflowPunct w:val="0"/>
              <w:ind w:left="142" w:right="-39"/>
              <w:contextualSpacing/>
              <w:rPr>
                <w:rFonts w:eastAsia="Calibri" w:cs="Arial"/>
                <w:sz w:val="17"/>
                <w:szCs w:val="17"/>
              </w:rPr>
            </w:pPr>
          </w:p>
          <w:p w14:paraId="32E4F101" w14:textId="77777777" w:rsidR="00814D63" w:rsidRPr="005524FB" w:rsidRDefault="00814D63" w:rsidP="00384DF1">
            <w:pPr>
              <w:kinsoku w:val="0"/>
              <w:overflowPunct w:val="0"/>
              <w:ind w:left="142" w:right="-39"/>
              <w:contextualSpacing/>
              <w:rPr>
                <w:rFonts w:eastAsia="Calibri" w:cs="Arial"/>
                <w:sz w:val="17"/>
                <w:szCs w:val="17"/>
              </w:rPr>
            </w:pPr>
          </w:p>
          <w:p w14:paraId="13FE808B" w14:textId="77777777" w:rsidR="00814D63" w:rsidRPr="005524FB" w:rsidRDefault="00814D63" w:rsidP="00384DF1">
            <w:pPr>
              <w:kinsoku w:val="0"/>
              <w:overflowPunct w:val="0"/>
              <w:ind w:left="142" w:right="-39"/>
              <w:contextualSpacing/>
              <w:rPr>
                <w:rFonts w:eastAsia="Calibri" w:cs="Arial"/>
                <w:sz w:val="17"/>
                <w:szCs w:val="17"/>
              </w:rPr>
            </w:pPr>
          </w:p>
          <w:p w14:paraId="25960B6C" w14:textId="77777777" w:rsidR="00814D63" w:rsidRPr="005524FB" w:rsidRDefault="00814D63" w:rsidP="00543F1B">
            <w:pPr>
              <w:numPr>
                <w:ilvl w:val="0"/>
                <w:numId w:val="127"/>
              </w:numPr>
              <w:kinsoku w:val="0"/>
              <w:overflowPunct w:val="0"/>
              <w:ind w:left="142" w:right="-39" w:firstLine="0"/>
              <w:contextualSpacing/>
              <w:rPr>
                <w:rFonts w:eastAsia="Calibri" w:cs="Arial"/>
                <w:sz w:val="17"/>
                <w:szCs w:val="17"/>
              </w:rPr>
            </w:pP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653F2B">
              <w:rPr>
                <w:rFonts w:cs="Tahoma"/>
                <w:sz w:val="17"/>
                <w:szCs w:val="17"/>
              </w:rPr>
            </w:r>
            <w:r w:rsidR="00653F2B">
              <w:rPr>
                <w:rFonts w:cs="Tahoma"/>
                <w:sz w:val="17"/>
                <w:szCs w:val="17"/>
              </w:rPr>
              <w:fldChar w:fldCharType="separate"/>
            </w:r>
            <w:r w:rsidRPr="005524FB">
              <w:rPr>
                <w:rFonts w:cs="Tahoma"/>
                <w:sz w:val="17"/>
                <w:szCs w:val="17"/>
              </w:rPr>
              <w:fldChar w:fldCharType="end"/>
            </w:r>
            <w:r w:rsidRPr="005524FB">
              <w:rPr>
                <w:rFonts w:eastAsia="Calibri" w:cs="Arial"/>
                <w:sz w:val="17"/>
                <w:szCs w:val="17"/>
              </w:rPr>
              <w:t xml:space="preserve"> Sí </w:t>
            </w: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653F2B">
              <w:rPr>
                <w:rFonts w:cs="Tahoma"/>
                <w:sz w:val="17"/>
                <w:szCs w:val="17"/>
              </w:rPr>
            </w:r>
            <w:r w:rsidR="00653F2B">
              <w:rPr>
                <w:rFonts w:cs="Tahoma"/>
                <w:sz w:val="17"/>
                <w:szCs w:val="17"/>
              </w:rPr>
              <w:fldChar w:fldCharType="separate"/>
            </w:r>
            <w:r w:rsidRPr="005524FB">
              <w:rPr>
                <w:rFonts w:cs="Tahoma"/>
                <w:sz w:val="17"/>
                <w:szCs w:val="17"/>
              </w:rPr>
              <w:fldChar w:fldCharType="end"/>
            </w:r>
            <w:r w:rsidRPr="005524FB">
              <w:rPr>
                <w:rFonts w:eastAsia="Calibri" w:cs="Arial"/>
                <w:sz w:val="17"/>
                <w:szCs w:val="17"/>
              </w:rPr>
              <w:t xml:space="preserve"> No</w:t>
            </w:r>
          </w:p>
          <w:p w14:paraId="0840E72F" w14:textId="77777777" w:rsidR="00814D63" w:rsidRPr="005524FB" w:rsidRDefault="00814D63" w:rsidP="00384DF1">
            <w:pPr>
              <w:kinsoku w:val="0"/>
              <w:overflowPunct w:val="0"/>
              <w:ind w:left="142" w:right="-39"/>
              <w:rPr>
                <w:rFonts w:eastAsia="Calibri" w:cs="Arial"/>
                <w:sz w:val="8"/>
                <w:szCs w:val="8"/>
              </w:rPr>
            </w:pPr>
          </w:p>
          <w:p w14:paraId="3CF1AB59" w14:textId="77777777" w:rsidR="00814D63" w:rsidRPr="005524FB" w:rsidRDefault="00814D63" w:rsidP="00384DF1">
            <w:pPr>
              <w:kinsoku w:val="0"/>
              <w:overflowPunct w:val="0"/>
              <w:ind w:left="142" w:right="-39"/>
              <w:rPr>
                <w:rFonts w:eastAsia="Calibri" w:cs="Arial"/>
                <w:sz w:val="17"/>
                <w:szCs w:val="17"/>
              </w:rPr>
            </w:pPr>
            <w:r w:rsidRPr="005524FB">
              <w:rPr>
                <w:rFonts w:eastAsia="Calibri" w:cs="Arial"/>
                <w:sz w:val="17"/>
                <w:szCs w:val="17"/>
              </w:rPr>
              <w:t>(dirección de la página web, autoridad y organismo expedidor, referencia exacta de la documentación): […] […] […] […]</w:t>
            </w:r>
          </w:p>
        </w:tc>
      </w:tr>
      <w:tr w:rsidR="00814D63" w:rsidRPr="005524FB" w14:paraId="6C0BA6AA" w14:textId="77777777" w:rsidTr="00384DF1">
        <w:trPr>
          <w:trHeight w:val="297"/>
        </w:trPr>
        <w:tc>
          <w:tcPr>
            <w:tcW w:w="5300" w:type="dxa"/>
            <w:shd w:val="clear" w:color="auto" w:fill="auto"/>
          </w:tcPr>
          <w:p w14:paraId="318CB2F5" w14:textId="77777777" w:rsidR="00814D63" w:rsidRPr="005524FB" w:rsidRDefault="00814D63" w:rsidP="00384DF1">
            <w:pPr>
              <w:kinsoku w:val="0"/>
              <w:overflowPunct w:val="0"/>
              <w:ind w:left="142" w:right="-39"/>
              <w:contextualSpacing/>
              <w:rPr>
                <w:rFonts w:eastAsia="Calibri" w:cs="Arial"/>
                <w:b/>
                <w:sz w:val="17"/>
                <w:szCs w:val="17"/>
              </w:rPr>
            </w:pPr>
            <w:r w:rsidRPr="005524FB">
              <w:rPr>
                <w:rFonts w:eastAsia="Calibri" w:cs="Arial"/>
                <w:b/>
                <w:sz w:val="17"/>
                <w:szCs w:val="17"/>
              </w:rPr>
              <w:t>Forma de participación</w:t>
            </w:r>
          </w:p>
        </w:tc>
        <w:tc>
          <w:tcPr>
            <w:tcW w:w="4339" w:type="dxa"/>
            <w:shd w:val="clear" w:color="auto" w:fill="auto"/>
          </w:tcPr>
          <w:p w14:paraId="7DBA3838" w14:textId="77777777" w:rsidR="00814D63" w:rsidRPr="005524FB" w:rsidRDefault="00814D63" w:rsidP="00384DF1">
            <w:pPr>
              <w:kinsoku w:val="0"/>
              <w:overflowPunct w:val="0"/>
              <w:ind w:left="142" w:right="-39"/>
              <w:contextualSpacing/>
              <w:rPr>
                <w:rFonts w:eastAsia="Calibri" w:cs="Arial"/>
                <w:b/>
                <w:sz w:val="17"/>
                <w:szCs w:val="17"/>
              </w:rPr>
            </w:pPr>
            <w:r w:rsidRPr="005524FB">
              <w:rPr>
                <w:rFonts w:eastAsia="Calibri" w:cs="Arial"/>
                <w:b/>
                <w:sz w:val="17"/>
                <w:szCs w:val="17"/>
              </w:rPr>
              <w:t>Respuesta</w:t>
            </w:r>
          </w:p>
        </w:tc>
      </w:tr>
      <w:tr w:rsidR="00814D63" w:rsidRPr="005524FB" w14:paraId="405718E3" w14:textId="77777777" w:rsidTr="00384DF1">
        <w:trPr>
          <w:trHeight w:val="506"/>
        </w:trPr>
        <w:tc>
          <w:tcPr>
            <w:tcW w:w="5300" w:type="dxa"/>
            <w:tcBorders>
              <w:bottom w:val="single" w:sz="4" w:space="0" w:color="auto"/>
            </w:tcBorders>
            <w:shd w:val="clear" w:color="auto" w:fill="auto"/>
          </w:tcPr>
          <w:p w14:paraId="1605BE5F" w14:textId="77777777" w:rsidR="00814D63" w:rsidRPr="005524FB" w:rsidRDefault="00814D63" w:rsidP="00384DF1">
            <w:pPr>
              <w:kinsoku w:val="0"/>
              <w:overflowPunct w:val="0"/>
              <w:ind w:left="142" w:right="-39"/>
              <w:contextualSpacing/>
              <w:rPr>
                <w:rFonts w:eastAsia="Calibri" w:cs="Arial"/>
                <w:sz w:val="17"/>
                <w:szCs w:val="17"/>
              </w:rPr>
            </w:pPr>
            <w:r w:rsidRPr="005524FB">
              <w:rPr>
                <w:rFonts w:eastAsia="Calibri" w:cs="Arial"/>
                <w:sz w:val="17"/>
                <w:szCs w:val="17"/>
              </w:rPr>
              <w:t>¿Está participando el operador económico en el procedimiento de contratación junto con otros</w:t>
            </w:r>
            <w:r w:rsidRPr="005524FB">
              <w:rPr>
                <w:rFonts w:eastAsia="Calibri" w:cs="Arial"/>
                <w:b/>
                <w:sz w:val="17"/>
                <w:szCs w:val="17"/>
                <w:vertAlign w:val="superscript"/>
              </w:rPr>
              <w:footnoteReference w:id="8"/>
            </w:r>
            <w:r w:rsidRPr="005524FB">
              <w:rPr>
                <w:rFonts w:eastAsia="Calibri" w:cs="Arial"/>
                <w:sz w:val="17"/>
                <w:szCs w:val="17"/>
              </w:rPr>
              <w:t>?</w:t>
            </w:r>
          </w:p>
        </w:tc>
        <w:tc>
          <w:tcPr>
            <w:tcW w:w="4339" w:type="dxa"/>
            <w:tcBorders>
              <w:bottom w:val="single" w:sz="4" w:space="0" w:color="auto"/>
            </w:tcBorders>
            <w:shd w:val="clear" w:color="auto" w:fill="auto"/>
          </w:tcPr>
          <w:p w14:paraId="75650AAA" w14:textId="77777777" w:rsidR="00814D63" w:rsidRPr="005524FB" w:rsidRDefault="00814D63" w:rsidP="00384DF1">
            <w:pPr>
              <w:kinsoku w:val="0"/>
              <w:overflowPunct w:val="0"/>
              <w:ind w:left="142" w:right="-39"/>
              <w:rPr>
                <w:rFonts w:eastAsia="Calibri" w:cs="Arial"/>
                <w:sz w:val="17"/>
                <w:szCs w:val="17"/>
              </w:rPr>
            </w:pP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653F2B">
              <w:rPr>
                <w:rFonts w:cs="Tahoma"/>
                <w:sz w:val="17"/>
                <w:szCs w:val="17"/>
              </w:rPr>
            </w:r>
            <w:r w:rsidR="00653F2B">
              <w:rPr>
                <w:rFonts w:cs="Tahoma"/>
                <w:sz w:val="17"/>
                <w:szCs w:val="17"/>
              </w:rPr>
              <w:fldChar w:fldCharType="separate"/>
            </w:r>
            <w:r w:rsidRPr="005524FB">
              <w:rPr>
                <w:rFonts w:cs="Tahoma"/>
                <w:sz w:val="17"/>
                <w:szCs w:val="17"/>
              </w:rPr>
              <w:fldChar w:fldCharType="end"/>
            </w:r>
            <w:r w:rsidRPr="005524FB">
              <w:rPr>
                <w:rFonts w:eastAsia="Calibri" w:cs="Arial"/>
                <w:sz w:val="17"/>
                <w:szCs w:val="17"/>
              </w:rPr>
              <w:t xml:space="preserve"> Sí </w:t>
            </w: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653F2B">
              <w:rPr>
                <w:rFonts w:cs="Tahoma"/>
                <w:sz w:val="17"/>
                <w:szCs w:val="17"/>
              </w:rPr>
            </w:r>
            <w:r w:rsidR="00653F2B">
              <w:rPr>
                <w:rFonts w:cs="Tahoma"/>
                <w:sz w:val="17"/>
                <w:szCs w:val="17"/>
              </w:rPr>
              <w:fldChar w:fldCharType="separate"/>
            </w:r>
            <w:r w:rsidRPr="005524FB">
              <w:rPr>
                <w:rFonts w:cs="Tahoma"/>
                <w:sz w:val="17"/>
                <w:szCs w:val="17"/>
              </w:rPr>
              <w:fldChar w:fldCharType="end"/>
            </w:r>
            <w:r w:rsidRPr="005524FB">
              <w:rPr>
                <w:rFonts w:eastAsia="Calibri" w:cs="Arial"/>
                <w:sz w:val="17"/>
                <w:szCs w:val="17"/>
              </w:rPr>
              <w:t xml:space="preserve"> No</w:t>
            </w:r>
          </w:p>
        </w:tc>
      </w:tr>
      <w:tr w:rsidR="00814D63" w:rsidRPr="005524FB" w14:paraId="2B26E93F" w14:textId="77777777" w:rsidTr="00384DF1">
        <w:trPr>
          <w:trHeight w:val="347"/>
        </w:trPr>
        <w:tc>
          <w:tcPr>
            <w:tcW w:w="9639" w:type="dxa"/>
            <w:gridSpan w:val="2"/>
            <w:shd w:val="pct10" w:color="auto" w:fill="auto"/>
          </w:tcPr>
          <w:p w14:paraId="6862A37D" w14:textId="77777777" w:rsidR="00814D63" w:rsidRPr="005524FB" w:rsidRDefault="00814D63" w:rsidP="00384DF1">
            <w:pPr>
              <w:kinsoku w:val="0"/>
              <w:overflowPunct w:val="0"/>
              <w:ind w:left="142" w:right="-39"/>
              <w:rPr>
                <w:rFonts w:eastAsia="Calibri" w:cs="Arial"/>
                <w:sz w:val="17"/>
                <w:szCs w:val="17"/>
              </w:rPr>
            </w:pPr>
            <w:r w:rsidRPr="005524FB">
              <w:rPr>
                <w:rFonts w:eastAsia="Calibri" w:cs="Arial"/>
                <w:b/>
                <w:sz w:val="17"/>
                <w:szCs w:val="17"/>
              </w:rPr>
              <w:t>En caso afirmativo</w:t>
            </w:r>
            <w:r w:rsidRPr="005524FB">
              <w:rPr>
                <w:rFonts w:eastAsia="Calibri" w:cs="Arial"/>
                <w:sz w:val="17"/>
                <w:szCs w:val="17"/>
              </w:rPr>
              <w:t>, asegúrese de que los demás interesados presentan un formulario DEUC separado</w:t>
            </w:r>
            <w:r w:rsidRPr="005524FB">
              <w:rPr>
                <w:rFonts w:eastAsia="Calibri" w:cs="Arial"/>
                <w:b/>
                <w:sz w:val="17"/>
                <w:szCs w:val="17"/>
                <w:vertAlign w:val="superscript"/>
              </w:rPr>
              <w:footnoteReference w:id="9"/>
            </w:r>
            <w:r w:rsidRPr="005524FB">
              <w:rPr>
                <w:rFonts w:eastAsia="Calibri" w:cs="Arial"/>
                <w:sz w:val="17"/>
                <w:szCs w:val="17"/>
              </w:rPr>
              <w:t>.</w:t>
            </w:r>
          </w:p>
        </w:tc>
      </w:tr>
      <w:tr w:rsidR="00814D63" w:rsidRPr="005524FB" w14:paraId="22549C12" w14:textId="77777777" w:rsidTr="00384DF1">
        <w:trPr>
          <w:trHeight w:val="551"/>
        </w:trPr>
        <w:tc>
          <w:tcPr>
            <w:tcW w:w="5300" w:type="dxa"/>
            <w:shd w:val="clear" w:color="auto" w:fill="auto"/>
          </w:tcPr>
          <w:p w14:paraId="0ECEF2E0" w14:textId="77777777" w:rsidR="00814D63" w:rsidRPr="005524FB" w:rsidRDefault="00814D63" w:rsidP="00384DF1">
            <w:pPr>
              <w:kinsoku w:val="0"/>
              <w:overflowPunct w:val="0"/>
              <w:ind w:left="142" w:right="-39"/>
              <w:contextualSpacing/>
              <w:rPr>
                <w:rFonts w:eastAsia="Calibri" w:cs="Arial"/>
                <w:b/>
                <w:sz w:val="17"/>
                <w:szCs w:val="17"/>
              </w:rPr>
            </w:pPr>
            <w:r w:rsidRPr="005524FB">
              <w:rPr>
                <w:rFonts w:eastAsia="Calibri" w:cs="Arial"/>
                <w:b/>
                <w:sz w:val="17"/>
                <w:szCs w:val="17"/>
              </w:rPr>
              <w:t>En caso afirmativo:</w:t>
            </w:r>
          </w:p>
          <w:p w14:paraId="34483ED0" w14:textId="77777777" w:rsidR="00814D63" w:rsidRPr="005524FB" w:rsidRDefault="00814D63" w:rsidP="00384DF1">
            <w:pPr>
              <w:kinsoku w:val="0"/>
              <w:overflowPunct w:val="0"/>
              <w:ind w:left="142" w:right="-39"/>
              <w:contextualSpacing/>
              <w:rPr>
                <w:rFonts w:eastAsia="Calibri" w:cs="Arial"/>
                <w:sz w:val="17"/>
                <w:szCs w:val="17"/>
              </w:rPr>
            </w:pPr>
          </w:p>
          <w:p w14:paraId="529E7752" w14:textId="77777777" w:rsidR="00814D63" w:rsidRPr="005524FB" w:rsidRDefault="00814D63" w:rsidP="00543F1B">
            <w:pPr>
              <w:numPr>
                <w:ilvl w:val="0"/>
                <w:numId w:val="128"/>
              </w:numPr>
              <w:tabs>
                <w:tab w:val="left" w:pos="292"/>
              </w:tabs>
              <w:kinsoku w:val="0"/>
              <w:overflowPunct w:val="0"/>
              <w:ind w:left="142" w:right="-39" w:firstLine="0"/>
              <w:contextualSpacing/>
              <w:rPr>
                <w:rFonts w:eastAsia="Calibri" w:cs="Arial"/>
                <w:sz w:val="17"/>
                <w:szCs w:val="17"/>
              </w:rPr>
            </w:pPr>
            <w:r w:rsidRPr="005524FB">
              <w:rPr>
                <w:rFonts w:eastAsia="Calibri" w:cs="Arial"/>
                <w:sz w:val="17"/>
                <w:szCs w:val="17"/>
              </w:rPr>
              <w:t>Indíquese la función del operador económico dentro del grupo (responsable principal, responsable de cometidos específicos, etc.):</w:t>
            </w:r>
          </w:p>
          <w:p w14:paraId="245462C0" w14:textId="77777777" w:rsidR="00814D63" w:rsidRPr="005524FB" w:rsidRDefault="00814D63" w:rsidP="00543F1B">
            <w:pPr>
              <w:numPr>
                <w:ilvl w:val="0"/>
                <w:numId w:val="128"/>
              </w:numPr>
              <w:tabs>
                <w:tab w:val="left" w:pos="292"/>
              </w:tabs>
              <w:kinsoku w:val="0"/>
              <w:overflowPunct w:val="0"/>
              <w:ind w:left="142" w:right="-39" w:firstLine="0"/>
              <w:contextualSpacing/>
              <w:rPr>
                <w:rFonts w:eastAsia="Calibri" w:cs="Arial"/>
                <w:sz w:val="17"/>
                <w:szCs w:val="17"/>
              </w:rPr>
            </w:pPr>
            <w:r w:rsidRPr="005524FB">
              <w:rPr>
                <w:rFonts w:eastAsia="Calibri" w:cs="Arial"/>
                <w:sz w:val="17"/>
                <w:szCs w:val="17"/>
              </w:rPr>
              <w:t>Indíquese a los demás operadores económicos que participan en el procedimiento de contratación conjuntamente:</w:t>
            </w:r>
          </w:p>
          <w:p w14:paraId="545D310C" w14:textId="77777777" w:rsidR="00814D63" w:rsidRPr="005524FB" w:rsidRDefault="00814D63" w:rsidP="00543F1B">
            <w:pPr>
              <w:numPr>
                <w:ilvl w:val="0"/>
                <w:numId w:val="128"/>
              </w:numPr>
              <w:tabs>
                <w:tab w:val="left" w:pos="292"/>
              </w:tabs>
              <w:kinsoku w:val="0"/>
              <w:overflowPunct w:val="0"/>
              <w:ind w:left="142" w:right="-39" w:firstLine="0"/>
              <w:contextualSpacing/>
              <w:rPr>
                <w:rFonts w:eastAsia="Calibri" w:cs="Arial"/>
                <w:sz w:val="17"/>
                <w:szCs w:val="17"/>
              </w:rPr>
            </w:pPr>
            <w:r w:rsidRPr="005524FB">
              <w:rPr>
                <w:rFonts w:eastAsia="Calibri" w:cs="Arial"/>
                <w:sz w:val="17"/>
                <w:szCs w:val="17"/>
              </w:rPr>
              <w:t xml:space="preserve">En su caso, nombre del grupo participante: </w:t>
            </w:r>
          </w:p>
        </w:tc>
        <w:tc>
          <w:tcPr>
            <w:tcW w:w="4339" w:type="dxa"/>
            <w:shd w:val="clear" w:color="auto" w:fill="auto"/>
          </w:tcPr>
          <w:p w14:paraId="162F7646" w14:textId="77777777" w:rsidR="00814D63" w:rsidRPr="005524FB" w:rsidRDefault="00814D63" w:rsidP="00384DF1">
            <w:pPr>
              <w:kinsoku w:val="0"/>
              <w:overflowPunct w:val="0"/>
              <w:ind w:left="142" w:right="-39"/>
              <w:contextualSpacing/>
              <w:rPr>
                <w:rFonts w:eastAsia="Calibri" w:cs="Arial"/>
                <w:sz w:val="17"/>
                <w:szCs w:val="17"/>
              </w:rPr>
            </w:pPr>
          </w:p>
          <w:p w14:paraId="35D917E6" w14:textId="77777777" w:rsidR="00814D63" w:rsidRPr="005524FB" w:rsidRDefault="00814D63" w:rsidP="00384DF1">
            <w:pPr>
              <w:kinsoku w:val="0"/>
              <w:overflowPunct w:val="0"/>
              <w:ind w:left="142" w:right="-39"/>
              <w:contextualSpacing/>
              <w:rPr>
                <w:rFonts w:eastAsia="Calibri" w:cs="Arial"/>
                <w:sz w:val="17"/>
                <w:szCs w:val="17"/>
              </w:rPr>
            </w:pPr>
          </w:p>
          <w:p w14:paraId="64769C6F" w14:textId="77777777" w:rsidR="00814D63" w:rsidRPr="005524FB" w:rsidRDefault="00814D63" w:rsidP="00384DF1">
            <w:pPr>
              <w:kinsoku w:val="0"/>
              <w:overflowPunct w:val="0"/>
              <w:ind w:left="142" w:right="-39"/>
              <w:contextualSpacing/>
              <w:rPr>
                <w:rFonts w:eastAsia="Calibri" w:cs="Arial"/>
                <w:sz w:val="17"/>
                <w:szCs w:val="17"/>
              </w:rPr>
            </w:pPr>
            <w:r w:rsidRPr="005524FB">
              <w:rPr>
                <w:rFonts w:eastAsia="Calibri" w:cs="Arial"/>
                <w:sz w:val="17"/>
                <w:szCs w:val="17"/>
              </w:rPr>
              <w:t>a): […]</w:t>
            </w:r>
          </w:p>
          <w:p w14:paraId="355C2BE9" w14:textId="77777777" w:rsidR="00814D63" w:rsidRPr="005524FB" w:rsidRDefault="00814D63" w:rsidP="00384DF1">
            <w:pPr>
              <w:kinsoku w:val="0"/>
              <w:overflowPunct w:val="0"/>
              <w:ind w:left="142" w:right="-39"/>
              <w:contextualSpacing/>
              <w:rPr>
                <w:rFonts w:eastAsia="Calibri" w:cs="Arial"/>
                <w:sz w:val="17"/>
                <w:szCs w:val="17"/>
              </w:rPr>
            </w:pPr>
          </w:p>
          <w:p w14:paraId="2C0D5E77" w14:textId="77777777" w:rsidR="00814D63" w:rsidRPr="005524FB" w:rsidRDefault="00814D63" w:rsidP="00384DF1">
            <w:pPr>
              <w:kinsoku w:val="0"/>
              <w:overflowPunct w:val="0"/>
              <w:ind w:left="142" w:right="-39"/>
              <w:contextualSpacing/>
              <w:rPr>
                <w:rFonts w:eastAsia="Calibri" w:cs="Arial"/>
                <w:sz w:val="17"/>
                <w:szCs w:val="17"/>
              </w:rPr>
            </w:pPr>
          </w:p>
          <w:p w14:paraId="17EDC663" w14:textId="77777777" w:rsidR="00814D63" w:rsidRPr="005524FB" w:rsidRDefault="00814D63" w:rsidP="00384DF1">
            <w:pPr>
              <w:kinsoku w:val="0"/>
              <w:overflowPunct w:val="0"/>
              <w:ind w:left="142" w:right="-39"/>
              <w:contextualSpacing/>
              <w:rPr>
                <w:rFonts w:eastAsia="Calibri" w:cs="Arial"/>
                <w:sz w:val="17"/>
                <w:szCs w:val="17"/>
              </w:rPr>
            </w:pPr>
            <w:r w:rsidRPr="005524FB">
              <w:rPr>
                <w:rFonts w:eastAsia="Calibri" w:cs="Arial"/>
                <w:sz w:val="17"/>
                <w:szCs w:val="17"/>
              </w:rPr>
              <w:t>b): […]</w:t>
            </w:r>
          </w:p>
          <w:p w14:paraId="17E07E90" w14:textId="77777777" w:rsidR="00814D63" w:rsidRPr="005524FB" w:rsidRDefault="00814D63" w:rsidP="00384DF1">
            <w:pPr>
              <w:kinsoku w:val="0"/>
              <w:overflowPunct w:val="0"/>
              <w:ind w:left="142" w:right="-39"/>
              <w:contextualSpacing/>
              <w:rPr>
                <w:rFonts w:eastAsia="Calibri" w:cs="Arial"/>
                <w:sz w:val="17"/>
                <w:szCs w:val="17"/>
              </w:rPr>
            </w:pPr>
          </w:p>
          <w:p w14:paraId="1A640F70" w14:textId="77777777" w:rsidR="00814D63" w:rsidRPr="005524FB" w:rsidRDefault="00814D63" w:rsidP="00384DF1">
            <w:pPr>
              <w:kinsoku w:val="0"/>
              <w:overflowPunct w:val="0"/>
              <w:ind w:left="142" w:right="-39"/>
              <w:contextualSpacing/>
              <w:rPr>
                <w:rFonts w:eastAsia="Calibri" w:cs="Arial"/>
                <w:sz w:val="17"/>
                <w:szCs w:val="17"/>
              </w:rPr>
            </w:pPr>
          </w:p>
          <w:p w14:paraId="0BB10D37" w14:textId="77777777" w:rsidR="00814D63" w:rsidRPr="005524FB" w:rsidRDefault="00814D63" w:rsidP="00384DF1">
            <w:pPr>
              <w:kinsoku w:val="0"/>
              <w:overflowPunct w:val="0"/>
              <w:ind w:left="142" w:right="-39"/>
              <w:contextualSpacing/>
              <w:rPr>
                <w:rFonts w:eastAsia="Calibri" w:cs="Arial"/>
                <w:sz w:val="17"/>
                <w:szCs w:val="17"/>
              </w:rPr>
            </w:pPr>
            <w:r w:rsidRPr="005524FB">
              <w:rPr>
                <w:rFonts w:eastAsia="Calibri" w:cs="Arial"/>
                <w:sz w:val="17"/>
                <w:szCs w:val="17"/>
              </w:rPr>
              <w:t>c): […]</w:t>
            </w:r>
          </w:p>
        </w:tc>
      </w:tr>
      <w:tr w:rsidR="00814D63" w:rsidRPr="005524FB" w14:paraId="2832D0F5" w14:textId="77777777" w:rsidTr="00384DF1">
        <w:trPr>
          <w:trHeight w:val="323"/>
        </w:trPr>
        <w:tc>
          <w:tcPr>
            <w:tcW w:w="5300" w:type="dxa"/>
            <w:shd w:val="clear" w:color="auto" w:fill="auto"/>
          </w:tcPr>
          <w:p w14:paraId="22F43502" w14:textId="77777777" w:rsidR="00814D63" w:rsidRPr="005524FB" w:rsidRDefault="00814D63" w:rsidP="00384DF1">
            <w:pPr>
              <w:kinsoku w:val="0"/>
              <w:overflowPunct w:val="0"/>
              <w:ind w:left="142" w:right="-39"/>
              <w:contextualSpacing/>
              <w:rPr>
                <w:rFonts w:eastAsia="Calibri" w:cs="Arial"/>
                <w:b/>
                <w:sz w:val="17"/>
                <w:szCs w:val="17"/>
              </w:rPr>
            </w:pPr>
            <w:r w:rsidRPr="005524FB">
              <w:rPr>
                <w:rFonts w:eastAsia="Calibri" w:cs="Arial"/>
                <w:b/>
                <w:sz w:val="17"/>
                <w:szCs w:val="17"/>
              </w:rPr>
              <w:t>Lotes</w:t>
            </w:r>
          </w:p>
        </w:tc>
        <w:tc>
          <w:tcPr>
            <w:tcW w:w="4339" w:type="dxa"/>
            <w:shd w:val="clear" w:color="auto" w:fill="auto"/>
          </w:tcPr>
          <w:p w14:paraId="0DA258BC" w14:textId="77777777" w:rsidR="00814D63" w:rsidRPr="005524FB" w:rsidRDefault="00814D63" w:rsidP="00384DF1">
            <w:pPr>
              <w:kinsoku w:val="0"/>
              <w:overflowPunct w:val="0"/>
              <w:ind w:left="142" w:right="-39"/>
              <w:contextualSpacing/>
              <w:rPr>
                <w:rFonts w:eastAsia="Calibri" w:cs="Arial"/>
                <w:b/>
                <w:sz w:val="17"/>
                <w:szCs w:val="17"/>
              </w:rPr>
            </w:pPr>
            <w:r w:rsidRPr="005524FB">
              <w:rPr>
                <w:rFonts w:eastAsia="Calibri" w:cs="Arial"/>
                <w:b/>
                <w:sz w:val="17"/>
                <w:szCs w:val="17"/>
              </w:rPr>
              <w:t>Respuesta</w:t>
            </w:r>
          </w:p>
        </w:tc>
      </w:tr>
      <w:tr w:rsidR="00814D63" w:rsidRPr="005524FB" w14:paraId="4BCFA004" w14:textId="77777777" w:rsidTr="00384DF1">
        <w:trPr>
          <w:trHeight w:val="698"/>
        </w:trPr>
        <w:tc>
          <w:tcPr>
            <w:tcW w:w="5300" w:type="dxa"/>
            <w:shd w:val="clear" w:color="auto" w:fill="auto"/>
          </w:tcPr>
          <w:p w14:paraId="4087045F" w14:textId="77777777" w:rsidR="00814D63" w:rsidRPr="005524FB" w:rsidRDefault="00814D63" w:rsidP="00384DF1">
            <w:pPr>
              <w:kinsoku w:val="0"/>
              <w:overflowPunct w:val="0"/>
              <w:ind w:left="142" w:right="-39"/>
              <w:contextualSpacing/>
              <w:rPr>
                <w:rFonts w:eastAsia="Calibri" w:cs="Arial"/>
                <w:sz w:val="17"/>
                <w:szCs w:val="17"/>
              </w:rPr>
            </w:pPr>
            <w:r w:rsidRPr="005524FB">
              <w:rPr>
                <w:rFonts w:eastAsia="Calibri" w:cs="Arial"/>
                <w:sz w:val="17"/>
                <w:szCs w:val="17"/>
              </w:rPr>
              <w:t>En su caso, indicación del lote o lotes respecto de los cuales el operador económico desee presentar una oferta:</w:t>
            </w:r>
          </w:p>
        </w:tc>
        <w:tc>
          <w:tcPr>
            <w:tcW w:w="4339" w:type="dxa"/>
            <w:shd w:val="clear" w:color="auto" w:fill="auto"/>
          </w:tcPr>
          <w:p w14:paraId="16BF814A" w14:textId="77777777" w:rsidR="00814D63" w:rsidRPr="005524FB" w:rsidRDefault="00814D63" w:rsidP="00384DF1">
            <w:pPr>
              <w:kinsoku w:val="0"/>
              <w:overflowPunct w:val="0"/>
              <w:ind w:left="142" w:right="-39"/>
              <w:contextualSpacing/>
              <w:rPr>
                <w:rFonts w:eastAsia="Calibri" w:cs="Arial"/>
                <w:sz w:val="17"/>
                <w:szCs w:val="17"/>
              </w:rPr>
            </w:pPr>
            <w:r w:rsidRPr="005524FB">
              <w:rPr>
                <w:rFonts w:eastAsia="Calibri" w:cs="Arial"/>
                <w:sz w:val="17"/>
                <w:szCs w:val="17"/>
              </w:rPr>
              <w:t>[]</w:t>
            </w:r>
          </w:p>
        </w:tc>
      </w:tr>
    </w:tbl>
    <w:p w14:paraId="773A92C4" w14:textId="77777777" w:rsidR="00814D63" w:rsidRPr="005524FB" w:rsidRDefault="00814D63" w:rsidP="00814D63">
      <w:pPr>
        <w:kinsoku w:val="0"/>
        <w:overflowPunct w:val="0"/>
        <w:spacing w:before="240" w:after="120" w:line="240" w:lineRule="atLeast"/>
        <w:ind w:left="142" w:right="-163"/>
        <w:jc w:val="center"/>
        <w:rPr>
          <w:rFonts w:eastAsia="Calibri" w:cs="Arial"/>
          <w:b/>
          <w:sz w:val="18"/>
          <w:szCs w:val="18"/>
        </w:rPr>
      </w:pPr>
      <w:r w:rsidRPr="005524FB">
        <w:rPr>
          <w:rFonts w:eastAsia="Calibri" w:cs="Arial"/>
          <w:b/>
          <w:sz w:val="18"/>
          <w:szCs w:val="18"/>
        </w:rPr>
        <w:t>B: INFORMACIÓN SOBRE LOS REPRESENTANTES DEL OPERADOR ECONÓMICO</w:t>
      </w:r>
    </w:p>
    <w:tbl>
      <w:tblPr>
        <w:tblW w:w="9696" w:type="dxa"/>
        <w:tblInd w:w="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814D63" w:rsidRPr="005524FB" w14:paraId="0998AC9B" w14:textId="77777777" w:rsidTr="00384DF1">
        <w:trPr>
          <w:trHeight w:val="450"/>
        </w:trPr>
        <w:tc>
          <w:tcPr>
            <w:tcW w:w="9665" w:type="dxa"/>
            <w:shd w:val="pct10" w:color="auto" w:fill="auto"/>
          </w:tcPr>
          <w:p w14:paraId="1D1D56D3" w14:textId="77777777" w:rsidR="00814D63" w:rsidRPr="005524FB" w:rsidRDefault="00814D63" w:rsidP="00384DF1">
            <w:pPr>
              <w:kinsoku w:val="0"/>
              <w:overflowPunct w:val="0"/>
              <w:ind w:left="142" w:right="-57"/>
              <w:rPr>
                <w:rFonts w:eastAsia="Calibri" w:cs="Arial"/>
                <w:b/>
                <w:sz w:val="17"/>
                <w:szCs w:val="17"/>
              </w:rPr>
            </w:pPr>
            <w:r w:rsidRPr="005524FB">
              <w:rPr>
                <w:rFonts w:eastAsia="Calibri" w:cs="Arial"/>
                <w:b/>
                <w:sz w:val="17"/>
                <w:szCs w:val="17"/>
              </w:rPr>
              <w:t>En su caso, indíquense el nombre y la dirección de la persona o personas habilitadas para representar al operador económico a efecto del presente procedimiento de contratación.</w:t>
            </w:r>
          </w:p>
        </w:tc>
      </w:tr>
    </w:tbl>
    <w:p w14:paraId="41226284" w14:textId="77777777" w:rsidR="00814D63" w:rsidRPr="005524FB" w:rsidRDefault="00814D63" w:rsidP="00814D63">
      <w:pPr>
        <w:kinsoku w:val="0"/>
        <w:overflowPunct w:val="0"/>
        <w:spacing w:line="276" w:lineRule="auto"/>
        <w:ind w:left="142" w:right="-39"/>
        <w:jc w:val="center"/>
        <w:rPr>
          <w:rFonts w:eastAsia="Calibri" w:cs="Arial"/>
          <w:sz w:val="17"/>
          <w:szCs w:val="17"/>
        </w:rPr>
      </w:pPr>
    </w:p>
    <w:tbl>
      <w:tblPr>
        <w:tblpPr w:leftFromText="142" w:rightFromText="142" w:vertAnchor="text" w:horzAnchor="margin" w:tblpX="508" w:tblpY="1"/>
        <w:tblW w:w="9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1"/>
        <w:gridCol w:w="4415"/>
      </w:tblGrid>
      <w:tr w:rsidR="00814D63" w:rsidRPr="005524FB" w14:paraId="5B3EF0DB" w14:textId="77777777" w:rsidTr="00384DF1">
        <w:trPr>
          <w:trHeight w:val="272"/>
        </w:trPr>
        <w:tc>
          <w:tcPr>
            <w:tcW w:w="5308" w:type="dxa"/>
            <w:shd w:val="clear" w:color="auto" w:fill="auto"/>
          </w:tcPr>
          <w:p w14:paraId="5F2A423C" w14:textId="77777777" w:rsidR="00814D63" w:rsidRPr="005524FB" w:rsidRDefault="00814D63" w:rsidP="00384DF1">
            <w:pPr>
              <w:kinsoku w:val="0"/>
              <w:overflowPunct w:val="0"/>
              <w:ind w:left="142" w:right="-39"/>
              <w:rPr>
                <w:rFonts w:eastAsia="Calibri"/>
                <w:b/>
                <w:sz w:val="17"/>
                <w:szCs w:val="17"/>
              </w:rPr>
            </w:pPr>
            <w:r w:rsidRPr="005524FB">
              <w:rPr>
                <w:rFonts w:eastAsia="Calibri"/>
                <w:b/>
                <w:sz w:val="17"/>
                <w:szCs w:val="17"/>
              </w:rPr>
              <w:t>Representación, en su caso</w:t>
            </w:r>
          </w:p>
        </w:tc>
        <w:tc>
          <w:tcPr>
            <w:tcW w:w="4439" w:type="dxa"/>
            <w:shd w:val="clear" w:color="auto" w:fill="auto"/>
          </w:tcPr>
          <w:p w14:paraId="733BE14B" w14:textId="77777777" w:rsidR="00814D63" w:rsidRPr="005524FB" w:rsidRDefault="00814D63" w:rsidP="00384DF1">
            <w:pPr>
              <w:kinsoku w:val="0"/>
              <w:overflowPunct w:val="0"/>
              <w:ind w:left="142" w:right="-39"/>
              <w:rPr>
                <w:rFonts w:eastAsia="Calibri"/>
                <w:b/>
                <w:sz w:val="17"/>
                <w:szCs w:val="17"/>
              </w:rPr>
            </w:pPr>
            <w:r w:rsidRPr="005524FB">
              <w:rPr>
                <w:rFonts w:eastAsia="Calibri"/>
                <w:b/>
                <w:sz w:val="17"/>
                <w:szCs w:val="17"/>
              </w:rPr>
              <w:t>Respuesta</w:t>
            </w:r>
          </w:p>
        </w:tc>
      </w:tr>
      <w:tr w:rsidR="00814D63" w:rsidRPr="005524FB" w14:paraId="574288C2" w14:textId="77777777" w:rsidTr="00384DF1">
        <w:trPr>
          <w:trHeight w:val="563"/>
        </w:trPr>
        <w:tc>
          <w:tcPr>
            <w:tcW w:w="5308" w:type="dxa"/>
            <w:tcBorders>
              <w:bottom w:val="single" w:sz="4" w:space="0" w:color="auto"/>
            </w:tcBorders>
            <w:shd w:val="clear" w:color="auto" w:fill="auto"/>
          </w:tcPr>
          <w:p w14:paraId="18AAF015" w14:textId="77777777" w:rsidR="00814D63" w:rsidRPr="005524FB" w:rsidRDefault="00814D63" w:rsidP="00384DF1">
            <w:pPr>
              <w:ind w:left="142" w:right="-39"/>
              <w:rPr>
                <w:rFonts w:eastAsia="Calibri"/>
                <w:sz w:val="17"/>
                <w:szCs w:val="17"/>
              </w:rPr>
            </w:pPr>
            <w:r w:rsidRPr="005524FB">
              <w:rPr>
                <w:rFonts w:eastAsia="Calibri"/>
                <w:sz w:val="17"/>
                <w:szCs w:val="17"/>
              </w:rPr>
              <w:t>Nombre y apellidos:</w:t>
            </w:r>
          </w:p>
          <w:p w14:paraId="70C90608" w14:textId="77777777" w:rsidR="00814D63" w:rsidRPr="005524FB" w:rsidRDefault="00814D63" w:rsidP="00384DF1">
            <w:pPr>
              <w:ind w:left="142" w:right="-39"/>
              <w:rPr>
                <w:rFonts w:eastAsia="Calibri"/>
                <w:sz w:val="17"/>
                <w:szCs w:val="17"/>
              </w:rPr>
            </w:pPr>
            <w:r w:rsidRPr="005524FB">
              <w:rPr>
                <w:rFonts w:eastAsia="Calibri"/>
                <w:sz w:val="17"/>
                <w:szCs w:val="17"/>
              </w:rPr>
              <w:t xml:space="preserve">Junto con la fecha y lugar de nacimiento, si procede: </w:t>
            </w:r>
          </w:p>
        </w:tc>
        <w:tc>
          <w:tcPr>
            <w:tcW w:w="4439" w:type="dxa"/>
            <w:tcBorders>
              <w:bottom w:val="single" w:sz="4" w:space="0" w:color="auto"/>
            </w:tcBorders>
            <w:shd w:val="clear" w:color="auto" w:fill="auto"/>
          </w:tcPr>
          <w:p w14:paraId="6AF947C8" w14:textId="77777777" w:rsidR="00814D63" w:rsidRPr="005524FB" w:rsidRDefault="00814D63" w:rsidP="00384DF1">
            <w:pPr>
              <w:ind w:left="142" w:right="-39"/>
              <w:rPr>
                <w:rFonts w:eastAsia="Calibri"/>
                <w:sz w:val="17"/>
                <w:szCs w:val="17"/>
              </w:rPr>
            </w:pPr>
            <w:r w:rsidRPr="005524FB">
              <w:rPr>
                <w:rFonts w:eastAsia="Calibri"/>
                <w:sz w:val="17"/>
                <w:szCs w:val="17"/>
              </w:rPr>
              <w:t>[…];</w:t>
            </w:r>
          </w:p>
          <w:p w14:paraId="7843ACA1" w14:textId="77777777" w:rsidR="00814D63" w:rsidRPr="005524FB" w:rsidRDefault="00814D63" w:rsidP="00384DF1">
            <w:pPr>
              <w:ind w:left="142" w:right="-39"/>
              <w:rPr>
                <w:rFonts w:eastAsia="Calibri"/>
                <w:sz w:val="17"/>
                <w:szCs w:val="17"/>
              </w:rPr>
            </w:pPr>
            <w:r w:rsidRPr="005524FB">
              <w:rPr>
                <w:rFonts w:eastAsia="Calibri"/>
                <w:sz w:val="17"/>
                <w:szCs w:val="17"/>
              </w:rPr>
              <w:t>[…]</w:t>
            </w:r>
          </w:p>
        </w:tc>
      </w:tr>
      <w:tr w:rsidR="00814D63" w:rsidRPr="005524FB" w14:paraId="07C2A704" w14:textId="77777777" w:rsidTr="00384DF1">
        <w:trPr>
          <w:trHeight w:val="424"/>
        </w:trPr>
        <w:tc>
          <w:tcPr>
            <w:tcW w:w="5308" w:type="dxa"/>
            <w:shd w:val="clear" w:color="auto" w:fill="auto"/>
          </w:tcPr>
          <w:p w14:paraId="2E856673" w14:textId="77777777" w:rsidR="00814D63" w:rsidRPr="005524FB" w:rsidRDefault="00814D63" w:rsidP="00384DF1">
            <w:pPr>
              <w:kinsoku w:val="0"/>
              <w:overflowPunct w:val="0"/>
              <w:ind w:left="142" w:right="-39"/>
              <w:rPr>
                <w:rFonts w:eastAsia="Calibri"/>
                <w:caps/>
                <w:sz w:val="17"/>
                <w:szCs w:val="17"/>
              </w:rPr>
            </w:pPr>
            <w:r w:rsidRPr="005524FB">
              <w:rPr>
                <w:rFonts w:eastAsia="Calibri"/>
                <w:sz w:val="17"/>
                <w:szCs w:val="17"/>
              </w:rPr>
              <w:t>Cargo/Capacidad en la que actúa:</w:t>
            </w:r>
          </w:p>
        </w:tc>
        <w:tc>
          <w:tcPr>
            <w:tcW w:w="4439" w:type="dxa"/>
            <w:shd w:val="clear" w:color="auto" w:fill="auto"/>
          </w:tcPr>
          <w:p w14:paraId="4EB819CD" w14:textId="77777777" w:rsidR="00814D63" w:rsidRPr="005524FB" w:rsidRDefault="00814D63" w:rsidP="00384DF1">
            <w:pPr>
              <w:kinsoku w:val="0"/>
              <w:overflowPunct w:val="0"/>
              <w:ind w:left="142" w:right="-39"/>
              <w:rPr>
                <w:rFonts w:eastAsia="Calibri"/>
                <w:caps/>
                <w:sz w:val="17"/>
                <w:szCs w:val="17"/>
              </w:rPr>
            </w:pPr>
            <w:r w:rsidRPr="005524FB">
              <w:rPr>
                <w:rFonts w:eastAsia="Calibri"/>
                <w:caps/>
                <w:sz w:val="17"/>
                <w:szCs w:val="17"/>
              </w:rPr>
              <w:t>[…]</w:t>
            </w:r>
          </w:p>
        </w:tc>
      </w:tr>
      <w:tr w:rsidR="00814D63" w:rsidRPr="005524FB" w14:paraId="296FBF5A" w14:textId="77777777" w:rsidTr="00384DF1">
        <w:trPr>
          <w:trHeight w:val="420"/>
        </w:trPr>
        <w:tc>
          <w:tcPr>
            <w:tcW w:w="5308" w:type="dxa"/>
            <w:shd w:val="clear" w:color="auto" w:fill="auto"/>
          </w:tcPr>
          <w:p w14:paraId="518DFA40" w14:textId="77777777" w:rsidR="00814D63" w:rsidRPr="005524FB" w:rsidRDefault="00814D63" w:rsidP="00384DF1">
            <w:pPr>
              <w:ind w:left="142" w:right="-39"/>
              <w:rPr>
                <w:rFonts w:eastAsia="Calibri"/>
                <w:sz w:val="17"/>
                <w:szCs w:val="17"/>
              </w:rPr>
            </w:pPr>
            <w:r w:rsidRPr="005524FB">
              <w:rPr>
                <w:rFonts w:eastAsia="Calibri"/>
                <w:sz w:val="17"/>
                <w:szCs w:val="17"/>
              </w:rPr>
              <w:t>Dirección postal:</w:t>
            </w:r>
          </w:p>
        </w:tc>
        <w:tc>
          <w:tcPr>
            <w:tcW w:w="4439" w:type="dxa"/>
            <w:shd w:val="clear" w:color="auto" w:fill="auto"/>
          </w:tcPr>
          <w:p w14:paraId="4EC65320" w14:textId="77777777" w:rsidR="00814D63" w:rsidRPr="005524FB" w:rsidRDefault="00814D63" w:rsidP="00384DF1">
            <w:pPr>
              <w:ind w:left="142" w:right="-39"/>
              <w:rPr>
                <w:rFonts w:eastAsia="Calibri"/>
                <w:sz w:val="17"/>
                <w:szCs w:val="17"/>
              </w:rPr>
            </w:pPr>
            <w:r w:rsidRPr="005524FB">
              <w:rPr>
                <w:rFonts w:eastAsia="Calibri"/>
                <w:sz w:val="17"/>
                <w:szCs w:val="17"/>
              </w:rPr>
              <w:t>[…]</w:t>
            </w:r>
          </w:p>
        </w:tc>
      </w:tr>
      <w:tr w:rsidR="00814D63" w:rsidRPr="005524FB" w14:paraId="56035E70" w14:textId="77777777" w:rsidTr="00384DF1">
        <w:trPr>
          <w:trHeight w:val="420"/>
        </w:trPr>
        <w:tc>
          <w:tcPr>
            <w:tcW w:w="5308" w:type="dxa"/>
            <w:shd w:val="clear" w:color="auto" w:fill="auto"/>
          </w:tcPr>
          <w:p w14:paraId="3F0CB989" w14:textId="77777777" w:rsidR="00814D63" w:rsidRPr="005524FB" w:rsidRDefault="00814D63" w:rsidP="00384DF1">
            <w:pPr>
              <w:ind w:left="142" w:right="-39"/>
              <w:rPr>
                <w:rFonts w:eastAsia="Calibri"/>
                <w:sz w:val="17"/>
                <w:szCs w:val="17"/>
              </w:rPr>
            </w:pPr>
            <w:r w:rsidRPr="005524FB">
              <w:rPr>
                <w:rFonts w:eastAsia="Calibri"/>
                <w:sz w:val="17"/>
                <w:szCs w:val="17"/>
              </w:rPr>
              <w:t>Teléfono:</w:t>
            </w:r>
          </w:p>
        </w:tc>
        <w:tc>
          <w:tcPr>
            <w:tcW w:w="4439" w:type="dxa"/>
            <w:shd w:val="clear" w:color="auto" w:fill="auto"/>
          </w:tcPr>
          <w:p w14:paraId="66368E70" w14:textId="77777777" w:rsidR="00814D63" w:rsidRPr="005524FB" w:rsidRDefault="00814D63" w:rsidP="00384DF1">
            <w:pPr>
              <w:ind w:left="142" w:right="-39"/>
              <w:rPr>
                <w:rFonts w:eastAsia="Calibri"/>
                <w:sz w:val="17"/>
                <w:szCs w:val="17"/>
              </w:rPr>
            </w:pPr>
            <w:r w:rsidRPr="005524FB">
              <w:rPr>
                <w:rFonts w:eastAsia="Calibri"/>
                <w:sz w:val="17"/>
                <w:szCs w:val="17"/>
              </w:rPr>
              <w:t>[…]</w:t>
            </w:r>
          </w:p>
        </w:tc>
      </w:tr>
      <w:tr w:rsidR="00814D63" w:rsidRPr="005524FB" w14:paraId="788254D5" w14:textId="77777777" w:rsidTr="00384DF1">
        <w:trPr>
          <w:trHeight w:val="420"/>
        </w:trPr>
        <w:tc>
          <w:tcPr>
            <w:tcW w:w="5308" w:type="dxa"/>
            <w:shd w:val="clear" w:color="auto" w:fill="auto"/>
          </w:tcPr>
          <w:p w14:paraId="5A4AE346" w14:textId="77777777" w:rsidR="00814D63" w:rsidRPr="005524FB" w:rsidRDefault="00814D63" w:rsidP="00384DF1">
            <w:pPr>
              <w:ind w:left="142" w:right="-39"/>
              <w:rPr>
                <w:rFonts w:eastAsia="Calibri"/>
                <w:sz w:val="17"/>
                <w:szCs w:val="17"/>
              </w:rPr>
            </w:pPr>
            <w:r w:rsidRPr="005524FB">
              <w:rPr>
                <w:rFonts w:eastAsia="Calibri"/>
                <w:sz w:val="17"/>
                <w:szCs w:val="17"/>
              </w:rPr>
              <w:t>Correo electrónico:</w:t>
            </w:r>
          </w:p>
        </w:tc>
        <w:tc>
          <w:tcPr>
            <w:tcW w:w="4439" w:type="dxa"/>
            <w:shd w:val="clear" w:color="auto" w:fill="auto"/>
          </w:tcPr>
          <w:p w14:paraId="05FDE68D" w14:textId="77777777" w:rsidR="00814D63" w:rsidRPr="005524FB" w:rsidRDefault="00814D63" w:rsidP="00384DF1">
            <w:pPr>
              <w:ind w:left="142" w:right="-39"/>
              <w:rPr>
                <w:rFonts w:eastAsia="Calibri"/>
                <w:sz w:val="17"/>
                <w:szCs w:val="17"/>
              </w:rPr>
            </w:pPr>
            <w:r w:rsidRPr="005524FB">
              <w:rPr>
                <w:rFonts w:eastAsia="Calibri"/>
                <w:sz w:val="17"/>
                <w:szCs w:val="17"/>
              </w:rPr>
              <w:t>[…]</w:t>
            </w:r>
          </w:p>
        </w:tc>
      </w:tr>
      <w:tr w:rsidR="00814D63" w:rsidRPr="005524FB" w14:paraId="693AEB74" w14:textId="77777777" w:rsidTr="00384DF1">
        <w:trPr>
          <w:trHeight w:val="420"/>
        </w:trPr>
        <w:tc>
          <w:tcPr>
            <w:tcW w:w="5308" w:type="dxa"/>
            <w:shd w:val="clear" w:color="auto" w:fill="auto"/>
          </w:tcPr>
          <w:p w14:paraId="3AFD76A0" w14:textId="77777777" w:rsidR="00814D63" w:rsidRPr="005524FB" w:rsidRDefault="00814D63" w:rsidP="00384DF1">
            <w:pPr>
              <w:ind w:left="142" w:right="-39"/>
              <w:rPr>
                <w:rFonts w:eastAsia="Calibri"/>
                <w:sz w:val="17"/>
                <w:szCs w:val="17"/>
              </w:rPr>
            </w:pPr>
            <w:r w:rsidRPr="005524FB">
              <w:rPr>
                <w:rFonts w:eastAsia="Calibri"/>
                <w:sz w:val="17"/>
                <w:szCs w:val="17"/>
              </w:rPr>
              <w:t>En caso necesario, facilítese información detallada sobre la representación (sus formas, alcance, finalidad, …)</w:t>
            </w:r>
          </w:p>
        </w:tc>
        <w:tc>
          <w:tcPr>
            <w:tcW w:w="4439" w:type="dxa"/>
            <w:shd w:val="clear" w:color="auto" w:fill="auto"/>
          </w:tcPr>
          <w:p w14:paraId="28BCACB9" w14:textId="77777777" w:rsidR="00814D63" w:rsidRPr="005524FB" w:rsidRDefault="00814D63" w:rsidP="00384DF1">
            <w:pPr>
              <w:ind w:left="142" w:right="-39"/>
              <w:rPr>
                <w:rFonts w:eastAsia="Calibri"/>
                <w:sz w:val="17"/>
                <w:szCs w:val="17"/>
              </w:rPr>
            </w:pPr>
            <w:r w:rsidRPr="005524FB">
              <w:rPr>
                <w:rFonts w:eastAsia="Calibri"/>
                <w:sz w:val="17"/>
                <w:szCs w:val="17"/>
              </w:rPr>
              <w:t>[…]</w:t>
            </w:r>
          </w:p>
        </w:tc>
      </w:tr>
    </w:tbl>
    <w:p w14:paraId="1467AE77" w14:textId="77777777" w:rsidR="00814D63" w:rsidRPr="005524FB" w:rsidRDefault="00814D63" w:rsidP="00814D63">
      <w:pPr>
        <w:kinsoku w:val="0"/>
        <w:overflowPunct w:val="0"/>
        <w:spacing w:before="240" w:after="120" w:line="240" w:lineRule="atLeast"/>
        <w:ind w:left="142" w:right="-163"/>
        <w:jc w:val="center"/>
        <w:rPr>
          <w:rFonts w:eastAsia="Calibri" w:cs="Arial"/>
          <w:b/>
          <w:sz w:val="18"/>
          <w:szCs w:val="18"/>
        </w:rPr>
      </w:pPr>
      <w:r w:rsidRPr="005524FB">
        <w:rPr>
          <w:rFonts w:eastAsia="Calibri" w:cs="Arial"/>
          <w:b/>
          <w:sz w:val="18"/>
          <w:szCs w:val="18"/>
        </w:rPr>
        <w:t>C: INFORMACIÓN SOBRE EL RECURSO A LA CAPACIDAD DE OTRAS ENTIDADES</w:t>
      </w:r>
    </w:p>
    <w:tbl>
      <w:tblPr>
        <w:tblW w:w="9696"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2"/>
        <w:gridCol w:w="4374"/>
      </w:tblGrid>
      <w:tr w:rsidR="00814D63" w:rsidRPr="005524FB" w14:paraId="07A9CF3A" w14:textId="77777777" w:rsidTr="00384DF1">
        <w:tc>
          <w:tcPr>
            <w:tcW w:w="5298" w:type="dxa"/>
            <w:shd w:val="clear" w:color="auto" w:fill="auto"/>
          </w:tcPr>
          <w:p w14:paraId="689CBF3B" w14:textId="77777777" w:rsidR="00814D63" w:rsidRPr="005524FB" w:rsidRDefault="00814D63" w:rsidP="00384DF1">
            <w:pPr>
              <w:kinsoku w:val="0"/>
              <w:overflowPunct w:val="0"/>
              <w:spacing w:line="276" w:lineRule="auto"/>
              <w:ind w:left="142" w:right="-39"/>
              <w:rPr>
                <w:rFonts w:eastAsia="Calibri" w:cs="Arial"/>
              </w:rPr>
            </w:pPr>
            <w:r w:rsidRPr="005524FB">
              <w:rPr>
                <w:rFonts w:eastAsia="Calibri"/>
                <w:b/>
                <w:sz w:val="17"/>
                <w:szCs w:val="17"/>
              </w:rPr>
              <w:t>Recurso</w:t>
            </w:r>
          </w:p>
        </w:tc>
        <w:tc>
          <w:tcPr>
            <w:tcW w:w="4355" w:type="dxa"/>
            <w:shd w:val="clear" w:color="auto" w:fill="auto"/>
          </w:tcPr>
          <w:p w14:paraId="60611685" w14:textId="77777777" w:rsidR="00814D63" w:rsidRPr="005524FB" w:rsidRDefault="00814D63" w:rsidP="00384DF1">
            <w:pPr>
              <w:kinsoku w:val="0"/>
              <w:overflowPunct w:val="0"/>
              <w:spacing w:line="276" w:lineRule="auto"/>
              <w:ind w:left="142" w:right="-39"/>
              <w:rPr>
                <w:rFonts w:eastAsia="Calibri" w:cs="Arial"/>
              </w:rPr>
            </w:pPr>
            <w:r w:rsidRPr="005524FB">
              <w:rPr>
                <w:rFonts w:eastAsia="Calibri"/>
                <w:b/>
                <w:sz w:val="17"/>
                <w:szCs w:val="17"/>
              </w:rPr>
              <w:t>Respuesta</w:t>
            </w:r>
          </w:p>
        </w:tc>
      </w:tr>
      <w:tr w:rsidR="00814D63" w:rsidRPr="005524FB" w14:paraId="615742EA" w14:textId="77777777" w:rsidTr="00384DF1">
        <w:tc>
          <w:tcPr>
            <w:tcW w:w="5298" w:type="dxa"/>
            <w:shd w:val="clear" w:color="auto" w:fill="auto"/>
            <w:vAlign w:val="center"/>
          </w:tcPr>
          <w:p w14:paraId="187F8E8F" w14:textId="77777777" w:rsidR="00814D63" w:rsidRPr="005524FB" w:rsidRDefault="00814D63" w:rsidP="00384DF1">
            <w:pPr>
              <w:kinsoku w:val="0"/>
              <w:overflowPunct w:val="0"/>
              <w:ind w:left="142" w:right="-40"/>
              <w:rPr>
                <w:rFonts w:eastAsia="Calibri"/>
                <w:sz w:val="17"/>
                <w:szCs w:val="17"/>
              </w:rPr>
            </w:pPr>
            <w:r w:rsidRPr="005524FB">
              <w:rPr>
                <w:rFonts w:eastAsia="Calibri"/>
                <w:sz w:val="17"/>
                <w:szCs w:val="17"/>
              </w:rPr>
              <w:t>¿Se basa el operador económico en la capacidad</w:t>
            </w:r>
            <w:r w:rsidRPr="005524FB">
              <w:rPr>
                <w:rFonts w:eastAsia="Calibri"/>
                <w:b/>
                <w:sz w:val="17"/>
                <w:szCs w:val="17"/>
                <w:vertAlign w:val="superscript"/>
              </w:rPr>
              <w:footnoteReference w:id="10"/>
            </w:r>
            <w:r w:rsidRPr="005524FB">
              <w:rPr>
                <w:rFonts w:eastAsia="Calibri"/>
                <w:b/>
                <w:sz w:val="17"/>
                <w:szCs w:val="17"/>
                <w:vertAlign w:val="superscript"/>
              </w:rPr>
              <w:t xml:space="preserve"> </w:t>
            </w:r>
            <w:r w:rsidRPr="005524FB">
              <w:rPr>
                <w:rFonts w:eastAsia="Calibri"/>
                <w:sz w:val="17"/>
                <w:szCs w:val="17"/>
              </w:rPr>
              <w:t>de otras entidades para satisfacer los criterios de selección contemplados en la parte IV.</w:t>
            </w:r>
          </w:p>
        </w:tc>
        <w:tc>
          <w:tcPr>
            <w:tcW w:w="4355" w:type="dxa"/>
            <w:shd w:val="clear" w:color="auto" w:fill="auto"/>
          </w:tcPr>
          <w:p w14:paraId="708CB70C" w14:textId="77777777" w:rsidR="00814D63" w:rsidRPr="005524FB" w:rsidRDefault="00814D63" w:rsidP="00384DF1">
            <w:pPr>
              <w:kinsoku w:val="0"/>
              <w:overflowPunct w:val="0"/>
              <w:spacing w:line="276" w:lineRule="auto"/>
              <w:ind w:left="142" w:right="-39"/>
              <w:rPr>
                <w:rFonts w:eastAsia="Calibri" w:cs="Arial"/>
              </w:rPr>
            </w:pP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653F2B">
              <w:rPr>
                <w:rFonts w:cs="Tahoma"/>
                <w:sz w:val="17"/>
                <w:szCs w:val="17"/>
              </w:rPr>
            </w:r>
            <w:r w:rsidR="00653F2B">
              <w:rPr>
                <w:rFonts w:cs="Tahoma"/>
                <w:sz w:val="17"/>
                <w:szCs w:val="17"/>
              </w:rPr>
              <w:fldChar w:fldCharType="separate"/>
            </w:r>
            <w:r w:rsidRPr="005524FB">
              <w:rPr>
                <w:rFonts w:cs="Tahoma"/>
                <w:sz w:val="17"/>
                <w:szCs w:val="17"/>
              </w:rPr>
              <w:fldChar w:fldCharType="end"/>
            </w:r>
            <w:r w:rsidRPr="005524FB">
              <w:rPr>
                <w:rFonts w:eastAsia="Calibri" w:cs="Arial"/>
                <w:sz w:val="17"/>
                <w:szCs w:val="17"/>
              </w:rPr>
              <w:t xml:space="preserve"> Sí </w:t>
            </w: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653F2B">
              <w:rPr>
                <w:rFonts w:cs="Tahoma"/>
                <w:sz w:val="17"/>
                <w:szCs w:val="17"/>
              </w:rPr>
            </w:r>
            <w:r w:rsidR="00653F2B">
              <w:rPr>
                <w:rFonts w:cs="Tahoma"/>
                <w:sz w:val="17"/>
                <w:szCs w:val="17"/>
              </w:rPr>
              <w:fldChar w:fldCharType="separate"/>
            </w:r>
            <w:r w:rsidRPr="005524FB">
              <w:rPr>
                <w:rFonts w:cs="Tahoma"/>
                <w:sz w:val="17"/>
                <w:szCs w:val="17"/>
              </w:rPr>
              <w:fldChar w:fldCharType="end"/>
            </w:r>
            <w:r w:rsidRPr="005524FB">
              <w:rPr>
                <w:rFonts w:eastAsia="Calibri" w:cs="Arial"/>
                <w:sz w:val="17"/>
                <w:szCs w:val="17"/>
              </w:rPr>
              <w:t xml:space="preserve"> No</w:t>
            </w:r>
          </w:p>
        </w:tc>
      </w:tr>
    </w:tbl>
    <w:p w14:paraId="6BAEF913" w14:textId="77777777" w:rsidR="00814D63" w:rsidRPr="005524FB" w:rsidRDefault="00814D63" w:rsidP="00814D63">
      <w:pPr>
        <w:kinsoku w:val="0"/>
        <w:overflowPunct w:val="0"/>
        <w:spacing w:line="276" w:lineRule="auto"/>
        <w:ind w:left="142" w:right="-39"/>
        <w:jc w:val="center"/>
        <w:rPr>
          <w:rFonts w:eastAsia="Calibri" w:cs="Arial"/>
        </w:rPr>
      </w:pPr>
    </w:p>
    <w:tbl>
      <w:tblPr>
        <w:tblW w:w="9696" w:type="dxa"/>
        <w:tblInd w:w="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814D63" w:rsidRPr="005524FB" w14:paraId="6A775B23" w14:textId="77777777" w:rsidTr="00384DF1">
        <w:trPr>
          <w:trHeight w:val="623"/>
        </w:trPr>
        <w:tc>
          <w:tcPr>
            <w:tcW w:w="9639" w:type="dxa"/>
            <w:shd w:val="pct10" w:color="auto" w:fill="auto"/>
          </w:tcPr>
          <w:p w14:paraId="32964796" w14:textId="77777777" w:rsidR="00814D63" w:rsidRPr="005524FB" w:rsidRDefault="00814D63" w:rsidP="00384DF1">
            <w:pPr>
              <w:kinsoku w:val="0"/>
              <w:overflowPunct w:val="0"/>
              <w:ind w:left="142" w:right="-16"/>
              <w:rPr>
                <w:rFonts w:eastAsia="Calibri" w:cs="Arial"/>
                <w:b/>
                <w:sz w:val="17"/>
                <w:szCs w:val="17"/>
              </w:rPr>
            </w:pPr>
            <w:r w:rsidRPr="005524FB">
              <w:rPr>
                <w:rFonts w:eastAsia="Calibri" w:cs="Arial"/>
                <w:b/>
                <w:sz w:val="17"/>
                <w:szCs w:val="17"/>
              </w:rPr>
              <w:t>En caso afirmativo, facilítese un formulario DEUC separado por cada una de las entidades consideradas que recoja la información exigida en las secciones A y B de esta parte y en la parte III, debidamente cumplimentado y firmado por dichas entidades.</w:t>
            </w:r>
          </w:p>
          <w:p w14:paraId="4A451EBB" w14:textId="77777777" w:rsidR="00814D63" w:rsidRPr="005524FB" w:rsidRDefault="00814D63" w:rsidP="00384DF1">
            <w:pPr>
              <w:kinsoku w:val="0"/>
              <w:overflowPunct w:val="0"/>
              <w:ind w:left="142" w:right="-16"/>
              <w:rPr>
                <w:rFonts w:eastAsia="Calibri" w:cs="Arial"/>
                <w:b/>
                <w:sz w:val="6"/>
                <w:szCs w:val="6"/>
              </w:rPr>
            </w:pPr>
          </w:p>
          <w:p w14:paraId="58B8D296" w14:textId="77777777" w:rsidR="00814D63" w:rsidRPr="005524FB" w:rsidRDefault="00814D63" w:rsidP="00384DF1">
            <w:pPr>
              <w:kinsoku w:val="0"/>
              <w:overflowPunct w:val="0"/>
              <w:ind w:left="142" w:right="-16"/>
              <w:rPr>
                <w:rFonts w:eastAsia="Calibri" w:cs="Arial"/>
                <w:b/>
                <w:sz w:val="17"/>
                <w:szCs w:val="17"/>
              </w:rPr>
            </w:pPr>
            <w:r w:rsidRPr="005524FB">
              <w:rPr>
                <w:rFonts w:eastAsia="Calibri" w:cs="Arial"/>
                <w:b/>
                <w:sz w:val="17"/>
                <w:szCs w:val="17"/>
              </w:rPr>
              <w:t>Se incluirá también aquí el personal técnico o los organismos técnicos que no estén integrados directamente en la organización del operador económico, especialmente los responsables del control de la calidad.</w:t>
            </w:r>
          </w:p>
          <w:p w14:paraId="4573987D" w14:textId="77777777" w:rsidR="00814D63" w:rsidRPr="005524FB" w:rsidRDefault="00814D63" w:rsidP="00384DF1">
            <w:pPr>
              <w:kinsoku w:val="0"/>
              <w:overflowPunct w:val="0"/>
              <w:ind w:left="142" w:right="-16"/>
              <w:rPr>
                <w:rFonts w:eastAsia="Calibri" w:cs="Arial"/>
                <w:b/>
                <w:sz w:val="6"/>
                <w:szCs w:val="6"/>
              </w:rPr>
            </w:pPr>
          </w:p>
          <w:p w14:paraId="7EADBEA2" w14:textId="77777777" w:rsidR="00814D63" w:rsidRPr="005524FB" w:rsidRDefault="00814D63" w:rsidP="00384DF1">
            <w:pPr>
              <w:kinsoku w:val="0"/>
              <w:overflowPunct w:val="0"/>
              <w:ind w:left="142" w:right="-16"/>
              <w:rPr>
                <w:rFonts w:eastAsia="Calibri" w:cs="Arial"/>
                <w:sz w:val="17"/>
                <w:szCs w:val="17"/>
              </w:rPr>
            </w:pPr>
            <w:r w:rsidRPr="005524FB">
              <w:rPr>
                <w:rFonts w:eastAsia="Calibri" w:cs="Arial"/>
                <w:b/>
                <w:sz w:val="17"/>
                <w:szCs w:val="17"/>
              </w:rPr>
              <w:t>Siempre que resulte pertinente en lo que respecta a la capacidad o capacidades específicas en que se base el operador económico, se consignará la información exigida en la parte IV por cada una de las entidades de que se trate</w:t>
            </w:r>
            <w:r w:rsidRPr="005524FB">
              <w:rPr>
                <w:rFonts w:eastAsia="Calibri" w:cs="Arial"/>
                <w:b/>
                <w:sz w:val="17"/>
                <w:szCs w:val="17"/>
                <w:vertAlign w:val="superscript"/>
              </w:rPr>
              <w:footnoteReference w:id="11"/>
            </w:r>
            <w:r w:rsidRPr="005524FB">
              <w:rPr>
                <w:rFonts w:eastAsia="Calibri" w:cs="Arial"/>
                <w:b/>
                <w:sz w:val="17"/>
                <w:szCs w:val="17"/>
              </w:rPr>
              <w:t>.</w:t>
            </w:r>
          </w:p>
        </w:tc>
      </w:tr>
    </w:tbl>
    <w:p w14:paraId="7FF04B84" w14:textId="77777777" w:rsidR="00814D63" w:rsidRPr="005524FB" w:rsidRDefault="00814D63" w:rsidP="00814D63">
      <w:pPr>
        <w:kinsoku w:val="0"/>
        <w:overflowPunct w:val="0"/>
        <w:spacing w:before="240" w:after="120" w:line="240" w:lineRule="atLeast"/>
        <w:ind w:left="142" w:right="-163"/>
        <w:jc w:val="center"/>
        <w:rPr>
          <w:rFonts w:eastAsia="Calibri" w:cs="Arial"/>
          <w:b/>
          <w:sz w:val="18"/>
          <w:szCs w:val="18"/>
        </w:rPr>
      </w:pPr>
      <w:r w:rsidRPr="005524FB">
        <w:rPr>
          <w:rFonts w:eastAsia="Calibri" w:cs="Arial"/>
          <w:b/>
          <w:sz w:val="18"/>
          <w:szCs w:val="18"/>
        </w:rPr>
        <w:t>D: INFORMACIÓN RELATIVA A LOS SUBCONTRATISTAS EN CUYA CAPACIDAD NO SE BASA EL OPERADOR ECONÓMICO</w:t>
      </w:r>
    </w:p>
    <w:tbl>
      <w:tblPr>
        <w:tblW w:w="9708" w:type="dxa"/>
        <w:tblInd w:w="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708"/>
      </w:tblGrid>
      <w:tr w:rsidR="00814D63" w:rsidRPr="005524FB" w14:paraId="238FFD09" w14:textId="77777777" w:rsidTr="00384DF1">
        <w:trPr>
          <w:trHeight w:val="435"/>
        </w:trPr>
        <w:tc>
          <w:tcPr>
            <w:tcW w:w="9708" w:type="dxa"/>
            <w:shd w:val="pct10" w:color="auto" w:fill="auto"/>
          </w:tcPr>
          <w:p w14:paraId="408E062F" w14:textId="77777777" w:rsidR="00814D63" w:rsidRPr="005524FB" w:rsidRDefault="00814D63" w:rsidP="00384DF1">
            <w:pPr>
              <w:kinsoku w:val="0"/>
              <w:overflowPunct w:val="0"/>
              <w:ind w:left="142" w:right="-39"/>
              <w:rPr>
                <w:rFonts w:eastAsia="Calibri" w:cs="Arial"/>
                <w:b/>
                <w:sz w:val="17"/>
                <w:szCs w:val="17"/>
              </w:rPr>
            </w:pPr>
            <w:r w:rsidRPr="005524FB">
              <w:rPr>
                <w:rFonts w:eastAsia="Calibri"/>
                <w:b/>
                <w:sz w:val="17"/>
                <w:szCs w:val="17"/>
              </w:rPr>
              <w:t xml:space="preserve">Esta sección se cumplimentará únicamente si así se exige expresamente en la cláusula 14.2 de cláusulas específicas del contrato. </w:t>
            </w:r>
          </w:p>
        </w:tc>
      </w:tr>
    </w:tbl>
    <w:p w14:paraId="65EB1271" w14:textId="77777777" w:rsidR="00814D63" w:rsidRPr="005524FB" w:rsidRDefault="00814D63" w:rsidP="00814D63">
      <w:pPr>
        <w:kinsoku w:val="0"/>
        <w:overflowPunct w:val="0"/>
        <w:spacing w:line="276" w:lineRule="auto"/>
        <w:ind w:left="142" w:right="-39"/>
        <w:jc w:val="center"/>
        <w:rPr>
          <w:rFonts w:eastAsia="Calibri" w:cs="Arial"/>
          <w:b/>
          <w:sz w:val="8"/>
          <w:szCs w:val="8"/>
        </w:rPr>
      </w:pPr>
    </w:p>
    <w:tbl>
      <w:tblPr>
        <w:tblW w:w="9696" w:type="dxa"/>
        <w:tblInd w:w="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99"/>
        <w:gridCol w:w="4197"/>
      </w:tblGrid>
      <w:tr w:rsidR="00814D63" w:rsidRPr="005524FB" w14:paraId="535A3DFD" w14:textId="77777777" w:rsidTr="00384DF1">
        <w:trPr>
          <w:trHeight w:val="208"/>
        </w:trPr>
        <w:tc>
          <w:tcPr>
            <w:tcW w:w="5514" w:type="dxa"/>
            <w:shd w:val="clear" w:color="auto" w:fill="auto"/>
            <w:vAlign w:val="center"/>
          </w:tcPr>
          <w:p w14:paraId="062F6088" w14:textId="77777777" w:rsidR="00814D63" w:rsidRPr="005524FB" w:rsidRDefault="00814D63" w:rsidP="00384DF1">
            <w:pPr>
              <w:kinsoku w:val="0"/>
              <w:overflowPunct w:val="0"/>
              <w:ind w:left="142" w:right="-39"/>
              <w:rPr>
                <w:rFonts w:eastAsia="Calibri"/>
                <w:b/>
                <w:sz w:val="17"/>
                <w:szCs w:val="17"/>
              </w:rPr>
            </w:pPr>
            <w:r w:rsidRPr="005524FB">
              <w:rPr>
                <w:rFonts w:eastAsia="Calibri"/>
                <w:b/>
                <w:sz w:val="17"/>
                <w:szCs w:val="17"/>
              </w:rPr>
              <w:t xml:space="preserve">Subcontratación </w:t>
            </w:r>
          </w:p>
        </w:tc>
        <w:tc>
          <w:tcPr>
            <w:tcW w:w="4208" w:type="dxa"/>
            <w:shd w:val="clear" w:color="auto" w:fill="auto"/>
            <w:vAlign w:val="center"/>
          </w:tcPr>
          <w:p w14:paraId="6296EEF6" w14:textId="77777777" w:rsidR="00814D63" w:rsidRPr="005524FB" w:rsidRDefault="00814D63" w:rsidP="00384DF1">
            <w:pPr>
              <w:kinsoku w:val="0"/>
              <w:overflowPunct w:val="0"/>
              <w:ind w:left="142" w:right="-39"/>
              <w:rPr>
                <w:rFonts w:eastAsia="Calibri"/>
                <w:b/>
                <w:sz w:val="17"/>
                <w:szCs w:val="17"/>
              </w:rPr>
            </w:pPr>
            <w:r w:rsidRPr="005524FB">
              <w:rPr>
                <w:rFonts w:eastAsia="Calibri"/>
                <w:b/>
                <w:sz w:val="17"/>
                <w:szCs w:val="17"/>
              </w:rPr>
              <w:t>Respuesta</w:t>
            </w:r>
          </w:p>
        </w:tc>
      </w:tr>
      <w:tr w:rsidR="00814D63" w:rsidRPr="005524FB" w14:paraId="7F0DA52B" w14:textId="77777777" w:rsidTr="00384DF1">
        <w:trPr>
          <w:trHeight w:val="496"/>
        </w:trPr>
        <w:tc>
          <w:tcPr>
            <w:tcW w:w="5514" w:type="dxa"/>
            <w:shd w:val="clear" w:color="auto" w:fill="auto"/>
          </w:tcPr>
          <w:p w14:paraId="4808FEF5" w14:textId="77777777" w:rsidR="00814D63" w:rsidRPr="005524FB" w:rsidRDefault="00814D63" w:rsidP="00384DF1">
            <w:pPr>
              <w:kinsoku w:val="0"/>
              <w:overflowPunct w:val="0"/>
              <w:ind w:left="142" w:right="-39"/>
              <w:rPr>
                <w:rFonts w:eastAsia="Calibri"/>
                <w:sz w:val="17"/>
                <w:szCs w:val="17"/>
              </w:rPr>
            </w:pPr>
            <w:r w:rsidRPr="005524FB">
              <w:rPr>
                <w:rFonts w:eastAsia="Calibri"/>
                <w:sz w:val="17"/>
                <w:szCs w:val="17"/>
              </w:rPr>
              <w:t>¿Tiene el operador económico la intención de subcontratar alguna parte del contrato a terceros?</w:t>
            </w:r>
          </w:p>
        </w:tc>
        <w:tc>
          <w:tcPr>
            <w:tcW w:w="4208" w:type="dxa"/>
            <w:shd w:val="clear" w:color="auto" w:fill="auto"/>
            <w:vAlign w:val="center"/>
          </w:tcPr>
          <w:p w14:paraId="1C29D400" w14:textId="77777777" w:rsidR="00814D63" w:rsidRPr="005524FB" w:rsidRDefault="00814D63" w:rsidP="00384DF1">
            <w:pPr>
              <w:kinsoku w:val="0"/>
              <w:overflowPunct w:val="0"/>
              <w:ind w:left="142" w:right="-39"/>
              <w:rPr>
                <w:rFonts w:eastAsia="Calibri"/>
                <w:b/>
                <w:sz w:val="17"/>
                <w:szCs w:val="17"/>
              </w:rPr>
            </w:pP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653F2B">
              <w:rPr>
                <w:rFonts w:cs="Tahoma"/>
                <w:sz w:val="17"/>
                <w:szCs w:val="17"/>
              </w:rPr>
            </w:r>
            <w:r w:rsidR="00653F2B">
              <w:rPr>
                <w:rFonts w:cs="Tahoma"/>
                <w:sz w:val="17"/>
                <w:szCs w:val="17"/>
              </w:rPr>
              <w:fldChar w:fldCharType="separate"/>
            </w:r>
            <w:r w:rsidRPr="005524FB">
              <w:rPr>
                <w:rFonts w:cs="Tahoma"/>
                <w:sz w:val="17"/>
                <w:szCs w:val="17"/>
              </w:rPr>
              <w:fldChar w:fldCharType="end"/>
            </w:r>
            <w:r w:rsidRPr="005524FB">
              <w:rPr>
                <w:rFonts w:eastAsia="Calibri" w:cs="Arial"/>
                <w:sz w:val="17"/>
                <w:szCs w:val="17"/>
              </w:rPr>
              <w:t xml:space="preserve"> Sí </w:t>
            </w: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653F2B">
              <w:rPr>
                <w:rFonts w:cs="Tahoma"/>
                <w:sz w:val="17"/>
                <w:szCs w:val="17"/>
              </w:rPr>
            </w:r>
            <w:r w:rsidR="00653F2B">
              <w:rPr>
                <w:rFonts w:cs="Tahoma"/>
                <w:sz w:val="17"/>
                <w:szCs w:val="17"/>
              </w:rPr>
              <w:fldChar w:fldCharType="separate"/>
            </w:r>
            <w:r w:rsidRPr="005524FB">
              <w:rPr>
                <w:rFonts w:cs="Tahoma"/>
                <w:sz w:val="17"/>
                <w:szCs w:val="17"/>
              </w:rPr>
              <w:fldChar w:fldCharType="end"/>
            </w:r>
            <w:r w:rsidRPr="005524FB">
              <w:rPr>
                <w:rFonts w:eastAsia="Calibri" w:cs="Arial"/>
                <w:sz w:val="17"/>
                <w:szCs w:val="17"/>
              </w:rPr>
              <w:t xml:space="preserve"> No</w:t>
            </w:r>
            <w:r w:rsidRPr="005524FB">
              <w:rPr>
                <w:rFonts w:eastAsia="Calibri"/>
                <w:b/>
                <w:sz w:val="17"/>
                <w:szCs w:val="17"/>
              </w:rPr>
              <w:t xml:space="preserve"> </w:t>
            </w:r>
          </w:p>
          <w:p w14:paraId="0BB6B30F" w14:textId="77777777" w:rsidR="00814D63" w:rsidRPr="005524FB" w:rsidRDefault="00814D63" w:rsidP="00384DF1">
            <w:pPr>
              <w:kinsoku w:val="0"/>
              <w:overflowPunct w:val="0"/>
              <w:ind w:left="142" w:right="-39"/>
              <w:rPr>
                <w:rFonts w:eastAsia="Calibri"/>
                <w:b/>
                <w:sz w:val="17"/>
                <w:szCs w:val="17"/>
              </w:rPr>
            </w:pPr>
          </w:p>
          <w:p w14:paraId="7AFFFC9E" w14:textId="77777777" w:rsidR="00814D63" w:rsidRPr="005524FB" w:rsidRDefault="00814D63" w:rsidP="00384DF1">
            <w:pPr>
              <w:kinsoku w:val="0"/>
              <w:overflowPunct w:val="0"/>
              <w:ind w:left="142" w:right="-39"/>
              <w:rPr>
                <w:rFonts w:eastAsia="Calibri"/>
                <w:sz w:val="17"/>
                <w:szCs w:val="17"/>
              </w:rPr>
            </w:pPr>
            <w:r w:rsidRPr="005524FB">
              <w:rPr>
                <w:rFonts w:eastAsia="Calibri"/>
                <w:b/>
                <w:sz w:val="17"/>
                <w:szCs w:val="17"/>
              </w:rPr>
              <w:t>En caso afirmativo y en la medida que se conozca este dato,</w:t>
            </w:r>
            <w:r w:rsidRPr="005524FB">
              <w:rPr>
                <w:rFonts w:eastAsia="Calibri"/>
                <w:sz w:val="17"/>
                <w:szCs w:val="17"/>
              </w:rPr>
              <w:t xml:space="preserve"> enumérense los subcontratistas previstos:</w:t>
            </w:r>
          </w:p>
          <w:p w14:paraId="498B461D" w14:textId="77777777" w:rsidR="00814D63" w:rsidRPr="005524FB" w:rsidRDefault="00814D63" w:rsidP="00384DF1">
            <w:pPr>
              <w:kinsoku w:val="0"/>
              <w:overflowPunct w:val="0"/>
              <w:ind w:left="142" w:right="-39"/>
              <w:rPr>
                <w:rFonts w:eastAsia="Calibri"/>
                <w:sz w:val="17"/>
                <w:szCs w:val="17"/>
              </w:rPr>
            </w:pPr>
            <w:r w:rsidRPr="005524FB">
              <w:rPr>
                <w:rFonts w:eastAsia="Calibri"/>
                <w:sz w:val="17"/>
                <w:szCs w:val="17"/>
              </w:rPr>
              <w:t>[…]</w:t>
            </w:r>
            <w:r w:rsidRPr="005524FB">
              <w:rPr>
                <w:rFonts w:eastAsia="Calibri"/>
                <w:b/>
                <w:sz w:val="17"/>
                <w:szCs w:val="17"/>
                <w:vertAlign w:val="superscript"/>
              </w:rPr>
              <w:footnoteReference w:id="12"/>
            </w:r>
            <w:r w:rsidRPr="005524FB">
              <w:rPr>
                <w:rFonts w:eastAsia="Calibri"/>
                <w:sz w:val="17"/>
                <w:szCs w:val="17"/>
              </w:rPr>
              <w:t xml:space="preserve"> </w:t>
            </w:r>
          </w:p>
        </w:tc>
      </w:tr>
    </w:tbl>
    <w:p w14:paraId="49864C45" w14:textId="77777777" w:rsidR="00814D63" w:rsidRPr="005524FB" w:rsidRDefault="00814D63" w:rsidP="00814D63">
      <w:pPr>
        <w:kinsoku w:val="0"/>
        <w:overflowPunct w:val="0"/>
        <w:spacing w:line="276" w:lineRule="auto"/>
        <w:ind w:left="142" w:right="-39"/>
        <w:contextualSpacing/>
        <w:rPr>
          <w:rFonts w:eastAsia="Calibri" w:cs="Arial"/>
          <w:sz w:val="8"/>
          <w:szCs w:val="8"/>
        </w:rPr>
      </w:pPr>
    </w:p>
    <w:tbl>
      <w:tblPr>
        <w:tblW w:w="9700" w:type="dxa"/>
        <w:tblInd w:w="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700"/>
      </w:tblGrid>
      <w:tr w:rsidR="00814D63" w:rsidRPr="005524FB" w14:paraId="78F62A31" w14:textId="77777777" w:rsidTr="00384DF1">
        <w:tc>
          <w:tcPr>
            <w:tcW w:w="9700" w:type="dxa"/>
            <w:shd w:val="pct10" w:color="auto" w:fill="auto"/>
          </w:tcPr>
          <w:p w14:paraId="4028D167" w14:textId="77777777" w:rsidR="00814D63" w:rsidRPr="005524FB" w:rsidRDefault="00814D63" w:rsidP="00384DF1">
            <w:pPr>
              <w:kinsoku w:val="0"/>
              <w:overflowPunct w:val="0"/>
              <w:ind w:left="142"/>
              <w:rPr>
                <w:rFonts w:eastAsia="Calibri"/>
                <w:b/>
                <w:sz w:val="17"/>
                <w:szCs w:val="17"/>
              </w:rPr>
            </w:pPr>
            <w:r w:rsidRPr="005524FB">
              <w:rPr>
                <w:rFonts w:eastAsia="Calibri"/>
                <w:b/>
                <w:sz w:val="17"/>
                <w:szCs w:val="17"/>
              </w:rPr>
              <w:t>En el caso de que se exija en la cláusula 14.2 de cláusulas específicas del contrato como información adicional a la facilitada en esta sección,  deberá aportarse la información requerida en las secciones A y B de esta parte y en la parte III por cada uno de los subcontratistas, o cada una de las categorías de subcontratistas en cuestión.</w:t>
            </w:r>
          </w:p>
        </w:tc>
      </w:tr>
    </w:tbl>
    <w:p w14:paraId="16BD8879" w14:textId="77777777" w:rsidR="00814D63" w:rsidRPr="005524FB" w:rsidRDefault="00814D63" w:rsidP="00814D63">
      <w:pPr>
        <w:kinsoku w:val="0"/>
        <w:overflowPunct w:val="0"/>
        <w:spacing w:before="480" w:line="240" w:lineRule="atLeast"/>
        <w:ind w:left="142" w:right="37"/>
        <w:jc w:val="center"/>
        <w:rPr>
          <w:rFonts w:eastAsia="Calibri" w:cs="Arial"/>
          <w:b/>
          <w:sz w:val="22"/>
          <w:szCs w:val="22"/>
        </w:rPr>
      </w:pPr>
      <w:r w:rsidRPr="005524FB">
        <w:rPr>
          <w:rFonts w:eastAsia="Calibri" w:cs="Arial"/>
          <w:b/>
          <w:sz w:val="22"/>
          <w:szCs w:val="22"/>
        </w:rPr>
        <w:t>Parte III: Motivos de exclusión</w:t>
      </w:r>
    </w:p>
    <w:p w14:paraId="00294860" w14:textId="77777777" w:rsidR="00814D63" w:rsidRPr="005524FB" w:rsidRDefault="00814D63" w:rsidP="00814D63">
      <w:pPr>
        <w:kinsoku w:val="0"/>
        <w:overflowPunct w:val="0"/>
        <w:spacing w:before="240" w:after="120" w:line="240" w:lineRule="atLeast"/>
        <w:ind w:left="142" w:right="-163"/>
        <w:jc w:val="center"/>
        <w:rPr>
          <w:rFonts w:eastAsia="Calibri" w:cs="Arial"/>
          <w:b/>
          <w:sz w:val="18"/>
          <w:szCs w:val="18"/>
        </w:rPr>
      </w:pPr>
      <w:r w:rsidRPr="005524FB">
        <w:rPr>
          <w:rFonts w:eastAsia="Calibri" w:cs="Arial"/>
          <w:b/>
          <w:sz w:val="18"/>
          <w:szCs w:val="18"/>
        </w:rPr>
        <w:t>A: MOTIVOS REFERIDOS A CONDENAS PENALES</w:t>
      </w: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814D63" w:rsidRPr="005524FB" w14:paraId="5D599E21" w14:textId="77777777" w:rsidTr="00384DF1">
        <w:tc>
          <w:tcPr>
            <w:tcW w:w="9639" w:type="dxa"/>
            <w:shd w:val="clear" w:color="auto" w:fill="D9D9D9"/>
          </w:tcPr>
          <w:p w14:paraId="4ACA4A1D" w14:textId="77777777" w:rsidR="00814D63" w:rsidRPr="005524FB" w:rsidRDefault="00814D63" w:rsidP="00384DF1">
            <w:pPr>
              <w:kinsoku w:val="0"/>
              <w:overflowPunct w:val="0"/>
              <w:spacing w:line="240" w:lineRule="atLeast"/>
              <w:ind w:left="142"/>
              <w:rPr>
                <w:rFonts w:eastAsia="Calibri" w:cs="Arial"/>
                <w:b/>
                <w:sz w:val="17"/>
                <w:szCs w:val="17"/>
              </w:rPr>
            </w:pPr>
            <w:r w:rsidRPr="005524FB">
              <w:rPr>
                <w:rFonts w:eastAsia="Calibri" w:cs="Arial"/>
                <w:b/>
                <w:sz w:val="17"/>
                <w:szCs w:val="17"/>
              </w:rPr>
              <w:t xml:space="preserve">El apartado 1 del art. 57 de la Directiva 2014/24/UE establece los siguientes motivos de exclusión: </w:t>
            </w:r>
          </w:p>
          <w:p w14:paraId="4D8A2010" w14:textId="77777777" w:rsidR="00814D63" w:rsidRPr="005524FB" w:rsidRDefault="00814D63" w:rsidP="00384DF1">
            <w:pPr>
              <w:kinsoku w:val="0"/>
              <w:overflowPunct w:val="0"/>
              <w:spacing w:line="240" w:lineRule="atLeast"/>
              <w:ind w:left="142"/>
              <w:rPr>
                <w:rFonts w:eastAsia="Calibri" w:cs="Arial"/>
                <w:sz w:val="17"/>
                <w:szCs w:val="17"/>
              </w:rPr>
            </w:pPr>
            <w:r w:rsidRPr="005524FB">
              <w:rPr>
                <w:rFonts w:eastAsia="Calibri" w:cs="Arial"/>
                <w:sz w:val="17"/>
                <w:szCs w:val="17"/>
              </w:rPr>
              <w:t>Participación en una organización delictiva</w:t>
            </w:r>
            <w:r w:rsidRPr="005524FB">
              <w:rPr>
                <w:rFonts w:eastAsia="Calibri" w:cs="Arial"/>
                <w:sz w:val="17"/>
                <w:szCs w:val="17"/>
                <w:vertAlign w:val="superscript"/>
              </w:rPr>
              <w:footnoteReference w:id="13"/>
            </w:r>
            <w:r w:rsidRPr="005524FB">
              <w:rPr>
                <w:rFonts w:eastAsia="Calibri" w:cs="Arial"/>
                <w:sz w:val="17"/>
                <w:szCs w:val="17"/>
              </w:rPr>
              <w:t xml:space="preserve">. </w:t>
            </w:r>
          </w:p>
          <w:p w14:paraId="46FCF2C2" w14:textId="77777777" w:rsidR="00814D63" w:rsidRPr="005524FB" w:rsidRDefault="00814D63" w:rsidP="00384DF1">
            <w:pPr>
              <w:kinsoku w:val="0"/>
              <w:overflowPunct w:val="0"/>
              <w:spacing w:line="240" w:lineRule="atLeast"/>
              <w:ind w:left="142"/>
              <w:rPr>
                <w:rFonts w:eastAsia="Calibri" w:cs="Arial"/>
                <w:sz w:val="17"/>
                <w:szCs w:val="17"/>
              </w:rPr>
            </w:pPr>
            <w:r w:rsidRPr="005524FB">
              <w:rPr>
                <w:rFonts w:eastAsia="Calibri" w:cs="Arial"/>
                <w:sz w:val="17"/>
                <w:szCs w:val="17"/>
              </w:rPr>
              <w:t>Corrupción</w:t>
            </w:r>
            <w:r w:rsidRPr="005524FB">
              <w:rPr>
                <w:rFonts w:eastAsia="Calibri" w:cs="Arial"/>
                <w:sz w:val="17"/>
                <w:szCs w:val="17"/>
                <w:vertAlign w:val="superscript"/>
              </w:rPr>
              <w:footnoteReference w:id="14"/>
            </w:r>
            <w:r w:rsidRPr="005524FB">
              <w:rPr>
                <w:rFonts w:eastAsia="Calibri" w:cs="Arial"/>
                <w:sz w:val="17"/>
                <w:szCs w:val="17"/>
              </w:rPr>
              <w:t>. Fraude</w:t>
            </w:r>
            <w:r w:rsidRPr="005524FB">
              <w:rPr>
                <w:rFonts w:eastAsia="Calibri" w:cs="Arial"/>
                <w:sz w:val="17"/>
                <w:szCs w:val="17"/>
                <w:vertAlign w:val="superscript"/>
              </w:rPr>
              <w:footnoteReference w:id="15"/>
            </w:r>
            <w:r w:rsidRPr="005524FB">
              <w:rPr>
                <w:rFonts w:eastAsia="Calibri" w:cs="Arial"/>
                <w:sz w:val="17"/>
                <w:szCs w:val="17"/>
                <w:vertAlign w:val="superscript"/>
              </w:rPr>
              <w:t>.</w:t>
            </w:r>
            <w:r w:rsidRPr="005524FB">
              <w:rPr>
                <w:rFonts w:eastAsia="Calibri" w:cs="Arial"/>
                <w:sz w:val="17"/>
                <w:szCs w:val="17"/>
              </w:rPr>
              <w:t xml:space="preserve"> </w:t>
            </w:r>
          </w:p>
          <w:p w14:paraId="70F9DA5C" w14:textId="77777777" w:rsidR="00814D63" w:rsidRPr="005524FB" w:rsidRDefault="00814D63" w:rsidP="00384DF1">
            <w:pPr>
              <w:kinsoku w:val="0"/>
              <w:overflowPunct w:val="0"/>
              <w:spacing w:line="240" w:lineRule="atLeast"/>
              <w:ind w:left="142"/>
              <w:rPr>
                <w:rFonts w:eastAsia="Calibri" w:cs="Arial"/>
                <w:sz w:val="17"/>
                <w:szCs w:val="17"/>
              </w:rPr>
            </w:pPr>
            <w:r w:rsidRPr="005524FB">
              <w:rPr>
                <w:rFonts w:eastAsia="Calibri" w:cs="Arial"/>
                <w:sz w:val="17"/>
                <w:szCs w:val="17"/>
              </w:rPr>
              <w:t>Delitos de terrorismo o delitos ligados a las actividades terroristas</w:t>
            </w:r>
            <w:r w:rsidRPr="005524FB">
              <w:rPr>
                <w:rFonts w:eastAsia="Calibri" w:cs="Arial"/>
                <w:sz w:val="17"/>
                <w:szCs w:val="17"/>
                <w:vertAlign w:val="superscript"/>
              </w:rPr>
              <w:footnoteReference w:id="16"/>
            </w:r>
            <w:r w:rsidRPr="005524FB">
              <w:rPr>
                <w:rFonts w:eastAsia="Calibri" w:cs="Arial"/>
                <w:sz w:val="17"/>
                <w:szCs w:val="17"/>
                <w:vertAlign w:val="superscript"/>
              </w:rPr>
              <w:t>.</w:t>
            </w:r>
            <w:r w:rsidRPr="005524FB">
              <w:rPr>
                <w:rFonts w:eastAsia="Calibri" w:cs="Arial"/>
                <w:sz w:val="17"/>
                <w:szCs w:val="17"/>
              </w:rPr>
              <w:t xml:space="preserve"> </w:t>
            </w:r>
          </w:p>
          <w:p w14:paraId="3C3AEC1D" w14:textId="77777777" w:rsidR="00814D63" w:rsidRPr="005524FB" w:rsidRDefault="00814D63" w:rsidP="00384DF1">
            <w:pPr>
              <w:kinsoku w:val="0"/>
              <w:overflowPunct w:val="0"/>
              <w:spacing w:line="240" w:lineRule="atLeast"/>
              <w:ind w:left="142"/>
              <w:rPr>
                <w:rFonts w:eastAsia="Calibri" w:cs="Arial"/>
                <w:sz w:val="17"/>
                <w:szCs w:val="17"/>
              </w:rPr>
            </w:pPr>
            <w:r w:rsidRPr="005524FB">
              <w:rPr>
                <w:rFonts w:eastAsia="Calibri" w:cs="Arial"/>
                <w:sz w:val="17"/>
                <w:szCs w:val="17"/>
              </w:rPr>
              <w:t>Blanqueo de capitales o financiación del terrorismo</w:t>
            </w:r>
            <w:r w:rsidRPr="005524FB">
              <w:rPr>
                <w:rFonts w:eastAsia="Calibri" w:cs="Arial"/>
                <w:sz w:val="17"/>
                <w:szCs w:val="17"/>
                <w:vertAlign w:val="superscript"/>
              </w:rPr>
              <w:footnoteReference w:id="17"/>
            </w:r>
            <w:r w:rsidRPr="005524FB">
              <w:rPr>
                <w:rFonts w:eastAsia="Calibri" w:cs="Arial"/>
                <w:sz w:val="17"/>
                <w:szCs w:val="17"/>
              </w:rPr>
              <w:t xml:space="preserve">. </w:t>
            </w:r>
          </w:p>
          <w:p w14:paraId="3B80F591" w14:textId="77777777" w:rsidR="00814D63" w:rsidRPr="005524FB" w:rsidRDefault="00814D63" w:rsidP="00384DF1">
            <w:pPr>
              <w:kinsoku w:val="0"/>
              <w:overflowPunct w:val="0"/>
              <w:spacing w:line="240" w:lineRule="atLeast"/>
              <w:ind w:left="142"/>
              <w:rPr>
                <w:rFonts w:eastAsia="Calibri" w:cs="Arial"/>
                <w:b/>
                <w:sz w:val="18"/>
                <w:szCs w:val="18"/>
              </w:rPr>
            </w:pPr>
            <w:r w:rsidRPr="005524FB">
              <w:rPr>
                <w:rFonts w:eastAsia="Calibri" w:cs="Arial"/>
                <w:sz w:val="17"/>
                <w:szCs w:val="17"/>
              </w:rPr>
              <w:t>Trabajo infantil y otras formas de trata de seres humanos</w:t>
            </w:r>
            <w:r w:rsidRPr="005524FB">
              <w:rPr>
                <w:rFonts w:eastAsia="Calibri" w:cs="Arial"/>
                <w:sz w:val="17"/>
                <w:szCs w:val="17"/>
                <w:vertAlign w:val="superscript"/>
              </w:rPr>
              <w:footnoteReference w:id="18"/>
            </w:r>
            <w:r w:rsidRPr="005524FB">
              <w:rPr>
                <w:rFonts w:eastAsia="Calibri" w:cs="Arial"/>
                <w:sz w:val="17"/>
                <w:szCs w:val="17"/>
              </w:rPr>
              <w:t>.</w:t>
            </w:r>
          </w:p>
        </w:tc>
      </w:tr>
    </w:tbl>
    <w:p w14:paraId="52144BC0" w14:textId="77777777" w:rsidR="00814D63" w:rsidRPr="005524FB" w:rsidRDefault="00814D63" w:rsidP="00814D63">
      <w:pPr>
        <w:ind w:left="142"/>
        <w:rPr>
          <w:rFonts w:eastAsia="Calibri"/>
          <w:sz w:val="8"/>
          <w:szCs w:val="8"/>
        </w:rPr>
      </w:pPr>
    </w:p>
    <w:p w14:paraId="6FAAF6F0" w14:textId="77777777" w:rsidR="00814D63" w:rsidRPr="005524FB" w:rsidRDefault="00814D63" w:rsidP="00814D63">
      <w:pPr>
        <w:ind w:left="142"/>
        <w:rPr>
          <w:rFonts w:eastAsia="Calibri"/>
          <w:sz w:val="8"/>
          <w:szCs w:val="8"/>
        </w:rPr>
      </w:pP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8"/>
        <w:gridCol w:w="4278"/>
      </w:tblGrid>
      <w:tr w:rsidR="00814D63" w:rsidRPr="005524FB" w14:paraId="3CC33E52" w14:textId="77777777" w:rsidTr="00384DF1">
        <w:tc>
          <w:tcPr>
            <w:tcW w:w="5418" w:type="dxa"/>
            <w:shd w:val="clear" w:color="auto" w:fill="auto"/>
          </w:tcPr>
          <w:p w14:paraId="0CD04E80" w14:textId="77777777" w:rsidR="00814D63" w:rsidRPr="005524FB" w:rsidRDefault="00814D63" w:rsidP="00384DF1">
            <w:pPr>
              <w:kinsoku w:val="0"/>
              <w:overflowPunct w:val="0"/>
              <w:ind w:left="142" w:right="-39"/>
              <w:rPr>
                <w:rFonts w:eastAsia="Calibri"/>
                <w:b/>
                <w:sz w:val="17"/>
                <w:szCs w:val="17"/>
              </w:rPr>
            </w:pPr>
            <w:r w:rsidRPr="005524FB">
              <w:rPr>
                <w:rFonts w:eastAsia="Calibri"/>
                <w:b/>
                <w:sz w:val="17"/>
                <w:szCs w:val="17"/>
              </w:rPr>
              <w:t>Motivos referidos a condenas penales con arreglo a las disposiciones nacionales</w:t>
            </w:r>
            <w:r w:rsidRPr="005524FB">
              <w:rPr>
                <w:rFonts w:eastAsia="Calibri"/>
                <w:b/>
                <w:sz w:val="17"/>
                <w:szCs w:val="17"/>
                <w:vertAlign w:val="superscript"/>
              </w:rPr>
              <w:footnoteReference w:id="19"/>
            </w:r>
            <w:r w:rsidRPr="005524FB">
              <w:rPr>
                <w:rFonts w:eastAsia="Calibri"/>
                <w:b/>
                <w:sz w:val="17"/>
                <w:szCs w:val="17"/>
              </w:rPr>
              <w:t xml:space="preserve"> de aplicación de los motivos enunciados en el art. 57,  apartado 1. de la Directiva 2014/24/UE</w:t>
            </w:r>
          </w:p>
        </w:tc>
        <w:tc>
          <w:tcPr>
            <w:tcW w:w="4278" w:type="dxa"/>
            <w:shd w:val="clear" w:color="auto" w:fill="auto"/>
          </w:tcPr>
          <w:p w14:paraId="2E603AF9" w14:textId="77777777" w:rsidR="00814D63" w:rsidRPr="005524FB" w:rsidRDefault="00814D63" w:rsidP="00384DF1">
            <w:pPr>
              <w:kinsoku w:val="0"/>
              <w:overflowPunct w:val="0"/>
              <w:ind w:left="142" w:right="-39"/>
              <w:rPr>
                <w:rFonts w:eastAsia="Calibri"/>
                <w:b/>
                <w:sz w:val="17"/>
                <w:szCs w:val="17"/>
              </w:rPr>
            </w:pPr>
            <w:r w:rsidRPr="005524FB">
              <w:rPr>
                <w:rFonts w:eastAsia="Calibri"/>
                <w:b/>
                <w:sz w:val="17"/>
                <w:szCs w:val="17"/>
              </w:rPr>
              <w:t>Respuesta</w:t>
            </w:r>
          </w:p>
        </w:tc>
      </w:tr>
      <w:tr w:rsidR="00814D63" w:rsidRPr="005524FB" w14:paraId="119DC1E8" w14:textId="77777777" w:rsidTr="00384DF1">
        <w:tc>
          <w:tcPr>
            <w:tcW w:w="5418" w:type="dxa"/>
            <w:shd w:val="clear" w:color="auto" w:fill="auto"/>
          </w:tcPr>
          <w:p w14:paraId="293A9DCB" w14:textId="77777777" w:rsidR="00814D63" w:rsidRPr="005524FB" w:rsidRDefault="00814D63" w:rsidP="00384DF1">
            <w:pPr>
              <w:ind w:left="142" w:right="-39"/>
              <w:rPr>
                <w:rFonts w:eastAsia="Calibri"/>
                <w:sz w:val="17"/>
                <w:szCs w:val="17"/>
              </w:rPr>
            </w:pPr>
            <w:r w:rsidRPr="005524FB">
              <w:rPr>
                <w:rFonts w:eastAsia="Calibri"/>
                <w:sz w:val="17"/>
                <w:szCs w:val="17"/>
              </w:rPr>
              <w:t xml:space="preserve">¿Ha sido el </w:t>
            </w:r>
            <w:r w:rsidRPr="005524FB">
              <w:rPr>
                <w:rFonts w:eastAsia="Calibri"/>
                <w:b/>
                <w:sz w:val="17"/>
                <w:szCs w:val="17"/>
              </w:rPr>
              <w:t>propio operador económico</w:t>
            </w:r>
            <w:r w:rsidRPr="005524FB">
              <w:rPr>
                <w:rFonts w:eastAsia="Calibri"/>
                <w:sz w:val="17"/>
                <w:szCs w:val="17"/>
              </w:rPr>
              <w:t xml:space="preserve">, o </w:t>
            </w:r>
            <w:r w:rsidRPr="005524FB">
              <w:rPr>
                <w:rFonts w:eastAsia="Calibri"/>
                <w:b/>
                <w:sz w:val="17"/>
                <w:szCs w:val="17"/>
              </w:rPr>
              <w:t>cualquier</w:t>
            </w:r>
            <w:r w:rsidRPr="005524FB">
              <w:rPr>
                <w:rFonts w:eastAsia="Calibri"/>
                <w:sz w:val="17"/>
                <w:szCs w:val="17"/>
              </w:rPr>
              <w:t xml:space="preserve"> persona que sea miembro de su órgano de administración, de dirección o de supervisión o que tenga poderes de representación, decisión o control en él, objeto, por alguno de los motivos enumerados más arriba, </w:t>
            </w:r>
            <w:r w:rsidRPr="005524FB">
              <w:rPr>
                <w:rFonts w:eastAsia="Calibri"/>
                <w:b/>
                <w:sz w:val="17"/>
                <w:szCs w:val="17"/>
              </w:rPr>
              <w:t>de una condena en sentencia firme</w:t>
            </w:r>
            <w:r w:rsidRPr="005524FB">
              <w:rPr>
                <w:rFonts w:eastAsia="Calibri"/>
                <w:sz w:val="17"/>
                <w:szCs w:val="17"/>
              </w:rPr>
              <w:t xml:space="preserve"> que se haya dictado, como máximo, en los cinco años anteriores o en la que se haya establecido directamente un periodo de exclusión que siga siendo aplicable?</w:t>
            </w:r>
          </w:p>
        </w:tc>
        <w:tc>
          <w:tcPr>
            <w:tcW w:w="4278" w:type="dxa"/>
            <w:shd w:val="clear" w:color="auto" w:fill="auto"/>
          </w:tcPr>
          <w:p w14:paraId="48C42B98" w14:textId="77777777" w:rsidR="00814D63" w:rsidRPr="005524FB" w:rsidRDefault="00814D63" w:rsidP="00384DF1">
            <w:pPr>
              <w:ind w:left="142" w:right="-39"/>
              <w:rPr>
                <w:rFonts w:eastAsia="Calibri"/>
                <w:sz w:val="17"/>
                <w:szCs w:val="17"/>
              </w:rPr>
            </w:pP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653F2B">
              <w:rPr>
                <w:rFonts w:cs="Tahoma"/>
                <w:sz w:val="17"/>
                <w:szCs w:val="17"/>
              </w:rPr>
            </w:r>
            <w:r w:rsidR="00653F2B">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Sí </w:t>
            </w: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653F2B">
              <w:rPr>
                <w:rFonts w:cs="Tahoma"/>
                <w:sz w:val="17"/>
                <w:szCs w:val="17"/>
              </w:rPr>
            </w:r>
            <w:r w:rsidR="00653F2B">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No</w:t>
            </w:r>
          </w:p>
          <w:p w14:paraId="28C93E90" w14:textId="77777777" w:rsidR="00814D63" w:rsidRPr="005524FB" w:rsidRDefault="00814D63" w:rsidP="00384DF1">
            <w:pPr>
              <w:ind w:left="142" w:right="-39"/>
              <w:rPr>
                <w:rFonts w:eastAsia="Calibri"/>
                <w:sz w:val="17"/>
                <w:szCs w:val="17"/>
              </w:rPr>
            </w:pPr>
          </w:p>
          <w:p w14:paraId="4B71D3B5" w14:textId="77777777" w:rsidR="00814D63" w:rsidRPr="005524FB" w:rsidRDefault="00814D63" w:rsidP="00384DF1">
            <w:pPr>
              <w:ind w:left="142" w:right="-39"/>
              <w:rPr>
                <w:rFonts w:eastAsia="Calibri"/>
                <w:sz w:val="17"/>
                <w:szCs w:val="17"/>
              </w:rPr>
            </w:pPr>
          </w:p>
          <w:p w14:paraId="68D3A5D6" w14:textId="77777777" w:rsidR="00814D63" w:rsidRPr="005524FB" w:rsidRDefault="00814D63" w:rsidP="00384DF1">
            <w:pPr>
              <w:ind w:left="142" w:right="-39"/>
              <w:rPr>
                <w:rFonts w:eastAsia="Calibri"/>
                <w:sz w:val="17"/>
                <w:szCs w:val="17"/>
              </w:rPr>
            </w:pPr>
          </w:p>
          <w:p w14:paraId="1A8DEFD7" w14:textId="77777777" w:rsidR="00814D63" w:rsidRPr="005524FB" w:rsidRDefault="00814D63" w:rsidP="00384DF1">
            <w:pPr>
              <w:ind w:left="142" w:right="-39"/>
              <w:rPr>
                <w:rFonts w:eastAsia="Calibri"/>
                <w:sz w:val="17"/>
                <w:szCs w:val="17"/>
              </w:rPr>
            </w:pPr>
          </w:p>
          <w:p w14:paraId="5236D090" w14:textId="77777777" w:rsidR="00814D63" w:rsidRPr="005524FB" w:rsidRDefault="00814D63" w:rsidP="00384DF1">
            <w:pPr>
              <w:ind w:left="142" w:right="-39"/>
              <w:rPr>
                <w:rFonts w:eastAsia="Calibri"/>
                <w:sz w:val="17"/>
                <w:szCs w:val="17"/>
              </w:rPr>
            </w:pPr>
          </w:p>
          <w:p w14:paraId="1BEC0CC4" w14:textId="77777777" w:rsidR="00814D63" w:rsidRPr="005524FB" w:rsidRDefault="00814D63" w:rsidP="00384DF1">
            <w:pPr>
              <w:ind w:left="142" w:right="-39"/>
              <w:rPr>
                <w:rFonts w:eastAsia="Calibri"/>
                <w:sz w:val="17"/>
                <w:szCs w:val="17"/>
              </w:rPr>
            </w:pPr>
          </w:p>
          <w:p w14:paraId="49B2769F" w14:textId="77777777" w:rsidR="00814D63" w:rsidRPr="005524FB" w:rsidRDefault="00814D63" w:rsidP="00384DF1">
            <w:pPr>
              <w:ind w:left="142" w:right="-39"/>
              <w:rPr>
                <w:rFonts w:eastAsia="Calibri"/>
                <w:sz w:val="17"/>
                <w:szCs w:val="17"/>
              </w:rPr>
            </w:pPr>
            <w:r w:rsidRPr="005524FB">
              <w:rPr>
                <w:rFonts w:eastAsia="Calibri"/>
                <w:sz w:val="17"/>
                <w:szCs w:val="17"/>
              </w:rPr>
              <w:t xml:space="preserve">Si la documentación pertinente está disponible en formato electrónico, sírvase indicar: (dirección de la página web, autoridad u organismo expedidor, referencia exacta de la documentación): </w:t>
            </w:r>
          </w:p>
          <w:p w14:paraId="5E7D8D2C" w14:textId="77777777" w:rsidR="00814D63" w:rsidRPr="005524FB" w:rsidRDefault="00814D63" w:rsidP="00384DF1">
            <w:pPr>
              <w:ind w:left="142" w:right="-39"/>
              <w:rPr>
                <w:rFonts w:eastAsia="Calibri"/>
                <w:sz w:val="17"/>
                <w:szCs w:val="17"/>
              </w:rPr>
            </w:pPr>
            <w:r w:rsidRPr="005524FB">
              <w:rPr>
                <w:rFonts w:eastAsia="Calibri"/>
                <w:sz w:val="17"/>
                <w:szCs w:val="17"/>
              </w:rPr>
              <w:t>[…] […] […]</w:t>
            </w:r>
            <w:r w:rsidRPr="005524FB">
              <w:rPr>
                <w:rFonts w:eastAsia="Calibri"/>
                <w:b/>
                <w:sz w:val="17"/>
                <w:szCs w:val="17"/>
                <w:vertAlign w:val="superscript"/>
              </w:rPr>
              <w:footnoteReference w:id="20"/>
            </w:r>
          </w:p>
        </w:tc>
      </w:tr>
      <w:tr w:rsidR="00814D63" w:rsidRPr="005524FB" w14:paraId="2674506D" w14:textId="77777777" w:rsidTr="00384DF1">
        <w:tc>
          <w:tcPr>
            <w:tcW w:w="5418" w:type="dxa"/>
            <w:shd w:val="clear" w:color="auto" w:fill="auto"/>
          </w:tcPr>
          <w:p w14:paraId="6C248A7D" w14:textId="77777777" w:rsidR="00814D63" w:rsidRPr="005524FB" w:rsidRDefault="00814D63" w:rsidP="00384DF1">
            <w:pPr>
              <w:kinsoku w:val="0"/>
              <w:overflowPunct w:val="0"/>
              <w:ind w:left="142" w:right="-39"/>
              <w:rPr>
                <w:rFonts w:eastAsia="Calibri"/>
                <w:sz w:val="17"/>
                <w:szCs w:val="17"/>
              </w:rPr>
            </w:pPr>
            <w:r w:rsidRPr="005524FB">
              <w:rPr>
                <w:rFonts w:eastAsia="Calibri"/>
                <w:b/>
                <w:sz w:val="17"/>
                <w:szCs w:val="17"/>
              </w:rPr>
              <w:t>En caso afirmativo</w:t>
            </w:r>
            <w:r w:rsidRPr="005524FB">
              <w:rPr>
                <w:rFonts w:eastAsia="Calibri"/>
                <w:sz w:val="17"/>
                <w:szCs w:val="17"/>
              </w:rPr>
              <w:t>, indíquese</w:t>
            </w:r>
            <w:r w:rsidRPr="005524FB">
              <w:rPr>
                <w:rFonts w:eastAsia="Calibri"/>
                <w:b/>
                <w:sz w:val="17"/>
                <w:szCs w:val="17"/>
                <w:vertAlign w:val="superscript"/>
              </w:rPr>
              <w:footnoteReference w:id="21"/>
            </w:r>
            <w:r w:rsidRPr="005524FB">
              <w:rPr>
                <w:rFonts w:eastAsia="Calibri"/>
                <w:sz w:val="17"/>
                <w:szCs w:val="17"/>
              </w:rPr>
              <w:t>:</w:t>
            </w:r>
          </w:p>
          <w:p w14:paraId="50E1D9DE" w14:textId="77777777" w:rsidR="00814D63" w:rsidRPr="005524FB" w:rsidRDefault="00814D63" w:rsidP="00384DF1">
            <w:pPr>
              <w:kinsoku w:val="0"/>
              <w:overflowPunct w:val="0"/>
              <w:ind w:left="142" w:right="-39"/>
              <w:rPr>
                <w:rFonts w:eastAsia="Calibri"/>
                <w:sz w:val="17"/>
                <w:szCs w:val="17"/>
              </w:rPr>
            </w:pPr>
          </w:p>
          <w:p w14:paraId="036FE841" w14:textId="77777777" w:rsidR="00814D63" w:rsidRPr="005524FB" w:rsidRDefault="00814D63" w:rsidP="00543F1B">
            <w:pPr>
              <w:numPr>
                <w:ilvl w:val="0"/>
                <w:numId w:val="129"/>
              </w:numPr>
              <w:tabs>
                <w:tab w:val="left" w:pos="287"/>
              </w:tabs>
              <w:kinsoku w:val="0"/>
              <w:overflowPunct w:val="0"/>
              <w:ind w:left="142" w:right="-39" w:firstLine="0"/>
              <w:contextualSpacing/>
              <w:rPr>
                <w:rFonts w:eastAsia="Calibri"/>
                <w:sz w:val="17"/>
                <w:szCs w:val="17"/>
              </w:rPr>
            </w:pPr>
            <w:r w:rsidRPr="005524FB">
              <w:rPr>
                <w:rFonts w:eastAsia="Calibri"/>
                <w:sz w:val="17"/>
                <w:szCs w:val="17"/>
              </w:rPr>
              <w:t xml:space="preserve">Fecha de la condena, especificando de cuál de los puntos </w:t>
            </w:r>
            <w:smartTag w:uri="urn:schemas-microsoft-com:office:smarttags" w:element="metricconverter">
              <w:smartTagPr>
                <w:attr w:name="ProductID" w:val="1 a"/>
              </w:smartTagPr>
              <w:r w:rsidRPr="005524FB">
                <w:rPr>
                  <w:rFonts w:eastAsia="Calibri"/>
                  <w:sz w:val="17"/>
                  <w:szCs w:val="17"/>
                </w:rPr>
                <w:t>1 a</w:t>
              </w:r>
            </w:smartTag>
            <w:r w:rsidRPr="005524FB">
              <w:rPr>
                <w:rFonts w:eastAsia="Calibri"/>
                <w:sz w:val="17"/>
                <w:szCs w:val="17"/>
              </w:rPr>
              <w:t xml:space="preserve"> 6 se trata y las razones de la misma: </w:t>
            </w:r>
          </w:p>
          <w:p w14:paraId="772DA77A" w14:textId="77777777" w:rsidR="00814D63" w:rsidRPr="005524FB" w:rsidRDefault="00814D63" w:rsidP="00384DF1">
            <w:pPr>
              <w:tabs>
                <w:tab w:val="left" w:pos="287"/>
              </w:tabs>
              <w:kinsoku w:val="0"/>
              <w:overflowPunct w:val="0"/>
              <w:ind w:left="142" w:right="-39"/>
              <w:contextualSpacing/>
              <w:rPr>
                <w:rFonts w:eastAsia="Calibri"/>
                <w:sz w:val="17"/>
                <w:szCs w:val="17"/>
              </w:rPr>
            </w:pPr>
          </w:p>
          <w:p w14:paraId="2D7EF76C" w14:textId="77777777" w:rsidR="00814D63" w:rsidRPr="005524FB" w:rsidRDefault="00814D63" w:rsidP="00543F1B">
            <w:pPr>
              <w:numPr>
                <w:ilvl w:val="0"/>
                <w:numId w:val="129"/>
              </w:numPr>
              <w:tabs>
                <w:tab w:val="left" w:pos="287"/>
              </w:tabs>
              <w:kinsoku w:val="0"/>
              <w:overflowPunct w:val="0"/>
              <w:ind w:left="142" w:right="-39" w:firstLine="0"/>
              <w:contextualSpacing/>
              <w:rPr>
                <w:rFonts w:eastAsia="Calibri"/>
                <w:sz w:val="17"/>
                <w:szCs w:val="17"/>
              </w:rPr>
            </w:pPr>
            <w:r w:rsidRPr="005524FB">
              <w:rPr>
                <w:rFonts w:eastAsia="Calibri"/>
                <w:sz w:val="17"/>
                <w:szCs w:val="17"/>
              </w:rPr>
              <w:t>Identificación de la persona condenada []:</w:t>
            </w:r>
          </w:p>
          <w:p w14:paraId="7AE6A6B3" w14:textId="77777777" w:rsidR="00814D63" w:rsidRPr="005524FB" w:rsidRDefault="00814D63" w:rsidP="00384DF1">
            <w:pPr>
              <w:tabs>
                <w:tab w:val="left" w:pos="287"/>
              </w:tabs>
              <w:kinsoku w:val="0"/>
              <w:overflowPunct w:val="0"/>
              <w:ind w:left="142" w:right="-39"/>
              <w:contextualSpacing/>
              <w:rPr>
                <w:rFonts w:eastAsia="Calibri"/>
              </w:rPr>
            </w:pPr>
          </w:p>
          <w:p w14:paraId="7D961144" w14:textId="77777777" w:rsidR="00814D63" w:rsidRPr="005524FB" w:rsidRDefault="00814D63" w:rsidP="00543F1B">
            <w:pPr>
              <w:numPr>
                <w:ilvl w:val="0"/>
                <w:numId w:val="129"/>
              </w:numPr>
              <w:tabs>
                <w:tab w:val="left" w:pos="292"/>
              </w:tabs>
              <w:kinsoku w:val="0"/>
              <w:overflowPunct w:val="0"/>
              <w:ind w:left="142" w:right="-39" w:firstLine="0"/>
              <w:contextualSpacing/>
              <w:rPr>
                <w:rFonts w:eastAsia="Calibri"/>
                <w:b/>
                <w:sz w:val="17"/>
                <w:szCs w:val="17"/>
              </w:rPr>
            </w:pPr>
            <w:r w:rsidRPr="005524FB">
              <w:rPr>
                <w:rFonts w:eastAsia="Calibri"/>
                <w:b/>
                <w:sz w:val="17"/>
                <w:szCs w:val="17"/>
              </w:rPr>
              <w:t xml:space="preserve">En la medida en que se establezca directamente en la condena: </w:t>
            </w:r>
          </w:p>
          <w:p w14:paraId="012161CE" w14:textId="77777777" w:rsidR="00814D63" w:rsidRPr="005524FB" w:rsidRDefault="00814D63" w:rsidP="00384DF1">
            <w:pPr>
              <w:tabs>
                <w:tab w:val="left" w:pos="292"/>
              </w:tabs>
              <w:kinsoku w:val="0"/>
              <w:overflowPunct w:val="0"/>
              <w:ind w:left="142" w:right="-39"/>
              <w:contextualSpacing/>
              <w:rPr>
                <w:rFonts w:eastAsia="Calibri"/>
                <w:b/>
                <w:sz w:val="17"/>
                <w:szCs w:val="17"/>
              </w:rPr>
            </w:pPr>
          </w:p>
          <w:p w14:paraId="78B1D84D" w14:textId="77777777" w:rsidR="00814D63" w:rsidRPr="005524FB" w:rsidRDefault="00814D63" w:rsidP="00384DF1">
            <w:pPr>
              <w:tabs>
                <w:tab w:val="left" w:pos="292"/>
              </w:tabs>
              <w:kinsoku w:val="0"/>
              <w:overflowPunct w:val="0"/>
              <w:ind w:left="142" w:right="-39"/>
              <w:contextualSpacing/>
              <w:rPr>
                <w:rFonts w:eastAsia="Calibri"/>
                <w:b/>
                <w:sz w:val="17"/>
                <w:szCs w:val="17"/>
              </w:rPr>
            </w:pPr>
          </w:p>
        </w:tc>
        <w:tc>
          <w:tcPr>
            <w:tcW w:w="4278" w:type="dxa"/>
            <w:shd w:val="clear" w:color="auto" w:fill="auto"/>
          </w:tcPr>
          <w:p w14:paraId="59C3F237" w14:textId="77777777" w:rsidR="00814D63" w:rsidRPr="005524FB" w:rsidRDefault="00814D63" w:rsidP="00384DF1">
            <w:pPr>
              <w:kinsoku w:val="0"/>
              <w:overflowPunct w:val="0"/>
              <w:ind w:left="142" w:right="-39"/>
              <w:rPr>
                <w:rFonts w:eastAsia="Calibri"/>
                <w:caps/>
                <w:sz w:val="17"/>
                <w:szCs w:val="17"/>
              </w:rPr>
            </w:pPr>
          </w:p>
          <w:p w14:paraId="4D30111B" w14:textId="77777777" w:rsidR="00814D63" w:rsidRPr="005524FB" w:rsidRDefault="00814D63" w:rsidP="00384DF1">
            <w:pPr>
              <w:kinsoku w:val="0"/>
              <w:overflowPunct w:val="0"/>
              <w:ind w:left="142" w:right="-39"/>
              <w:rPr>
                <w:rFonts w:eastAsia="Calibri"/>
                <w:caps/>
                <w:sz w:val="17"/>
                <w:szCs w:val="17"/>
              </w:rPr>
            </w:pPr>
          </w:p>
          <w:p w14:paraId="480D0C94" w14:textId="77777777" w:rsidR="00814D63" w:rsidRPr="005524FB" w:rsidRDefault="00814D63" w:rsidP="00543F1B">
            <w:pPr>
              <w:numPr>
                <w:ilvl w:val="0"/>
                <w:numId w:val="130"/>
              </w:numPr>
              <w:tabs>
                <w:tab w:val="left" w:pos="243"/>
              </w:tabs>
              <w:kinsoku w:val="0"/>
              <w:overflowPunct w:val="0"/>
              <w:ind w:left="142" w:right="-39" w:firstLine="0"/>
              <w:contextualSpacing/>
              <w:rPr>
                <w:rFonts w:eastAsia="Calibri" w:cs="Arial"/>
                <w:sz w:val="17"/>
                <w:szCs w:val="17"/>
              </w:rPr>
            </w:pPr>
            <w:r w:rsidRPr="005524FB">
              <w:rPr>
                <w:rFonts w:eastAsia="Calibri"/>
                <w:sz w:val="17"/>
                <w:szCs w:val="17"/>
              </w:rPr>
              <w:t>Fecha:[], punto(s): [], razón o razones: []</w:t>
            </w:r>
          </w:p>
          <w:p w14:paraId="37A86674" w14:textId="77777777" w:rsidR="00814D63" w:rsidRPr="005524FB" w:rsidRDefault="00814D63" w:rsidP="00384DF1">
            <w:pPr>
              <w:tabs>
                <w:tab w:val="left" w:pos="243"/>
              </w:tabs>
              <w:kinsoku w:val="0"/>
              <w:overflowPunct w:val="0"/>
              <w:ind w:left="142" w:right="-39"/>
              <w:rPr>
                <w:rFonts w:eastAsia="Calibri" w:cs="Arial"/>
                <w:sz w:val="16"/>
                <w:szCs w:val="16"/>
              </w:rPr>
            </w:pPr>
          </w:p>
          <w:p w14:paraId="526F3E11" w14:textId="77777777" w:rsidR="00814D63" w:rsidRPr="005524FB" w:rsidRDefault="00814D63" w:rsidP="00384DF1">
            <w:pPr>
              <w:tabs>
                <w:tab w:val="left" w:pos="243"/>
              </w:tabs>
              <w:kinsoku w:val="0"/>
              <w:overflowPunct w:val="0"/>
              <w:ind w:left="142" w:right="-39"/>
              <w:rPr>
                <w:rFonts w:eastAsia="Calibri" w:cs="Arial"/>
                <w:sz w:val="17"/>
                <w:szCs w:val="17"/>
              </w:rPr>
            </w:pPr>
          </w:p>
          <w:p w14:paraId="10ACE86C" w14:textId="77777777" w:rsidR="00814D63" w:rsidRPr="005524FB" w:rsidRDefault="00814D63" w:rsidP="00543F1B">
            <w:pPr>
              <w:numPr>
                <w:ilvl w:val="0"/>
                <w:numId w:val="130"/>
              </w:numPr>
              <w:tabs>
                <w:tab w:val="left" w:pos="243"/>
              </w:tabs>
              <w:kinsoku w:val="0"/>
              <w:overflowPunct w:val="0"/>
              <w:ind w:left="142" w:right="-39" w:firstLine="0"/>
              <w:contextualSpacing/>
              <w:rPr>
                <w:rFonts w:eastAsia="Calibri" w:cs="Arial"/>
                <w:sz w:val="17"/>
                <w:szCs w:val="17"/>
              </w:rPr>
            </w:pPr>
            <w:r w:rsidRPr="005524FB">
              <w:rPr>
                <w:rFonts w:eastAsia="Calibri" w:cs="Arial"/>
                <w:sz w:val="17"/>
                <w:szCs w:val="17"/>
              </w:rPr>
              <w:t>[    ]</w:t>
            </w:r>
          </w:p>
          <w:p w14:paraId="545D2D55" w14:textId="77777777" w:rsidR="00814D63" w:rsidRPr="005524FB" w:rsidRDefault="00814D63" w:rsidP="00384DF1">
            <w:pPr>
              <w:tabs>
                <w:tab w:val="left" w:pos="243"/>
              </w:tabs>
              <w:kinsoku w:val="0"/>
              <w:overflowPunct w:val="0"/>
              <w:ind w:left="142" w:right="-39"/>
              <w:contextualSpacing/>
              <w:rPr>
                <w:rFonts w:eastAsia="Calibri" w:cs="Arial"/>
                <w:sz w:val="17"/>
                <w:szCs w:val="17"/>
              </w:rPr>
            </w:pPr>
          </w:p>
          <w:p w14:paraId="15A0F544" w14:textId="77777777" w:rsidR="00814D63" w:rsidRPr="005524FB" w:rsidRDefault="00814D63" w:rsidP="00384DF1">
            <w:pPr>
              <w:tabs>
                <w:tab w:val="left" w:pos="243"/>
              </w:tabs>
              <w:kinsoku w:val="0"/>
              <w:overflowPunct w:val="0"/>
              <w:ind w:left="142" w:right="-39"/>
              <w:rPr>
                <w:rFonts w:eastAsia="Calibri" w:cs="Arial"/>
                <w:sz w:val="12"/>
                <w:szCs w:val="12"/>
              </w:rPr>
            </w:pPr>
          </w:p>
          <w:p w14:paraId="5AEDEDF2" w14:textId="77777777" w:rsidR="00814D63" w:rsidRPr="005524FB" w:rsidRDefault="00814D63" w:rsidP="00543F1B">
            <w:pPr>
              <w:numPr>
                <w:ilvl w:val="0"/>
                <w:numId w:val="130"/>
              </w:numPr>
              <w:tabs>
                <w:tab w:val="left" w:pos="243"/>
              </w:tabs>
              <w:kinsoku w:val="0"/>
              <w:overflowPunct w:val="0"/>
              <w:ind w:left="142" w:right="-39" w:firstLine="0"/>
              <w:contextualSpacing/>
              <w:rPr>
                <w:rFonts w:eastAsia="Calibri" w:cs="Arial"/>
                <w:sz w:val="17"/>
                <w:szCs w:val="17"/>
              </w:rPr>
            </w:pPr>
            <w:r w:rsidRPr="005524FB">
              <w:rPr>
                <w:rFonts w:eastAsia="Calibri" w:cs="Arial"/>
                <w:sz w:val="17"/>
                <w:szCs w:val="17"/>
              </w:rPr>
              <w:t>Duración del período de exclusión […] y puntos de que se trate [ ];</w:t>
            </w:r>
          </w:p>
          <w:p w14:paraId="74CE3840" w14:textId="77777777" w:rsidR="00814D63" w:rsidRPr="005524FB" w:rsidRDefault="00814D63" w:rsidP="00384DF1">
            <w:pPr>
              <w:tabs>
                <w:tab w:val="left" w:pos="243"/>
              </w:tabs>
              <w:kinsoku w:val="0"/>
              <w:overflowPunct w:val="0"/>
              <w:ind w:left="142" w:right="-39"/>
              <w:rPr>
                <w:rFonts w:eastAsia="Calibri" w:cs="Arial"/>
                <w:sz w:val="17"/>
                <w:szCs w:val="17"/>
              </w:rPr>
            </w:pPr>
          </w:p>
          <w:p w14:paraId="2650D933" w14:textId="77777777" w:rsidR="00814D63" w:rsidRPr="005524FB" w:rsidRDefault="00814D63" w:rsidP="00384DF1">
            <w:pPr>
              <w:tabs>
                <w:tab w:val="left" w:pos="243"/>
              </w:tabs>
              <w:kinsoku w:val="0"/>
              <w:overflowPunct w:val="0"/>
              <w:ind w:left="142" w:right="-39"/>
              <w:rPr>
                <w:rFonts w:eastAsia="Calibri" w:cs="Arial"/>
                <w:sz w:val="17"/>
                <w:szCs w:val="17"/>
              </w:rPr>
            </w:pPr>
          </w:p>
          <w:p w14:paraId="06A94D60" w14:textId="77777777" w:rsidR="00814D63" w:rsidRPr="005524FB" w:rsidRDefault="00814D63" w:rsidP="00384DF1">
            <w:pPr>
              <w:tabs>
                <w:tab w:val="left" w:pos="243"/>
              </w:tabs>
              <w:ind w:left="142" w:right="-39"/>
              <w:rPr>
                <w:rFonts w:eastAsia="Calibri"/>
                <w:sz w:val="17"/>
                <w:szCs w:val="17"/>
              </w:rPr>
            </w:pPr>
            <w:r w:rsidRPr="005524FB">
              <w:rPr>
                <w:rFonts w:eastAsia="Calibri" w:cs="Arial"/>
                <w:sz w:val="17"/>
                <w:szCs w:val="17"/>
              </w:rPr>
              <w:t xml:space="preserve">Si la documentación pertinente está disponible en formato electrónico, sírvase indicar: </w:t>
            </w:r>
            <w:r w:rsidRPr="005524FB">
              <w:rPr>
                <w:rFonts w:eastAsia="Calibri"/>
                <w:sz w:val="17"/>
                <w:szCs w:val="17"/>
              </w:rPr>
              <w:t xml:space="preserve">(dirección de la página web, autoridad u organismo expedidor, referencia exacta de la documentación): </w:t>
            </w:r>
          </w:p>
          <w:p w14:paraId="280A192B" w14:textId="77777777" w:rsidR="00814D63" w:rsidRPr="005524FB" w:rsidRDefault="00814D63" w:rsidP="00384DF1">
            <w:pPr>
              <w:tabs>
                <w:tab w:val="left" w:pos="243"/>
              </w:tabs>
              <w:kinsoku w:val="0"/>
              <w:overflowPunct w:val="0"/>
              <w:ind w:left="142" w:right="-39"/>
              <w:contextualSpacing/>
              <w:rPr>
                <w:rFonts w:eastAsia="Calibri"/>
                <w:caps/>
                <w:sz w:val="17"/>
                <w:szCs w:val="17"/>
              </w:rPr>
            </w:pPr>
            <w:r w:rsidRPr="005524FB">
              <w:rPr>
                <w:rFonts w:eastAsia="Calibri"/>
                <w:sz w:val="17"/>
                <w:szCs w:val="17"/>
              </w:rPr>
              <w:t>[…] […] […]</w:t>
            </w:r>
            <w:r w:rsidRPr="005524FB">
              <w:rPr>
                <w:rFonts w:eastAsia="Calibri"/>
                <w:b/>
                <w:sz w:val="17"/>
                <w:szCs w:val="17"/>
                <w:vertAlign w:val="superscript"/>
              </w:rPr>
              <w:footnoteReference w:id="22"/>
            </w:r>
          </w:p>
        </w:tc>
      </w:tr>
      <w:tr w:rsidR="00814D63" w:rsidRPr="005524FB" w14:paraId="27728012" w14:textId="77777777" w:rsidTr="00384DF1">
        <w:tc>
          <w:tcPr>
            <w:tcW w:w="5418" w:type="dxa"/>
            <w:shd w:val="clear" w:color="auto" w:fill="auto"/>
          </w:tcPr>
          <w:p w14:paraId="573E3C37" w14:textId="77777777" w:rsidR="00814D63" w:rsidRPr="005524FB" w:rsidRDefault="00814D63" w:rsidP="00384DF1">
            <w:pPr>
              <w:ind w:left="142" w:right="-39"/>
              <w:rPr>
                <w:rFonts w:eastAsia="Calibri"/>
                <w:sz w:val="17"/>
                <w:szCs w:val="17"/>
              </w:rPr>
            </w:pPr>
            <w:r w:rsidRPr="005524FB">
              <w:rPr>
                <w:rFonts w:eastAsia="Calibri"/>
                <w:sz w:val="17"/>
                <w:szCs w:val="17"/>
              </w:rPr>
              <w:t>En caso de condena, ¿ha adoptado el operador económico medidas para demostrar su credibilidad pese a la existencia de un motivo pertinente de exclusión (autocorrección)</w:t>
            </w:r>
            <w:r w:rsidRPr="005524FB">
              <w:rPr>
                <w:rFonts w:eastAsia="Calibri"/>
                <w:b/>
                <w:sz w:val="17"/>
                <w:szCs w:val="17"/>
                <w:vertAlign w:val="superscript"/>
              </w:rPr>
              <w:footnoteReference w:id="23"/>
            </w:r>
            <w:r w:rsidRPr="005524FB">
              <w:rPr>
                <w:rFonts w:eastAsia="Calibri"/>
                <w:sz w:val="17"/>
                <w:szCs w:val="17"/>
              </w:rPr>
              <w:t>?</w:t>
            </w:r>
          </w:p>
        </w:tc>
        <w:tc>
          <w:tcPr>
            <w:tcW w:w="4278" w:type="dxa"/>
            <w:shd w:val="clear" w:color="auto" w:fill="auto"/>
          </w:tcPr>
          <w:p w14:paraId="0998E2ED" w14:textId="77777777" w:rsidR="00814D63" w:rsidRPr="005524FB" w:rsidRDefault="00814D63" w:rsidP="00384DF1">
            <w:pPr>
              <w:ind w:left="142" w:right="-39"/>
              <w:rPr>
                <w:rFonts w:eastAsia="Calibri"/>
                <w:sz w:val="17"/>
                <w:szCs w:val="17"/>
              </w:rPr>
            </w:pP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653F2B">
              <w:rPr>
                <w:rFonts w:cs="Tahoma"/>
                <w:sz w:val="17"/>
                <w:szCs w:val="17"/>
              </w:rPr>
            </w:r>
            <w:r w:rsidR="00653F2B">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Sí </w:t>
            </w: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653F2B">
              <w:rPr>
                <w:rFonts w:cs="Tahoma"/>
                <w:sz w:val="17"/>
                <w:szCs w:val="17"/>
              </w:rPr>
            </w:r>
            <w:r w:rsidR="00653F2B">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No</w:t>
            </w:r>
          </w:p>
          <w:p w14:paraId="49464283" w14:textId="77777777" w:rsidR="00814D63" w:rsidRPr="005524FB" w:rsidRDefault="00814D63" w:rsidP="00384DF1">
            <w:pPr>
              <w:ind w:left="142" w:right="-39"/>
              <w:rPr>
                <w:rFonts w:eastAsia="Calibri"/>
                <w:sz w:val="17"/>
                <w:szCs w:val="17"/>
              </w:rPr>
            </w:pPr>
          </w:p>
        </w:tc>
      </w:tr>
      <w:tr w:rsidR="00814D63" w:rsidRPr="005524FB" w14:paraId="4D25F39E" w14:textId="77777777" w:rsidTr="00384DF1">
        <w:tc>
          <w:tcPr>
            <w:tcW w:w="5418" w:type="dxa"/>
            <w:shd w:val="clear" w:color="auto" w:fill="auto"/>
          </w:tcPr>
          <w:p w14:paraId="6EA7FC44" w14:textId="77777777" w:rsidR="00814D63" w:rsidRPr="005524FB" w:rsidRDefault="00814D63" w:rsidP="00384DF1">
            <w:pPr>
              <w:ind w:left="142" w:right="-39"/>
              <w:rPr>
                <w:rFonts w:eastAsia="Calibri"/>
                <w:sz w:val="17"/>
                <w:szCs w:val="17"/>
              </w:rPr>
            </w:pPr>
            <w:r w:rsidRPr="005524FB">
              <w:rPr>
                <w:rFonts w:eastAsia="Calibri"/>
                <w:b/>
                <w:sz w:val="17"/>
                <w:szCs w:val="17"/>
              </w:rPr>
              <w:t>En caso afirmativo</w:t>
            </w:r>
            <w:r w:rsidRPr="005524FB">
              <w:rPr>
                <w:rFonts w:eastAsia="Calibri"/>
                <w:sz w:val="17"/>
                <w:szCs w:val="17"/>
              </w:rPr>
              <w:t>, descríbanse las medidas adoptadas</w:t>
            </w:r>
            <w:r w:rsidRPr="005524FB">
              <w:rPr>
                <w:rFonts w:eastAsia="Calibri"/>
                <w:b/>
                <w:sz w:val="17"/>
                <w:szCs w:val="17"/>
                <w:vertAlign w:val="superscript"/>
              </w:rPr>
              <w:footnoteReference w:id="24"/>
            </w:r>
            <w:r w:rsidRPr="005524FB">
              <w:rPr>
                <w:rFonts w:eastAsia="Calibri"/>
                <w:sz w:val="17"/>
                <w:szCs w:val="17"/>
              </w:rPr>
              <w:t>:</w:t>
            </w:r>
          </w:p>
        </w:tc>
        <w:tc>
          <w:tcPr>
            <w:tcW w:w="4278" w:type="dxa"/>
            <w:shd w:val="clear" w:color="auto" w:fill="auto"/>
          </w:tcPr>
          <w:p w14:paraId="3D85B2B7" w14:textId="77777777" w:rsidR="00814D63" w:rsidRPr="005524FB" w:rsidRDefault="00814D63" w:rsidP="00384DF1">
            <w:pPr>
              <w:ind w:left="142" w:right="-39"/>
              <w:rPr>
                <w:rFonts w:eastAsia="Calibri"/>
                <w:sz w:val="17"/>
                <w:szCs w:val="17"/>
              </w:rPr>
            </w:pPr>
            <w:r w:rsidRPr="005524FB">
              <w:rPr>
                <w:rFonts w:eastAsia="Calibri"/>
                <w:sz w:val="17"/>
                <w:szCs w:val="17"/>
              </w:rPr>
              <w:t>[…]</w:t>
            </w:r>
          </w:p>
        </w:tc>
      </w:tr>
    </w:tbl>
    <w:p w14:paraId="43FFC5C5" w14:textId="77777777" w:rsidR="00814D63" w:rsidRPr="005524FB" w:rsidRDefault="00814D63" w:rsidP="00814D63">
      <w:pPr>
        <w:kinsoku w:val="0"/>
        <w:overflowPunct w:val="0"/>
        <w:spacing w:before="240" w:after="120" w:line="240" w:lineRule="atLeast"/>
        <w:ind w:left="142" w:right="-428"/>
        <w:jc w:val="center"/>
        <w:rPr>
          <w:rFonts w:eastAsia="Calibri" w:cs="Arial"/>
          <w:b/>
          <w:sz w:val="18"/>
          <w:szCs w:val="18"/>
        </w:rPr>
      </w:pPr>
      <w:r w:rsidRPr="005524FB">
        <w:rPr>
          <w:rFonts w:eastAsia="Calibri" w:cs="Arial"/>
          <w:b/>
          <w:sz w:val="18"/>
          <w:szCs w:val="18"/>
        </w:rPr>
        <w:t xml:space="preserve">B: MOTIVOS REFERIDOS AL PAGO DE IMPUESTOS O DE COTIZACIONES A LA SEGURIDAD SOCIAL </w:t>
      </w: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8"/>
        <w:gridCol w:w="1848"/>
        <w:gridCol w:w="2430"/>
      </w:tblGrid>
      <w:tr w:rsidR="00814D63" w:rsidRPr="005524FB" w14:paraId="66E383E0" w14:textId="77777777" w:rsidTr="00384DF1">
        <w:trPr>
          <w:trHeight w:val="509"/>
        </w:trPr>
        <w:tc>
          <w:tcPr>
            <w:tcW w:w="5386" w:type="dxa"/>
            <w:shd w:val="clear" w:color="auto" w:fill="auto"/>
          </w:tcPr>
          <w:p w14:paraId="4652FA72" w14:textId="77777777" w:rsidR="00814D63" w:rsidRPr="005524FB" w:rsidRDefault="00814D63" w:rsidP="00384DF1">
            <w:pPr>
              <w:kinsoku w:val="0"/>
              <w:overflowPunct w:val="0"/>
              <w:ind w:left="142" w:right="-39"/>
              <w:contextualSpacing/>
              <w:rPr>
                <w:rFonts w:eastAsia="Calibri" w:cs="Arial"/>
                <w:b/>
                <w:sz w:val="17"/>
                <w:szCs w:val="17"/>
              </w:rPr>
            </w:pPr>
            <w:r w:rsidRPr="005524FB">
              <w:rPr>
                <w:rFonts w:eastAsia="Calibri" w:cs="Arial"/>
                <w:b/>
                <w:sz w:val="17"/>
                <w:szCs w:val="17"/>
              </w:rPr>
              <w:t>Pago de impuestos o de cotizaciones a la Seguridad social</w:t>
            </w:r>
          </w:p>
        </w:tc>
        <w:tc>
          <w:tcPr>
            <w:tcW w:w="4253" w:type="dxa"/>
            <w:gridSpan w:val="2"/>
            <w:shd w:val="clear" w:color="auto" w:fill="auto"/>
          </w:tcPr>
          <w:p w14:paraId="785EC61F" w14:textId="77777777" w:rsidR="00814D63" w:rsidRPr="005524FB" w:rsidRDefault="00814D63" w:rsidP="00384DF1">
            <w:pPr>
              <w:kinsoku w:val="0"/>
              <w:overflowPunct w:val="0"/>
              <w:ind w:left="142" w:right="-39"/>
              <w:contextualSpacing/>
              <w:rPr>
                <w:rFonts w:eastAsia="Calibri" w:cs="Arial"/>
                <w:b/>
                <w:sz w:val="17"/>
                <w:szCs w:val="17"/>
              </w:rPr>
            </w:pPr>
            <w:r w:rsidRPr="005524FB">
              <w:rPr>
                <w:rFonts w:eastAsia="Calibri" w:cs="Arial"/>
                <w:b/>
                <w:sz w:val="17"/>
                <w:szCs w:val="17"/>
              </w:rPr>
              <w:t>Respuesta</w:t>
            </w:r>
          </w:p>
        </w:tc>
      </w:tr>
      <w:tr w:rsidR="00814D63" w:rsidRPr="005524FB" w14:paraId="2371E74E" w14:textId="77777777" w:rsidTr="00384DF1">
        <w:trPr>
          <w:trHeight w:val="1256"/>
        </w:trPr>
        <w:tc>
          <w:tcPr>
            <w:tcW w:w="5386" w:type="dxa"/>
            <w:shd w:val="clear" w:color="auto" w:fill="auto"/>
          </w:tcPr>
          <w:p w14:paraId="414728E1" w14:textId="77777777" w:rsidR="00814D63" w:rsidRPr="005524FB" w:rsidRDefault="00814D63" w:rsidP="00384DF1">
            <w:pPr>
              <w:kinsoku w:val="0"/>
              <w:overflowPunct w:val="0"/>
              <w:ind w:left="142" w:right="-39"/>
              <w:contextualSpacing/>
              <w:rPr>
                <w:rFonts w:eastAsia="Calibri" w:cs="Arial"/>
                <w:sz w:val="17"/>
                <w:szCs w:val="17"/>
              </w:rPr>
            </w:pPr>
            <w:r w:rsidRPr="005524FB">
              <w:rPr>
                <w:rFonts w:eastAsia="Calibri" w:cs="Arial"/>
                <w:sz w:val="17"/>
                <w:szCs w:val="17"/>
              </w:rPr>
              <w:t xml:space="preserve">¿Ha cumplido el operador económico todas </w:t>
            </w:r>
            <w:r w:rsidRPr="005524FB">
              <w:rPr>
                <w:rFonts w:eastAsia="Calibri" w:cs="Arial"/>
                <w:b/>
                <w:sz w:val="17"/>
                <w:szCs w:val="17"/>
              </w:rPr>
              <w:t>sus obligaciones relativas al pago de impuestos o de cotizaciones a la seguridad social</w:t>
            </w:r>
            <w:r w:rsidRPr="005524FB">
              <w:rPr>
                <w:rFonts w:eastAsia="Calibri" w:cs="Arial"/>
                <w:sz w:val="17"/>
                <w:szCs w:val="17"/>
              </w:rPr>
              <w:t>, tanto en el país en el que está establecido como en el Estado miembro del poder adjudicador</w:t>
            </w:r>
            <w:r w:rsidRPr="005524FB">
              <w:rPr>
                <w:rFonts w:eastAsia="Calibri" w:cs="Arial"/>
                <w:b/>
                <w:sz w:val="17"/>
                <w:szCs w:val="17"/>
                <w:vertAlign w:val="superscript"/>
              </w:rPr>
              <w:footnoteReference w:id="25"/>
            </w:r>
            <w:r w:rsidRPr="005524FB">
              <w:rPr>
                <w:rFonts w:eastAsia="Calibri" w:cs="Arial"/>
                <w:sz w:val="17"/>
                <w:szCs w:val="17"/>
              </w:rPr>
              <w:t xml:space="preserve"> o la entidad adjudicadora, si no coincide con su país de establecimiento?</w:t>
            </w:r>
          </w:p>
        </w:tc>
        <w:tc>
          <w:tcPr>
            <w:tcW w:w="4253" w:type="dxa"/>
            <w:gridSpan w:val="2"/>
            <w:shd w:val="clear" w:color="auto" w:fill="auto"/>
          </w:tcPr>
          <w:p w14:paraId="61F806EB" w14:textId="77777777" w:rsidR="00814D63" w:rsidRPr="005524FB" w:rsidRDefault="00814D63" w:rsidP="00384DF1">
            <w:pPr>
              <w:ind w:left="142" w:right="-39"/>
              <w:rPr>
                <w:rFonts w:eastAsia="Calibri"/>
                <w:sz w:val="17"/>
                <w:szCs w:val="17"/>
              </w:rPr>
            </w:pP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653F2B">
              <w:rPr>
                <w:rFonts w:cs="Tahoma"/>
                <w:sz w:val="17"/>
                <w:szCs w:val="17"/>
              </w:rPr>
            </w:r>
            <w:r w:rsidR="00653F2B">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Sí </w:t>
            </w: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653F2B">
              <w:rPr>
                <w:rFonts w:cs="Tahoma"/>
                <w:sz w:val="17"/>
                <w:szCs w:val="17"/>
              </w:rPr>
            </w:r>
            <w:r w:rsidR="00653F2B">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No</w:t>
            </w:r>
          </w:p>
          <w:p w14:paraId="032E54A5" w14:textId="77777777" w:rsidR="00814D63" w:rsidRPr="005524FB" w:rsidRDefault="00814D63" w:rsidP="00384DF1">
            <w:pPr>
              <w:kinsoku w:val="0"/>
              <w:overflowPunct w:val="0"/>
              <w:ind w:left="142" w:right="-39"/>
              <w:contextualSpacing/>
              <w:rPr>
                <w:rFonts w:eastAsia="Calibri" w:cs="Arial"/>
                <w:sz w:val="17"/>
                <w:szCs w:val="17"/>
              </w:rPr>
            </w:pPr>
          </w:p>
        </w:tc>
      </w:tr>
      <w:tr w:rsidR="00814D63" w:rsidRPr="005524FB" w14:paraId="10ACBFF6" w14:textId="77777777" w:rsidTr="00384DF1">
        <w:tc>
          <w:tcPr>
            <w:tcW w:w="5386" w:type="dxa"/>
            <w:vMerge w:val="restart"/>
            <w:shd w:val="clear" w:color="auto" w:fill="auto"/>
          </w:tcPr>
          <w:p w14:paraId="63C35901" w14:textId="77777777" w:rsidR="00814D63" w:rsidRPr="005524FB" w:rsidRDefault="00814D63" w:rsidP="00384DF1">
            <w:pPr>
              <w:kinsoku w:val="0"/>
              <w:overflowPunct w:val="0"/>
              <w:ind w:left="142" w:right="-39"/>
              <w:contextualSpacing/>
              <w:rPr>
                <w:rFonts w:eastAsia="Calibri" w:cs="Arial"/>
                <w:sz w:val="17"/>
                <w:szCs w:val="17"/>
              </w:rPr>
            </w:pPr>
            <w:r w:rsidRPr="005524FB">
              <w:rPr>
                <w:rFonts w:eastAsia="Calibri" w:cs="Arial"/>
                <w:b/>
                <w:sz w:val="17"/>
                <w:szCs w:val="17"/>
              </w:rPr>
              <w:t>En caso negativo</w:t>
            </w:r>
            <w:r w:rsidRPr="005524FB">
              <w:rPr>
                <w:rFonts w:eastAsia="Calibri" w:cs="Arial"/>
                <w:sz w:val="17"/>
                <w:szCs w:val="17"/>
              </w:rPr>
              <w:t>, indíquese:</w:t>
            </w:r>
          </w:p>
          <w:p w14:paraId="583A58A6" w14:textId="77777777" w:rsidR="00814D63" w:rsidRPr="005524FB" w:rsidRDefault="00814D63" w:rsidP="00384DF1">
            <w:pPr>
              <w:kinsoku w:val="0"/>
              <w:overflowPunct w:val="0"/>
              <w:ind w:left="142" w:right="-39"/>
              <w:contextualSpacing/>
              <w:rPr>
                <w:rFonts w:eastAsia="Calibri" w:cs="Arial"/>
                <w:sz w:val="17"/>
                <w:szCs w:val="17"/>
              </w:rPr>
            </w:pPr>
          </w:p>
          <w:p w14:paraId="5167B79D" w14:textId="77777777" w:rsidR="00814D63" w:rsidRPr="005524FB" w:rsidRDefault="00814D63" w:rsidP="00543F1B">
            <w:pPr>
              <w:numPr>
                <w:ilvl w:val="0"/>
                <w:numId w:val="131"/>
              </w:numPr>
              <w:tabs>
                <w:tab w:val="left" w:pos="284"/>
              </w:tabs>
              <w:kinsoku w:val="0"/>
              <w:overflowPunct w:val="0"/>
              <w:ind w:left="142" w:right="-39" w:firstLine="0"/>
              <w:contextualSpacing/>
              <w:rPr>
                <w:rFonts w:eastAsia="Calibri" w:cs="Arial"/>
                <w:sz w:val="17"/>
                <w:szCs w:val="17"/>
              </w:rPr>
            </w:pPr>
            <w:r w:rsidRPr="005524FB">
              <w:rPr>
                <w:rFonts w:eastAsia="Calibri" w:cs="Arial"/>
                <w:sz w:val="17"/>
                <w:szCs w:val="17"/>
              </w:rPr>
              <w:t>País o miembro de que se trate</w:t>
            </w:r>
          </w:p>
          <w:p w14:paraId="12FBDDAD" w14:textId="77777777" w:rsidR="00814D63" w:rsidRPr="005524FB" w:rsidRDefault="00814D63" w:rsidP="00543F1B">
            <w:pPr>
              <w:numPr>
                <w:ilvl w:val="0"/>
                <w:numId w:val="131"/>
              </w:numPr>
              <w:tabs>
                <w:tab w:val="left" w:pos="284"/>
              </w:tabs>
              <w:kinsoku w:val="0"/>
              <w:overflowPunct w:val="0"/>
              <w:ind w:left="142" w:right="-39" w:firstLine="0"/>
              <w:contextualSpacing/>
              <w:rPr>
                <w:rFonts w:eastAsia="Calibri" w:cs="Arial"/>
                <w:sz w:val="17"/>
                <w:szCs w:val="17"/>
              </w:rPr>
            </w:pPr>
            <w:r w:rsidRPr="005524FB">
              <w:rPr>
                <w:rFonts w:eastAsia="Calibri" w:cs="Arial"/>
                <w:sz w:val="17"/>
                <w:szCs w:val="17"/>
              </w:rPr>
              <w:t>¿A cuánto asciende el importe en cuestión?</w:t>
            </w:r>
          </w:p>
          <w:p w14:paraId="6373EEF1" w14:textId="77777777" w:rsidR="00814D63" w:rsidRPr="005524FB" w:rsidRDefault="00814D63" w:rsidP="00543F1B">
            <w:pPr>
              <w:numPr>
                <w:ilvl w:val="0"/>
                <w:numId w:val="131"/>
              </w:numPr>
              <w:tabs>
                <w:tab w:val="left" w:pos="284"/>
              </w:tabs>
              <w:kinsoku w:val="0"/>
              <w:overflowPunct w:val="0"/>
              <w:ind w:left="142" w:right="-39" w:firstLine="0"/>
              <w:contextualSpacing/>
              <w:rPr>
                <w:rFonts w:eastAsia="Calibri" w:cs="Arial"/>
                <w:sz w:val="17"/>
                <w:szCs w:val="17"/>
              </w:rPr>
            </w:pPr>
            <w:r w:rsidRPr="005524FB">
              <w:rPr>
                <w:rFonts w:eastAsia="Calibri" w:cs="Arial"/>
                <w:sz w:val="17"/>
                <w:szCs w:val="17"/>
              </w:rPr>
              <w:t>¿De qué manera ha quedado establecido ese incumplimiento?</w:t>
            </w:r>
          </w:p>
          <w:p w14:paraId="71A27D1F" w14:textId="77777777" w:rsidR="00814D63" w:rsidRPr="005524FB" w:rsidRDefault="00814D63" w:rsidP="00543F1B">
            <w:pPr>
              <w:numPr>
                <w:ilvl w:val="0"/>
                <w:numId w:val="133"/>
              </w:numPr>
              <w:tabs>
                <w:tab w:val="left" w:pos="345"/>
              </w:tabs>
              <w:kinsoku w:val="0"/>
              <w:overflowPunct w:val="0"/>
              <w:ind w:left="142" w:right="-39" w:firstLine="0"/>
              <w:contextualSpacing/>
              <w:rPr>
                <w:rFonts w:eastAsia="Calibri" w:cs="Arial"/>
                <w:sz w:val="17"/>
                <w:szCs w:val="17"/>
              </w:rPr>
            </w:pPr>
            <w:r w:rsidRPr="005524FB">
              <w:rPr>
                <w:rFonts w:eastAsia="Calibri" w:cs="Arial"/>
                <w:sz w:val="17"/>
                <w:szCs w:val="17"/>
              </w:rPr>
              <w:t>A través de una resolución administrativa o judicial:</w:t>
            </w:r>
          </w:p>
          <w:p w14:paraId="01A70BD8" w14:textId="77777777" w:rsidR="00814D63" w:rsidRPr="005524FB" w:rsidRDefault="00814D63" w:rsidP="00543F1B">
            <w:pPr>
              <w:numPr>
                <w:ilvl w:val="0"/>
                <w:numId w:val="134"/>
              </w:numPr>
              <w:tabs>
                <w:tab w:val="left" w:pos="392"/>
              </w:tabs>
              <w:kinsoku w:val="0"/>
              <w:overflowPunct w:val="0"/>
              <w:ind w:left="142" w:right="-39" w:firstLine="0"/>
              <w:contextualSpacing/>
              <w:rPr>
                <w:rFonts w:eastAsia="Calibri" w:cs="Arial"/>
                <w:sz w:val="17"/>
                <w:szCs w:val="17"/>
              </w:rPr>
            </w:pPr>
            <w:r w:rsidRPr="005524FB">
              <w:rPr>
                <w:rFonts w:eastAsia="Calibri" w:cs="Arial"/>
                <w:sz w:val="17"/>
                <w:szCs w:val="17"/>
              </w:rPr>
              <w:t xml:space="preserve">¿Es esta resolución firme y vinculante? </w:t>
            </w:r>
          </w:p>
          <w:p w14:paraId="007E216F" w14:textId="77777777" w:rsidR="00814D63" w:rsidRPr="005524FB" w:rsidRDefault="00814D63" w:rsidP="00543F1B">
            <w:pPr>
              <w:numPr>
                <w:ilvl w:val="0"/>
                <w:numId w:val="134"/>
              </w:numPr>
              <w:tabs>
                <w:tab w:val="left" w:pos="392"/>
              </w:tabs>
              <w:kinsoku w:val="0"/>
              <w:overflowPunct w:val="0"/>
              <w:ind w:left="142" w:right="-39" w:firstLine="0"/>
              <w:contextualSpacing/>
              <w:rPr>
                <w:rFonts w:eastAsia="Calibri" w:cs="Arial"/>
                <w:sz w:val="17"/>
                <w:szCs w:val="17"/>
              </w:rPr>
            </w:pPr>
            <w:r w:rsidRPr="005524FB">
              <w:rPr>
                <w:rFonts w:eastAsia="Calibri" w:cs="Arial"/>
                <w:sz w:val="17"/>
                <w:szCs w:val="17"/>
              </w:rPr>
              <w:t>Indíquese la fecha de la condena o resolución.</w:t>
            </w:r>
          </w:p>
          <w:p w14:paraId="01D54924" w14:textId="77777777" w:rsidR="00814D63" w:rsidRPr="005524FB" w:rsidRDefault="00814D63" w:rsidP="00543F1B">
            <w:pPr>
              <w:numPr>
                <w:ilvl w:val="0"/>
                <w:numId w:val="134"/>
              </w:numPr>
              <w:kinsoku w:val="0"/>
              <w:overflowPunct w:val="0"/>
              <w:ind w:left="142" w:right="-39" w:firstLine="0"/>
              <w:contextualSpacing/>
              <w:rPr>
                <w:rFonts w:eastAsia="Calibri" w:cs="Arial"/>
                <w:sz w:val="17"/>
                <w:szCs w:val="17"/>
              </w:rPr>
            </w:pPr>
            <w:r w:rsidRPr="005524FB">
              <w:rPr>
                <w:rFonts w:eastAsia="Calibri" w:cs="Arial"/>
                <w:b/>
                <w:sz w:val="17"/>
                <w:szCs w:val="17"/>
              </w:rPr>
              <w:t>En caso de condena, y siempre que se establezca directamente en ella</w:t>
            </w:r>
            <w:r w:rsidRPr="005524FB">
              <w:rPr>
                <w:rFonts w:eastAsia="Calibri" w:cs="Arial"/>
                <w:sz w:val="17"/>
                <w:szCs w:val="17"/>
              </w:rPr>
              <w:t>, duración del período de exclusión.</w:t>
            </w:r>
          </w:p>
          <w:p w14:paraId="6E639053" w14:textId="77777777" w:rsidR="00814D63" w:rsidRPr="005524FB" w:rsidRDefault="00814D63" w:rsidP="00543F1B">
            <w:pPr>
              <w:numPr>
                <w:ilvl w:val="0"/>
                <w:numId w:val="133"/>
              </w:numPr>
              <w:tabs>
                <w:tab w:val="left" w:pos="426"/>
              </w:tabs>
              <w:kinsoku w:val="0"/>
              <w:overflowPunct w:val="0"/>
              <w:ind w:left="142" w:right="-39" w:firstLine="0"/>
              <w:contextualSpacing/>
              <w:rPr>
                <w:rFonts w:eastAsia="Calibri" w:cs="Arial"/>
                <w:sz w:val="17"/>
                <w:szCs w:val="17"/>
              </w:rPr>
            </w:pPr>
            <w:r w:rsidRPr="005524FB">
              <w:rPr>
                <w:rFonts w:eastAsia="Calibri" w:cs="Arial"/>
                <w:sz w:val="17"/>
                <w:szCs w:val="17"/>
              </w:rPr>
              <w:t xml:space="preserve">Por otros medios. Especifíquese. </w:t>
            </w:r>
          </w:p>
          <w:p w14:paraId="7CA4B216" w14:textId="77777777" w:rsidR="00814D63" w:rsidRPr="005524FB" w:rsidRDefault="00814D63" w:rsidP="00384DF1">
            <w:pPr>
              <w:tabs>
                <w:tab w:val="left" w:pos="426"/>
              </w:tabs>
              <w:kinsoku w:val="0"/>
              <w:overflowPunct w:val="0"/>
              <w:ind w:left="142" w:right="-39"/>
              <w:contextualSpacing/>
              <w:rPr>
                <w:rFonts w:eastAsia="Calibri" w:cs="Arial"/>
                <w:sz w:val="17"/>
                <w:szCs w:val="17"/>
              </w:rPr>
            </w:pPr>
          </w:p>
          <w:p w14:paraId="5550F97E" w14:textId="77777777" w:rsidR="00814D63" w:rsidRPr="005524FB" w:rsidRDefault="00814D63" w:rsidP="00543F1B">
            <w:pPr>
              <w:numPr>
                <w:ilvl w:val="0"/>
                <w:numId w:val="131"/>
              </w:numPr>
              <w:tabs>
                <w:tab w:val="left" w:pos="284"/>
              </w:tabs>
              <w:kinsoku w:val="0"/>
              <w:overflowPunct w:val="0"/>
              <w:ind w:left="142" w:right="-39" w:firstLine="0"/>
              <w:contextualSpacing/>
              <w:rPr>
                <w:rFonts w:eastAsia="Calibri" w:cs="Arial"/>
                <w:sz w:val="17"/>
                <w:szCs w:val="17"/>
              </w:rPr>
            </w:pPr>
            <w:r w:rsidRPr="005524FB">
              <w:rPr>
                <w:rFonts w:eastAsia="Calibri" w:cs="Arial"/>
                <w:sz w:val="17"/>
                <w:szCs w:val="17"/>
              </w:rPr>
              <w:t>¿Ha cumplido el operador económico sus obligaciones mediante pago o acuerdo vinculante con vistas al pago de los impuestos o de las cotizaciones a la seguridad social que adeude, incluidos, en su caso, los intereses devengados o las multas impuestas?</w:t>
            </w:r>
          </w:p>
          <w:p w14:paraId="1E802839" w14:textId="77777777" w:rsidR="00814D63" w:rsidRPr="005524FB" w:rsidRDefault="00814D63" w:rsidP="00384DF1">
            <w:pPr>
              <w:kinsoku w:val="0"/>
              <w:overflowPunct w:val="0"/>
              <w:ind w:left="142" w:right="-39"/>
              <w:contextualSpacing/>
              <w:rPr>
                <w:rFonts w:eastAsia="Calibri" w:cs="Arial"/>
                <w:sz w:val="17"/>
                <w:szCs w:val="17"/>
              </w:rPr>
            </w:pPr>
          </w:p>
        </w:tc>
        <w:tc>
          <w:tcPr>
            <w:tcW w:w="1837" w:type="dxa"/>
            <w:shd w:val="clear" w:color="auto" w:fill="auto"/>
          </w:tcPr>
          <w:p w14:paraId="3593D731" w14:textId="77777777" w:rsidR="00814D63" w:rsidRPr="005524FB" w:rsidRDefault="00814D63" w:rsidP="00384DF1">
            <w:pPr>
              <w:kinsoku w:val="0"/>
              <w:overflowPunct w:val="0"/>
              <w:ind w:left="142" w:right="-39"/>
              <w:contextualSpacing/>
              <w:rPr>
                <w:rFonts w:eastAsia="Calibri" w:cs="Arial"/>
                <w:b/>
                <w:sz w:val="17"/>
                <w:szCs w:val="17"/>
              </w:rPr>
            </w:pPr>
            <w:r w:rsidRPr="005524FB">
              <w:rPr>
                <w:rFonts w:eastAsia="Calibri" w:cs="Arial"/>
                <w:b/>
                <w:sz w:val="17"/>
                <w:szCs w:val="17"/>
              </w:rPr>
              <w:t>Impuestos</w:t>
            </w:r>
          </w:p>
        </w:tc>
        <w:tc>
          <w:tcPr>
            <w:tcW w:w="2416" w:type="dxa"/>
            <w:shd w:val="clear" w:color="auto" w:fill="auto"/>
          </w:tcPr>
          <w:p w14:paraId="03B34D65" w14:textId="77777777" w:rsidR="00814D63" w:rsidRPr="005524FB" w:rsidRDefault="00814D63" w:rsidP="00384DF1">
            <w:pPr>
              <w:kinsoku w:val="0"/>
              <w:overflowPunct w:val="0"/>
              <w:ind w:left="142" w:right="-39"/>
              <w:contextualSpacing/>
              <w:rPr>
                <w:rFonts w:eastAsia="Calibri" w:cs="Arial"/>
                <w:b/>
                <w:sz w:val="17"/>
                <w:szCs w:val="17"/>
              </w:rPr>
            </w:pPr>
            <w:r w:rsidRPr="005524FB">
              <w:rPr>
                <w:rFonts w:eastAsia="Calibri" w:cs="Arial"/>
                <w:b/>
                <w:sz w:val="17"/>
                <w:szCs w:val="17"/>
              </w:rPr>
              <w:t>Cotizaciones Sociales</w:t>
            </w:r>
          </w:p>
        </w:tc>
      </w:tr>
      <w:tr w:rsidR="00814D63" w:rsidRPr="005524FB" w14:paraId="3B05C29D" w14:textId="77777777" w:rsidTr="00384DF1">
        <w:tc>
          <w:tcPr>
            <w:tcW w:w="5386" w:type="dxa"/>
            <w:vMerge/>
            <w:shd w:val="clear" w:color="auto" w:fill="auto"/>
          </w:tcPr>
          <w:p w14:paraId="4E4CF08C" w14:textId="77777777" w:rsidR="00814D63" w:rsidRPr="005524FB" w:rsidRDefault="00814D63" w:rsidP="00384DF1">
            <w:pPr>
              <w:kinsoku w:val="0"/>
              <w:overflowPunct w:val="0"/>
              <w:ind w:left="142" w:right="-39"/>
              <w:contextualSpacing/>
              <w:rPr>
                <w:rFonts w:eastAsia="Calibri" w:cs="Arial"/>
                <w:sz w:val="17"/>
                <w:szCs w:val="17"/>
              </w:rPr>
            </w:pPr>
          </w:p>
        </w:tc>
        <w:tc>
          <w:tcPr>
            <w:tcW w:w="1837" w:type="dxa"/>
            <w:shd w:val="clear" w:color="auto" w:fill="auto"/>
          </w:tcPr>
          <w:p w14:paraId="78B4FCD4" w14:textId="77777777" w:rsidR="00814D63" w:rsidRPr="005524FB" w:rsidRDefault="00814D63" w:rsidP="00384DF1">
            <w:pPr>
              <w:kinsoku w:val="0"/>
              <w:overflowPunct w:val="0"/>
              <w:ind w:left="142" w:right="-39"/>
              <w:contextualSpacing/>
              <w:rPr>
                <w:rFonts w:eastAsia="Calibri" w:cs="Arial"/>
                <w:sz w:val="17"/>
                <w:szCs w:val="17"/>
              </w:rPr>
            </w:pPr>
          </w:p>
          <w:p w14:paraId="52544647" w14:textId="77777777" w:rsidR="00814D63" w:rsidRPr="005524FB" w:rsidRDefault="00814D63" w:rsidP="00543F1B">
            <w:pPr>
              <w:numPr>
                <w:ilvl w:val="0"/>
                <w:numId w:val="132"/>
              </w:numPr>
              <w:kinsoku w:val="0"/>
              <w:overflowPunct w:val="0"/>
              <w:ind w:left="142" w:right="-39" w:firstLine="0"/>
              <w:contextualSpacing/>
              <w:rPr>
                <w:rFonts w:eastAsia="Calibri" w:cs="Arial"/>
                <w:sz w:val="17"/>
                <w:szCs w:val="17"/>
              </w:rPr>
            </w:pPr>
            <w:r w:rsidRPr="005524FB">
              <w:rPr>
                <w:rFonts w:eastAsia="Calibri" w:cs="Arial"/>
                <w:sz w:val="17"/>
                <w:szCs w:val="17"/>
              </w:rPr>
              <w:t>[…]</w:t>
            </w:r>
          </w:p>
          <w:p w14:paraId="0618F5FA" w14:textId="77777777" w:rsidR="00814D63" w:rsidRPr="005524FB" w:rsidRDefault="00814D63" w:rsidP="00543F1B">
            <w:pPr>
              <w:numPr>
                <w:ilvl w:val="0"/>
                <w:numId w:val="132"/>
              </w:numPr>
              <w:kinsoku w:val="0"/>
              <w:overflowPunct w:val="0"/>
              <w:ind w:left="142" w:right="-39" w:firstLine="0"/>
              <w:contextualSpacing/>
              <w:rPr>
                <w:rFonts w:eastAsia="Calibri" w:cs="Arial"/>
                <w:sz w:val="17"/>
                <w:szCs w:val="17"/>
              </w:rPr>
            </w:pPr>
            <w:r w:rsidRPr="005524FB">
              <w:rPr>
                <w:rFonts w:eastAsia="Calibri" w:cs="Arial"/>
                <w:sz w:val="17"/>
                <w:szCs w:val="17"/>
              </w:rPr>
              <w:t>[…]</w:t>
            </w:r>
          </w:p>
          <w:p w14:paraId="06A125AE" w14:textId="77777777" w:rsidR="00814D63" w:rsidRPr="005524FB" w:rsidRDefault="00814D63" w:rsidP="00384DF1">
            <w:pPr>
              <w:ind w:left="142" w:right="-39"/>
              <w:contextualSpacing/>
              <w:rPr>
                <w:rFonts w:eastAsia="Calibri" w:cs="Arial"/>
                <w:sz w:val="17"/>
                <w:szCs w:val="17"/>
              </w:rPr>
            </w:pPr>
          </w:p>
          <w:p w14:paraId="6F2F3DFA" w14:textId="77777777" w:rsidR="00814D63" w:rsidRPr="005524FB" w:rsidRDefault="00814D63" w:rsidP="00384DF1">
            <w:pPr>
              <w:ind w:left="142" w:right="-39"/>
              <w:contextualSpacing/>
              <w:rPr>
                <w:rFonts w:eastAsia="Calibri" w:cs="Arial"/>
                <w:sz w:val="17"/>
                <w:szCs w:val="17"/>
              </w:rPr>
            </w:pPr>
          </w:p>
          <w:p w14:paraId="0269A1C0" w14:textId="77777777" w:rsidR="00814D63" w:rsidRPr="005524FB" w:rsidRDefault="00814D63" w:rsidP="00384DF1">
            <w:pPr>
              <w:ind w:left="142" w:right="-39"/>
              <w:rPr>
                <w:rFonts w:eastAsia="Calibri"/>
                <w:sz w:val="17"/>
                <w:szCs w:val="17"/>
              </w:rPr>
            </w:pPr>
            <w:r w:rsidRPr="005524FB">
              <w:rPr>
                <w:rFonts w:eastAsia="Calibri" w:cs="Arial"/>
                <w:sz w:val="17"/>
                <w:szCs w:val="17"/>
              </w:rPr>
              <w:t xml:space="preserve">c1) </w:t>
            </w: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653F2B">
              <w:rPr>
                <w:rFonts w:cs="Tahoma"/>
                <w:sz w:val="17"/>
                <w:szCs w:val="17"/>
              </w:rPr>
            </w:r>
            <w:r w:rsidR="00653F2B">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Sí </w:t>
            </w: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653F2B">
              <w:rPr>
                <w:rFonts w:cs="Tahoma"/>
                <w:sz w:val="17"/>
                <w:szCs w:val="17"/>
              </w:rPr>
            </w:r>
            <w:r w:rsidR="00653F2B">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No</w:t>
            </w:r>
          </w:p>
          <w:p w14:paraId="296EF507" w14:textId="77777777" w:rsidR="00814D63" w:rsidRPr="005524FB" w:rsidRDefault="00814D63" w:rsidP="00543F1B">
            <w:pPr>
              <w:numPr>
                <w:ilvl w:val="0"/>
                <w:numId w:val="134"/>
              </w:numPr>
              <w:kinsoku w:val="0"/>
              <w:overflowPunct w:val="0"/>
              <w:spacing w:before="120"/>
              <w:ind w:left="142" w:right="-39" w:firstLine="0"/>
              <w:contextualSpacing/>
              <w:rPr>
                <w:rFonts w:eastAsia="Calibri"/>
                <w:sz w:val="17"/>
                <w:szCs w:val="17"/>
              </w:rPr>
            </w:pP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653F2B">
              <w:rPr>
                <w:rFonts w:cs="Tahoma"/>
                <w:sz w:val="17"/>
                <w:szCs w:val="17"/>
              </w:rPr>
            </w:r>
            <w:r w:rsidR="00653F2B">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Sí </w:t>
            </w: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653F2B">
              <w:rPr>
                <w:rFonts w:cs="Tahoma"/>
                <w:sz w:val="17"/>
                <w:szCs w:val="17"/>
              </w:rPr>
            </w:r>
            <w:r w:rsidR="00653F2B">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No</w:t>
            </w:r>
          </w:p>
          <w:p w14:paraId="20BAE2D1" w14:textId="77777777" w:rsidR="00814D63" w:rsidRPr="005524FB" w:rsidRDefault="00814D63" w:rsidP="00543F1B">
            <w:pPr>
              <w:numPr>
                <w:ilvl w:val="0"/>
                <w:numId w:val="134"/>
              </w:numPr>
              <w:kinsoku w:val="0"/>
              <w:overflowPunct w:val="0"/>
              <w:ind w:left="142" w:right="-39" w:firstLine="0"/>
              <w:contextualSpacing/>
              <w:rPr>
                <w:rFonts w:eastAsia="Calibri" w:cs="Arial"/>
                <w:sz w:val="17"/>
                <w:szCs w:val="17"/>
              </w:rPr>
            </w:pPr>
            <w:r w:rsidRPr="005524FB">
              <w:rPr>
                <w:rFonts w:eastAsia="Calibri" w:cs="Arial"/>
                <w:sz w:val="17"/>
                <w:szCs w:val="17"/>
              </w:rPr>
              <w:t>[…]</w:t>
            </w:r>
          </w:p>
          <w:p w14:paraId="3C9C2B2A" w14:textId="77777777" w:rsidR="00814D63" w:rsidRPr="005524FB" w:rsidRDefault="00814D63" w:rsidP="00543F1B">
            <w:pPr>
              <w:numPr>
                <w:ilvl w:val="0"/>
                <w:numId w:val="134"/>
              </w:numPr>
              <w:kinsoku w:val="0"/>
              <w:overflowPunct w:val="0"/>
              <w:ind w:left="142" w:right="-39" w:firstLine="0"/>
              <w:contextualSpacing/>
              <w:rPr>
                <w:rFonts w:eastAsia="Calibri" w:cs="Arial"/>
                <w:sz w:val="17"/>
                <w:szCs w:val="17"/>
              </w:rPr>
            </w:pPr>
            <w:r w:rsidRPr="005524FB">
              <w:rPr>
                <w:rFonts w:eastAsia="Calibri" w:cs="Arial"/>
                <w:sz w:val="17"/>
                <w:szCs w:val="17"/>
              </w:rPr>
              <w:t>[…]</w:t>
            </w:r>
          </w:p>
          <w:p w14:paraId="4E30CFC9" w14:textId="77777777" w:rsidR="00814D63" w:rsidRPr="005524FB" w:rsidRDefault="00814D63" w:rsidP="00384DF1">
            <w:pPr>
              <w:kinsoku w:val="0"/>
              <w:overflowPunct w:val="0"/>
              <w:ind w:left="142" w:right="-39"/>
              <w:contextualSpacing/>
              <w:rPr>
                <w:rFonts w:eastAsia="Calibri" w:cs="Arial"/>
                <w:sz w:val="17"/>
                <w:szCs w:val="17"/>
              </w:rPr>
            </w:pPr>
          </w:p>
          <w:p w14:paraId="41A03094" w14:textId="77777777" w:rsidR="00814D63" w:rsidRPr="005524FB" w:rsidRDefault="00814D63" w:rsidP="00384DF1">
            <w:pPr>
              <w:kinsoku w:val="0"/>
              <w:overflowPunct w:val="0"/>
              <w:ind w:left="142" w:right="-39"/>
              <w:contextualSpacing/>
              <w:rPr>
                <w:rFonts w:eastAsia="Calibri" w:cs="Arial"/>
                <w:sz w:val="17"/>
                <w:szCs w:val="17"/>
              </w:rPr>
            </w:pPr>
            <w:r w:rsidRPr="005524FB">
              <w:rPr>
                <w:rFonts w:eastAsia="Calibri" w:cs="Arial"/>
                <w:sz w:val="17"/>
                <w:szCs w:val="17"/>
              </w:rPr>
              <w:t>c2) […]</w:t>
            </w:r>
          </w:p>
          <w:p w14:paraId="39748072" w14:textId="77777777" w:rsidR="00814D63" w:rsidRPr="005524FB" w:rsidRDefault="00814D63" w:rsidP="00384DF1">
            <w:pPr>
              <w:kinsoku w:val="0"/>
              <w:overflowPunct w:val="0"/>
              <w:ind w:left="142" w:right="-39"/>
              <w:contextualSpacing/>
              <w:rPr>
                <w:rFonts w:eastAsia="Calibri" w:cs="Arial"/>
                <w:sz w:val="17"/>
                <w:szCs w:val="17"/>
              </w:rPr>
            </w:pPr>
          </w:p>
          <w:p w14:paraId="457077B8" w14:textId="77777777" w:rsidR="00814D63" w:rsidRPr="005524FB" w:rsidRDefault="00814D63" w:rsidP="00384DF1">
            <w:pPr>
              <w:ind w:left="142" w:right="-39"/>
              <w:rPr>
                <w:rFonts w:eastAsia="Calibri"/>
                <w:sz w:val="17"/>
                <w:szCs w:val="17"/>
              </w:rPr>
            </w:pPr>
            <w:r w:rsidRPr="005524FB">
              <w:rPr>
                <w:rFonts w:eastAsia="Calibri" w:cs="Arial"/>
                <w:sz w:val="17"/>
                <w:szCs w:val="17"/>
              </w:rPr>
              <w:t xml:space="preserve">d) </w:t>
            </w: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653F2B">
              <w:rPr>
                <w:rFonts w:cs="Tahoma"/>
                <w:sz w:val="17"/>
                <w:szCs w:val="17"/>
              </w:rPr>
            </w:r>
            <w:r w:rsidR="00653F2B">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Sí </w:t>
            </w: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653F2B">
              <w:rPr>
                <w:rFonts w:cs="Tahoma"/>
                <w:sz w:val="17"/>
                <w:szCs w:val="17"/>
              </w:rPr>
            </w:r>
            <w:r w:rsidR="00653F2B">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No</w:t>
            </w:r>
          </w:p>
          <w:p w14:paraId="06ADB3AD" w14:textId="77777777" w:rsidR="00814D63" w:rsidRPr="005524FB" w:rsidRDefault="00814D63" w:rsidP="00384DF1">
            <w:pPr>
              <w:kinsoku w:val="0"/>
              <w:overflowPunct w:val="0"/>
              <w:ind w:left="142" w:right="-39"/>
              <w:contextualSpacing/>
              <w:rPr>
                <w:rFonts w:eastAsia="Calibri" w:cs="Arial"/>
                <w:sz w:val="17"/>
                <w:szCs w:val="17"/>
              </w:rPr>
            </w:pPr>
          </w:p>
          <w:p w14:paraId="50D2A18E" w14:textId="77777777" w:rsidR="00814D63" w:rsidRPr="005524FB" w:rsidRDefault="00814D63" w:rsidP="00384DF1">
            <w:pPr>
              <w:kinsoku w:val="0"/>
              <w:overflowPunct w:val="0"/>
              <w:ind w:left="142" w:right="-39"/>
              <w:contextualSpacing/>
              <w:rPr>
                <w:rFonts w:eastAsia="Calibri" w:cs="Arial"/>
                <w:sz w:val="17"/>
                <w:szCs w:val="17"/>
              </w:rPr>
            </w:pPr>
          </w:p>
          <w:p w14:paraId="3B8C96C8" w14:textId="77777777" w:rsidR="00814D63" w:rsidRPr="005524FB" w:rsidRDefault="00814D63" w:rsidP="00384DF1">
            <w:pPr>
              <w:kinsoku w:val="0"/>
              <w:overflowPunct w:val="0"/>
              <w:ind w:left="142" w:right="-39"/>
              <w:rPr>
                <w:rFonts w:eastAsia="Calibri" w:cs="Arial"/>
                <w:sz w:val="17"/>
                <w:szCs w:val="17"/>
              </w:rPr>
            </w:pPr>
            <w:r w:rsidRPr="005524FB">
              <w:rPr>
                <w:rFonts w:eastAsia="Calibri" w:cs="Arial"/>
                <w:b/>
                <w:sz w:val="17"/>
                <w:szCs w:val="17"/>
              </w:rPr>
              <w:t>En caso afirmativo</w:t>
            </w:r>
            <w:r w:rsidRPr="005524FB">
              <w:rPr>
                <w:rFonts w:eastAsia="Calibri" w:cs="Arial"/>
                <w:sz w:val="17"/>
                <w:szCs w:val="17"/>
              </w:rPr>
              <w:t>, especifíquese:</w:t>
            </w:r>
          </w:p>
          <w:p w14:paraId="1B815A77" w14:textId="77777777" w:rsidR="00814D63" w:rsidRPr="005524FB" w:rsidRDefault="00814D63" w:rsidP="00384DF1">
            <w:pPr>
              <w:kinsoku w:val="0"/>
              <w:overflowPunct w:val="0"/>
              <w:ind w:left="142" w:right="-39"/>
              <w:rPr>
                <w:rFonts w:eastAsia="Calibri" w:cs="Arial"/>
                <w:sz w:val="17"/>
                <w:szCs w:val="17"/>
              </w:rPr>
            </w:pPr>
          </w:p>
          <w:p w14:paraId="4C78389C" w14:textId="77777777" w:rsidR="00814D63" w:rsidRPr="005524FB" w:rsidRDefault="00814D63" w:rsidP="00384DF1">
            <w:pPr>
              <w:kinsoku w:val="0"/>
              <w:overflowPunct w:val="0"/>
              <w:ind w:left="142" w:right="-39"/>
              <w:rPr>
                <w:rFonts w:eastAsia="Calibri" w:cs="Arial"/>
                <w:sz w:val="17"/>
                <w:szCs w:val="17"/>
              </w:rPr>
            </w:pPr>
            <w:r w:rsidRPr="005524FB">
              <w:rPr>
                <w:rFonts w:eastAsia="Calibri" w:cs="Arial"/>
                <w:sz w:val="17"/>
                <w:szCs w:val="17"/>
              </w:rPr>
              <w:t>[…]</w:t>
            </w:r>
          </w:p>
          <w:p w14:paraId="3B20870C" w14:textId="77777777" w:rsidR="00814D63" w:rsidRPr="005524FB" w:rsidRDefault="00814D63" w:rsidP="00384DF1">
            <w:pPr>
              <w:kinsoku w:val="0"/>
              <w:overflowPunct w:val="0"/>
              <w:ind w:left="142" w:right="-39"/>
              <w:rPr>
                <w:rFonts w:eastAsia="Calibri" w:cs="Arial"/>
                <w:sz w:val="17"/>
                <w:szCs w:val="17"/>
              </w:rPr>
            </w:pPr>
          </w:p>
        </w:tc>
        <w:tc>
          <w:tcPr>
            <w:tcW w:w="2416" w:type="dxa"/>
            <w:shd w:val="clear" w:color="auto" w:fill="auto"/>
          </w:tcPr>
          <w:p w14:paraId="69E9B10C" w14:textId="77777777" w:rsidR="00814D63" w:rsidRPr="005524FB" w:rsidRDefault="00814D63" w:rsidP="00384DF1">
            <w:pPr>
              <w:kinsoku w:val="0"/>
              <w:overflowPunct w:val="0"/>
              <w:ind w:left="142" w:right="-39"/>
              <w:contextualSpacing/>
              <w:rPr>
                <w:rFonts w:eastAsia="Calibri" w:cs="Arial"/>
                <w:sz w:val="17"/>
                <w:szCs w:val="17"/>
              </w:rPr>
            </w:pPr>
          </w:p>
          <w:p w14:paraId="453A0375" w14:textId="77777777" w:rsidR="00814D63" w:rsidRPr="005524FB" w:rsidRDefault="00814D63" w:rsidP="00543F1B">
            <w:pPr>
              <w:numPr>
                <w:ilvl w:val="0"/>
                <w:numId w:val="135"/>
              </w:numPr>
              <w:kinsoku w:val="0"/>
              <w:overflowPunct w:val="0"/>
              <w:ind w:left="142" w:right="-39" w:firstLine="0"/>
              <w:contextualSpacing/>
              <w:rPr>
                <w:rFonts w:eastAsia="Calibri" w:cs="Arial"/>
                <w:sz w:val="17"/>
                <w:szCs w:val="17"/>
              </w:rPr>
            </w:pPr>
            <w:r w:rsidRPr="005524FB">
              <w:rPr>
                <w:rFonts w:eastAsia="Calibri" w:cs="Arial"/>
                <w:sz w:val="17"/>
                <w:szCs w:val="17"/>
              </w:rPr>
              <w:t>[…]</w:t>
            </w:r>
          </w:p>
          <w:p w14:paraId="5DA38122" w14:textId="77777777" w:rsidR="00814D63" w:rsidRPr="005524FB" w:rsidRDefault="00814D63" w:rsidP="00543F1B">
            <w:pPr>
              <w:numPr>
                <w:ilvl w:val="0"/>
                <w:numId w:val="135"/>
              </w:numPr>
              <w:kinsoku w:val="0"/>
              <w:overflowPunct w:val="0"/>
              <w:ind w:left="142" w:right="-39" w:firstLine="0"/>
              <w:contextualSpacing/>
              <w:rPr>
                <w:rFonts w:eastAsia="Calibri" w:cs="Arial"/>
                <w:sz w:val="17"/>
                <w:szCs w:val="17"/>
              </w:rPr>
            </w:pPr>
            <w:r w:rsidRPr="005524FB">
              <w:rPr>
                <w:rFonts w:eastAsia="Calibri" w:cs="Arial"/>
                <w:sz w:val="17"/>
                <w:szCs w:val="17"/>
              </w:rPr>
              <w:t>[…]</w:t>
            </w:r>
          </w:p>
          <w:p w14:paraId="649DE930" w14:textId="77777777" w:rsidR="00814D63" w:rsidRPr="005524FB" w:rsidRDefault="00814D63" w:rsidP="00384DF1">
            <w:pPr>
              <w:kinsoku w:val="0"/>
              <w:overflowPunct w:val="0"/>
              <w:ind w:left="142" w:right="-39"/>
              <w:rPr>
                <w:rFonts w:eastAsia="Calibri" w:cs="Arial"/>
                <w:sz w:val="17"/>
                <w:szCs w:val="17"/>
              </w:rPr>
            </w:pPr>
          </w:p>
          <w:p w14:paraId="1907CF99" w14:textId="77777777" w:rsidR="00814D63" w:rsidRPr="005524FB" w:rsidRDefault="00814D63" w:rsidP="00384DF1">
            <w:pPr>
              <w:ind w:left="142" w:right="-39"/>
              <w:contextualSpacing/>
              <w:rPr>
                <w:rFonts w:eastAsia="Calibri" w:cs="Arial"/>
                <w:sz w:val="17"/>
                <w:szCs w:val="17"/>
              </w:rPr>
            </w:pPr>
          </w:p>
          <w:p w14:paraId="5BB3EF68" w14:textId="77777777" w:rsidR="00814D63" w:rsidRPr="005524FB" w:rsidRDefault="00814D63" w:rsidP="00384DF1">
            <w:pPr>
              <w:ind w:left="142" w:right="-39"/>
              <w:rPr>
                <w:rFonts w:eastAsia="Calibri"/>
                <w:sz w:val="17"/>
                <w:szCs w:val="17"/>
              </w:rPr>
            </w:pPr>
            <w:r w:rsidRPr="005524FB">
              <w:rPr>
                <w:rFonts w:eastAsia="Calibri" w:cs="Arial"/>
                <w:sz w:val="17"/>
                <w:szCs w:val="17"/>
              </w:rPr>
              <w:t xml:space="preserve">c1) </w:t>
            </w: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653F2B">
              <w:rPr>
                <w:rFonts w:cs="Tahoma"/>
                <w:sz w:val="17"/>
                <w:szCs w:val="17"/>
              </w:rPr>
            </w:r>
            <w:r w:rsidR="00653F2B">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Sí </w:t>
            </w: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653F2B">
              <w:rPr>
                <w:rFonts w:cs="Tahoma"/>
                <w:sz w:val="17"/>
                <w:szCs w:val="17"/>
              </w:rPr>
            </w:r>
            <w:r w:rsidR="00653F2B">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No</w:t>
            </w:r>
          </w:p>
          <w:p w14:paraId="20F445EB" w14:textId="77777777" w:rsidR="00814D63" w:rsidRPr="005524FB" w:rsidRDefault="00814D63" w:rsidP="00543F1B">
            <w:pPr>
              <w:numPr>
                <w:ilvl w:val="0"/>
                <w:numId w:val="134"/>
              </w:numPr>
              <w:kinsoku w:val="0"/>
              <w:overflowPunct w:val="0"/>
              <w:spacing w:before="120"/>
              <w:ind w:left="142" w:right="-39" w:firstLine="0"/>
              <w:contextualSpacing/>
              <w:rPr>
                <w:rFonts w:eastAsia="Calibri"/>
                <w:sz w:val="17"/>
                <w:szCs w:val="17"/>
              </w:rPr>
            </w:pP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653F2B">
              <w:rPr>
                <w:rFonts w:cs="Tahoma"/>
                <w:sz w:val="17"/>
                <w:szCs w:val="17"/>
              </w:rPr>
            </w:r>
            <w:r w:rsidR="00653F2B">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Sí </w:t>
            </w: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653F2B">
              <w:rPr>
                <w:rFonts w:cs="Tahoma"/>
                <w:sz w:val="17"/>
                <w:szCs w:val="17"/>
              </w:rPr>
            </w:r>
            <w:r w:rsidR="00653F2B">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No</w:t>
            </w:r>
          </w:p>
          <w:p w14:paraId="562B19BE" w14:textId="77777777" w:rsidR="00814D63" w:rsidRPr="005524FB" w:rsidRDefault="00814D63" w:rsidP="00543F1B">
            <w:pPr>
              <w:numPr>
                <w:ilvl w:val="0"/>
                <w:numId w:val="134"/>
              </w:numPr>
              <w:kinsoku w:val="0"/>
              <w:overflowPunct w:val="0"/>
              <w:ind w:left="142" w:right="-39" w:firstLine="0"/>
              <w:contextualSpacing/>
              <w:rPr>
                <w:rFonts w:eastAsia="Calibri" w:cs="Arial"/>
                <w:sz w:val="17"/>
                <w:szCs w:val="17"/>
              </w:rPr>
            </w:pPr>
            <w:r w:rsidRPr="005524FB">
              <w:rPr>
                <w:rFonts w:eastAsia="Calibri" w:cs="Arial"/>
                <w:sz w:val="17"/>
                <w:szCs w:val="17"/>
              </w:rPr>
              <w:t>[…]</w:t>
            </w:r>
          </w:p>
          <w:p w14:paraId="4E8771E7" w14:textId="77777777" w:rsidR="00814D63" w:rsidRPr="005524FB" w:rsidRDefault="00814D63" w:rsidP="00543F1B">
            <w:pPr>
              <w:numPr>
                <w:ilvl w:val="0"/>
                <w:numId w:val="134"/>
              </w:numPr>
              <w:kinsoku w:val="0"/>
              <w:overflowPunct w:val="0"/>
              <w:ind w:left="142" w:right="-39" w:firstLine="0"/>
              <w:contextualSpacing/>
              <w:rPr>
                <w:rFonts w:eastAsia="Calibri" w:cs="Arial"/>
                <w:sz w:val="17"/>
                <w:szCs w:val="17"/>
              </w:rPr>
            </w:pPr>
            <w:r w:rsidRPr="005524FB">
              <w:rPr>
                <w:rFonts w:eastAsia="Calibri" w:cs="Arial"/>
                <w:sz w:val="17"/>
                <w:szCs w:val="17"/>
              </w:rPr>
              <w:t>[…]</w:t>
            </w:r>
          </w:p>
          <w:p w14:paraId="3D2989A1" w14:textId="77777777" w:rsidR="00814D63" w:rsidRPr="005524FB" w:rsidRDefault="00814D63" w:rsidP="00384DF1">
            <w:pPr>
              <w:kinsoku w:val="0"/>
              <w:overflowPunct w:val="0"/>
              <w:ind w:left="142" w:right="-39"/>
              <w:contextualSpacing/>
              <w:rPr>
                <w:rFonts w:eastAsia="Calibri" w:cs="Arial"/>
                <w:sz w:val="17"/>
                <w:szCs w:val="17"/>
              </w:rPr>
            </w:pPr>
          </w:p>
          <w:p w14:paraId="7D91AFBD" w14:textId="77777777" w:rsidR="00814D63" w:rsidRPr="005524FB" w:rsidRDefault="00814D63" w:rsidP="00384DF1">
            <w:pPr>
              <w:kinsoku w:val="0"/>
              <w:overflowPunct w:val="0"/>
              <w:ind w:left="142" w:right="-39"/>
              <w:contextualSpacing/>
              <w:rPr>
                <w:rFonts w:eastAsia="Calibri" w:cs="Arial"/>
                <w:sz w:val="17"/>
                <w:szCs w:val="17"/>
              </w:rPr>
            </w:pPr>
            <w:r w:rsidRPr="005524FB">
              <w:rPr>
                <w:rFonts w:eastAsia="Calibri" w:cs="Arial"/>
                <w:sz w:val="17"/>
                <w:szCs w:val="17"/>
              </w:rPr>
              <w:t>c2) […]</w:t>
            </w:r>
          </w:p>
          <w:p w14:paraId="590FE616" w14:textId="77777777" w:rsidR="00814D63" w:rsidRPr="005524FB" w:rsidRDefault="00814D63" w:rsidP="00384DF1">
            <w:pPr>
              <w:kinsoku w:val="0"/>
              <w:overflowPunct w:val="0"/>
              <w:ind w:left="142" w:right="-39"/>
              <w:rPr>
                <w:rFonts w:eastAsia="Calibri" w:cs="Arial"/>
                <w:sz w:val="17"/>
                <w:szCs w:val="17"/>
              </w:rPr>
            </w:pPr>
          </w:p>
          <w:p w14:paraId="51FAC0B8" w14:textId="77777777" w:rsidR="00814D63" w:rsidRPr="005524FB" w:rsidRDefault="00814D63" w:rsidP="00384DF1">
            <w:pPr>
              <w:ind w:left="142" w:right="-39"/>
              <w:rPr>
                <w:rFonts w:eastAsia="Calibri"/>
                <w:sz w:val="17"/>
                <w:szCs w:val="17"/>
              </w:rPr>
            </w:pPr>
            <w:r w:rsidRPr="005524FB">
              <w:rPr>
                <w:rFonts w:eastAsia="Calibri" w:cs="Arial"/>
                <w:sz w:val="17"/>
                <w:szCs w:val="17"/>
              </w:rPr>
              <w:t xml:space="preserve">d) </w:t>
            </w: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653F2B">
              <w:rPr>
                <w:rFonts w:cs="Tahoma"/>
                <w:sz w:val="17"/>
                <w:szCs w:val="17"/>
              </w:rPr>
            </w:r>
            <w:r w:rsidR="00653F2B">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Sí </w:t>
            </w: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653F2B">
              <w:rPr>
                <w:rFonts w:cs="Tahoma"/>
                <w:sz w:val="17"/>
                <w:szCs w:val="17"/>
              </w:rPr>
            </w:r>
            <w:r w:rsidR="00653F2B">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No</w:t>
            </w:r>
          </w:p>
          <w:p w14:paraId="1BC02DCF" w14:textId="77777777" w:rsidR="00814D63" w:rsidRPr="005524FB" w:rsidRDefault="00814D63" w:rsidP="00384DF1">
            <w:pPr>
              <w:kinsoku w:val="0"/>
              <w:overflowPunct w:val="0"/>
              <w:ind w:left="142" w:right="-39"/>
              <w:contextualSpacing/>
              <w:rPr>
                <w:rFonts w:eastAsia="Calibri" w:cs="Arial"/>
                <w:sz w:val="17"/>
                <w:szCs w:val="17"/>
              </w:rPr>
            </w:pPr>
          </w:p>
          <w:p w14:paraId="36AA254F" w14:textId="77777777" w:rsidR="00814D63" w:rsidRPr="005524FB" w:rsidRDefault="00814D63" w:rsidP="00384DF1">
            <w:pPr>
              <w:kinsoku w:val="0"/>
              <w:overflowPunct w:val="0"/>
              <w:ind w:left="142" w:right="-39"/>
              <w:contextualSpacing/>
              <w:rPr>
                <w:rFonts w:eastAsia="Calibri" w:cs="Arial"/>
                <w:sz w:val="17"/>
                <w:szCs w:val="17"/>
              </w:rPr>
            </w:pPr>
          </w:p>
          <w:p w14:paraId="386609A3" w14:textId="77777777" w:rsidR="00814D63" w:rsidRPr="005524FB" w:rsidRDefault="00814D63" w:rsidP="00384DF1">
            <w:pPr>
              <w:kinsoku w:val="0"/>
              <w:overflowPunct w:val="0"/>
              <w:ind w:left="142" w:right="-39"/>
              <w:rPr>
                <w:rFonts w:eastAsia="Calibri" w:cs="Arial"/>
                <w:sz w:val="17"/>
                <w:szCs w:val="17"/>
              </w:rPr>
            </w:pPr>
            <w:r w:rsidRPr="005524FB">
              <w:rPr>
                <w:rFonts w:eastAsia="Calibri" w:cs="Arial"/>
                <w:b/>
                <w:sz w:val="17"/>
                <w:szCs w:val="17"/>
              </w:rPr>
              <w:t>En caso afirmativo</w:t>
            </w:r>
            <w:r w:rsidRPr="005524FB">
              <w:rPr>
                <w:rFonts w:eastAsia="Calibri" w:cs="Arial"/>
                <w:sz w:val="17"/>
                <w:szCs w:val="17"/>
              </w:rPr>
              <w:t>, especifíquese:</w:t>
            </w:r>
          </w:p>
          <w:p w14:paraId="3D8C860F" w14:textId="77777777" w:rsidR="00814D63" w:rsidRPr="005524FB" w:rsidRDefault="00814D63" w:rsidP="00384DF1">
            <w:pPr>
              <w:kinsoku w:val="0"/>
              <w:overflowPunct w:val="0"/>
              <w:ind w:left="142" w:right="-39"/>
              <w:rPr>
                <w:rFonts w:eastAsia="Calibri" w:cs="Arial"/>
                <w:sz w:val="17"/>
                <w:szCs w:val="17"/>
              </w:rPr>
            </w:pPr>
          </w:p>
          <w:p w14:paraId="52FFD11A" w14:textId="77777777" w:rsidR="00814D63" w:rsidRPr="005524FB" w:rsidRDefault="00814D63" w:rsidP="00384DF1">
            <w:pPr>
              <w:kinsoku w:val="0"/>
              <w:overflowPunct w:val="0"/>
              <w:ind w:left="142" w:right="-39"/>
              <w:rPr>
                <w:rFonts w:eastAsia="Calibri" w:cs="Arial"/>
                <w:sz w:val="17"/>
                <w:szCs w:val="17"/>
              </w:rPr>
            </w:pPr>
            <w:r w:rsidRPr="005524FB">
              <w:rPr>
                <w:rFonts w:eastAsia="Calibri" w:cs="Arial"/>
                <w:sz w:val="17"/>
                <w:szCs w:val="17"/>
              </w:rPr>
              <w:t>[…]</w:t>
            </w:r>
          </w:p>
        </w:tc>
      </w:tr>
      <w:tr w:rsidR="00814D63" w:rsidRPr="005524FB" w14:paraId="55220941" w14:textId="77777777" w:rsidTr="00384DF1">
        <w:trPr>
          <w:trHeight w:val="819"/>
        </w:trPr>
        <w:tc>
          <w:tcPr>
            <w:tcW w:w="5386" w:type="dxa"/>
            <w:shd w:val="clear" w:color="auto" w:fill="auto"/>
          </w:tcPr>
          <w:p w14:paraId="6707D7A6" w14:textId="77777777" w:rsidR="00814D63" w:rsidRPr="005524FB" w:rsidRDefault="00814D63" w:rsidP="00384DF1">
            <w:pPr>
              <w:kinsoku w:val="0"/>
              <w:overflowPunct w:val="0"/>
              <w:ind w:left="142" w:right="-39"/>
              <w:contextualSpacing/>
              <w:rPr>
                <w:rFonts w:eastAsia="Calibri" w:cs="Arial"/>
                <w:sz w:val="17"/>
                <w:szCs w:val="17"/>
              </w:rPr>
            </w:pPr>
            <w:r w:rsidRPr="005524FB">
              <w:rPr>
                <w:rFonts w:eastAsia="Calibri" w:cs="Arial"/>
                <w:sz w:val="17"/>
                <w:szCs w:val="17"/>
              </w:rPr>
              <w:t>Si la documentación pertinente relativa al pago de impuestos o de cotizaciones sociales está disponible en formato electrónico, sírvase indicar:</w:t>
            </w:r>
          </w:p>
        </w:tc>
        <w:tc>
          <w:tcPr>
            <w:tcW w:w="4253" w:type="dxa"/>
            <w:gridSpan w:val="2"/>
            <w:shd w:val="clear" w:color="auto" w:fill="auto"/>
          </w:tcPr>
          <w:p w14:paraId="32E8FA9C" w14:textId="77777777" w:rsidR="00814D63" w:rsidRPr="005524FB" w:rsidRDefault="00814D63" w:rsidP="00384DF1">
            <w:pPr>
              <w:kinsoku w:val="0"/>
              <w:overflowPunct w:val="0"/>
              <w:ind w:left="142" w:right="-39"/>
              <w:contextualSpacing/>
              <w:rPr>
                <w:rFonts w:eastAsia="Calibri" w:cs="Arial"/>
                <w:sz w:val="17"/>
                <w:szCs w:val="17"/>
                <w:vertAlign w:val="superscript"/>
              </w:rPr>
            </w:pPr>
            <w:r w:rsidRPr="005524FB">
              <w:rPr>
                <w:rFonts w:eastAsia="Calibri" w:cs="Arial"/>
                <w:sz w:val="17"/>
                <w:szCs w:val="17"/>
              </w:rPr>
              <w:t>(dirección de la página web, autoridad u organismo expedidor, referencia exacta de la documentación)</w:t>
            </w:r>
            <w:r w:rsidRPr="005524FB">
              <w:rPr>
                <w:rFonts w:eastAsia="Calibri" w:cs="Arial"/>
                <w:b/>
                <w:sz w:val="17"/>
                <w:szCs w:val="17"/>
                <w:vertAlign w:val="superscript"/>
              </w:rPr>
              <w:footnoteReference w:id="26"/>
            </w:r>
            <w:r w:rsidRPr="005524FB">
              <w:rPr>
                <w:rFonts w:eastAsia="Calibri" w:cs="Arial"/>
                <w:sz w:val="17"/>
                <w:szCs w:val="17"/>
              </w:rPr>
              <w:t xml:space="preserve">: </w:t>
            </w:r>
          </w:p>
          <w:p w14:paraId="2EE2FD74" w14:textId="77777777" w:rsidR="00814D63" w:rsidRPr="005524FB" w:rsidRDefault="00814D63" w:rsidP="00384DF1">
            <w:pPr>
              <w:kinsoku w:val="0"/>
              <w:overflowPunct w:val="0"/>
              <w:ind w:left="142" w:right="-39"/>
              <w:contextualSpacing/>
              <w:rPr>
                <w:rFonts w:eastAsia="Calibri" w:cs="Arial"/>
                <w:sz w:val="17"/>
                <w:szCs w:val="17"/>
              </w:rPr>
            </w:pPr>
            <w:r w:rsidRPr="005524FB">
              <w:rPr>
                <w:rFonts w:eastAsia="Calibri" w:cs="Arial"/>
                <w:sz w:val="17"/>
                <w:szCs w:val="17"/>
              </w:rPr>
              <w:t>[…] […] […] […]</w:t>
            </w:r>
          </w:p>
        </w:tc>
      </w:tr>
    </w:tbl>
    <w:p w14:paraId="15C9F2B5" w14:textId="77777777" w:rsidR="00814D63" w:rsidRPr="005524FB" w:rsidRDefault="00814D63" w:rsidP="00814D63">
      <w:pPr>
        <w:kinsoku w:val="0"/>
        <w:overflowPunct w:val="0"/>
        <w:spacing w:before="240" w:after="120" w:line="240" w:lineRule="atLeast"/>
        <w:ind w:left="142" w:right="-163"/>
        <w:jc w:val="center"/>
        <w:rPr>
          <w:rFonts w:eastAsia="Calibri" w:cs="Arial"/>
          <w:b/>
          <w:sz w:val="18"/>
          <w:szCs w:val="18"/>
          <w:vertAlign w:val="superscript"/>
        </w:rPr>
      </w:pPr>
      <w:r w:rsidRPr="005524FB">
        <w:rPr>
          <w:rFonts w:eastAsia="Calibri" w:cs="Arial"/>
          <w:b/>
          <w:sz w:val="18"/>
          <w:szCs w:val="18"/>
        </w:rPr>
        <w:t>C: MOTIVOS REFERIDOS A LA INSOLVENCIA, LOS CONFLICTOS DE INTERESES O LA FALTA PROFESIONAL</w:t>
      </w:r>
      <w:r w:rsidRPr="005524FB">
        <w:rPr>
          <w:rFonts w:eastAsia="Calibri" w:cs="Arial"/>
          <w:b/>
          <w:sz w:val="18"/>
          <w:szCs w:val="18"/>
          <w:vertAlign w:val="superscript"/>
        </w:rPr>
        <w:footnoteReference w:id="27"/>
      </w:r>
    </w:p>
    <w:tbl>
      <w:tblPr>
        <w:tblW w:w="9696"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90"/>
        <w:gridCol w:w="4406"/>
      </w:tblGrid>
      <w:tr w:rsidR="00814D63" w:rsidRPr="005524FB" w14:paraId="6E7E363C" w14:textId="77777777" w:rsidTr="00384DF1">
        <w:tc>
          <w:tcPr>
            <w:tcW w:w="5259" w:type="dxa"/>
            <w:shd w:val="clear" w:color="auto" w:fill="auto"/>
          </w:tcPr>
          <w:p w14:paraId="7F70D966" w14:textId="77777777" w:rsidR="00814D63" w:rsidRPr="005524FB" w:rsidRDefault="00814D63" w:rsidP="00384DF1">
            <w:pPr>
              <w:kinsoku w:val="0"/>
              <w:overflowPunct w:val="0"/>
              <w:ind w:left="142" w:right="-39"/>
              <w:rPr>
                <w:rFonts w:eastAsia="Calibri"/>
                <w:b/>
                <w:sz w:val="17"/>
                <w:szCs w:val="17"/>
              </w:rPr>
            </w:pPr>
            <w:r w:rsidRPr="005524FB">
              <w:rPr>
                <w:rFonts w:eastAsia="Calibri"/>
                <w:b/>
                <w:sz w:val="17"/>
                <w:szCs w:val="17"/>
              </w:rPr>
              <w:t>Información relativa a toda posible insolvencia, conflicto de intereses o falta profesional</w:t>
            </w:r>
          </w:p>
        </w:tc>
        <w:tc>
          <w:tcPr>
            <w:tcW w:w="4380" w:type="dxa"/>
            <w:shd w:val="clear" w:color="auto" w:fill="auto"/>
          </w:tcPr>
          <w:p w14:paraId="2751217B" w14:textId="77777777" w:rsidR="00814D63" w:rsidRPr="005524FB" w:rsidRDefault="00814D63" w:rsidP="00384DF1">
            <w:pPr>
              <w:kinsoku w:val="0"/>
              <w:overflowPunct w:val="0"/>
              <w:ind w:left="142" w:right="-39"/>
              <w:rPr>
                <w:rFonts w:eastAsia="Calibri"/>
                <w:b/>
                <w:sz w:val="17"/>
                <w:szCs w:val="17"/>
              </w:rPr>
            </w:pPr>
            <w:r w:rsidRPr="005524FB">
              <w:rPr>
                <w:rFonts w:eastAsia="Calibri"/>
                <w:b/>
                <w:sz w:val="17"/>
                <w:szCs w:val="17"/>
              </w:rPr>
              <w:t>Respuesta</w:t>
            </w:r>
          </w:p>
        </w:tc>
      </w:tr>
      <w:tr w:rsidR="00814D63" w:rsidRPr="005524FB" w14:paraId="3B880F8C" w14:textId="77777777" w:rsidTr="00384DF1">
        <w:tc>
          <w:tcPr>
            <w:tcW w:w="5259" w:type="dxa"/>
            <w:vMerge w:val="restart"/>
            <w:shd w:val="clear" w:color="auto" w:fill="auto"/>
          </w:tcPr>
          <w:p w14:paraId="7AF391BB" w14:textId="77777777" w:rsidR="00814D63" w:rsidRPr="005524FB" w:rsidRDefault="00814D63" w:rsidP="00384DF1">
            <w:pPr>
              <w:kinsoku w:val="0"/>
              <w:overflowPunct w:val="0"/>
              <w:ind w:left="142" w:right="-39"/>
              <w:rPr>
                <w:rFonts w:eastAsia="Calibri"/>
                <w:sz w:val="17"/>
                <w:szCs w:val="17"/>
              </w:rPr>
            </w:pPr>
            <w:r w:rsidRPr="005524FB">
              <w:rPr>
                <w:rFonts w:eastAsia="Calibri"/>
                <w:b/>
                <w:sz w:val="17"/>
                <w:szCs w:val="17"/>
              </w:rPr>
              <w:t>Según su leal saber  y entender</w:t>
            </w:r>
            <w:r w:rsidRPr="005524FB">
              <w:rPr>
                <w:rFonts w:eastAsia="Calibri"/>
                <w:sz w:val="17"/>
                <w:szCs w:val="17"/>
              </w:rPr>
              <w:t xml:space="preserve">, ¿ha incumplido el operador económico </w:t>
            </w:r>
            <w:r w:rsidRPr="005524FB">
              <w:rPr>
                <w:rFonts w:eastAsia="Calibri"/>
                <w:b/>
                <w:sz w:val="17"/>
                <w:szCs w:val="17"/>
              </w:rPr>
              <w:t xml:space="preserve">sus obligaciones </w:t>
            </w:r>
            <w:r w:rsidRPr="005524FB">
              <w:rPr>
                <w:rFonts w:eastAsia="Calibri"/>
                <w:sz w:val="17"/>
                <w:szCs w:val="17"/>
              </w:rPr>
              <w:t xml:space="preserve">en los ámbitos de la </w:t>
            </w:r>
            <w:r w:rsidRPr="005524FB">
              <w:rPr>
                <w:rFonts w:eastAsia="Calibri"/>
                <w:b/>
                <w:sz w:val="17"/>
                <w:szCs w:val="17"/>
              </w:rPr>
              <w:t>legislación laboral, social y medioambiental</w:t>
            </w:r>
            <w:r w:rsidRPr="005524FB">
              <w:rPr>
                <w:rFonts w:eastAsia="Calibri"/>
                <w:b/>
                <w:sz w:val="17"/>
                <w:szCs w:val="17"/>
                <w:vertAlign w:val="superscript"/>
              </w:rPr>
              <w:footnoteReference w:id="28"/>
            </w:r>
            <w:r w:rsidRPr="005524FB">
              <w:rPr>
                <w:rFonts w:eastAsia="Calibri"/>
                <w:b/>
                <w:sz w:val="17"/>
                <w:szCs w:val="17"/>
              </w:rPr>
              <w:t>?</w:t>
            </w:r>
          </w:p>
        </w:tc>
        <w:tc>
          <w:tcPr>
            <w:tcW w:w="4380" w:type="dxa"/>
            <w:shd w:val="clear" w:color="auto" w:fill="auto"/>
          </w:tcPr>
          <w:p w14:paraId="6D2AAF89" w14:textId="77777777" w:rsidR="00814D63" w:rsidRPr="005524FB" w:rsidRDefault="00814D63" w:rsidP="00384DF1">
            <w:pPr>
              <w:ind w:left="142" w:right="-39"/>
              <w:rPr>
                <w:rFonts w:eastAsia="Calibri"/>
                <w:sz w:val="17"/>
                <w:szCs w:val="17"/>
              </w:rPr>
            </w:pP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653F2B">
              <w:rPr>
                <w:rFonts w:cs="Tahoma"/>
                <w:sz w:val="17"/>
                <w:szCs w:val="17"/>
              </w:rPr>
            </w:r>
            <w:r w:rsidR="00653F2B">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Sí </w:t>
            </w: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653F2B">
              <w:rPr>
                <w:rFonts w:cs="Tahoma"/>
                <w:sz w:val="17"/>
                <w:szCs w:val="17"/>
              </w:rPr>
            </w:r>
            <w:r w:rsidR="00653F2B">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No</w:t>
            </w:r>
          </w:p>
          <w:p w14:paraId="199D1DAC" w14:textId="77777777" w:rsidR="00814D63" w:rsidRPr="005524FB" w:rsidRDefault="00814D63" w:rsidP="00384DF1">
            <w:pPr>
              <w:kinsoku w:val="0"/>
              <w:overflowPunct w:val="0"/>
              <w:ind w:left="142" w:right="-39"/>
              <w:rPr>
                <w:rFonts w:eastAsia="Calibri"/>
                <w:sz w:val="17"/>
                <w:szCs w:val="17"/>
              </w:rPr>
            </w:pPr>
          </w:p>
        </w:tc>
      </w:tr>
      <w:tr w:rsidR="00814D63" w:rsidRPr="005524FB" w14:paraId="593B9C6B" w14:textId="77777777" w:rsidTr="00384DF1">
        <w:trPr>
          <w:trHeight w:val="263"/>
        </w:trPr>
        <w:tc>
          <w:tcPr>
            <w:tcW w:w="5259" w:type="dxa"/>
            <w:vMerge/>
            <w:shd w:val="clear" w:color="auto" w:fill="auto"/>
          </w:tcPr>
          <w:p w14:paraId="6DC9534F" w14:textId="77777777" w:rsidR="00814D63" w:rsidRPr="005524FB" w:rsidRDefault="00814D63" w:rsidP="00384DF1">
            <w:pPr>
              <w:kinsoku w:val="0"/>
              <w:overflowPunct w:val="0"/>
              <w:ind w:left="142" w:right="-39"/>
              <w:rPr>
                <w:rFonts w:eastAsia="Calibri"/>
                <w:sz w:val="17"/>
                <w:szCs w:val="17"/>
              </w:rPr>
            </w:pPr>
          </w:p>
        </w:tc>
        <w:tc>
          <w:tcPr>
            <w:tcW w:w="4380" w:type="dxa"/>
            <w:shd w:val="clear" w:color="auto" w:fill="auto"/>
          </w:tcPr>
          <w:p w14:paraId="5F8DFBA7" w14:textId="77777777" w:rsidR="00814D63" w:rsidRPr="005524FB" w:rsidRDefault="00814D63" w:rsidP="00384DF1">
            <w:pPr>
              <w:kinsoku w:val="0"/>
              <w:overflowPunct w:val="0"/>
              <w:ind w:left="142" w:right="-39"/>
              <w:rPr>
                <w:rFonts w:eastAsia="Calibri"/>
                <w:sz w:val="17"/>
                <w:szCs w:val="17"/>
              </w:rPr>
            </w:pPr>
            <w:r w:rsidRPr="005524FB">
              <w:rPr>
                <w:rFonts w:eastAsia="Calibri"/>
                <w:b/>
                <w:sz w:val="17"/>
                <w:szCs w:val="17"/>
              </w:rPr>
              <w:t>En caso afirmativo</w:t>
            </w:r>
            <w:r w:rsidRPr="005524FB">
              <w:rPr>
                <w:rFonts w:eastAsia="Calibri"/>
                <w:sz w:val="17"/>
                <w:szCs w:val="17"/>
              </w:rPr>
              <w:t>, ¿ha adoptado el operador económico medidas para demostrar su credibilidad pese a la existencia de ese motivo de exclusión (autocorrección)?</w:t>
            </w:r>
          </w:p>
          <w:p w14:paraId="64FC1C8B" w14:textId="77777777" w:rsidR="00814D63" w:rsidRPr="005524FB" w:rsidRDefault="00814D63" w:rsidP="00384DF1">
            <w:pPr>
              <w:kinsoku w:val="0"/>
              <w:overflowPunct w:val="0"/>
              <w:ind w:left="142" w:right="-39"/>
              <w:rPr>
                <w:rFonts w:eastAsia="Calibri"/>
                <w:sz w:val="17"/>
                <w:szCs w:val="17"/>
              </w:rPr>
            </w:pPr>
          </w:p>
          <w:p w14:paraId="36DFE966" w14:textId="77777777" w:rsidR="00814D63" w:rsidRPr="005524FB" w:rsidRDefault="00814D63" w:rsidP="00384DF1">
            <w:pPr>
              <w:ind w:left="142" w:right="-39"/>
              <w:rPr>
                <w:rFonts w:eastAsia="Calibri"/>
                <w:sz w:val="17"/>
                <w:szCs w:val="17"/>
              </w:rPr>
            </w:pP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653F2B">
              <w:rPr>
                <w:rFonts w:cs="Tahoma"/>
                <w:sz w:val="17"/>
                <w:szCs w:val="17"/>
              </w:rPr>
            </w:r>
            <w:r w:rsidR="00653F2B">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Sí </w:t>
            </w: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653F2B">
              <w:rPr>
                <w:rFonts w:cs="Tahoma"/>
                <w:sz w:val="17"/>
                <w:szCs w:val="17"/>
              </w:rPr>
            </w:r>
            <w:r w:rsidR="00653F2B">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No</w:t>
            </w:r>
          </w:p>
          <w:p w14:paraId="4709ACEB" w14:textId="77777777" w:rsidR="00814D63" w:rsidRPr="005524FB" w:rsidRDefault="00814D63" w:rsidP="00384DF1">
            <w:pPr>
              <w:kinsoku w:val="0"/>
              <w:overflowPunct w:val="0"/>
              <w:ind w:left="142" w:right="-39"/>
              <w:rPr>
                <w:rFonts w:eastAsia="Calibri"/>
                <w:sz w:val="17"/>
                <w:szCs w:val="17"/>
              </w:rPr>
            </w:pPr>
            <w:r w:rsidRPr="005524FB">
              <w:rPr>
                <w:rFonts w:eastAsia="Calibri"/>
                <w:b/>
                <w:sz w:val="17"/>
                <w:szCs w:val="17"/>
              </w:rPr>
              <w:t>Si lo ha hecho</w:t>
            </w:r>
            <w:r w:rsidRPr="005524FB">
              <w:rPr>
                <w:rFonts w:eastAsia="Calibri"/>
                <w:sz w:val="17"/>
                <w:szCs w:val="17"/>
              </w:rPr>
              <w:t>, descríbanse las medidas adoptadas: […]</w:t>
            </w:r>
          </w:p>
        </w:tc>
      </w:tr>
      <w:tr w:rsidR="00814D63" w:rsidRPr="005524FB" w14:paraId="38CAB282" w14:textId="77777777" w:rsidTr="00384DF1">
        <w:tc>
          <w:tcPr>
            <w:tcW w:w="5259" w:type="dxa"/>
            <w:shd w:val="clear" w:color="auto" w:fill="auto"/>
          </w:tcPr>
          <w:p w14:paraId="5EECA809" w14:textId="77777777" w:rsidR="00814D63" w:rsidRPr="005524FB" w:rsidRDefault="00814D63" w:rsidP="00384DF1">
            <w:pPr>
              <w:kinsoku w:val="0"/>
              <w:overflowPunct w:val="0"/>
              <w:ind w:left="142" w:right="-39"/>
              <w:rPr>
                <w:rFonts w:eastAsia="Calibri"/>
                <w:sz w:val="17"/>
                <w:szCs w:val="17"/>
              </w:rPr>
            </w:pPr>
            <w:r w:rsidRPr="005524FB">
              <w:rPr>
                <w:rFonts w:eastAsia="Calibri"/>
                <w:sz w:val="17"/>
                <w:szCs w:val="17"/>
              </w:rPr>
              <w:t>Se encuentra el operador económico en alguna de las siguientes situaciones</w:t>
            </w:r>
            <w:r w:rsidRPr="005524FB">
              <w:rPr>
                <w:rFonts w:eastAsia="Calibri"/>
                <w:b/>
                <w:sz w:val="17"/>
                <w:szCs w:val="17"/>
                <w:vertAlign w:val="superscript"/>
              </w:rPr>
              <w:footnoteReference w:id="29"/>
            </w:r>
            <w:r w:rsidRPr="005524FB">
              <w:rPr>
                <w:rFonts w:eastAsia="Calibri"/>
                <w:sz w:val="17"/>
                <w:szCs w:val="17"/>
              </w:rPr>
              <w:t>:</w:t>
            </w:r>
          </w:p>
          <w:p w14:paraId="37F74214" w14:textId="77777777" w:rsidR="00814D63" w:rsidRPr="005524FB" w:rsidRDefault="00814D63" w:rsidP="00384DF1">
            <w:pPr>
              <w:kinsoku w:val="0"/>
              <w:overflowPunct w:val="0"/>
              <w:ind w:left="142" w:right="-39"/>
              <w:rPr>
                <w:rFonts w:eastAsia="Calibri"/>
                <w:sz w:val="17"/>
                <w:szCs w:val="17"/>
              </w:rPr>
            </w:pPr>
          </w:p>
          <w:p w14:paraId="23AEC6D2" w14:textId="77777777" w:rsidR="00814D63" w:rsidRPr="005524FB" w:rsidRDefault="00814D63" w:rsidP="00543F1B">
            <w:pPr>
              <w:numPr>
                <w:ilvl w:val="0"/>
                <w:numId w:val="136"/>
              </w:numPr>
              <w:kinsoku w:val="0"/>
              <w:overflowPunct w:val="0"/>
              <w:ind w:left="142" w:right="-39" w:firstLine="0"/>
              <w:contextualSpacing/>
              <w:rPr>
                <w:rFonts w:eastAsia="Calibri"/>
                <w:b/>
                <w:sz w:val="17"/>
                <w:szCs w:val="17"/>
              </w:rPr>
            </w:pPr>
            <w:r w:rsidRPr="005524FB">
              <w:rPr>
                <w:rFonts w:eastAsia="Calibri"/>
                <w:b/>
                <w:sz w:val="17"/>
                <w:szCs w:val="17"/>
              </w:rPr>
              <w:t>En quiebra</w:t>
            </w:r>
          </w:p>
          <w:p w14:paraId="030E19B2" w14:textId="77777777" w:rsidR="00814D63" w:rsidRPr="005524FB" w:rsidRDefault="00814D63" w:rsidP="00543F1B">
            <w:pPr>
              <w:numPr>
                <w:ilvl w:val="0"/>
                <w:numId w:val="136"/>
              </w:numPr>
              <w:kinsoku w:val="0"/>
              <w:overflowPunct w:val="0"/>
              <w:ind w:left="142" w:right="-39" w:firstLine="0"/>
              <w:contextualSpacing/>
              <w:rPr>
                <w:rFonts w:eastAsia="Calibri"/>
                <w:sz w:val="17"/>
                <w:szCs w:val="17"/>
              </w:rPr>
            </w:pPr>
            <w:r w:rsidRPr="005524FB">
              <w:rPr>
                <w:rFonts w:eastAsia="Calibri"/>
                <w:sz w:val="17"/>
                <w:szCs w:val="17"/>
              </w:rPr>
              <w:t>Sometido a un procedimiento de insolvencia o liquidación</w:t>
            </w:r>
          </w:p>
          <w:p w14:paraId="4EFC6601" w14:textId="77777777" w:rsidR="00814D63" w:rsidRPr="005524FB" w:rsidRDefault="00814D63" w:rsidP="00543F1B">
            <w:pPr>
              <w:numPr>
                <w:ilvl w:val="0"/>
                <w:numId w:val="136"/>
              </w:numPr>
              <w:kinsoku w:val="0"/>
              <w:overflowPunct w:val="0"/>
              <w:ind w:left="142" w:right="-39" w:firstLine="0"/>
              <w:contextualSpacing/>
              <w:rPr>
                <w:rFonts w:eastAsia="Calibri"/>
                <w:sz w:val="17"/>
                <w:szCs w:val="17"/>
              </w:rPr>
            </w:pPr>
            <w:r w:rsidRPr="005524FB">
              <w:rPr>
                <w:rFonts w:eastAsia="Calibri"/>
                <w:sz w:val="17"/>
                <w:szCs w:val="17"/>
              </w:rPr>
              <w:t>Ha celebrado un convenio con sus acreedores</w:t>
            </w:r>
          </w:p>
          <w:p w14:paraId="43E211E0" w14:textId="77777777" w:rsidR="00814D63" w:rsidRPr="005524FB" w:rsidRDefault="00814D63" w:rsidP="00543F1B">
            <w:pPr>
              <w:numPr>
                <w:ilvl w:val="0"/>
                <w:numId w:val="136"/>
              </w:numPr>
              <w:kinsoku w:val="0"/>
              <w:overflowPunct w:val="0"/>
              <w:ind w:left="142" w:right="-39" w:firstLine="0"/>
              <w:contextualSpacing/>
              <w:rPr>
                <w:rFonts w:eastAsia="Calibri"/>
                <w:sz w:val="17"/>
                <w:szCs w:val="17"/>
              </w:rPr>
            </w:pPr>
            <w:r w:rsidRPr="005524FB">
              <w:rPr>
                <w:rFonts w:eastAsia="Calibri"/>
                <w:sz w:val="17"/>
                <w:szCs w:val="17"/>
              </w:rPr>
              <w:t xml:space="preserve">En cualquier situación análoga resultante de un procedimiento de la misma naturaleza vigente en las disposiciones legales y reglamentarias nacionales </w:t>
            </w:r>
          </w:p>
          <w:p w14:paraId="52D4A33A" w14:textId="77777777" w:rsidR="00814D63" w:rsidRPr="005524FB" w:rsidRDefault="00814D63" w:rsidP="00543F1B">
            <w:pPr>
              <w:numPr>
                <w:ilvl w:val="0"/>
                <w:numId w:val="136"/>
              </w:numPr>
              <w:kinsoku w:val="0"/>
              <w:overflowPunct w:val="0"/>
              <w:ind w:left="142" w:right="-39" w:firstLine="0"/>
              <w:contextualSpacing/>
              <w:rPr>
                <w:rFonts w:eastAsia="Calibri"/>
                <w:sz w:val="17"/>
                <w:szCs w:val="17"/>
              </w:rPr>
            </w:pPr>
            <w:r w:rsidRPr="005524FB">
              <w:rPr>
                <w:rFonts w:eastAsia="Calibri"/>
                <w:sz w:val="17"/>
                <w:szCs w:val="17"/>
              </w:rPr>
              <w:t>Sus activos están siendo administrados por un liquidador o por un tribunal</w:t>
            </w:r>
          </w:p>
          <w:p w14:paraId="4286D4A4" w14:textId="77777777" w:rsidR="00814D63" w:rsidRPr="005524FB" w:rsidRDefault="00814D63" w:rsidP="00543F1B">
            <w:pPr>
              <w:numPr>
                <w:ilvl w:val="0"/>
                <w:numId w:val="136"/>
              </w:numPr>
              <w:kinsoku w:val="0"/>
              <w:overflowPunct w:val="0"/>
              <w:ind w:left="142" w:right="-39" w:firstLine="0"/>
              <w:contextualSpacing/>
              <w:rPr>
                <w:rFonts w:eastAsia="Calibri"/>
                <w:sz w:val="17"/>
                <w:szCs w:val="17"/>
              </w:rPr>
            </w:pPr>
            <w:r w:rsidRPr="005524FB">
              <w:rPr>
                <w:rFonts w:eastAsia="Calibri"/>
                <w:sz w:val="17"/>
                <w:szCs w:val="17"/>
              </w:rPr>
              <w:t>Sus actividades empresariales han sido suspendidas</w:t>
            </w:r>
          </w:p>
          <w:p w14:paraId="499878FC" w14:textId="77777777" w:rsidR="00814D63" w:rsidRPr="005524FB" w:rsidRDefault="00814D63" w:rsidP="00384DF1">
            <w:pPr>
              <w:kinsoku w:val="0"/>
              <w:overflowPunct w:val="0"/>
              <w:ind w:left="142" w:right="-39"/>
              <w:rPr>
                <w:rFonts w:eastAsia="Calibri"/>
                <w:sz w:val="17"/>
                <w:szCs w:val="17"/>
              </w:rPr>
            </w:pPr>
          </w:p>
          <w:p w14:paraId="79663A7A" w14:textId="77777777" w:rsidR="00814D63" w:rsidRPr="005524FB" w:rsidRDefault="00814D63" w:rsidP="00384DF1">
            <w:pPr>
              <w:kinsoku w:val="0"/>
              <w:overflowPunct w:val="0"/>
              <w:ind w:left="142" w:right="-39"/>
              <w:rPr>
                <w:rFonts w:eastAsia="Calibri"/>
                <w:sz w:val="17"/>
                <w:szCs w:val="17"/>
              </w:rPr>
            </w:pPr>
            <w:r w:rsidRPr="005524FB">
              <w:rPr>
                <w:rFonts w:eastAsia="Calibri"/>
                <w:b/>
                <w:sz w:val="17"/>
                <w:szCs w:val="17"/>
              </w:rPr>
              <w:t>En caso afirmativo</w:t>
            </w:r>
            <w:r w:rsidRPr="005524FB">
              <w:rPr>
                <w:rFonts w:eastAsia="Calibri"/>
                <w:sz w:val="17"/>
                <w:szCs w:val="17"/>
              </w:rPr>
              <w:t>:</w:t>
            </w:r>
          </w:p>
          <w:p w14:paraId="61DE5FD7" w14:textId="77777777" w:rsidR="00814D63" w:rsidRPr="005524FB" w:rsidRDefault="00814D63" w:rsidP="00384DF1">
            <w:pPr>
              <w:kinsoku w:val="0"/>
              <w:overflowPunct w:val="0"/>
              <w:ind w:left="142" w:right="-39"/>
              <w:rPr>
                <w:rFonts w:eastAsia="Calibri"/>
                <w:sz w:val="17"/>
                <w:szCs w:val="17"/>
              </w:rPr>
            </w:pPr>
          </w:p>
          <w:p w14:paraId="2B0FAF52" w14:textId="77777777" w:rsidR="00814D63" w:rsidRPr="005524FB" w:rsidRDefault="00814D63" w:rsidP="00543F1B">
            <w:pPr>
              <w:numPr>
                <w:ilvl w:val="0"/>
                <w:numId w:val="138"/>
              </w:numPr>
              <w:tabs>
                <w:tab w:val="clear" w:pos="488"/>
              </w:tabs>
              <w:kinsoku w:val="0"/>
              <w:overflowPunct w:val="0"/>
              <w:ind w:left="142" w:right="-39" w:firstLine="0"/>
              <w:contextualSpacing/>
              <w:rPr>
                <w:rFonts w:eastAsia="Calibri"/>
                <w:sz w:val="17"/>
                <w:szCs w:val="17"/>
              </w:rPr>
            </w:pPr>
            <w:r w:rsidRPr="005524FB">
              <w:rPr>
                <w:rFonts w:eastAsia="Calibri"/>
                <w:sz w:val="17"/>
                <w:szCs w:val="17"/>
              </w:rPr>
              <w:t>Especifíquese:</w:t>
            </w:r>
          </w:p>
          <w:p w14:paraId="13C5AC11" w14:textId="77777777" w:rsidR="00814D63" w:rsidRPr="005524FB" w:rsidRDefault="00814D63" w:rsidP="00543F1B">
            <w:pPr>
              <w:numPr>
                <w:ilvl w:val="0"/>
                <w:numId w:val="138"/>
              </w:numPr>
              <w:tabs>
                <w:tab w:val="clear" w:pos="488"/>
              </w:tabs>
              <w:kinsoku w:val="0"/>
              <w:overflowPunct w:val="0"/>
              <w:ind w:left="142" w:right="-39" w:firstLine="0"/>
              <w:contextualSpacing/>
              <w:rPr>
                <w:rFonts w:eastAsia="Calibri"/>
                <w:sz w:val="17"/>
                <w:szCs w:val="17"/>
              </w:rPr>
            </w:pPr>
          </w:p>
          <w:p w14:paraId="2166C266" w14:textId="77777777" w:rsidR="00814D63" w:rsidRPr="005524FB" w:rsidRDefault="00814D63" w:rsidP="00543F1B">
            <w:pPr>
              <w:numPr>
                <w:ilvl w:val="0"/>
                <w:numId w:val="138"/>
              </w:numPr>
              <w:tabs>
                <w:tab w:val="clear" w:pos="488"/>
              </w:tabs>
              <w:kinsoku w:val="0"/>
              <w:overflowPunct w:val="0"/>
              <w:ind w:left="142" w:right="-39" w:firstLine="0"/>
              <w:contextualSpacing/>
              <w:rPr>
                <w:rFonts w:eastAsia="Calibri"/>
                <w:sz w:val="17"/>
                <w:szCs w:val="17"/>
              </w:rPr>
            </w:pPr>
            <w:r w:rsidRPr="005524FB">
              <w:rPr>
                <w:rFonts w:eastAsia="Calibri"/>
                <w:sz w:val="17"/>
                <w:szCs w:val="17"/>
              </w:rPr>
              <w:t>Indíquense los motivos por los cuales el operador es, no obstante, capaz de ejecutar el contrato, teniendo en cuenta las disposiciones y medidas nacionales aplicables en lo referente a la continuación de la actividad en tales circunstancias</w:t>
            </w:r>
            <w:r w:rsidRPr="005524FB">
              <w:rPr>
                <w:rFonts w:eastAsia="Calibri" w:cs="Arial"/>
                <w:b/>
                <w:sz w:val="17"/>
                <w:szCs w:val="17"/>
                <w:vertAlign w:val="superscript"/>
              </w:rPr>
              <w:footnoteReference w:id="30"/>
            </w:r>
            <w:r w:rsidRPr="005524FB">
              <w:rPr>
                <w:rFonts w:eastAsia="Calibri"/>
                <w:sz w:val="17"/>
                <w:szCs w:val="17"/>
              </w:rPr>
              <w:t>?</w:t>
            </w:r>
          </w:p>
          <w:p w14:paraId="7E3C7BB2" w14:textId="77777777" w:rsidR="00814D63" w:rsidRPr="005524FB" w:rsidRDefault="00814D63" w:rsidP="00384DF1">
            <w:pPr>
              <w:ind w:left="142" w:right="-39"/>
              <w:contextualSpacing/>
              <w:rPr>
                <w:rFonts w:eastAsia="Calibri"/>
                <w:sz w:val="17"/>
                <w:szCs w:val="17"/>
              </w:rPr>
            </w:pPr>
          </w:p>
          <w:p w14:paraId="71626827" w14:textId="77777777" w:rsidR="00814D63" w:rsidRPr="005524FB" w:rsidRDefault="00814D63" w:rsidP="00384DF1">
            <w:pPr>
              <w:kinsoku w:val="0"/>
              <w:overflowPunct w:val="0"/>
              <w:ind w:left="142" w:right="-39"/>
              <w:rPr>
                <w:rFonts w:eastAsia="Calibri"/>
                <w:sz w:val="17"/>
                <w:szCs w:val="17"/>
              </w:rPr>
            </w:pPr>
            <w:r w:rsidRPr="005524FB">
              <w:rPr>
                <w:rFonts w:eastAsia="Calibri"/>
                <w:sz w:val="17"/>
                <w:szCs w:val="17"/>
              </w:rPr>
              <w:t>Si la documentación pertinente está disponible en formato electrónico, sírvase indicar:</w:t>
            </w:r>
          </w:p>
          <w:p w14:paraId="6742902F" w14:textId="77777777" w:rsidR="00814D63" w:rsidRPr="005524FB" w:rsidRDefault="00814D63" w:rsidP="00384DF1">
            <w:pPr>
              <w:kinsoku w:val="0"/>
              <w:overflowPunct w:val="0"/>
              <w:ind w:left="142" w:right="-39"/>
              <w:rPr>
                <w:rFonts w:eastAsia="Calibri"/>
                <w:sz w:val="17"/>
                <w:szCs w:val="17"/>
              </w:rPr>
            </w:pPr>
          </w:p>
        </w:tc>
        <w:tc>
          <w:tcPr>
            <w:tcW w:w="4380" w:type="dxa"/>
            <w:shd w:val="clear" w:color="auto" w:fill="auto"/>
          </w:tcPr>
          <w:p w14:paraId="7FA24A30" w14:textId="77777777" w:rsidR="00814D63" w:rsidRPr="005524FB" w:rsidRDefault="00814D63" w:rsidP="00384DF1">
            <w:pPr>
              <w:ind w:left="142" w:right="-39"/>
              <w:rPr>
                <w:rFonts w:cs="Tahoma"/>
                <w:sz w:val="17"/>
                <w:szCs w:val="17"/>
              </w:rPr>
            </w:pPr>
          </w:p>
          <w:p w14:paraId="100521F4" w14:textId="77777777" w:rsidR="00814D63" w:rsidRPr="005524FB" w:rsidRDefault="00814D63" w:rsidP="00384DF1">
            <w:pPr>
              <w:ind w:left="142" w:right="-39"/>
              <w:rPr>
                <w:rFonts w:cs="Tahoma"/>
                <w:sz w:val="17"/>
                <w:szCs w:val="17"/>
              </w:rPr>
            </w:pPr>
          </w:p>
          <w:p w14:paraId="2FF453B3" w14:textId="77777777" w:rsidR="00814D63" w:rsidRPr="005524FB" w:rsidRDefault="00814D63" w:rsidP="00384DF1">
            <w:pPr>
              <w:ind w:left="142" w:right="-39"/>
              <w:rPr>
                <w:rFonts w:cs="Tahoma"/>
                <w:sz w:val="17"/>
                <w:szCs w:val="17"/>
              </w:rPr>
            </w:pPr>
          </w:p>
          <w:p w14:paraId="4B3BCD7F" w14:textId="77777777" w:rsidR="00814D63" w:rsidRPr="005524FB" w:rsidRDefault="00814D63" w:rsidP="00384DF1">
            <w:pPr>
              <w:ind w:left="142" w:right="-39"/>
              <w:rPr>
                <w:rFonts w:cs="Tahoma"/>
                <w:sz w:val="17"/>
                <w:szCs w:val="17"/>
              </w:rPr>
            </w:pPr>
          </w:p>
          <w:p w14:paraId="50476850" w14:textId="77777777" w:rsidR="00814D63" w:rsidRPr="005524FB" w:rsidRDefault="00814D63" w:rsidP="00384DF1">
            <w:pPr>
              <w:ind w:left="142" w:right="-39"/>
              <w:rPr>
                <w:rFonts w:eastAsia="Calibri"/>
                <w:sz w:val="17"/>
                <w:szCs w:val="17"/>
              </w:rPr>
            </w:pP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653F2B">
              <w:rPr>
                <w:rFonts w:cs="Tahoma"/>
                <w:sz w:val="17"/>
                <w:szCs w:val="17"/>
              </w:rPr>
            </w:r>
            <w:r w:rsidR="00653F2B">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Sí </w:t>
            </w: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653F2B">
              <w:rPr>
                <w:rFonts w:cs="Tahoma"/>
                <w:sz w:val="17"/>
                <w:szCs w:val="17"/>
              </w:rPr>
            </w:r>
            <w:r w:rsidR="00653F2B">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No</w:t>
            </w:r>
          </w:p>
          <w:p w14:paraId="5E79A378" w14:textId="77777777" w:rsidR="00814D63" w:rsidRPr="005524FB" w:rsidRDefault="00814D63" w:rsidP="00384DF1">
            <w:pPr>
              <w:kinsoku w:val="0"/>
              <w:overflowPunct w:val="0"/>
              <w:ind w:left="142" w:right="-39"/>
              <w:rPr>
                <w:rFonts w:eastAsia="Calibri"/>
                <w:sz w:val="17"/>
                <w:szCs w:val="17"/>
              </w:rPr>
            </w:pPr>
          </w:p>
          <w:p w14:paraId="7B812DB3" w14:textId="77777777" w:rsidR="00814D63" w:rsidRPr="005524FB" w:rsidRDefault="00814D63" w:rsidP="00384DF1">
            <w:pPr>
              <w:kinsoku w:val="0"/>
              <w:overflowPunct w:val="0"/>
              <w:ind w:left="142" w:right="-39"/>
              <w:rPr>
                <w:rFonts w:eastAsia="Calibri"/>
                <w:sz w:val="17"/>
                <w:szCs w:val="17"/>
              </w:rPr>
            </w:pPr>
          </w:p>
          <w:p w14:paraId="25C31694" w14:textId="77777777" w:rsidR="00814D63" w:rsidRPr="005524FB" w:rsidRDefault="00814D63" w:rsidP="00384DF1">
            <w:pPr>
              <w:kinsoku w:val="0"/>
              <w:overflowPunct w:val="0"/>
              <w:ind w:left="142" w:right="-39"/>
              <w:rPr>
                <w:rFonts w:eastAsia="Calibri"/>
                <w:sz w:val="17"/>
                <w:szCs w:val="17"/>
              </w:rPr>
            </w:pPr>
          </w:p>
          <w:p w14:paraId="4845EAA1" w14:textId="77777777" w:rsidR="00814D63" w:rsidRPr="005524FB" w:rsidRDefault="00814D63" w:rsidP="00384DF1">
            <w:pPr>
              <w:kinsoku w:val="0"/>
              <w:overflowPunct w:val="0"/>
              <w:ind w:left="142" w:right="-39"/>
              <w:rPr>
                <w:rFonts w:eastAsia="Calibri"/>
                <w:sz w:val="17"/>
                <w:szCs w:val="17"/>
              </w:rPr>
            </w:pPr>
          </w:p>
          <w:p w14:paraId="3D470B8A" w14:textId="77777777" w:rsidR="00814D63" w:rsidRPr="005524FB" w:rsidRDefault="00814D63" w:rsidP="00384DF1">
            <w:pPr>
              <w:kinsoku w:val="0"/>
              <w:overflowPunct w:val="0"/>
              <w:ind w:left="142" w:right="-39"/>
              <w:rPr>
                <w:rFonts w:eastAsia="Calibri"/>
                <w:sz w:val="17"/>
                <w:szCs w:val="17"/>
              </w:rPr>
            </w:pPr>
          </w:p>
          <w:p w14:paraId="699279EF" w14:textId="77777777" w:rsidR="00814D63" w:rsidRPr="005524FB" w:rsidRDefault="00814D63" w:rsidP="00384DF1">
            <w:pPr>
              <w:kinsoku w:val="0"/>
              <w:overflowPunct w:val="0"/>
              <w:ind w:left="142" w:right="-39"/>
              <w:rPr>
                <w:rFonts w:eastAsia="Calibri"/>
                <w:sz w:val="17"/>
                <w:szCs w:val="17"/>
              </w:rPr>
            </w:pPr>
          </w:p>
          <w:p w14:paraId="335CA6A2" w14:textId="77777777" w:rsidR="00814D63" w:rsidRPr="005524FB" w:rsidRDefault="00814D63" w:rsidP="00384DF1">
            <w:pPr>
              <w:kinsoku w:val="0"/>
              <w:overflowPunct w:val="0"/>
              <w:ind w:left="142" w:right="-39"/>
              <w:rPr>
                <w:rFonts w:eastAsia="Calibri"/>
                <w:sz w:val="17"/>
                <w:szCs w:val="17"/>
              </w:rPr>
            </w:pPr>
          </w:p>
          <w:p w14:paraId="04716268" w14:textId="77777777" w:rsidR="00814D63" w:rsidRPr="005524FB" w:rsidRDefault="00814D63" w:rsidP="00384DF1">
            <w:pPr>
              <w:kinsoku w:val="0"/>
              <w:overflowPunct w:val="0"/>
              <w:ind w:left="142" w:right="-39"/>
              <w:rPr>
                <w:rFonts w:eastAsia="Calibri"/>
                <w:sz w:val="17"/>
                <w:szCs w:val="17"/>
              </w:rPr>
            </w:pPr>
          </w:p>
          <w:p w14:paraId="0CD8E32F" w14:textId="77777777" w:rsidR="00814D63" w:rsidRPr="005524FB" w:rsidRDefault="00814D63" w:rsidP="00384DF1">
            <w:pPr>
              <w:kinsoku w:val="0"/>
              <w:overflowPunct w:val="0"/>
              <w:ind w:left="142" w:right="-39"/>
              <w:rPr>
                <w:rFonts w:eastAsia="Calibri"/>
                <w:sz w:val="17"/>
                <w:szCs w:val="17"/>
              </w:rPr>
            </w:pPr>
          </w:p>
          <w:p w14:paraId="77904CC6" w14:textId="77777777" w:rsidR="00814D63" w:rsidRPr="005524FB" w:rsidRDefault="00814D63" w:rsidP="00384DF1">
            <w:pPr>
              <w:kinsoku w:val="0"/>
              <w:overflowPunct w:val="0"/>
              <w:ind w:left="142" w:right="-39"/>
              <w:rPr>
                <w:rFonts w:eastAsia="Calibri"/>
                <w:sz w:val="17"/>
                <w:szCs w:val="17"/>
              </w:rPr>
            </w:pPr>
          </w:p>
          <w:p w14:paraId="75DE4BCD" w14:textId="77777777" w:rsidR="00814D63" w:rsidRPr="005524FB" w:rsidRDefault="00814D63" w:rsidP="00384DF1">
            <w:pPr>
              <w:kinsoku w:val="0"/>
              <w:overflowPunct w:val="0"/>
              <w:ind w:left="142" w:right="-39"/>
              <w:rPr>
                <w:rFonts w:eastAsia="Calibri"/>
                <w:sz w:val="17"/>
                <w:szCs w:val="17"/>
              </w:rPr>
            </w:pPr>
          </w:p>
          <w:p w14:paraId="6C0EEBAF" w14:textId="77777777" w:rsidR="00814D63" w:rsidRPr="005524FB" w:rsidRDefault="00814D63" w:rsidP="00384DF1">
            <w:pPr>
              <w:kinsoku w:val="0"/>
              <w:overflowPunct w:val="0"/>
              <w:ind w:left="142" w:right="-39"/>
              <w:rPr>
                <w:rFonts w:eastAsia="Calibri"/>
                <w:sz w:val="17"/>
                <w:szCs w:val="17"/>
              </w:rPr>
            </w:pPr>
          </w:p>
          <w:p w14:paraId="13748E4A" w14:textId="77777777" w:rsidR="00814D63" w:rsidRPr="005524FB" w:rsidRDefault="00814D63" w:rsidP="00543F1B">
            <w:pPr>
              <w:numPr>
                <w:ilvl w:val="0"/>
                <w:numId w:val="134"/>
              </w:numPr>
              <w:kinsoku w:val="0"/>
              <w:overflowPunct w:val="0"/>
              <w:ind w:left="142" w:right="-39" w:firstLine="0"/>
              <w:contextualSpacing/>
              <w:rPr>
                <w:rFonts w:eastAsia="Calibri"/>
                <w:sz w:val="17"/>
                <w:szCs w:val="17"/>
              </w:rPr>
            </w:pPr>
            <w:r w:rsidRPr="005524FB">
              <w:rPr>
                <w:rFonts w:eastAsia="Calibri"/>
                <w:sz w:val="17"/>
                <w:szCs w:val="17"/>
              </w:rPr>
              <w:t>[…]</w:t>
            </w:r>
          </w:p>
          <w:p w14:paraId="79836E24" w14:textId="77777777" w:rsidR="00814D63" w:rsidRPr="005524FB" w:rsidRDefault="00814D63" w:rsidP="00543F1B">
            <w:pPr>
              <w:numPr>
                <w:ilvl w:val="0"/>
                <w:numId w:val="134"/>
              </w:numPr>
              <w:kinsoku w:val="0"/>
              <w:overflowPunct w:val="0"/>
              <w:ind w:left="142" w:right="-39" w:firstLine="0"/>
              <w:contextualSpacing/>
              <w:rPr>
                <w:rFonts w:eastAsia="Calibri"/>
                <w:sz w:val="17"/>
                <w:szCs w:val="17"/>
              </w:rPr>
            </w:pPr>
            <w:r w:rsidRPr="005524FB">
              <w:rPr>
                <w:rFonts w:eastAsia="Calibri"/>
                <w:sz w:val="17"/>
                <w:szCs w:val="17"/>
              </w:rPr>
              <w:t>[…]</w:t>
            </w:r>
          </w:p>
          <w:p w14:paraId="4225634C" w14:textId="77777777" w:rsidR="00814D63" w:rsidRPr="005524FB" w:rsidRDefault="00814D63" w:rsidP="00384DF1">
            <w:pPr>
              <w:kinsoku w:val="0"/>
              <w:overflowPunct w:val="0"/>
              <w:ind w:left="142" w:right="-39"/>
              <w:rPr>
                <w:rFonts w:eastAsia="Calibri"/>
                <w:sz w:val="17"/>
                <w:szCs w:val="17"/>
              </w:rPr>
            </w:pPr>
          </w:p>
          <w:p w14:paraId="2F5F3D24" w14:textId="77777777" w:rsidR="00814D63" w:rsidRPr="005524FB" w:rsidRDefault="00814D63" w:rsidP="00384DF1">
            <w:pPr>
              <w:kinsoku w:val="0"/>
              <w:overflowPunct w:val="0"/>
              <w:ind w:left="142" w:right="-39"/>
              <w:rPr>
                <w:rFonts w:eastAsia="Calibri"/>
                <w:sz w:val="17"/>
                <w:szCs w:val="17"/>
              </w:rPr>
            </w:pPr>
          </w:p>
          <w:p w14:paraId="73B96272" w14:textId="77777777" w:rsidR="00814D63" w:rsidRPr="005524FB" w:rsidRDefault="00814D63" w:rsidP="00384DF1">
            <w:pPr>
              <w:kinsoku w:val="0"/>
              <w:overflowPunct w:val="0"/>
              <w:ind w:left="142" w:right="-39"/>
              <w:rPr>
                <w:rFonts w:eastAsia="Calibri"/>
                <w:sz w:val="17"/>
                <w:szCs w:val="17"/>
              </w:rPr>
            </w:pPr>
          </w:p>
          <w:p w14:paraId="2A029D7C" w14:textId="77777777" w:rsidR="00814D63" w:rsidRPr="005524FB" w:rsidRDefault="00814D63" w:rsidP="00384DF1">
            <w:pPr>
              <w:kinsoku w:val="0"/>
              <w:overflowPunct w:val="0"/>
              <w:ind w:left="142" w:right="-39"/>
              <w:rPr>
                <w:rFonts w:eastAsia="Calibri"/>
                <w:sz w:val="17"/>
                <w:szCs w:val="17"/>
              </w:rPr>
            </w:pPr>
          </w:p>
          <w:p w14:paraId="41607171" w14:textId="77777777" w:rsidR="00814D63" w:rsidRPr="005524FB" w:rsidRDefault="00814D63" w:rsidP="00384DF1">
            <w:pPr>
              <w:ind w:left="142" w:right="-39"/>
              <w:rPr>
                <w:rFonts w:eastAsia="Calibri"/>
                <w:sz w:val="17"/>
                <w:szCs w:val="17"/>
              </w:rPr>
            </w:pPr>
            <w:r w:rsidRPr="005524FB">
              <w:rPr>
                <w:rFonts w:eastAsia="Calibri"/>
                <w:sz w:val="17"/>
                <w:szCs w:val="17"/>
              </w:rPr>
              <w:t xml:space="preserve">(dirección de la página web, autoridad u organismo expedidor, referencia exacta de la documentación): </w:t>
            </w:r>
          </w:p>
          <w:p w14:paraId="2BECDC43" w14:textId="77777777" w:rsidR="00814D63" w:rsidRPr="005524FB" w:rsidRDefault="00814D63" w:rsidP="00384DF1">
            <w:pPr>
              <w:kinsoku w:val="0"/>
              <w:overflowPunct w:val="0"/>
              <w:ind w:left="142" w:right="-39"/>
              <w:rPr>
                <w:rFonts w:eastAsia="Calibri"/>
                <w:sz w:val="17"/>
                <w:szCs w:val="17"/>
              </w:rPr>
            </w:pPr>
            <w:r w:rsidRPr="005524FB">
              <w:rPr>
                <w:rFonts w:eastAsia="Calibri"/>
                <w:sz w:val="17"/>
                <w:szCs w:val="17"/>
              </w:rPr>
              <w:t>[…] […] […]</w:t>
            </w:r>
            <w:r w:rsidRPr="005524FB">
              <w:rPr>
                <w:rFonts w:eastAsia="Calibri"/>
                <w:sz w:val="17"/>
                <w:szCs w:val="17"/>
                <w:vertAlign w:val="superscript"/>
              </w:rPr>
              <w:t xml:space="preserve"> </w:t>
            </w:r>
            <w:r w:rsidRPr="005524FB">
              <w:rPr>
                <w:rFonts w:eastAsia="Calibri"/>
                <w:sz w:val="17"/>
                <w:szCs w:val="17"/>
              </w:rPr>
              <w:t>[…]</w:t>
            </w:r>
          </w:p>
        </w:tc>
      </w:tr>
      <w:tr w:rsidR="00814D63" w:rsidRPr="005524FB" w14:paraId="2F3AFEF3" w14:textId="77777777" w:rsidTr="00384DF1">
        <w:tc>
          <w:tcPr>
            <w:tcW w:w="5259" w:type="dxa"/>
            <w:vMerge w:val="restart"/>
            <w:shd w:val="clear" w:color="auto" w:fill="auto"/>
          </w:tcPr>
          <w:p w14:paraId="532EF998" w14:textId="77777777" w:rsidR="00814D63" w:rsidRPr="005524FB" w:rsidRDefault="00814D63" w:rsidP="00384DF1">
            <w:pPr>
              <w:kinsoku w:val="0"/>
              <w:overflowPunct w:val="0"/>
              <w:ind w:left="142" w:right="-39"/>
              <w:rPr>
                <w:rFonts w:eastAsia="Calibri"/>
                <w:sz w:val="17"/>
                <w:szCs w:val="17"/>
              </w:rPr>
            </w:pPr>
            <w:r w:rsidRPr="005524FB">
              <w:rPr>
                <w:rFonts w:eastAsia="Calibri"/>
                <w:sz w:val="17"/>
                <w:szCs w:val="17"/>
              </w:rPr>
              <w:t xml:space="preserve">¿Se ha declarado al operador económico culpable de una </w:t>
            </w:r>
            <w:r w:rsidRPr="005524FB">
              <w:rPr>
                <w:rFonts w:eastAsia="Calibri"/>
                <w:b/>
                <w:sz w:val="17"/>
                <w:szCs w:val="17"/>
              </w:rPr>
              <w:t>falta profesional grave</w:t>
            </w:r>
            <w:r w:rsidRPr="005524FB">
              <w:rPr>
                <w:rFonts w:eastAsia="Calibri"/>
                <w:b/>
                <w:sz w:val="17"/>
                <w:szCs w:val="17"/>
                <w:vertAlign w:val="superscript"/>
              </w:rPr>
              <w:footnoteReference w:id="31"/>
            </w:r>
            <w:r w:rsidRPr="005524FB">
              <w:rPr>
                <w:rFonts w:eastAsia="Calibri"/>
                <w:sz w:val="17"/>
                <w:szCs w:val="17"/>
              </w:rPr>
              <w:t>?</w:t>
            </w:r>
          </w:p>
          <w:p w14:paraId="4C2A2A4A" w14:textId="77777777" w:rsidR="00814D63" w:rsidRPr="005524FB" w:rsidRDefault="00814D63" w:rsidP="00384DF1">
            <w:pPr>
              <w:kinsoku w:val="0"/>
              <w:overflowPunct w:val="0"/>
              <w:ind w:left="142" w:right="-39"/>
              <w:rPr>
                <w:rFonts w:eastAsia="Calibri"/>
                <w:sz w:val="17"/>
                <w:szCs w:val="17"/>
              </w:rPr>
            </w:pPr>
          </w:p>
          <w:p w14:paraId="08A52C35" w14:textId="77777777" w:rsidR="00814D63" w:rsidRPr="005524FB" w:rsidRDefault="00814D63" w:rsidP="00384DF1">
            <w:pPr>
              <w:kinsoku w:val="0"/>
              <w:overflowPunct w:val="0"/>
              <w:ind w:left="142" w:right="-39"/>
              <w:rPr>
                <w:rFonts w:eastAsia="Calibri"/>
                <w:sz w:val="17"/>
                <w:szCs w:val="17"/>
              </w:rPr>
            </w:pPr>
            <w:r w:rsidRPr="005524FB">
              <w:rPr>
                <w:rFonts w:eastAsia="Calibri"/>
                <w:sz w:val="17"/>
                <w:szCs w:val="17"/>
              </w:rPr>
              <w:t>En caso afirmativo, especifíquese:</w:t>
            </w:r>
          </w:p>
        </w:tc>
        <w:tc>
          <w:tcPr>
            <w:tcW w:w="4380" w:type="dxa"/>
            <w:shd w:val="clear" w:color="auto" w:fill="auto"/>
          </w:tcPr>
          <w:p w14:paraId="439DA021" w14:textId="77777777" w:rsidR="00814D63" w:rsidRPr="005524FB" w:rsidRDefault="00814D63" w:rsidP="00384DF1">
            <w:pPr>
              <w:ind w:left="142" w:right="-39"/>
              <w:rPr>
                <w:rFonts w:eastAsia="Calibri"/>
                <w:sz w:val="17"/>
                <w:szCs w:val="17"/>
              </w:rPr>
            </w:pP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653F2B">
              <w:rPr>
                <w:rFonts w:cs="Tahoma"/>
                <w:sz w:val="17"/>
                <w:szCs w:val="17"/>
              </w:rPr>
            </w:r>
            <w:r w:rsidR="00653F2B">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Sí </w:t>
            </w: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653F2B">
              <w:rPr>
                <w:rFonts w:cs="Tahoma"/>
                <w:sz w:val="17"/>
                <w:szCs w:val="17"/>
              </w:rPr>
            </w:r>
            <w:r w:rsidR="00653F2B">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No</w:t>
            </w:r>
          </w:p>
          <w:p w14:paraId="1114F8A5" w14:textId="77777777" w:rsidR="00814D63" w:rsidRPr="005524FB" w:rsidRDefault="00814D63" w:rsidP="00384DF1">
            <w:pPr>
              <w:kinsoku w:val="0"/>
              <w:overflowPunct w:val="0"/>
              <w:ind w:left="142" w:right="-39"/>
              <w:rPr>
                <w:rFonts w:eastAsia="Calibri"/>
                <w:b/>
                <w:sz w:val="17"/>
                <w:szCs w:val="17"/>
              </w:rPr>
            </w:pPr>
          </w:p>
          <w:p w14:paraId="6C937F92" w14:textId="77777777" w:rsidR="00814D63" w:rsidRPr="005524FB" w:rsidRDefault="00814D63" w:rsidP="00384DF1">
            <w:pPr>
              <w:kinsoku w:val="0"/>
              <w:overflowPunct w:val="0"/>
              <w:ind w:left="142" w:right="-39"/>
              <w:rPr>
                <w:rFonts w:eastAsia="Calibri"/>
                <w:b/>
                <w:sz w:val="17"/>
                <w:szCs w:val="17"/>
              </w:rPr>
            </w:pPr>
          </w:p>
          <w:p w14:paraId="7191F5A1" w14:textId="77777777" w:rsidR="00814D63" w:rsidRPr="005524FB" w:rsidRDefault="00814D63" w:rsidP="00384DF1">
            <w:pPr>
              <w:kinsoku w:val="0"/>
              <w:overflowPunct w:val="0"/>
              <w:ind w:left="142" w:right="-39"/>
              <w:rPr>
                <w:rFonts w:eastAsia="Calibri"/>
                <w:sz w:val="17"/>
                <w:szCs w:val="17"/>
              </w:rPr>
            </w:pPr>
            <w:r w:rsidRPr="005524FB">
              <w:rPr>
                <w:rFonts w:eastAsia="Calibri"/>
                <w:sz w:val="17"/>
                <w:szCs w:val="17"/>
              </w:rPr>
              <w:t>[…]</w:t>
            </w:r>
          </w:p>
          <w:p w14:paraId="0789096B" w14:textId="77777777" w:rsidR="00814D63" w:rsidRPr="005524FB" w:rsidRDefault="00814D63" w:rsidP="00384DF1">
            <w:pPr>
              <w:kinsoku w:val="0"/>
              <w:overflowPunct w:val="0"/>
              <w:ind w:left="142" w:right="-39"/>
              <w:rPr>
                <w:rFonts w:eastAsia="Calibri"/>
                <w:b/>
                <w:sz w:val="17"/>
                <w:szCs w:val="17"/>
              </w:rPr>
            </w:pPr>
          </w:p>
        </w:tc>
      </w:tr>
      <w:tr w:rsidR="00814D63" w:rsidRPr="005524FB" w14:paraId="438E1304" w14:textId="77777777" w:rsidTr="00384DF1">
        <w:tc>
          <w:tcPr>
            <w:tcW w:w="5259" w:type="dxa"/>
            <w:vMerge/>
            <w:shd w:val="clear" w:color="auto" w:fill="auto"/>
          </w:tcPr>
          <w:p w14:paraId="05538925" w14:textId="77777777" w:rsidR="00814D63" w:rsidRPr="005524FB" w:rsidRDefault="00814D63" w:rsidP="00384DF1">
            <w:pPr>
              <w:kinsoku w:val="0"/>
              <w:overflowPunct w:val="0"/>
              <w:ind w:left="142" w:right="-39"/>
              <w:rPr>
                <w:rFonts w:eastAsia="Calibri"/>
                <w:sz w:val="17"/>
                <w:szCs w:val="17"/>
              </w:rPr>
            </w:pPr>
          </w:p>
        </w:tc>
        <w:tc>
          <w:tcPr>
            <w:tcW w:w="4380" w:type="dxa"/>
            <w:shd w:val="clear" w:color="auto" w:fill="auto"/>
          </w:tcPr>
          <w:p w14:paraId="70C11440" w14:textId="77777777" w:rsidR="00814D63" w:rsidRPr="005524FB" w:rsidRDefault="00814D63" w:rsidP="00384DF1">
            <w:pPr>
              <w:kinsoku w:val="0"/>
              <w:overflowPunct w:val="0"/>
              <w:ind w:left="142" w:right="-39"/>
              <w:rPr>
                <w:rFonts w:eastAsia="Calibri"/>
                <w:sz w:val="17"/>
                <w:szCs w:val="17"/>
              </w:rPr>
            </w:pPr>
            <w:r w:rsidRPr="005524FB">
              <w:rPr>
                <w:rFonts w:eastAsia="Calibri"/>
                <w:b/>
                <w:sz w:val="17"/>
                <w:szCs w:val="17"/>
              </w:rPr>
              <w:t>En caso afirmativo</w:t>
            </w:r>
            <w:r w:rsidRPr="005524FB">
              <w:rPr>
                <w:rFonts w:eastAsia="Calibri"/>
                <w:sz w:val="17"/>
                <w:szCs w:val="17"/>
              </w:rPr>
              <w:t>, ¿ha adoptado el operador económico medidas autocorrectoras?</w:t>
            </w:r>
          </w:p>
          <w:p w14:paraId="3A32C3DA" w14:textId="77777777" w:rsidR="00814D63" w:rsidRPr="005524FB" w:rsidRDefault="00814D63" w:rsidP="00384DF1">
            <w:pPr>
              <w:kinsoku w:val="0"/>
              <w:overflowPunct w:val="0"/>
              <w:ind w:left="142" w:right="-39"/>
              <w:rPr>
                <w:rFonts w:eastAsia="Calibri"/>
                <w:sz w:val="17"/>
                <w:szCs w:val="17"/>
              </w:rPr>
            </w:pPr>
          </w:p>
          <w:p w14:paraId="48904B8D" w14:textId="77777777" w:rsidR="00814D63" w:rsidRPr="005524FB" w:rsidRDefault="00814D63" w:rsidP="00384DF1">
            <w:pPr>
              <w:ind w:left="142" w:right="-39"/>
              <w:rPr>
                <w:rFonts w:eastAsia="Calibri"/>
                <w:sz w:val="17"/>
                <w:szCs w:val="17"/>
              </w:rPr>
            </w:pP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653F2B">
              <w:rPr>
                <w:rFonts w:cs="Tahoma"/>
                <w:sz w:val="17"/>
                <w:szCs w:val="17"/>
              </w:rPr>
            </w:r>
            <w:r w:rsidR="00653F2B">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Sí </w:t>
            </w: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653F2B">
              <w:rPr>
                <w:rFonts w:cs="Tahoma"/>
                <w:sz w:val="17"/>
                <w:szCs w:val="17"/>
              </w:rPr>
            </w:r>
            <w:r w:rsidR="00653F2B">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No</w:t>
            </w:r>
          </w:p>
          <w:p w14:paraId="62AF3364" w14:textId="77777777" w:rsidR="00814D63" w:rsidRPr="005524FB" w:rsidRDefault="00814D63" w:rsidP="00384DF1">
            <w:pPr>
              <w:kinsoku w:val="0"/>
              <w:overflowPunct w:val="0"/>
              <w:ind w:left="142" w:right="-39"/>
              <w:rPr>
                <w:rFonts w:eastAsia="Calibri"/>
                <w:b/>
                <w:sz w:val="17"/>
                <w:szCs w:val="17"/>
              </w:rPr>
            </w:pPr>
          </w:p>
          <w:p w14:paraId="765374FE" w14:textId="77777777" w:rsidR="00814D63" w:rsidRPr="005524FB" w:rsidRDefault="00814D63" w:rsidP="00384DF1">
            <w:pPr>
              <w:kinsoku w:val="0"/>
              <w:overflowPunct w:val="0"/>
              <w:ind w:left="142" w:right="-39"/>
              <w:rPr>
                <w:rFonts w:eastAsia="Calibri"/>
                <w:sz w:val="17"/>
                <w:szCs w:val="17"/>
              </w:rPr>
            </w:pPr>
            <w:r w:rsidRPr="005524FB">
              <w:rPr>
                <w:rFonts w:eastAsia="Calibri"/>
                <w:b/>
                <w:sz w:val="17"/>
                <w:szCs w:val="17"/>
              </w:rPr>
              <w:t>Si lo ha hecho</w:t>
            </w:r>
            <w:r w:rsidRPr="005524FB">
              <w:rPr>
                <w:rFonts w:eastAsia="Calibri"/>
                <w:sz w:val="17"/>
                <w:szCs w:val="17"/>
              </w:rPr>
              <w:t>, descríbanse las medidas adoptadas:</w:t>
            </w:r>
          </w:p>
          <w:p w14:paraId="7ABC232A" w14:textId="77777777" w:rsidR="00814D63" w:rsidRPr="005524FB" w:rsidRDefault="00814D63" w:rsidP="00384DF1">
            <w:pPr>
              <w:kinsoku w:val="0"/>
              <w:overflowPunct w:val="0"/>
              <w:ind w:left="142" w:right="-39"/>
              <w:rPr>
                <w:rFonts w:eastAsia="Calibri"/>
                <w:sz w:val="17"/>
                <w:szCs w:val="17"/>
              </w:rPr>
            </w:pPr>
          </w:p>
          <w:p w14:paraId="1E9DFBDE" w14:textId="77777777" w:rsidR="00814D63" w:rsidRPr="005524FB" w:rsidRDefault="00814D63" w:rsidP="00384DF1">
            <w:pPr>
              <w:kinsoku w:val="0"/>
              <w:overflowPunct w:val="0"/>
              <w:ind w:left="142" w:right="-39"/>
              <w:rPr>
                <w:rFonts w:eastAsia="Calibri"/>
                <w:sz w:val="17"/>
                <w:szCs w:val="17"/>
              </w:rPr>
            </w:pPr>
            <w:r w:rsidRPr="005524FB">
              <w:rPr>
                <w:rFonts w:eastAsia="Calibri"/>
                <w:sz w:val="17"/>
                <w:szCs w:val="17"/>
              </w:rPr>
              <w:t>[…]</w:t>
            </w:r>
          </w:p>
          <w:p w14:paraId="2DD445FF" w14:textId="77777777" w:rsidR="00814D63" w:rsidRPr="005524FB" w:rsidRDefault="00814D63" w:rsidP="00384DF1">
            <w:pPr>
              <w:kinsoku w:val="0"/>
              <w:overflowPunct w:val="0"/>
              <w:ind w:left="142" w:right="-39"/>
              <w:rPr>
                <w:rFonts w:eastAsia="Calibri"/>
                <w:b/>
                <w:sz w:val="17"/>
                <w:szCs w:val="17"/>
              </w:rPr>
            </w:pPr>
          </w:p>
        </w:tc>
      </w:tr>
      <w:tr w:rsidR="00814D63" w:rsidRPr="005524FB" w14:paraId="29C05D89" w14:textId="77777777" w:rsidTr="00384DF1">
        <w:tc>
          <w:tcPr>
            <w:tcW w:w="5259" w:type="dxa"/>
            <w:vMerge w:val="restart"/>
            <w:shd w:val="clear" w:color="auto" w:fill="auto"/>
          </w:tcPr>
          <w:p w14:paraId="3C7C4FF4" w14:textId="77777777" w:rsidR="00814D63" w:rsidRPr="005524FB" w:rsidRDefault="00814D63" w:rsidP="00384DF1">
            <w:pPr>
              <w:kinsoku w:val="0"/>
              <w:overflowPunct w:val="0"/>
              <w:ind w:left="142" w:right="-39"/>
              <w:rPr>
                <w:rFonts w:eastAsia="Calibri"/>
                <w:sz w:val="17"/>
                <w:szCs w:val="17"/>
              </w:rPr>
            </w:pPr>
            <w:r w:rsidRPr="005524FB">
              <w:rPr>
                <w:rFonts w:eastAsia="Calibri"/>
                <w:sz w:val="17"/>
                <w:szCs w:val="17"/>
              </w:rPr>
              <w:t xml:space="preserve">¿Ha celebrado el operador económico acuerdos con otros operadores económicos destinados a </w:t>
            </w:r>
            <w:r w:rsidRPr="005524FB">
              <w:rPr>
                <w:rFonts w:eastAsia="Calibri"/>
                <w:b/>
                <w:sz w:val="17"/>
                <w:szCs w:val="17"/>
              </w:rPr>
              <w:t>falsear la competencia</w:t>
            </w:r>
            <w:r w:rsidRPr="005524FB">
              <w:rPr>
                <w:rFonts w:eastAsia="Calibri"/>
                <w:b/>
                <w:sz w:val="17"/>
                <w:szCs w:val="17"/>
                <w:vertAlign w:val="superscript"/>
              </w:rPr>
              <w:footnoteReference w:id="32"/>
            </w:r>
            <w:r w:rsidRPr="005524FB">
              <w:rPr>
                <w:rFonts w:eastAsia="Calibri"/>
                <w:sz w:val="17"/>
                <w:szCs w:val="17"/>
              </w:rPr>
              <w:t>?</w:t>
            </w:r>
          </w:p>
          <w:p w14:paraId="081412C5" w14:textId="77777777" w:rsidR="00814D63" w:rsidRPr="005524FB" w:rsidRDefault="00814D63" w:rsidP="00384DF1">
            <w:pPr>
              <w:kinsoku w:val="0"/>
              <w:overflowPunct w:val="0"/>
              <w:ind w:left="142" w:right="-39"/>
              <w:rPr>
                <w:rFonts w:eastAsia="Calibri"/>
                <w:sz w:val="17"/>
                <w:szCs w:val="17"/>
              </w:rPr>
            </w:pPr>
          </w:p>
          <w:p w14:paraId="0520BBDA" w14:textId="77777777" w:rsidR="00814D63" w:rsidRPr="005524FB" w:rsidRDefault="00814D63" w:rsidP="00384DF1">
            <w:pPr>
              <w:kinsoku w:val="0"/>
              <w:overflowPunct w:val="0"/>
              <w:ind w:left="142" w:right="-39"/>
              <w:rPr>
                <w:rFonts w:eastAsia="Calibri"/>
                <w:sz w:val="17"/>
                <w:szCs w:val="17"/>
              </w:rPr>
            </w:pPr>
            <w:r w:rsidRPr="005524FB">
              <w:rPr>
                <w:rFonts w:eastAsia="Calibri"/>
                <w:b/>
                <w:sz w:val="17"/>
                <w:szCs w:val="17"/>
              </w:rPr>
              <w:t>En caso afirmativo</w:t>
            </w:r>
            <w:r w:rsidRPr="005524FB">
              <w:rPr>
                <w:rFonts w:eastAsia="Calibri"/>
                <w:sz w:val="17"/>
                <w:szCs w:val="17"/>
              </w:rPr>
              <w:t>, especifíquense:</w:t>
            </w:r>
          </w:p>
          <w:p w14:paraId="53D35B15" w14:textId="77777777" w:rsidR="00814D63" w:rsidRPr="005524FB" w:rsidRDefault="00814D63" w:rsidP="00384DF1">
            <w:pPr>
              <w:kinsoku w:val="0"/>
              <w:overflowPunct w:val="0"/>
              <w:ind w:left="142" w:right="-39"/>
              <w:rPr>
                <w:rFonts w:eastAsia="Calibri"/>
                <w:sz w:val="17"/>
                <w:szCs w:val="17"/>
              </w:rPr>
            </w:pPr>
          </w:p>
        </w:tc>
        <w:tc>
          <w:tcPr>
            <w:tcW w:w="4380" w:type="dxa"/>
            <w:shd w:val="clear" w:color="auto" w:fill="auto"/>
          </w:tcPr>
          <w:p w14:paraId="6E5A1A01" w14:textId="77777777" w:rsidR="00814D63" w:rsidRPr="005524FB" w:rsidRDefault="00814D63" w:rsidP="00384DF1">
            <w:pPr>
              <w:ind w:left="142" w:right="-39"/>
              <w:rPr>
                <w:rFonts w:eastAsia="Calibri"/>
                <w:sz w:val="17"/>
                <w:szCs w:val="17"/>
              </w:rPr>
            </w:pP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653F2B">
              <w:rPr>
                <w:rFonts w:cs="Tahoma"/>
                <w:sz w:val="17"/>
                <w:szCs w:val="17"/>
              </w:rPr>
            </w:r>
            <w:r w:rsidR="00653F2B">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Sí </w:t>
            </w: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653F2B">
              <w:rPr>
                <w:rFonts w:cs="Tahoma"/>
                <w:sz w:val="17"/>
                <w:szCs w:val="17"/>
              </w:rPr>
            </w:r>
            <w:r w:rsidR="00653F2B">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No</w:t>
            </w:r>
          </w:p>
          <w:p w14:paraId="11A48F5A" w14:textId="77777777" w:rsidR="00814D63" w:rsidRPr="005524FB" w:rsidRDefault="00814D63" w:rsidP="00384DF1">
            <w:pPr>
              <w:kinsoku w:val="0"/>
              <w:overflowPunct w:val="0"/>
              <w:ind w:left="142" w:right="-39"/>
              <w:rPr>
                <w:rFonts w:eastAsia="Calibri"/>
                <w:sz w:val="17"/>
                <w:szCs w:val="17"/>
              </w:rPr>
            </w:pPr>
          </w:p>
          <w:p w14:paraId="711C3441" w14:textId="77777777" w:rsidR="00814D63" w:rsidRPr="005524FB" w:rsidRDefault="00814D63" w:rsidP="00384DF1">
            <w:pPr>
              <w:kinsoku w:val="0"/>
              <w:overflowPunct w:val="0"/>
              <w:ind w:left="142" w:right="-39"/>
              <w:rPr>
                <w:rFonts w:eastAsia="Calibri"/>
                <w:b/>
                <w:sz w:val="17"/>
                <w:szCs w:val="17"/>
              </w:rPr>
            </w:pPr>
          </w:p>
          <w:p w14:paraId="620D832B" w14:textId="77777777" w:rsidR="00814D63" w:rsidRPr="005524FB" w:rsidRDefault="00814D63" w:rsidP="00384DF1">
            <w:pPr>
              <w:kinsoku w:val="0"/>
              <w:overflowPunct w:val="0"/>
              <w:ind w:left="142" w:right="-39"/>
              <w:rPr>
                <w:rFonts w:eastAsia="Calibri"/>
                <w:b/>
                <w:sz w:val="17"/>
                <w:szCs w:val="17"/>
              </w:rPr>
            </w:pPr>
          </w:p>
          <w:p w14:paraId="3B6DF5A4" w14:textId="77777777" w:rsidR="00814D63" w:rsidRPr="005524FB" w:rsidRDefault="00814D63" w:rsidP="00384DF1">
            <w:pPr>
              <w:kinsoku w:val="0"/>
              <w:overflowPunct w:val="0"/>
              <w:ind w:left="142" w:right="-39"/>
              <w:rPr>
                <w:rFonts w:eastAsia="Calibri"/>
                <w:sz w:val="17"/>
                <w:szCs w:val="17"/>
              </w:rPr>
            </w:pPr>
            <w:r w:rsidRPr="005524FB">
              <w:rPr>
                <w:rFonts w:eastAsia="Calibri"/>
                <w:sz w:val="17"/>
                <w:szCs w:val="17"/>
              </w:rPr>
              <w:t>[…]</w:t>
            </w:r>
          </w:p>
          <w:p w14:paraId="04757970" w14:textId="77777777" w:rsidR="00814D63" w:rsidRPr="005524FB" w:rsidRDefault="00814D63" w:rsidP="00384DF1">
            <w:pPr>
              <w:kinsoku w:val="0"/>
              <w:overflowPunct w:val="0"/>
              <w:ind w:left="142" w:right="-39"/>
              <w:rPr>
                <w:rFonts w:eastAsia="Calibri"/>
                <w:b/>
                <w:sz w:val="17"/>
                <w:szCs w:val="17"/>
              </w:rPr>
            </w:pPr>
          </w:p>
        </w:tc>
      </w:tr>
      <w:tr w:rsidR="00814D63" w:rsidRPr="005524FB" w14:paraId="37A141A0" w14:textId="77777777" w:rsidTr="00384DF1">
        <w:tc>
          <w:tcPr>
            <w:tcW w:w="5259" w:type="dxa"/>
            <w:vMerge/>
            <w:shd w:val="clear" w:color="auto" w:fill="auto"/>
          </w:tcPr>
          <w:p w14:paraId="53D10BD0" w14:textId="77777777" w:rsidR="00814D63" w:rsidRPr="005524FB" w:rsidRDefault="00814D63" w:rsidP="00384DF1">
            <w:pPr>
              <w:kinsoku w:val="0"/>
              <w:overflowPunct w:val="0"/>
              <w:ind w:left="142" w:right="-39"/>
              <w:rPr>
                <w:rFonts w:eastAsia="Calibri"/>
                <w:sz w:val="17"/>
                <w:szCs w:val="17"/>
              </w:rPr>
            </w:pPr>
          </w:p>
        </w:tc>
        <w:tc>
          <w:tcPr>
            <w:tcW w:w="4380" w:type="dxa"/>
            <w:shd w:val="clear" w:color="auto" w:fill="auto"/>
          </w:tcPr>
          <w:p w14:paraId="15BF0980" w14:textId="77777777" w:rsidR="00814D63" w:rsidRPr="005524FB" w:rsidRDefault="00814D63" w:rsidP="00384DF1">
            <w:pPr>
              <w:kinsoku w:val="0"/>
              <w:overflowPunct w:val="0"/>
              <w:ind w:left="142" w:right="-39"/>
              <w:rPr>
                <w:rFonts w:eastAsia="Calibri"/>
                <w:sz w:val="17"/>
                <w:szCs w:val="17"/>
              </w:rPr>
            </w:pPr>
            <w:r w:rsidRPr="005524FB">
              <w:rPr>
                <w:rFonts w:eastAsia="Calibri"/>
                <w:b/>
                <w:sz w:val="17"/>
                <w:szCs w:val="17"/>
              </w:rPr>
              <w:t>En caso afirmativo</w:t>
            </w:r>
            <w:r w:rsidRPr="005524FB">
              <w:rPr>
                <w:rFonts w:eastAsia="Calibri"/>
                <w:sz w:val="17"/>
                <w:szCs w:val="17"/>
              </w:rPr>
              <w:t>, ¿ha adoptado el operador económico medidas autocorrectoras?</w:t>
            </w:r>
          </w:p>
          <w:p w14:paraId="5CDC2C4B" w14:textId="77777777" w:rsidR="00814D63" w:rsidRPr="005524FB" w:rsidRDefault="00814D63" w:rsidP="00384DF1">
            <w:pPr>
              <w:kinsoku w:val="0"/>
              <w:overflowPunct w:val="0"/>
              <w:ind w:left="142" w:right="-39"/>
              <w:rPr>
                <w:rFonts w:eastAsia="Calibri"/>
                <w:sz w:val="17"/>
                <w:szCs w:val="17"/>
              </w:rPr>
            </w:pPr>
          </w:p>
          <w:p w14:paraId="059C2D50" w14:textId="77777777" w:rsidR="00814D63" w:rsidRPr="005524FB" w:rsidRDefault="00814D63" w:rsidP="00384DF1">
            <w:pPr>
              <w:ind w:left="142" w:right="-39"/>
              <w:rPr>
                <w:rFonts w:eastAsia="Calibri"/>
                <w:sz w:val="17"/>
                <w:szCs w:val="17"/>
              </w:rPr>
            </w:pP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653F2B">
              <w:rPr>
                <w:rFonts w:cs="Tahoma"/>
                <w:sz w:val="17"/>
                <w:szCs w:val="17"/>
              </w:rPr>
            </w:r>
            <w:r w:rsidR="00653F2B">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Sí </w:t>
            </w: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653F2B">
              <w:rPr>
                <w:rFonts w:cs="Tahoma"/>
                <w:sz w:val="17"/>
                <w:szCs w:val="17"/>
              </w:rPr>
            </w:r>
            <w:r w:rsidR="00653F2B">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No</w:t>
            </w:r>
          </w:p>
          <w:p w14:paraId="53831766" w14:textId="77777777" w:rsidR="00814D63" w:rsidRPr="005524FB" w:rsidRDefault="00814D63" w:rsidP="00384DF1">
            <w:pPr>
              <w:kinsoku w:val="0"/>
              <w:overflowPunct w:val="0"/>
              <w:ind w:left="142" w:right="-39"/>
              <w:rPr>
                <w:rFonts w:eastAsia="Calibri"/>
                <w:b/>
                <w:sz w:val="17"/>
                <w:szCs w:val="17"/>
              </w:rPr>
            </w:pPr>
          </w:p>
          <w:p w14:paraId="67258CE1" w14:textId="77777777" w:rsidR="00814D63" w:rsidRPr="005524FB" w:rsidRDefault="00814D63" w:rsidP="00384DF1">
            <w:pPr>
              <w:kinsoku w:val="0"/>
              <w:overflowPunct w:val="0"/>
              <w:ind w:left="142" w:right="-39"/>
              <w:rPr>
                <w:rFonts w:eastAsia="Calibri"/>
                <w:sz w:val="17"/>
                <w:szCs w:val="17"/>
              </w:rPr>
            </w:pPr>
            <w:r w:rsidRPr="005524FB">
              <w:rPr>
                <w:rFonts w:eastAsia="Calibri"/>
                <w:b/>
                <w:sz w:val="17"/>
                <w:szCs w:val="17"/>
              </w:rPr>
              <w:t>Si lo ha hecho</w:t>
            </w:r>
            <w:r w:rsidRPr="005524FB">
              <w:rPr>
                <w:rFonts w:eastAsia="Calibri"/>
                <w:sz w:val="17"/>
                <w:szCs w:val="17"/>
              </w:rPr>
              <w:t>, descríbanse las medidas adoptadas:</w:t>
            </w:r>
          </w:p>
          <w:p w14:paraId="269A7200" w14:textId="77777777" w:rsidR="00814D63" w:rsidRPr="005524FB" w:rsidRDefault="00814D63" w:rsidP="00384DF1">
            <w:pPr>
              <w:kinsoku w:val="0"/>
              <w:overflowPunct w:val="0"/>
              <w:ind w:left="142" w:right="-39"/>
              <w:rPr>
                <w:rFonts w:eastAsia="Calibri"/>
                <w:sz w:val="17"/>
                <w:szCs w:val="17"/>
              </w:rPr>
            </w:pPr>
          </w:p>
          <w:p w14:paraId="0E1430D0" w14:textId="77777777" w:rsidR="00814D63" w:rsidRPr="005524FB" w:rsidRDefault="00814D63" w:rsidP="00384DF1">
            <w:pPr>
              <w:kinsoku w:val="0"/>
              <w:overflowPunct w:val="0"/>
              <w:ind w:left="142" w:right="-39"/>
              <w:rPr>
                <w:rFonts w:eastAsia="Calibri"/>
                <w:sz w:val="17"/>
                <w:szCs w:val="17"/>
              </w:rPr>
            </w:pPr>
            <w:r w:rsidRPr="005524FB">
              <w:rPr>
                <w:rFonts w:eastAsia="Calibri"/>
                <w:sz w:val="17"/>
                <w:szCs w:val="17"/>
              </w:rPr>
              <w:t>[…]</w:t>
            </w:r>
          </w:p>
        </w:tc>
      </w:tr>
      <w:tr w:rsidR="00814D63" w:rsidRPr="005524FB" w14:paraId="4F9AB73E" w14:textId="77777777" w:rsidTr="00384DF1">
        <w:tc>
          <w:tcPr>
            <w:tcW w:w="5259" w:type="dxa"/>
            <w:shd w:val="clear" w:color="auto" w:fill="auto"/>
          </w:tcPr>
          <w:p w14:paraId="405F7B74" w14:textId="77777777" w:rsidR="00814D63" w:rsidRPr="005524FB" w:rsidRDefault="00814D63" w:rsidP="00384DF1">
            <w:pPr>
              <w:kinsoku w:val="0"/>
              <w:overflowPunct w:val="0"/>
              <w:ind w:left="142" w:right="-39"/>
              <w:rPr>
                <w:rFonts w:eastAsia="Calibri"/>
                <w:sz w:val="17"/>
                <w:szCs w:val="17"/>
              </w:rPr>
            </w:pPr>
            <w:r w:rsidRPr="005524FB">
              <w:rPr>
                <w:rFonts w:eastAsia="Calibri"/>
                <w:sz w:val="17"/>
                <w:szCs w:val="17"/>
              </w:rPr>
              <w:t>¿Tiene el operador económico conocimiento de algún conflicto de intereses debido a su participación en el procedimiento de contratación</w:t>
            </w:r>
            <w:r w:rsidRPr="005524FB">
              <w:rPr>
                <w:rFonts w:eastAsia="Calibri"/>
                <w:b/>
                <w:sz w:val="17"/>
                <w:szCs w:val="17"/>
                <w:vertAlign w:val="superscript"/>
              </w:rPr>
              <w:footnoteReference w:id="33"/>
            </w:r>
            <w:r w:rsidRPr="005524FB">
              <w:rPr>
                <w:rFonts w:eastAsia="Calibri"/>
                <w:sz w:val="17"/>
                <w:szCs w:val="17"/>
              </w:rPr>
              <w:t>?</w:t>
            </w:r>
          </w:p>
          <w:p w14:paraId="2A0FF34C" w14:textId="77777777" w:rsidR="00814D63" w:rsidRPr="005524FB" w:rsidRDefault="00814D63" w:rsidP="00384DF1">
            <w:pPr>
              <w:kinsoku w:val="0"/>
              <w:overflowPunct w:val="0"/>
              <w:ind w:left="142" w:right="-39"/>
              <w:rPr>
                <w:rFonts w:eastAsia="Calibri"/>
                <w:sz w:val="17"/>
                <w:szCs w:val="17"/>
              </w:rPr>
            </w:pPr>
            <w:r w:rsidRPr="005524FB">
              <w:rPr>
                <w:rFonts w:eastAsia="Calibri"/>
                <w:b/>
                <w:sz w:val="17"/>
                <w:szCs w:val="17"/>
              </w:rPr>
              <w:t>En caso afirmativo</w:t>
            </w:r>
            <w:r w:rsidRPr="005524FB">
              <w:rPr>
                <w:rFonts w:eastAsia="Calibri"/>
                <w:sz w:val="17"/>
                <w:szCs w:val="17"/>
              </w:rPr>
              <w:t>, especifíquense:</w:t>
            </w:r>
          </w:p>
          <w:p w14:paraId="40F58280" w14:textId="77777777" w:rsidR="00814D63" w:rsidRPr="005524FB" w:rsidRDefault="00814D63" w:rsidP="00384DF1">
            <w:pPr>
              <w:kinsoku w:val="0"/>
              <w:overflowPunct w:val="0"/>
              <w:ind w:left="142" w:right="-39"/>
              <w:rPr>
                <w:rFonts w:eastAsia="Calibri"/>
                <w:sz w:val="17"/>
                <w:szCs w:val="17"/>
              </w:rPr>
            </w:pPr>
          </w:p>
        </w:tc>
        <w:tc>
          <w:tcPr>
            <w:tcW w:w="4380" w:type="dxa"/>
            <w:shd w:val="clear" w:color="auto" w:fill="auto"/>
          </w:tcPr>
          <w:p w14:paraId="259C44D0" w14:textId="77777777" w:rsidR="00814D63" w:rsidRPr="005524FB" w:rsidRDefault="00814D63" w:rsidP="00384DF1">
            <w:pPr>
              <w:ind w:left="142" w:right="-39"/>
              <w:rPr>
                <w:rFonts w:eastAsia="Calibri"/>
                <w:sz w:val="17"/>
                <w:szCs w:val="17"/>
              </w:rPr>
            </w:pP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653F2B">
              <w:rPr>
                <w:rFonts w:cs="Tahoma"/>
                <w:sz w:val="17"/>
                <w:szCs w:val="17"/>
              </w:rPr>
            </w:r>
            <w:r w:rsidR="00653F2B">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Sí </w:t>
            </w: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653F2B">
              <w:rPr>
                <w:rFonts w:cs="Tahoma"/>
                <w:sz w:val="17"/>
                <w:szCs w:val="17"/>
              </w:rPr>
            </w:r>
            <w:r w:rsidR="00653F2B">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No</w:t>
            </w:r>
          </w:p>
          <w:p w14:paraId="7708B102" w14:textId="77777777" w:rsidR="00814D63" w:rsidRPr="005524FB" w:rsidRDefault="00814D63" w:rsidP="00384DF1">
            <w:pPr>
              <w:kinsoku w:val="0"/>
              <w:overflowPunct w:val="0"/>
              <w:ind w:left="142" w:right="-39"/>
              <w:rPr>
                <w:rFonts w:eastAsia="Calibri"/>
                <w:sz w:val="17"/>
                <w:szCs w:val="17"/>
              </w:rPr>
            </w:pPr>
          </w:p>
          <w:p w14:paraId="237B8494" w14:textId="77777777" w:rsidR="00814D63" w:rsidRPr="005524FB" w:rsidRDefault="00814D63" w:rsidP="00384DF1">
            <w:pPr>
              <w:kinsoku w:val="0"/>
              <w:overflowPunct w:val="0"/>
              <w:ind w:left="142" w:right="-39"/>
              <w:rPr>
                <w:rFonts w:eastAsia="Calibri"/>
                <w:sz w:val="17"/>
                <w:szCs w:val="17"/>
              </w:rPr>
            </w:pPr>
          </w:p>
          <w:p w14:paraId="5499D624" w14:textId="77777777" w:rsidR="00814D63" w:rsidRPr="005524FB" w:rsidRDefault="00814D63" w:rsidP="00384DF1">
            <w:pPr>
              <w:kinsoku w:val="0"/>
              <w:overflowPunct w:val="0"/>
              <w:ind w:left="142" w:right="-39"/>
              <w:rPr>
                <w:rFonts w:eastAsia="Calibri"/>
                <w:sz w:val="17"/>
                <w:szCs w:val="17"/>
              </w:rPr>
            </w:pPr>
          </w:p>
          <w:p w14:paraId="2CB8FBA5" w14:textId="77777777" w:rsidR="00814D63" w:rsidRPr="005524FB" w:rsidRDefault="00814D63" w:rsidP="00384DF1">
            <w:pPr>
              <w:kinsoku w:val="0"/>
              <w:overflowPunct w:val="0"/>
              <w:ind w:left="142" w:right="-39"/>
              <w:rPr>
                <w:rFonts w:eastAsia="Calibri"/>
                <w:b/>
                <w:sz w:val="17"/>
                <w:szCs w:val="17"/>
              </w:rPr>
            </w:pPr>
            <w:r w:rsidRPr="005524FB">
              <w:rPr>
                <w:rFonts w:eastAsia="Calibri"/>
                <w:sz w:val="17"/>
                <w:szCs w:val="17"/>
              </w:rPr>
              <w:t>[…]</w:t>
            </w:r>
          </w:p>
        </w:tc>
      </w:tr>
      <w:tr w:rsidR="00814D63" w:rsidRPr="005524FB" w14:paraId="40BF33EF" w14:textId="77777777" w:rsidTr="00384DF1">
        <w:tc>
          <w:tcPr>
            <w:tcW w:w="5259" w:type="dxa"/>
            <w:shd w:val="clear" w:color="auto" w:fill="auto"/>
          </w:tcPr>
          <w:p w14:paraId="7D74983E" w14:textId="77777777" w:rsidR="00814D63" w:rsidRPr="005524FB" w:rsidRDefault="00814D63" w:rsidP="00384DF1">
            <w:pPr>
              <w:kinsoku w:val="0"/>
              <w:overflowPunct w:val="0"/>
              <w:ind w:left="142" w:right="-39"/>
              <w:rPr>
                <w:rFonts w:eastAsia="Calibri"/>
                <w:sz w:val="17"/>
                <w:szCs w:val="17"/>
              </w:rPr>
            </w:pPr>
            <w:r w:rsidRPr="005524FB">
              <w:rPr>
                <w:rFonts w:eastAsia="Calibri"/>
                <w:sz w:val="17"/>
                <w:szCs w:val="17"/>
              </w:rPr>
              <w:t xml:space="preserve">¿Ha </w:t>
            </w:r>
            <w:r w:rsidRPr="005524FB">
              <w:rPr>
                <w:rFonts w:eastAsia="Calibri"/>
                <w:b/>
                <w:sz w:val="17"/>
                <w:szCs w:val="17"/>
              </w:rPr>
              <w:t>asesorado</w:t>
            </w:r>
            <w:r w:rsidRPr="005524FB">
              <w:rPr>
                <w:rFonts w:eastAsia="Calibri"/>
                <w:sz w:val="17"/>
                <w:szCs w:val="17"/>
              </w:rPr>
              <w:t xml:space="preserve"> el operador económico o alguna empresa relacionada con él al poder adjudicador o la entidad adjudicadora o ha </w:t>
            </w:r>
            <w:r w:rsidRPr="005524FB">
              <w:rPr>
                <w:rFonts w:eastAsia="Calibri"/>
                <w:b/>
                <w:sz w:val="17"/>
                <w:szCs w:val="17"/>
              </w:rPr>
              <w:t>intervenido de otra manera en la preparación</w:t>
            </w:r>
            <w:r w:rsidRPr="005524FB">
              <w:rPr>
                <w:rFonts w:eastAsia="Calibri"/>
                <w:sz w:val="17"/>
                <w:szCs w:val="17"/>
              </w:rPr>
              <w:t xml:space="preserve"> del procedimiento de contratación</w:t>
            </w:r>
            <w:r w:rsidRPr="005524FB">
              <w:rPr>
                <w:rFonts w:eastAsia="Calibri"/>
                <w:b/>
                <w:sz w:val="17"/>
                <w:szCs w:val="17"/>
                <w:vertAlign w:val="superscript"/>
              </w:rPr>
              <w:footnoteReference w:id="34"/>
            </w:r>
            <w:r w:rsidRPr="005524FB">
              <w:rPr>
                <w:rFonts w:eastAsia="Calibri"/>
                <w:sz w:val="17"/>
                <w:szCs w:val="17"/>
              </w:rPr>
              <w:t>?</w:t>
            </w:r>
          </w:p>
          <w:p w14:paraId="7D0170BD" w14:textId="77777777" w:rsidR="00814D63" w:rsidRPr="005524FB" w:rsidRDefault="00814D63" w:rsidP="00384DF1">
            <w:pPr>
              <w:kinsoku w:val="0"/>
              <w:overflowPunct w:val="0"/>
              <w:ind w:left="142" w:right="-39"/>
              <w:rPr>
                <w:rFonts w:eastAsia="Calibri"/>
                <w:sz w:val="17"/>
                <w:szCs w:val="17"/>
              </w:rPr>
            </w:pPr>
          </w:p>
          <w:p w14:paraId="3B4F0A5B" w14:textId="77777777" w:rsidR="00814D63" w:rsidRPr="005524FB" w:rsidRDefault="00814D63" w:rsidP="00384DF1">
            <w:pPr>
              <w:kinsoku w:val="0"/>
              <w:overflowPunct w:val="0"/>
              <w:ind w:left="142" w:right="-39"/>
              <w:rPr>
                <w:rFonts w:eastAsia="Calibri"/>
                <w:sz w:val="17"/>
                <w:szCs w:val="17"/>
              </w:rPr>
            </w:pPr>
            <w:r w:rsidRPr="005524FB">
              <w:rPr>
                <w:rFonts w:eastAsia="Calibri"/>
                <w:b/>
                <w:sz w:val="17"/>
                <w:szCs w:val="17"/>
              </w:rPr>
              <w:t>En caso afirmativo</w:t>
            </w:r>
            <w:r w:rsidRPr="005524FB">
              <w:rPr>
                <w:rFonts w:eastAsia="Calibri"/>
                <w:sz w:val="17"/>
                <w:szCs w:val="17"/>
              </w:rPr>
              <w:t>, especifíquense:</w:t>
            </w:r>
          </w:p>
          <w:p w14:paraId="624D1D19" w14:textId="77777777" w:rsidR="00814D63" w:rsidRPr="005524FB" w:rsidRDefault="00814D63" w:rsidP="00384DF1">
            <w:pPr>
              <w:kinsoku w:val="0"/>
              <w:overflowPunct w:val="0"/>
              <w:ind w:left="142" w:right="-39"/>
              <w:rPr>
                <w:rFonts w:eastAsia="Calibri"/>
                <w:sz w:val="17"/>
                <w:szCs w:val="17"/>
              </w:rPr>
            </w:pPr>
          </w:p>
        </w:tc>
        <w:tc>
          <w:tcPr>
            <w:tcW w:w="4380" w:type="dxa"/>
            <w:shd w:val="clear" w:color="auto" w:fill="auto"/>
          </w:tcPr>
          <w:p w14:paraId="43623255" w14:textId="77777777" w:rsidR="00814D63" w:rsidRPr="005524FB" w:rsidRDefault="00814D63" w:rsidP="00384DF1">
            <w:pPr>
              <w:ind w:left="142" w:right="-39"/>
              <w:rPr>
                <w:rFonts w:eastAsia="Calibri"/>
                <w:sz w:val="17"/>
                <w:szCs w:val="17"/>
              </w:rPr>
            </w:pP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653F2B">
              <w:rPr>
                <w:rFonts w:cs="Tahoma"/>
                <w:sz w:val="17"/>
                <w:szCs w:val="17"/>
              </w:rPr>
            </w:r>
            <w:r w:rsidR="00653F2B">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Sí </w:t>
            </w: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653F2B">
              <w:rPr>
                <w:rFonts w:cs="Tahoma"/>
                <w:sz w:val="17"/>
                <w:szCs w:val="17"/>
              </w:rPr>
            </w:r>
            <w:r w:rsidR="00653F2B">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No</w:t>
            </w:r>
          </w:p>
          <w:p w14:paraId="2931B016" w14:textId="77777777" w:rsidR="00814D63" w:rsidRPr="005524FB" w:rsidRDefault="00814D63" w:rsidP="00384DF1">
            <w:pPr>
              <w:kinsoku w:val="0"/>
              <w:overflowPunct w:val="0"/>
              <w:ind w:left="142" w:right="-39"/>
              <w:rPr>
                <w:rFonts w:eastAsia="Calibri"/>
                <w:sz w:val="17"/>
                <w:szCs w:val="17"/>
              </w:rPr>
            </w:pPr>
          </w:p>
          <w:p w14:paraId="723D0139" w14:textId="77777777" w:rsidR="00814D63" w:rsidRPr="005524FB" w:rsidRDefault="00814D63" w:rsidP="00384DF1">
            <w:pPr>
              <w:kinsoku w:val="0"/>
              <w:overflowPunct w:val="0"/>
              <w:ind w:left="142" w:right="-39"/>
              <w:rPr>
                <w:rFonts w:eastAsia="Calibri"/>
                <w:b/>
                <w:sz w:val="17"/>
                <w:szCs w:val="17"/>
              </w:rPr>
            </w:pPr>
          </w:p>
          <w:p w14:paraId="2964E19E" w14:textId="77777777" w:rsidR="00814D63" w:rsidRPr="005524FB" w:rsidRDefault="00814D63" w:rsidP="00384DF1">
            <w:pPr>
              <w:kinsoku w:val="0"/>
              <w:overflowPunct w:val="0"/>
              <w:ind w:left="142" w:right="-39"/>
              <w:rPr>
                <w:rFonts w:eastAsia="Calibri"/>
                <w:b/>
                <w:sz w:val="17"/>
                <w:szCs w:val="17"/>
              </w:rPr>
            </w:pPr>
          </w:p>
          <w:p w14:paraId="1E303242" w14:textId="77777777" w:rsidR="00814D63" w:rsidRPr="005524FB" w:rsidRDefault="00814D63" w:rsidP="00384DF1">
            <w:pPr>
              <w:kinsoku w:val="0"/>
              <w:overflowPunct w:val="0"/>
              <w:ind w:left="142" w:right="-39"/>
              <w:rPr>
                <w:rFonts w:eastAsia="Calibri"/>
                <w:b/>
                <w:sz w:val="17"/>
                <w:szCs w:val="17"/>
              </w:rPr>
            </w:pPr>
          </w:p>
          <w:p w14:paraId="3A04C8DF" w14:textId="77777777" w:rsidR="00814D63" w:rsidRPr="005524FB" w:rsidRDefault="00814D63" w:rsidP="00384DF1">
            <w:pPr>
              <w:kinsoku w:val="0"/>
              <w:overflowPunct w:val="0"/>
              <w:ind w:left="142" w:right="-39"/>
              <w:rPr>
                <w:rFonts w:eastAsia="Calibri"/>
                <w:b/>
                <w:sz w:val="17"/>
                <w:szCs w:val="17"/>
              </w:rPr>
            </w:pPr>
          </w:p>
          <w:p w14:paraId="649AE402" w14:textId="77777777" w:rsidR="00814D63" w:rsidRPr="005524FB" w:rsidRDefault="00814D63" w:rsidP="00384DF1">
            <w:pPr>
              <w:kinsoku w:val="0"/>
              <w:overflowPunct w:val="0"/>
              <w:ind w:left="142" w:right="-39"/>
              <w:rPr>
                <w:rFonts w:eastAsia="Calibri"/>
                <w:b/>
                <w:sz w:val="17"/>
                <w:szCs w:val="17"/>
              </w:rPr>
            </w:pPr>
          </w:p>
          <w:p w14:paraId="252A0821" w14:textId="77777777" w:rsidR="00814D63" w:rsidRPr="005524FB" w:rsidRDefault="00814D63" w:rsidP="00384DF1">
            <w:pPr>
              <w:kinsoku w:val="0"/>
              <w:overflowPunct w:val="0"/>
              <w:ind w:left="142" w:right="-39"/>
              <w:rPr>
                <w:rFonts w:eastAsia="Calibri"/>
                <w:sz w:val="17"/>
                <w:szCs w:val="17"/>
              </w:rPr>
            </w:pPr>
            <w:r w:rsidRPr="005524FB">
              <w:rPr>
                <w:rFonts w:eastAsia="Calibri"/>
                <w:sz w:val="17"/>
                <w:szCs w:val="17"/>
              </w:rPr>
              <w:t>[…]</w:t>
            </w:r>
          </w:p>
          <w:p w14:paraId="5886A6F0" w14:textId="77777777" w:rsidR="00814D63" w:rsidRPr="005524FB" w:rsidRDefault="00814D63" w:rsidP="00384DF1">
            <w:pPr>
              <w:kinsoku w:val="0"/>
              <w:overflowPunct w:val="0"/>
              <w:ind w:left="142" w:right="-39"/>
              <w:rPr>
                <w:rFonts w:eastAsia="Calibri"/>
                <w:sz w:val="17"/>
                <w:szCs w:val="17"/>
              </w:rPr>
            </w:pPr>
          </w:p>
        </w:tc>
      </w:tr>
      <w:tr w:rsidR="00814D63" w:rsidRPr="005524FB" w14:paraId="218F4665" w14:textId="77777777" w:rsidTr="00384DF1">
        <w:tc>
          <w:tcPr>
            <w:tcW w:w="5259" w:type="dxa"/>
            <w:vMerge w:val="restart"/>
            <w:shd w:val="clear" w:color="auto" w:fill="auto"/>
          </w:tcPr>
          <w:p w14:paraId="02381D23" w14:textId="77777777" w:rsidR="00814D63" w:rsidRPr="005524FB" w:rsidRDefault="00814D63" w:rsidP="00384DF1">
            <w:pPr>
              <w:kinsoku w:val="0"/>
              <w:overflowPunct w:val="0"/>
              <w:ind w:left="142" w:right="-39"/>
              <w:rPr>
                <w:rFonts w:eastAsia="Calibri"/>
                <w:sz w:val="17"/>
                <w:szCs w:val="17"/>
              </w:rPr>
            </w:pPr>
            <w:r w:rsidRPr="005524FB">
              <w:rPr>
                <w:rFonts w:eastAsia="Calibri"/>
                <w:sz w:val="17"/>
                <w:szCs w:val="17"/>
              </w:rPr>
              <w:t xml:space="preserve">¿Ha experimentado el operador económico la </w:t>
            </w:r>
            <w:r w:rsidRPr="005524FB">
              <w:rPr>
                <w:rFonts w:eastAsia="Calibri"/>
                <w:b/>
                <w:sz w:val="17"/>
                <w:szCs w:val="17"/>
              </w:rPr>
              <w:t>rescisión anticipada</w:t>
            </w:r>
            <w:r w:rsidRPr="005524FB">
              <w:rPr>
                <w:rFonts w:eastAsia="Calibri"/>
                <w:sz w:val="17"/>
                <w:szCs w:val="17"/>
              </w:rPr>
              <w:t xml:space="preserve"> de un contrato público anterior, un contrato anterior con una entidad adjudicadora o un contrato de concesión anterior o la imposición de daños y perjuicios u otras sanciones comparables en relación con ese contrato anterior?</w:t>
            </w:r>
            <w:r w:rsidRPr="005524FB">
              <w:rPr>
                <w:rFonts w:eastAsia="Calibri"/>
                <w:b/>
                <w:sz w:val="17"/>
                <w:szCs w:val="17"/>
                <w:vertAlign w:val="superscript"/>
              </w:rPr>
              <w:footnoteReference w:id="35"/>
            </w:r>
          </w:p>
          <w:p w14:paraId="3DC27BDE" w14:textId="77777777" w:rsidR="00814D63" w:rsidRPr="005524FB" w:rsidRDefault="00814D63" w:rsidP="00384DF1">
            <w:pPr>
              <w:kinsoku w:val="0"/>
              <w:overflowPunct w:val="0"/>
              <w:ind w:left="142" w:right="-39"/>
              <w:rPr>
                <w:rFonts w:eastAsia="Calibri"/>
                <w:sz w:val="17"/>
                <w:szCs w:val="17"/>
              </w:rPr>
            </w:pPr>
          </w:p>
          <w:p w14:paraId="6916B74F" w14:textId="77777777" w:rsidR="00814D63" w:rsidRPr="005524FB" w:rsidRDefault="00814D63" w:rsidP="00384DF1">
            <w:pPr>
              <w:kinsoku w:val="0"/>
              <w:overflowPunct w:val="0"/>
              <w:ind w:left="142" w:right="-39"/>
              <w:rPr>
                <w:rFonts w:eastAsia="Calibri"/>
                <w:sz w:val="17"/>
                <w:szCs w:val="17"/>
              </w:rPr>
            </w:pPr>
            <w:r w:rsidRPr="005524FB">
              <w:rPr>
                <w:rFonts w:eastAsia="Calibri"/>
                <w:b/>
                <w:sz w:val="17"/>
                <w:szCs w:val="17"/>
              </w:rPr>
              <w:t>En caso afirmativo</w:t>
            </w:r>
            <w:r w:rsidRPr="005524FB">
              <w:rPr>
                <w:rFonts w:eastAsia="Calibri"/>
                <w:sz w:val="17"/>
                <w:szCs w:val="17"/>
              </w:rPr>
              <w:t>, especifíquese:</w:t>
            </w:r>
          </w:p>
        </w:tc>
        <w:tc>
          <w:tcPr>
            <w:tcW w:w="4380" w:type="dxa"/>
            <w:shd w:val="clear" w:color="auto" w:fill="auto"/>
          </w:tcPr>
          <w:p w14:paraId="2783435E" w14:textId="77777777" w:rsidR="00814D63" w:rsidRPr="005524FB" w:rsidRDefault="00814D63" w:rsidP="00384DF1">
            <w:pPr>
              <w:ind w:left="142" w:right="-39"/>
              <w:rPr>
                <w:rFonts w:eastAsia="Calibri"/>
                <w:sz w:val="17"/>
                <w:szCs w:val="17"/>
              </w:rPr>
            </w:pP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653F2B">
              <w:rPr>
                <w:rFonts w:cs="Tahoma"/>
                <w:sz w:val="17"/>
                <w:szCs w:val="17"/>
              </w:rPr>
            </w:r>
            <w:r w:rsidR="00653F2B">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Sí </w:t>
            </w: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653F2B">
              <w:rPr>
                <w:rFonts w:cs="Tahoma"/>
                <w:sz w:val="17"/>
                <w:szCs w:val="17"/>
              </w:rPr>
            </w:r>
            <w:r w:rsidR="00653F2B">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No</w:t>
            </w:r>
          </w:p>
          <w:p w14:paraId="71BC35AD" w14:textId="77777777" w:rsidR="00814D63" w:rsidRPr="005524FB" w:rsidRDefault="00814D63" w:rsidP="00384DF1">
            <w:pPr>
              <w:kinsoku w:val="0"/>
              <w:overflowPunct w:val="0"/>
              <w:ind w:left="142" w:right="-39"/>
              <w:rPr>
                <w:rFonts w:eastAsia="Calibri" w:cs="Arial"/>
                <w:sz w:val="17"/>
                <w:szCs w:val="17"/>
              </w:rPr>
            </w:pPr>
          </w:p>
          <w:p w14:paraId="5C642774" w14:textId="77777777" w:rsidR="00814D63" w:rsidRPr="005524FB" w:rsidRDefault="00814D63" w:rsidP="00384DF1">
            <w:pPr>
              <w:ind w:left="142" w:right="-39"/>
              <w:rPr>
                <w:rFonts w:eastAsia="Calibri" w:cs="Arial"/>
                <w:sz w:val="17"/>
                <w:szCs w:val="17"/>
              </w:rPr>
            </w:pPr>
          </w:p>
          <w:p w14:paraId="094A85DB" w14:textId="77777777" w:rsidR="00814D63" w:rsidRPr="005524FB" w:rsidRDefault="00814D63" w:rsidP="00384DF1">
            <w:pPr>
              <w:ind w:left="142" w:right="-39"/>
              <w:rPr>
                <w:rFonts w:eastAsia="Calibri" w:cs="Arial"/>
                <w:sz w:val="17"/>
                <w:szCs w:val="17"/>
              </w:rPr>
            </w:pPr>
          </w:p>
          <w:p w14:paraId="0AFDC794" w14:textId="77777777" w:rsidR="00814D63" w:rsidRPr="005524FB" w:rsidRDefault="00814D63" w:rsidP="00384DF1">
            <w:pPr>
              <w:ind w:left="142" w:right="-39"/>
              <w:rPr>
                <w:rFonts w:eastAsia="Calibri" w:cs="Arial"/>
                <w:sz w:val="17"/>
                <w:szCs w:val="17"/>
              </w:rPr>
            </w:pPr>
          </w:p>
          <w:p w14:paraId="44DE21E7" w14:textId="77777777" w:rsidR="00814D63" w:rsidRPr="005524FB" w:rsidRDefault="00814D63" w:rsidP="00384DF1">
            <w:pPr>
              <w:kinsoku w:val="0"/>
              <w:overflowPunct w:val="0"/>
              <w:ind w:left="142" w:right="-39"/>
              <w:rPr>
                <w:rFonts w:eastAsia="Calibri"/>
                <w:sz w:val="17"/>
                <w:szCs w:val="17"/>
              </w:rPr>
            </w:pPr>
          </w:p>
          <w:p w14:paraId="18C76A0C" w14:textId="77777777" w:rsidR="00814D63" w:rsidRPr="005524FB" w:rsidRDefault="00814D63" w:rsidP="00384DF1">
            <w:pPr>
              <w:kinsoku w:val="0"/>
              <w:overflowPunct w:val="0"/>
              <w:ind w:left="142" w:right="-39"/>
              <w:rPr>
                <w:rFonts w:eastAsia="Calibri"/>
                <w:sz w:val="17"/>
                <w:szCs w:val="17"/>
              </w:rPr>
            </w:pPr>
          </w:p>
          <w:p w14:paraId="353BFAA5" w14:textId="77777777" w:rsidR="00814D63" w:rsidRPr="005524FB" w:rsidRDefault="00814D63" w:rsidP="00384DF1">
            <w:pPr>
              <w:kinsoku w:val="0"/>
              <w:overflowPunct w:val="0"/>
              <w:ind w:left="142" w:right="-39"/>
              <w:rPr>
                <w:rFonts w:eastAsia="Calibri"/>
                <w:sz w:val="17"/>
                <w:szCs w:val="17"/>
              </w:rPr>
            </w:pPr>
            <w:r w:rsidRPr="005524FB">
              <w:rPr>
                <w:rFonts w:eastAsia="Calibri"/>
                <w:sz w:val="17"/>
                <w:szCs w:val="17"/>
              </w:rPr>
              <w:t>[…]</w:t>
            </w:r>
          </w:p>
          <w:p w14:paraId="590B4CD4" w14:textId="77777777" w:rsidR="00814D63" w:rsidRPr="005524FB" w:rsidRDefault="00814D63" w:rsidP="00384DF1">
            <w:pPr>
              <w:ind w:left="142" w:right="-39"/>
              <w:rPr>
                <w:rFonts w:eastAsia="Calibri" w:cs="Arial"/>
                <w:sz w:val="17"/>
                <w:szCs w:val="17"/>
              </w:rPr>
            </w:pPr>
          </w:p>
        </w:tc>
      </w:tr>
      <w:tr w:rsidR="00814D63" w:rsidRPr="005524FB" w14:paraId="6F9B4F8A" w14:textId="77777777" w:rsidTr="00384DF1">
        <w:tc>
          <w:tcPr>
            <w:tcW w:w="5259" w:type="dxa"/>
            <w:vMerge/>
            <w:shd w:val="clear" w:color="auto" w:fill="auto"/>
          </w:tcPr>
          <w:p w14:paraId="108C6151" w14:textId="77777777" w:rsidR="00814D63" w:rsidRPr="005524FB" w:rsidRDefault="00814D63" w:rsidP="00384DF1">
            <w:pPr>
              <w:kinsoku w:val="0"/>
              <w:overflowPunct w:val="0"/>
              <w:ind w:left="142" w:right="-39"/>
              <w:rPr>
                <w:rFonts w:eastAsia="Calibri"/>
                <w:sz w:val="17"/>
                <w:szCs w:val="17"/>
              </w:rPr>
            </w:pPr>
          </w:p>
        </w:tc>
        <w:tc>
          <w:tcPr>
            <w:tcW w:w="4380" w:type="dxa"/>
            <w:shd w:val="clear" w:color="auto" w:fill="auto"/>
          </w:tcPr>
          <w:p w14:paraId="747E24FB" w14:textId="77777777" w:rsidR="00814D63" w:rsidRPr="005524FB" w:rsidRDefault="00814D63" w:rsidP="00384DF1">
            <w:pPr>
              <w:kinsoku w:val="0"/>
              <w:overflowPunct w:val="0"/>
              <w:ind w:left="142" w:right="-39"/>
              <w:rPr>
                <w:rFonts w:eastAsia="Calibri" w:cs="Arial"/>
                <w:sz w:val="17"/>
                <w:szCs w:val="17"/>
              </w:rPr>
            </w:pPr>
            <w:r w:rsidRPr="005524FB">
              <w:rPr>
                <w:rFonts w:eastAsia="Calibri" w:cs="Arial"/>
                <w:b/>
                <w:sz w:val="17"/>
                <w:szCs w:val="17"/>
              </w:rPr>
              <w:t>En caso afirmativo</w:t>
            </w:r>
            <w:r w:rsidRPr="005524FB">
              <w:rPr>
                <w:rFonts w:eastAsia="Calibri" w:cs="Arial"/>
                <w:sz w:val="17"/>
                <w:szCs w:val="17"/>
              </w:rPr>
              <w:t>, ¿ha adoptado el operador económico medidas autocorrectoras?</w:t>
            </w:r>
          </w:p>
          <w:p w14:paraId="265DB91B" w14:textId="77777777" w:rsidR="00814D63" w:rsidRPr="005524FB" w:rsidRDefault="00814D63" w:rsidP="00384DF1">
            <w:pPr>
              <w:kinsoku w:val="0"/>
              <w:overflowPunct w:val="0"/>
              <w:ind w:left="142" w:right="-39"/>
              <w:rPr>
                <w:rFonts w:eastAsia="Calibri" w:cs="Arial"/>
                <w:sz w:val="17"/>
                <w:szCs w:val="17"/>
              </w:rPr>
            </w:pPr>
          </w:p>
          <w:p w14:paraId="74930777" w14:textId="77777777" w:rsidR="00814D63" w:rsidRPr="005524FB" w:rsidRDefault="00814D63" w:rsidP="00384DF1">
            <w:pPr>
              <w:ind w:left="142" w:right="-39"/>
              <w:rPr>
                <w:rFonts w:eastAsia="Calibri"/>
                <w:sz w:val="17"/>
                <w:szCs w:val="17"/>
              </w:rPr>
            </w:pP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653F2B">
              <w:rPr>
                <w:rFonts w:cs="Tahoma"/>
                <w:sz w:val="17"/>
                <w:szCs w:val="17"/>
              </w:rPr>
            </w:r>
            <w:r w:rsidR="00653F2B">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Sí </w:t>
            </w: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653F2B">
              <w:rPr>
                <w:rFonts w:cs="Tahoma"/>
                <w:sz w:val="17"/>
                <w:szCs w:val="17"/>
              </w:rPr>
            </w:r>
            <w:r w:rsidR="00653F2B">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No</w:t>
            </w:r>
          </w:p>
          <w:p w14:paraId="47924515" w14:textId="77777777" w:rsidR="00814D63" w:rsidRPr="005524FB" w:rsidRDefault="00814D63" w:rsidP="00384DF1">
            <w:pPr>
              <w:ind w:left="142" w:right="-39"/>
              <w:rPr>
                <w:rFonts w:eastAsia="Calibri"/>
                <w:sz w:val="17"/>
                <w:szCs w:val="17"/>
              </w:rPr>
            </w:pPr>
          </w:p>
          <w:p w14:paraId="51712359" w14:textId="77777777" w:rsidR="00814D63" w:rsidRPr="005524FB" w:rsidRDefault="00814D63" w:rsidP="00384DF1">
            <w:pPr>
              <w:kinsoku w:val="0"/>
              <w:overflowPunct w:val="0"/>
              <w:ind w:left="142" w:right="-39"/>
              <w:rPr>
                <w:rFonts w:eastAsia="Calibri" w:cs="Arial"/>
                <w:sz w:val="17"/>
                <w:szCs w:val="17"/>
              </w:rPr>
            </w:pPr>
            <w:r w:rsidRPr="005524FB">
              <w:rPr>
                <w:rFonts w:eastAsia="Calibri" w:cs="Arial"/>
                <w:b/>
                <w:sz w:val="17"/>
                <w:szCs w:val="17"/>
              </w:rPr>
              <w:t>Si lo ha hecho</w:t>
            </w:r>
            <w:r w:rsidRPr="005524FB">
              <w:rPr>
                <w:rFonts w:eastAsia="Calibri" w:cs="Arial"/>
                <w:sz w:val="17"/>
                <w:szCs w:val="17"/>
              </w:rPr>
              <w:t>, descríbanse las medidas adoptadas:</w:t>
            </w:r>
          </w:p>
          <w:p w14:paraId="7C65FCAC" w14:textId="77777777" w:rsidR="00814D63" w:rsidRPr="005524FB" w:rsidRDefault="00814D63" w:rsidP="00384DF1">
            <w:pPr>
              <w:kinsoku w:val="0"/>
              <w:overflowPunct w:val="0"/>
              <w:ind w:left="142" w:right="-39"/>
              <w:rPr>
                <w:rFonts w:eastAsia="Calibri" w:cs="Arial"/>
                <w:sz w:val="17"/>
                <w:szCs w:val="17"/>
              </w:rPr>
            </w:pPr>
          </w:p>
        </w:tc>
      </w:tr>
      <w:tr w:rsidR="00814D63" w:rsidRPr="005524FB" w14:paraId="28FB3B72" w14:textId="77777777" w:rsidTr="00384DF1">
        <w:tc>
          <w:tcPr>
            <w:tcW w:w="5259" w:type="dxa"/>
            <w:shd w:val="clear" w:color="auto" w:fill="auto"/>
          </w:tcPr>
          <w:p w14:paraId="3447411E" w14:textId="77777777" w:rsidR="00814D63" w:rsidRPr="005524FB" w:rsidRDefault="00814D63" w:rsidP="00384DF1">
            <w:pPr>
              <w:kinsoku w:val="0"/>
              <w:overflowPunct w:val="0"/>
              <w:ind w:left="142" w:right="-39"/>
              <w:rPr>
                <w:rFonts w:eastAsia="Calibri"/>
                <w:sz w:val="17"/>
                <w:szCs w:val="17"/>
              </w:rPr>
            </w:pPr>
            <w:r w:rsidRPr="005524FB">
              <w:rPr>
                <w:rFonts w:eastAsia="Calibri"/>
                <w:sz w:val="17"/>
                <w:szCs w:val="17"/>
              </w:rPr>
              <w:t>¿Puede el operador económico confirmar que:</w:t>
            </w:r>
          </w:p>
          <w:p w14:paraId="2C99E99A" w14:textId="77777777" w:rsidR="00814D63" w:rsidRPr="005524FB" w:rsidRDefault="00814D63" w:rsidP="00384DF1">
            <w:pPr>
              <w:kinsoku w:val="0"/>
              <w:overflowPunct w:val="0"/>
              <w:ind w:left="142" w:right="-39"/>
              <w:rPr>
                <w:rFonts w:eastAsia="Calibri"/>
                <w:sz w:val="17"/>
                <w:szCs w:val="17"/>
              </w:rPr>
            </w:pPr>
          </w:p>
          <w:p w14:paraId="27A37A49" w14:textId="77777777" w:rsidR="00814D63" w:rsidRPr="005524FB" w:rsidRDefault="00814D63" w:rsidP="00543F1B">
            <w:pPr>
              <w:numPr>
                <w:ilvl w:val="0"/>
                <w:numId w:val="139"/>
              </w:numPr>
              <w:kinsoku w:val="0"/>
              <w:overflowPunct w:val="0"/>
              <w:ind w:left="142" w:right="-39" w:firstLine="0"/>
              <w:contextualSpacing/>
              <w:rPr>
                <w:rFonts w:eastAsia="Calibri"/>
                <w:sz w:val="17"/>
                <w:szCs w:val="17"/>
              </w:rPr>
            </w:pPr>
            <w:r w:rsidRPr="005524FB">
              <w:rPr>
                <w:rFonts w:eastAsia="Calibri"/>
                <w:sz w:val="17"/>
                <w:szCs w:val="17"/>
              </w:rPr>
              <w:t>no ha sido declarado culpable de falsedad grave al proporcionar la información  exigida para verificar la inexistencia de motivos de exclusión o el cumplimiento de los criterios de selección</w:t>
            </w:r>
            <w:r w:rsidRPr="005524FB">
              <w:rPr>
                <w:rFonts w:eastAsia="Calibri"/>
                <w:sz w:val="17"/>
                <w:szCs w:val="17"/>
                <w:vertAlign w:val="superscript"/>
              </w:rPr>
              <w:footnoteReference w:id="36"/>
            </w:r>
            <w:r w:rsidRPr="005524FB">
              <w:rPr>
                <w:rFonts w:eastAsia="Calibri"/>
                <w:sz w:val="17"/>
                <w:szCs w:val="17"/>
              </w:rPr>
              <w:t xml:space="preserve">, </w:t>
            </w:r>
          </w:p>
          <w:p w14:paraId="459704FB" w14:textId="77777777" w:rsidR="00814D63" w:rsidRPr="005524FB" w:rsidRDefault="00814D63" w:rsidP="00543F1B">
            <w:pPr>
              <w:numPr>
                <w:ilvl w:val="0"/>
                <w:numId w:val="139"/>
              </w:numPr>
              <w:kinsoku w:val="0"/>
              <w:overflowPunct w:val="0"/>
              <w:ind w:left="142" w:right="-39" w:firstLine="0"/>
              <w:contextualSpacing/>
              <w:rPr>
                <w:rFonts w:eastAsia="Calibri"/>
                <w:sz w:val="17"/>
                <w:szCs w:val="17"/>
              </w:rPr>
            </w:pPr>
            <w:r w:rsidRPr="005524FB">
              <w:rPr>
                <w:rFonts w:eastAsia="Calibri"/>
                <w:sz w:val="17"/>
                <w:szCs w:val="17"/>
              </w:rPr>
              <w:t>no ha ocultado tal información,</w:t>
            </w:r>
          </w:p>
          <w:p w14:paraId="4DA6EF71" w14:textId="77777777" w:rsidR="00814D63" w:rsidRPr="005524FB" w:rsidRDefault="00814D63" w:rsidP="00543F1B">
            <w:pPr>
              <w:numPr>
                <w:ilvl w:val="0"/>
                <w:numId w:val="139"/>
              </w:numPr>
              <w:kinsoku w:val="0"/>
              <w:overflowPunct w:val="0"/>
              <w:ind w:left="142" w:right="-39" w:firstLine="0"/>
              <w:contextualSpacing/>
              <w:rPr>
                <w:rFonts w:eastAsia="Calibri"/>
                <w:sz w:val="17"/>
                <w:szCs w:val="17"/>
              </w:rPr>
            </w:pPr>
            <w:r w:rsidRPr="005524FB">
              <w:rPr>
                <w:rFonts w:eastAsia="Calibri"/>
                <w:sz w:val="17"/>
                <w:szCs w:val="17"/>
              </w:rPr>
              <w:t xml:space="preserve">ha podido presentar sin demora los documentos justificativos exigidos por el poder adjudicador o la entidad adjudicadora, y </w:t>
            </w:r>
          </w:p>
          <w:p w14:paraId="183CAF39" w14:textId="77777777" w:rsidR="00814D63" w:rsidRPr="005524FB" w:rsidRDefault="00814D63" w:rsidP="00543F1B">
            <w:pPr>
              <w:numPr>
                <w:ilvl w:val="0"/>
                <w:numId w:val="128"/>
              </w:numPr>
              <w:kinsoku w:val="0"/>
              <w:overflowPunct w:val="0"/>
              <w:ind w:left="142" w:right="-39" w:firstLine="0"/>
              <w:contextualSpacing/>
              <w:rPr>
                <w:rFonts w:eastAsia="Calibri"/>
                <w:sz w:val="17"/>
                <w:szCs w:val="17"/>
              </w:rPr>
            </w:pPr>
            <w:r w:rsidRPr="005524FB">
              <w:rPr>
                <w:rFonts w:eastAsia="Calibri"/>
                <w:sz w:val="17"/>
                <w:szCs w:val="17"/>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5524FB">
              <w:rPr>
                <w:rFonts w:eastAsia="Calibri"/>
                <w:sz w:val="17"/>
                <w:szCs w:val="17"/>
                <w:vertAlign w:val="superscript"/>
              </w:rPr>
              <w:footnoteReference w:id="37"/>
            </w:r>
            <w:r w:rsidRPr="005524FB">
              <w:rPr>
                <w:rFonts w:eastAsia="Calibri"/>
                <w:sz w:val="17"/>
                <w:szCs w:val="17"/>
              </w:rPr>
              <w:t>?</w:t>
            </w:r>
          </w:p>
        </w:tc>
        <w:tc>
          <w:tcPr>
            <w:tcW w:w="4380" w:type="dxa"/>
            <w:shd w:val="clear" w:color="auto" w:fill="auto"/>
          </w:tcPr>
          <w:p w14:paraId="6B1AEA22" w14:textId="77777777" w:rsidR="00814D63" w:rsidRPr="005524FB" w:rsidRDefault="00814D63" w:rsidP="00384DF1">
            <w:pPr>
              <w:ind w:left="142" w:right="-39"/>
              <w:rPr>
                <w:rFonts w:eastAsia="Calibri"/>
                <w:sz w:val="17"/>
                <w:szCs w:val="17"/>
              </w:rPr>
            </w:pP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653F2B">
              <w:rPr>
                <w:rFonts w:cs="Tahoma"/>
                <w:sz w:val="17"/>
                <w:szCs w:val="17"/>
              </w:rPr>
            </w:r>
            <w:r w:rsidR="00653F2B">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Sí </w:t>
            </w: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653F2B">
              <w:rPr>
                <w:rFonts w:cs="Tahoma"/>
                <w:sz w:val="17"/>
                <w:szCs w:val="17"/>
              </w:rPr>
            </w:r>
            <w:r w:rsidR="00653F2B">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No</w:t>
            </w:r>
          </w:p>
          <w:p w14:paraId="0294FEAF" w14:textId="77777777" w:rsidR="00814D63" w:rsidRPr="005524FB" w:rsidRDefault="00814D63" w:rsidP="00384DF1">
            <w:pPr>
              <w:kinsoku w:val="0"/>
              <w:overflowPunct w:val="0"/>
              <w:ind w:left="142" w:right="-39"/>
              <w:rPr>
                <w:rFonts w:eastAsia="Calibri" w:cs="Arial"/>
                <w:sz w:val="17"/>
                <w:szCs w:val="17"/>
              </w:rPr>
            </w:pPr>
          </w:p>
        </w:tc>
      </w:tr>
    </w:tbl>
    <w:p w14:paraId="49243CE9" w14:textId="77777777" w:rsidR="00814D63" w:rsidRPr="005524FB" w:rsidRDefault="00814D63" w:rsidP="00814D63">
      <w:pPr>
        <w:kinsoku w:val="0"/>
        <w:overflowPunct w:val="0"/>
        <w:spacing w:before="240" w:after="120" w:line="240" w:lineRule="atLeast"/>
        <w:ind w:left="142" w:right="-428"/>
        <w:jc w:val="center"/>
        <w:rPr>
          <w:rFonts w:eastAsia="Calibri" w:cs="Arial"/>
          <w:b/>
          <w:sz w:val="18"/>
          <w:szCs w:val="18"/>
        </w:rPr>
      </w:pPr>
      <w:r w:rsidRPr="005524FB">
        <w:rPr>
          <w:rFonts w:eastAsia="Calibri" w:cs="Arial"/>
          <w:b/>
          <w:sz w:val="18"/>
          <w:szCs w:val="18"/>
        </w:rPr>
        <w:t>D: OTROS MOTIVOS DE EXCLUSIÓN QUE PUEDEN ESTAR PREVISTOS EN LA LEGISLACIÓN NACIONAL DEL ESTADO MIEMBRO DEL PODER ADJUDICADOR O DE LA ENTIDAD ADJUDICATARIA</w:t>
      </w:r>
    </w:p>
    <w:tbl>
      <w:tblPr>
        <w:tblW w:w="9696"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7"/>
        <w:gridCol w:w="4849"/>
      </w:tblGrid>
      <w:tr w:rsidR="00814D63" w:rsidRPr="005524FB" w14:paraId="6BE26D12" w14:textId="77777777" w:rsidTr="00384DF1">
        <w:tc>
          <w:tcPr>
            <w:tcW w:w="4876" w:type="dxa"/>
            <w:shd w:val="clear" w:color="auto" w:fill="auto"/>
            <w:vAlign w:val="center"/>
          </w:tcPr>
          <w:p w14:paraId="0E41A5D7" w14:textId="77777777" w:rsidR="00814D63" w:rsidRPr="005524FB" w:rsidRDefault="00814D63" w:rsidP="00384DF1">
            <w:pPr>
              <w:kinsoku w:val="0"/>
              <w:overflowPunct w:val="0"/>
              <w:ind w:left="142" w:right="-39"/>
              <w:rPr>
                <w:rFonts w:eastAsia="Calibri"/>
                <w:b/>
                <w:sz w:val="17"/>
                <w:szCs w:val="17"/>
              </w:rPr>
            </w:pPr>
            <w:r w:rsidRPr="005524FB">
              <w:rPr>
                <w:rFonts w:eastAsia="Calibri"/>
                <w:b/>
                <w:sz w:val="17"/>
                <w:szCs w:val="17"/>
              </w:rPr>
              <w:t>Motivos de exclusión puramente nacionales</w:t>
            </w:r>
          </w:p>
        </w:tc>
        <w:tc>
          <w:tcPr>
            <w:tcW w:w="4877" w:type="dxa"/>
            <w:shd w:val="clear" w:color="auto" w:fill="auto"/>
            <w:vAlign w:val="center"/>
          </w:tcPr>
          <w:p w14:paraId="0783F1DD" w14:textId="77777777" w:rsidR="00814D63" w:rsidRPr="005524FB" w:rsidRDefault="00814D63" w:rsidP="00384DF1">
            <w:pPr>
              <w:kinsoku w:val="0"/>
              <w:overflowPunct w:val="0"/>
              <w:ind w:left="142" w:right="-39"/>
              <w:rPr>
                <w:rFonts w:eastAsia="Calibri"/>
                <w:b/>
                <w:sz w:val="17"/>
                <w:szCs w:val="17"/>
              </w:rPr>
            </w:pPr>
            <w:r w:rsidRPr="005524FB">
              <w:rPr>
                <w:rFonts w:eastAsia="Calibri"/>
                <w:b/>
                <w:sz w:val="17"/>
                <w:szCs w:val="17"/>
              </w:rPr>
              <w:t>Respuesta</w:t>
            </w:r>
          </w:p>
        </w:tc>
      </w:tr>
      <w:tr w:rsidR="00814D63" w:rsidRPr="005524FB" w14:paraId="14630C04" w14:textId="77777777" w:rsidTr="00384DF1">
        <w:tc>
          <w:tcPr>
            <w:tcW w:w="4876" w:type="dxa"/>
            <w:shd w:val="clear" w:color="auto" w:fill="auto"/>
          </w:tcPr>
          <w:p w14:paraId="687F37CF" w14:textId="77777777" w:rsidR="00814D63" w:rsidRPr="005524FB" w:rsidRDefault="00814D63" w:rsidP="00384DF1">
            <w:pPr>
              <w:ind w:left="142" w:right="-39"/>
              <w:rPr>
                <w:rFonts w:eastAsia="Calibri"/>
                <w:sz w:val="17"/>
                <w:szCs w:val="17"/>
              </w:rPr>
            </w:pPr>
            <w:r w:rsidRPr="005524FB">
              <w:rPr>
                <w:rFonts w:eastAsia="Calibri"/>
                <w:sz w:val="17"/>
                <w:szCs w:val="17"/>
              </w:rPr>
              <w:t xml:space="preserve">¿Son aplicables los motivos de exclusión </w:t>
            </w:r>
            <w:r w:rsidRPr="005524FB">
              <w:rPr>
                <w:rFonts w:eastAsia="Calibri"/>
                <w:b/>
                <w:sz w:val="17"/>
                <w:szCs w:val="17"/>
              </w:rPr>
              <w:t>puramente nacionales</w:t>
            </w:r>
            <w:r w:rsidRPr="005524FB">
              <w:rPr>
                <w:rFonts w:eastAsia="Calibri"/>
                <w:sz w:val="17"/>
                <w:szCs w:val="17"/>
              </w:rPr>
              <w:t xml:space="preserve"> que se especifican en el anuncio pertinente o los pliegos de contratación</w:t>
            </w:r>
            <w:r w:rsidRPr="005524FB">
              <w:rPr>
                <w:rFonts w:eastAsia="Calibri"/>
                <w:sz w:val="17"/>
                <w:szCs w:val="17"/>
                <w:vertAlign w:val="superscript"/>
              </w:rPr>
              <w:footnoteReference w:id="38"/>
            </w:r>
            <w:r w:rsidRPr="005524FB">
              <w:rPr>
                <w:rFonts w:eastAsia="Calibri"/>
                <w:sz w:val="17"/>
                <w:szCs w:val="17"/>
              </w:rPr>
              <w:t>?</w:t>
            </w:r>
          </w:p>
          <w:p w14:paraId="738CEC2B" w14:textId="77777777" w:rsidR="00814D63" w:rsidRPr="005524FB" w:rsidRDefault="00814D63" w:rsidP="00384DF1">
            <w:pPr>
              <w:ind w:left="142" w:right="-39"/>
              <w:rPr>
                <w:rFonts w:eastAsia="Calibri"/>
                <w:sz w:val="17"/>
                <w:szCs w:val="17"/>
              </w:rPr>
            </w:pPr>
          </w:p>
          <w:p w14:paraId="004D2403" w14:textId="77777777" w:rsidR="00814D63" w:rsidRPr="005524FB" w:rsidRDefault="00814D63" w:rsidP="00384DF1">
            <w:pPr>
              <w:ind w:left="142" w:right="-39"/>
              <w:rPr>
                <w:rFonts w:eastAsia="Calibri"/>
                <w:sz w:val="17"/>
                <w:szCs w:val="17"/>
              </w:rPr>
            </w:pPr>
            <w:r w:rsidRPr="005524FB">
              <w:rPr>
                <w:rFonts w:eastAsia="Calibri"/>
                <w:sz w:val="17"/>
                <w:szCs w:val="17"/>
              </w:rPr>
              <w:t>Si la documentación exigida en el anuncio pertinente o los pliegos de la contratación está disponible en formato electrónico, sírvase indicar:</w:t>
            </w:r>
          </w:p>
          <w:p w14:paraId="2A6B3A44" w14:textId="77777777" w:rsidR="00814D63" w:rsidRPr="005524FB" w:rsidRDefault="00814D63" w:rsidP="00384DF1">
            <w:pPr>
              <w:ind w:left="142" w:right="-39"/>
              <w:rPr>
                <w:rFonts w:eastAsia="Calibri"/>
                <w:sz w:val="17"/>
                <w:szCs w:val="17"/>
              </w:rPr>
            </w:pPr>
          </w:p>
        </w:tc>
        <w:tc>
          <w:tcPr>
            <w:tcW w:w="4877" w:type="dxa"/>
            <w:shd w:val="clear" w:color="auto" w:fill="auto"/>
            <w:vAlign w:val="center"/>
          </w:tcPr>
          <w:p w14:paraId="6EA71EDD" w14:textId="77777777" w:rsidR="00814D63" w:rsidRPr="005524FB" w:rsidRDefault="00814D63" w:rsidP="00384DF1">
            <w:pPr>
              <w:ind w:left="142" w:right="-39"/>
              <w:rPr>
                <w:rFonts w:eastAsia="Calibri"/>
                <w:sz w:val="17"/>
                <w:szCs w:val="17"/>
              </w:rPr>
            </w:pP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653F2B">
              <w:rPr>
                <w:rFonts w:cs="Tahoma"/>
                <w:sz w:val="17"/>
                <w:szCs w:val="17"/>
              </w:rPr>
            </w:r>
            <w:r w:rsidR="00653F2B">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Sí </w:t>
            </w: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653F2B">
              <w:rPr>
                <w:rFonts w:cs="Tahoma"/>
                <w:sz w:val="17"/>
                <w:szCs w:val="17"/>
              </w:rPr>
            </w:r>
            <w:r w:rsidR="00653F2B">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No</w:t>
            </w:r>
          </w:p>
          <w:p w14:paraId="1C57FC8C" w14:textId="77777777" w:rsidR="00814D63" w:rsidRPr="005524FB" w:rsidRDefault="00814D63" w:rsidP="00384DF1">
            <w:pPr>
              <w:ind w:left="142" w:right="-39"/>
              <w:rPr>
                <w:rFonts w:eastAsia="Calibri"/>
                <w:sz w:val="17"/>
                <w:szCs w:val="17"/>
              </w:rPr>
            </w:pPr>
          </w:p>
          <w:p w14:paraId="76804EDD" w14:textId="77777777" w:rsidR="00814D63" w:rsidRPr="005524FB" w:rsidRDefault="00814D63" w:rsidP="00384DF1">
            <w:pPr>
              <w:ind w:left="142" w:right="-39"/>
              <w:rPr>
                <w:rFonts w:eastAsia="Calibri"/>
                <w:sz w:val="17"/>
                <w:szCs w:val="17"/>
              </w:rPr>
            </w:pPr>
          </w:p>
          <w:p w14:paraId="335E637B" w14:textId="77777777" w:rsidR="00814D63" w:rsidRPr="005524FB" w:rsidRDefault="00814D63" w:rsidP="00384DF1">
            <w:pPr>
              <w:ind w:left="142" w:right="-39"/>
              <w:rPr>
                <w:rFonts w:eastAsia="Calibri"/>
                <w:sz w:val="17"/>
                <w:szCs w:val="17"/>
              </w:rPr>
            </w:pPr>
          </w:p>
          <w:p w14:paraId="471B2E70" w14:textId="77777777" w:rsidR="00814D63" w:rsidRPr="005524FB" w:rsidRDefault="00814D63" w:rsidP="00384DF1">
            <w:pPr>
              <w:ind w:left="142" w:right="-39"/>
              <w:rPr>
                <w:rFonts w:eastAsia="Calibri"/>
                <w:sz w:val="17"/>
                <w:szCs w:val="17"/>
              </w:rPr>
            </w:pPr>
            <w:r w:rsidRPr="005524FB">
              <w:rPr>
                <w:rFonts w:eastAsia="Calibri"/>
                <w:sz w:val="17"/>
                <w:szCs w:val="17"/>
              </w:rPr>
              <w:t xml:space="preserve">(dirección de la página web, autoridad u organismo expedidor, referencia exacta de la documentación): </w:t>
            </w:r>
          </w:p>
          <w:p w14:paraId="78D166D6" w14:textId="77777777" w:rsidR="00814D63" w:rsidRPr="005524FB" w:rsidRDefault="00814D63" w:rsidP="00384DF1">
            <w:pPr>
              <w:ind w:left="142" w:right="-39"/>
              <w:rPr>
                <w:rFonts w:eastAsia="Calibri"/>
                <w:sz w:val="17"/>
                <w:szCs w:val="17"/>
              </w:rPr>
            </w:pPr>
            <w:r w:rsidRPr="005524FB">
              <w:rPr>
                <w:rFonts w:eastAsia="Calibri"/>
                <w:sz w:val="17"/>
                <w:szCs w:val="17"/>
              </w:rPr>
              <w:t>[…] […] […]</w:t>
            </w:r>
            <w:r w:rsidRPr="005524FB">
              <w:rPr>
                <w:rFonts w:eastAsia="Calibri"/>
                <w:sz w:val="17"/>
                <w:szCs w:val="17"/>
                <w:vertAlign w:val="superscript"/>
              </w:rPr>
              <w:t xml:space="preserve"> </w:t>
            </w:r>
            <w:r w:rsidRPr="005524FB">
              <w:rPr>
                <w:rFonts w:eastAsia="Calibri"/>
                <w:sz w:val="17"/>
                <w:szCs w:val="17"/>
              </w:rPr>
              <w:t>[…]</w:t>
            </w:r>
            <w:r w:rsidRPr="005524FB">
              <w:rPr>
                <w:rFonts w:eastAsia="Calibri"/>
                <w:b/>
                <w:sz w:val="17"/>
                <w:szCs w:val="17"/>
                <w:vertAlign w:val="superscript"/>
              </w:rPr>
              <w:footnoteReference w:id="39"/>
            </w:r>
          </w:p>
        </w:tc>
      </w:tr>
      <w:tr w:rsidR="00814D63" w:rsidRPr="005524FB" w14:paraId="047B6791" w14:textId="77777777" w:rsidTr="00384DF1">
        <w:tc>
          <w:tcPr>
            <w:tcW w:w="4876" w:type="dxa"/>
            <w:shd w:val="clear" w:color="auto" w:fill="auto"/>
          </w:tcPr>
          <w:p w14:paraId="36D0BB10" w14:textId="77777777" w:rsidR="00814D63" w:rsidRPr="005524FB" w:rsidRDefault="00814D63" w:rsidP="00384DF1">
            <w:pPr>
              <w:kinsoku w:val="0"/>
              <w:overflowPunct w:val="0"/>
              <w:ind w:left="142" w:right="-39"/>
              <w:rPr>
                <w:rFonts w:eastAsia="Calibri"/>
                <w:b/>
                <w:sz w:val="17"/>
                <w:szCs w:val="17"/>
              </w:rPr>
            </w:pPr>
            <w:r w:rsidRPr="005524FB">
              <w:rPr>
                <w:rFonts w:eastAsia="Calibri"/>
                <w:b/>
                <w:sz w:val="17"/>
                <w:szCs w:val="17"/>
              </w:rPr>
              <w:t>En el caso de que sea aplicable cualquiera de los motivos de exclusión puramente nacionales</w:t>
            </w:r>
            <w:r w:rsidRPr="005524FB">
              <w:rPr>
                <w:rFonts w:eastAsia="Calibri"/>
                <w:sz w:val="17"/>
                <w:szCs w:val="17"/>
              </w:rPr>
              <w:t>, ¿ha adoptado el operador económico medidas autocorrectoras?</w:t>
            </w:r>
          </w:p>
          <w:p w14:paraId="00A524D7" w14:textId="77777777" w:rsidR="00814D63" w:rsidRPr="005524FB" w:rsidRDefault="00814D63" w:rsidP="00384DF1">
            <w:pPr>
              <w:kinsoku w:val="0"/>
              <w:overflowPunct w:val="0"/>
              <w:ind w:left="142" w:right="-39"/>
              <w:rPr>
                <w:rFonts w:eastAsia="Calibri"/>
                <w:b/>
                <w:sz w:val="17"/>
                <w:szCs w:val="17"/>
              </w:rPr>
            </w:pPr>
          </w:p>
          <w:p w14:paraId="5A82FF48" w14:textId="77777777" w:rsidR="00814D63" w:rsidRPr="005524FB" w:rsidRDefault="00814D63" w:rsidP="00384DF1">
            <w:pPr>
              <w:kinsoku w:val="0"/>
              <w:overflowPunct w:val="0"/>
              <w:ind w:left="142" w:right="-39"/>
              <w:rPr>
                <w:rFonts w:eastAsia="Calibri"/>
                <w:sz w:val="17"/>
                <w:szCs w:val="17"/>
              </w:rPr>
            </w:pPr>
            <w:r w:rsidRPr="005524FB">
              <w:rPr>
                <w:rFonts w:eastAsia="Calibri"/>
                <w:b/>
                <w:sz w:val="17"/>
                <w:szCs w:val="17"/>
              </w:rPr>
              <w:t xml:space="preserve">Si </w:t>
            </w:r>
            <w:r w:rsidRPr="005524FB">
              <w:rPr>
                <w:rFonts w:eastAsia="Calibri"/>
                <w:sz w:val="17"/>
                <w:szCs w:val="17"/>
              </w:rPr>
              <w:t>lo ha hecho, descríbanse las medidas adoptadas:</w:t>
            </w:r>
          </w:p>
          <w:p w14:paraId="6E884951" w14:textId="77777777" w:rsidR="00814D63" w:rsidRPr="005524FB" w:rsidRDefault="00814D63" w:rsidP="00384DF1">
            <w:pPr>
              <w:kinsoku w:val="0"/>
              <w:overflowPunct w:val="0"/>
              <w:ind w:left="142" w:right="-39"/>
              <w:rPr>
                <w:rFonts w:eastAsia="Calibri"/>
                <w:b/>
                <w:sz w:val="17"/>
                <w:szCs w:val="17"/>
              </w:rPr>
            </w:pPr>
          </w:p>
        </w:tc>
        <w:tc>
          <w:tcPr>
            <w:tcW w:w="4877" w:type="dxa"/>
            <w:shd w:val="clear" w:color="auto" w:fill="auto"/>
          </w:tcPr>
          <w:p w14:paraId="7D719DC3" w14:textId="77777777" w:rsidR="00814D63" w:rsidRPr="005524FB" w:rsidRDefault="00814D63" w:rsidP="00384DF1">
            <w:pPr>
              <w:kinsoku w:val="0"/>
              <w:overflowPunct w:val="0"/>
              <w:ind w:left="142" w:right="-39"/>
              <w:contextualSpacing/>
              <w:rPr>
                <w:rFonts w:eastAsia="Calibri"/>
                <w:caps/>
                <w:sz w:val="17"/>
                <w:szCs w:val="17"/>
              </w:rPr>
            </w:pPr>
          </w:p>
          <w:p w14:paraId="0ABE2D11" w14:textId="77777777" w:rsidR="00814D63" w:rsidRPr="005524FB" w:rsidRDefault="00814D63" w:rsidP="00384DF1">
            <w:pPr>
              <w:ind w:left="142" w:right="-39"/>
              <w:rPr>
                <w:rFonts w:eastAsia="Calibri"/>
                <w:sz w:val="17"/>
                <w:szCs w:val="17"/>
              </w:rPr>
            </w:pP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653F2B">
              <w:rPr>
                <w:rFonts w:cs="Tahoma"/>
                <w:sz w:val="17"/>
                <w:szCs w:val="17"/>
              </w:rPr>
            </w:r>
            <w:r w:rsidR="00653F2B">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Sí </w:t>
            </w: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653F2B">
              <w:rPr>
                <w:rFonts w:cs="Tahoma"/>
                <w:sz w:val="17"/>
                <w:szCs w:val="17"/>
              </w:rPr>
            </w:r>
            <w:r w:rsidR="00653F2B">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No</w:t>
            </w:r>
          </w:p>
          <w:p w14:paraId="3CD395F4" w14:textId="77777777" w:rsidR="00814D63" w:rsidRPr="005524FB" w:rsidRDefault="00814D63" w:rsidP="00384DF1">
            <w:pPr>
              <w:kinsoku w:val="0"/>
              <w:overflowPunct w:val="0"/>
              <w:ind w:left="142" w:right="-39"/>
              <w:contextualSpacing/>
              <w:rPr>
                <w:rFonts w:eastAsia="Calibri"/>
                <w:sz w:val="17"/>
                <w:szCs w:val="17"/>
              </w:rPr>
            </w:pPr>
          </w:p>
          <w:p w14:paraId="1C2C9500" w14:textId="77777777" w:rsidR="00814D63" w:rsidRPr="005524FB" w:rsidRDefault="00814D63" w:rsidP="00384DF1">
            <w:pPr>
              <w:kinsoku w:val="0"/>
              <w:overflowPunct w:val="0"/>
              <w:ind w:left="142" w:right="-39"/>
              <w:contextualSpacing/>
              <w:rPr>
                <w:rFonts w:eastAsia="Calibri"/>
                <w:sz w:val="17"/>
                <w:szCs w:val="17"/>
              </w:rPr>
            </w:pPr>
          </w:p>
          <w:p w14:paraId="755CCEEE" w14:textId="77777777" w:rsidR="00814D63" w:rsidRPr="005524FB" w:rsidRDefault="00814D63" w:rsidP="00384DF1">
            <w:pPr>
              <w:kinsoku w:val="0"/>
              <w:overflowPunct w:val="0"/>
              <w:ind w:left="142" w:right="-39"/>
              <w:contextualSpacing/>
              <w:rPr>
                <w:rFonts w:eastAsia="Calibri"/>
                <w:caps/>
                <w:sz w:val="17"/>
                <w:szCs w:val="17"/>
              </w:rPr>
            </w:pPr>
            <w:r w:rsidRPr="005524FB">
              <w:rPr>
                <w:rFonts w:eastAsia="Calibri"/>
                <w:sz w:val="17"/>
                <w:szCs w:val="17"/>
              </w:rPr>
              <w:t>[…]</w:t>
            </w:r>
          </w:p>
        </w:tc>
      </w:tr>
    </w:tbl>
    <w:p w14:paraId="0D40D6C2" w14:textId="77777777" w:rsidR="00814D63" w:rsidRPr="005524FB" w:rsidRDefault="00814D63" w:rsidP="00814D63">
      <w:pPr>
        <w:kinsoku w:val="0"/>
        <w:overflowPunct w:val="0"/>
        <w:spacing w:before="480" w:line="240" w:lineRule="atLeast"/>
        <w:ind w:left="142" w:right="-39"/>
        <w:jc w:val="center"/>
        <w:rPr>
          <w:rFonts w:eastAsia="Calibri" w:cs="Arial"/>
          <w:b/>
          <w:sz w:val="22"/>
          <w:szCs w:val="22"/>
        </w:rPr>
      </w:pPr>
      <w:r w:rsidRPr="005524FB">
        <w:rPr>
          <w:rFonts w:eastAsia="Calibri" w:cs="Arial"/>
          <w:b/>
          <w:sz w:val="22"/>
          <w:szCs w:val="22"/>
        </w:rPr>
        <w:t>Parte IV: Criterios de selección</w:t>
      </w:r>
      <w:r w:rsidRPr="005524FB">
        <w:rPr>
          <w:rFonts w:eastAsia="Calibri" w:cs="Arial"/>
          <w:b/>
          <w:sz w:val="22"/>
          <w:szCs w:val="22"/>
          <w:vertAlign w:val="superscript"/>
        </w:rPr>
        <w:footnoteReference w:id="40"/>
      </w:r>
    </w:p>
    <w:p w14:paraId="0B7B82FB" w14:textId="77777777" w:rsidR="00814D63" w:rsidRPr="005524FB" w:rsidRDefault="00814D63" w:rsidP="00814D63">
      <w:pPr>
        <w:kinsoku w:val="0"/>
        <w:overflowPunct w:val="0"/>
        <w:spacing w:before="480" w:line="240" w:lineRule="atLeast"/>
        <w:ind w:left="142" w:right="-39"/>
        <w:jc w:val="center"/>
        <w:rPr>
          <w:rFonts w:eastAsia="Calibri" w:cs="Arial"/>
          <w:b/>
          <w:sz w:val="22"/>
          <w:szCs w:val="22"/>
        </w:rPr>
      </w:pPr>
    </w:p>
    <w:p w14:paraId="1C5C9AFF" w14:textId="77777777" w:rsidR="00814D63" w:rsidRPr="005524FB" w:rsidRDefault="00814D63" w:rsidP="00814D63">
      <w:pPr>
        <w:kinsoku w:val="0"/>
        <w:overflowPunct w:val="0"/>
        <w:spacing w:line="200" w:lineRule="exact"/>
        <w:ind w:left="142" w:right="-39"/>
        <w:jc w:val="center"/>
        <w:rPr>
          <w:rFonts w:eastAsia="Calibri" w:cs="Arial"/>
          <w:sz w:val="14"/>
          <w:szCs w:val="14"/>
        </w:rPr>
      </w:pPr>
    </w:p>
    <w:p w14:paraId="27B2EAE0" w14:textId="77777777" w:rsidR="00814D63" w:rsidRPr="005524FB" w:rsidRDefault="00814D63" w:rsidP="00814D63">
      <w:pPr>
        <w:kinsoku w:val="0"/>
        <w:overflowPunct w:val="0"/>
        <w:spacing w:line="200" w:lineRule="exact"/>
        <w:ind w:left="142" w:right="-428"/>
        <w:rPr>
          <w:rFonts w:eastAsia="Calibri" w:cs="Arial"/>
          <w:sz w:val="18"/>
          <w:szCs w:val="18"/>
        </w:rPr>
      </w:pPr>
      <w:r w:rsidRPr="005524FB">
        <w:rPr>
          <w:rFonts w:eastAsia="Calibri" w:cs="Arial"/>
          <w:sz w:val="18"/>
          <w:szCs w:val="18"/>
        </w:rPr>
        <w:t>En relación con los criterios de selección (sección α o secciones A a D de la presente parte), el operador económico declara que:</w:t>
      </w:r>
    </w:p>
    <w:p w14:paraId="15E95CBC" w14:textId="77777777" w:rsidR="00814D63" w:rsidRPr="005524FB" w:rsidRDefault="00814D63" w:rsidP="00814D63">
      <w:pPr>
        <w:kinsoku w:val="0"/>
        <w:overflowPunct w:val="0"/>
        <w:spacing w:before="240" w:after="120" w:line="240" w:lineRule="atLeast"/>
        <w:ind w:left="142" w:right="-428"/>
        <w:jc w:val="center"/>
        <w:rPr>
          <w:rFonts w:eastAsia="Calibri" w:cs="Arial"/>
          <w:b/>
          <w:sz w:val="18"/>
          <w:szCs w:val="18"/>
        </w:rPr>
      </w:pPr>
      <w:r w:rsidRPr="005524FB">
        <w:rPr>
          <w:rFonts w:eastAsia="Calibri" w:cs="Arial"/>
          <w:b/>
        </w:rPr>
        <w:sym w:font="Symbol" w:char="F061"/>
      </w:r>
      <w:r w:rsidRPr="005524FB">
        <w:rPr>
          <w:rFonts w:eastAsia="Calibri" w:cs="Arial"/>
          <w:b/>
        </w:rPr>
        <w:t>: I</w:t>
      </w:r>
      <w:r w:rsidRPr="005524FB">
        <w:rPr>
          <w:rFonts w:eastAsia="Calibri" w:cs="Arial"/>
          <w:b/>
          <w:sz w:val="18"/>
          <w:szCs w:val="18"/>
        </w:rPr>
        <w:t>NDICACIÓN GLOBAL RELATIVA A TODOS LOS CRITERIOS DE SELECCIÓN</w:t>
      </w: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814D63" w:rsidRPr="005524FB" w14:paraId="2A42E81D" w14:textId="77777777" w:rsidTr="00384DF1">
        <w:tc>
          <w:tcPr>
            <w:tcW w:w="9639" w:type="dxa"/>
            <w:shd w:val="clear" w:color="auto" w:fill="D9D9D9"/>
          </w:tcPr>
          <w:p w14:paraId="3497451B" w14:textId="77777777" w:rsidR="00814D63" w:rsidRPr="005524FB" w:rsidRDefault="00814D63" w:rsidP="00384DF1">
            <w:pPr>
              <w:kinsoku w:val="0"/>
              <w:overflowPunct w:val="0"/>
              <w:ind w:left="142"/>
              <w:rPr>
                <w:rFonts w:eastAsia="Calibri" w:cs="Arial"/>
                <w:b/>
                <w:sz w:val="18"/>
                <w:szCs w:val="18"/>
              </w:rPr>
            </w:pPr>
            <w:r w:rsidRPr="005524FB">
              <w:rPr>
                <w:rFonts w:eastAsia="Calibri"/>
                <w:b/>
                <w:sz w:val="17"/>
                <w:szCs w:val="17"/>
              </w:rPr>
              <w:t>El operador económico solo se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63CF6910" w14:textId="77777777" w:rsidR="00814D63" w:rsidRPr="005524FB" w:rsidRDefault="00814D63" w:rsidP="00814D63">
      <w:pPr>
        <w:ind w:left="142"/>
        <w:rPr>
          <w:rFonts w:eastAsia="Calibri"/>
        </w:rPr>
      </w:pPr>
    </w:p>
    <w:tbl>
      <w:tblPr>
        <w:tblW w:w="970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9"/>
        <w:gridCol w:w="4889"/>
      </w:tblGrid>
      <w:tr w:rsidR="00814D63" w:rsidRPr="005524FB" w14:paraId="17D180D6" w14:textId="77777777" w:rsidTr="00384DF1">
        <w:tc>
          <w:tcPr>
            <w:tcW w:w="4819" w:type="dxa"/>
            <w:shd w:val="clear" w:color="auto" w:fill="auto"/>
          </w:tcPr>
          <w:p w14:paraId="26FE846C" w14:textId="77777777" w:rsidR="00814D63" w:rsidRPr="005524FB" w:rsidRDefault="00814D63" w:rsidP="00384DF1">
            <w:pPr>
              <w:kinsoku w:val="0"/>
              <w:overflowPunct w:val="0"/>
              <w:ind w:left="142" w:right="-40"/>
              <w:rPr>
                <w:rFonts w:eastAsia="Calibri" w:cs="Arial"/>
                <w:b/>
                <w:sz w:val="18"/>
                <w:szCs w:val="18"/>
              </w:rPr>
            </w:pPr>
            <w:r w:rsidRPr="005524FB">
              <w:rPr>
                <w:rFonts w:eastAsia="Calibri"/>
                <w:b/>
                <w:sz w:val="17"/>
                <w:szCs w:val="17"/>
              </w:rPr>
              <w:t>Cumplimiento de todos los criterios de selección</w:t>
            </w:r>
          </w:p>
        </w:tc>
        <w:tc>
          <w:tcPr>
            <w:tcW w:w="4889" w:type="dxa"/>
            <w:shd w:val="clear" w:color="auto" w:fill="auto"/>
          </w:tcPr>
          <w:p w14:paraId="0D2AF582" w14:textId="77777777" w:rsidR="00814D63" w:rsidRPr="005524FB" w:rsidRDefault="00814D63" w:rsidP="00384DF1">
            <w:pPr>
              <w:kinsoku w:val="0"/>
              <w:overflowPunct w:val="0"/>
              <w:ind w:left="142" w:right="-40"/>
              <w:rPr>
                <w:rFonts w:eastAsia="Calibri"/>
                <w:b/>
                <w:sz w:val="17"/>
                <w:szCs w:val="17"/>
              </w:rPr>
            </w:pPr>
            <w:r w:rsidRPr="005524FB">
              <w:rPr>
                <w:rFonts w:eastAsia="Calibri"/>
                <w:b/>
                <w:sz w:val="17"/>
                <w:szCs w:val="17"/>
              </w:rPr>
              <w:t>Respuesta</w:t>
            </w:r>
          </w:p>
          <w:p w14:paraId="441940A3" w14:textId="77777777" w:rsidR="00814D63" w:rsidRPr="005524FB" w:rsidRDefault="00814D63" w:rsidP="00384DF1">
            <w:pPr>
              <w:kinsoku w:val="0"/>
              <w:overflowPunct w:val="0"/>
              <w:ind w:left="142" w:right="-40"/>
              <w:rPr>
                <w:rFonts w:eastAsia="Calibri" w:cs="Arial"/>
                <w:b/>
                <w:sz w:val="18"/>
                <w:szCs w:val="18"/>
              </w:rPr>
            </w:pPr>
          </w:p>
        </w:tc>
      </w:tr>
      <w:tr w:rsidR="00814D63" w:rsidRPr="005524FB" w14:paraId="6593CE0B" w14:textId="77777777" w:rsidTr="00384DF1">
        <w:tc>
          <w:tcPr>
            <w:tcW w:w="4819" w:type="dxa"/>
            <w:shd w:val="clear" w:color="auto" w:fill="auto"/>
          </w:tcPr>
          <w:p w14:paraId="5B48607E" w14:textId="77777777" w:rsidR="00814D63" w:rsidRPr="005524FB" w:rsidRDefault="00814D63" w:rsidP="00384DF1">
            <w:pPr>
              <w:kinsoku w:val="0"/>
              <w:overflowPunct w:val="0"/>
              <w:ind w:left="142" w:right="-40"/>
              <w:rPr>
                <w:rFonts w:eastAsia="Calibri" w:cs="Arial"/>
                <w:b/>
                <w:sz w:val="18"/>
                <w:szCs w:val="18"/>
              </w:rPr>
            </w:pPr>
            <w:r w:rsidRPr="005524FB">
              <w:rPr>
                <w:rFonts w:eastAsia="Calibri"/>
                <w:sz w:val="17"/>
                <w:szCs w:val="17"/>
              </w:rPr>
              <w:t>Cumple los criterios de selección requeridos</w:t>
            </w:r>
          </w:p>
        </w:tc>
        <w:tc>
          <w:tcPr>
            <w:tcW w:w="4889" w:type="dxa"/>
            <w:shd w:val="clear" w:color="auto" w:fill="auto"/>
          </w:tcPr>
          <w:p w14:paraId="02AA97F2" w14:textId="77777777" w:rsidR="00814D63" w:rsidRPr="005524FB" w:rsidRDefault="00814D63" w:rsidP="00384DF1">
            <w:pPr>
              <w:ind w:left="142" w:right="-39"/>
              <w:rPr>
                <w:rFonts w:eastAsia="Calibri" w:cs="Arial"/>
                <w:b/>
                <w:sz w:val="18"/>
                <w:szCs w:val="18"/>
              </w:rPr>
            </w:pP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653F2B">
              <w:rPr>
                <w:rFonts w:cs="Tahoma"/>
                <w:sz w:val="17"/>
                <w:szCs w:val="17"/>
              </w:rPr>
            </w:r>
            <w:r w:rsidR="00653F2B">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Sí </w:t>
            </w: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653F2B">
              <w:rPr>
                <w:rFonts w:cs="Tahoma"/>
                <w:sz w:val="17"/>
                <w:szCs w:val="17"/>
              </w:rPr>
            </w:r>
            <w:r w:rsidR="00653F2B">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No</w:t>
            </w:r>
          </w:p>
        </w:tc>
      </w:tr>
    </w:tbl>
    <w:p w14:paraId="72545F80" w14:textId="77777777" w:rsidR="00814D63" w:rsidRPr="005524FB" w:rsidRDefault="00814D63" w:rsidP="00814D63">
      <w:pPr>
        <w:kinsoku w:val="0"/>
        <w:overflowPunct w:val="0"/>
        <w:spacing w:before="480" w:line="240" w:lineRule="atLeast"/>
        <w:ind w:left="142" w:right="-39"/>
        <w:jc w:val="center"/>
        <w:rPr>
          <w:rFonts w:eastAsia="Calibri" w:cs="Arial"/>
          <w:b/>
          <w:sz w:val="22"/>
          <w:szCs w:val="22"/>
        </w:rPr>
      </w:pPr>
      <w:r w:rsidRPr="005524FB">
        <w:rPr>
          <w:rFonts w:eastAsia="Calibri" w:cs="Arial"/>
          <w:b/>
          <w:sz w:val="22"/>
          <w:szCs w:val="22"/>
        </w:rPr>
        <w:t>Parte V: Declaraciones finales</w:t>
      </w:r>
    </w:p>
    <w:p w14:paraId="29E0AABC" w14:textId="77777777" w:rsidR="00814D63" w:rsidRPr="005524FB" w:rsidRDefault="00814D63" w:rsidP="00814D63">
      <w:pPr>
        <w:kinsoku w:val="0"/>
        <w:overflowPunct w:val="0"/>
        <w:spacing w:line="276" w:lineRule="auto"/>
        <w:ind w:left="142" w:right="-39"/>
        <w:rPr>
          <w:rFonts w:eastAsia="Calibri" w:cs="Arial"/>
          <w:i/>
          <w:sz w:val="18"/>
          <w:szCs w:val="18"/>
        </w:rPr>
      </w:pPr>
    </w:p>
    <w:p w14:paraId="2B02C43E" w14:textId="77777777" w:rsidR="00814D63" w:rsidRPr="005524FB" w:rsidRDefault="00814D63" w:rsidP="00814D63">
      <w:pPr>
        <w:kinsoku w:val="0"/>
        <w:overflowPunct w:val="0"/>
        <w:ind w:left="142" w:right="-428"/>
        <w:rPr>
          <w:rFonts w:eastAsia="Calibri" w:cs="Arial"/>
          <w:i/>
          <w:sz w:val="18"/>
          <w:szCs w:val="18"/>
        </w:rPr>
      </w:pPr>
      <w:r w:rsidRPr="005524FB">
        <w:rPr>
          <w:rFonts w:eastAsia="Calibri" w:cs="Arial"/>
          <w:i/>
          <w:sz w:val="18"/>
          <w:szCs w:val="18"/>
        </w:rPr>
        <w:t>El/los abajo firmante(s) declara(n) formalmente que la información comunicada en las partes II-IV es exacta y veraz y ha sido facilitada con pleno conocimiento de las consecuencias de una falsa declaración de carácter grave.</w:t>
      </w:r>
    </w:p>
    <w:p w14:paraId="242F3F1D" w14:textId="77777777" w:rsidR="00814D63" w:rsidRPr="005524FB" w:rsidRDefault="00814D63" w:rsidP="00814D63">
      <w:pPr>
        <w:kinsoku w:val="0"/>
        <w:overflowPunct w:val="0"/>
        <w:spacing w:before="120"/>
        <w:ind w:left="142" w:right="-425"/>
        <w:rPr>
          <w:rFonts w:eastAsia="Calibri" w:cs="Arial"/>
          <w:i/>
          <w:sz w:val="18"/>
          <w:szCs w:val="18"/>
        </w:rPr>
      </w:pPr>
      <w:r w:rsidRPr="005524FB">
        <w:rPr>
          <w:rFonts w:eastAsia="Calibri" w:cs="Arial"/>
          <w:i/>
          <w:sz w:val="18"/>
          <w:szCs w:val="18"/>
        </w:rPr>
        <w:t>El/los abajo firmante(s) declara(n) formalmente que podrá(n) aportar los certificados y otros tipos de pruebas documentales contemplados sin tardanza, cuando se le(s) soliciten, salvo en caso de que:</w:t>
      </w:r>
    </w:p>
    <w:p w14:paraId="4395050A" w14:textId="77777777" w:rsidR="00814D63" w:rsidRPr="005524FB" w:rsidRDefault="00814D63" w:rsidP="00543F1B">
      <w:pPr>
        <w:numPr>
          <w:ilvl w:val="0"/>
          <w:numId w:val="137"/>
        </w:numPr>
        <w:kinsoku w:val="0"/>
        <w:overflowPunct w:val="0"/>
        <w:spacing w:before="120"/>
        <w:ind w:left="142" w:right="-425" w:firstLine="0"/>
        <w:rPr>
          <w:rFonts w:eastAsia="Calibri" w:cs="Arial"/>
          <w:b/>
          <w:sz w:val="18"/>
          <w:szCs w:val="18"/>
        </w:rPr>
      </w:pPr>
      <w:r w:rsidRPr="005524FB">
        <w:rPr>
          <w:rFonts w:eastAsia="Calibri" w:cs="Arial"/>
          <w:i/>
          <w:sz w:val="18"/>
          <w:szCs w:val="18"/>
        </w:rPr>
        <w:t>El poder adjudicador tengan la posibilidad de obtener los documentos justificativos de que se trate directamente, accediendo a una base de datos nacional de cualquier Estado miembro que pueda consultarse de forma gratuita</w:t>
      </w:r>
      <w:r w:rsidRPr="005524FB">
        <w:rPr>
          <w:rFonts w:eastAsia="Calibri" w:cs="Arial"/>
          <w:i/>
          <w:sz w:val="18"/>
          <w:szCs w:val="18"/>
          <w:vertAlign w:val="superscript"/>
        </w:rPr>
        <w:footnoteReference w:id="41"/>
      </w:r>
      <w:r w:rsidRPr="005524FB">
        <w:rPr>
          <w:rFonts w:eastAsia="Calibri" w:cs="Arial"/>
          <w:i/>
          <w:sz w:val="18"/>
          <w:szCs w:val="18"/>
        </w:rPr>
        <w:t>, o</w:t>
      </w:r>
    </w:p>
    <w:p w14:paraId="46EF31BD" w14:textId="77777777" w:rsidR="00814D63" w:rsidRPr="005524FB" w:rsidRDefault="00814D63" w:rsidP="00543F1B">
      <w:pPr>
        <w:numPr>
          <w:ilvl w:val="0"/>
          <w:numId w:val="137"/>
        </w:numPr>
        <w:kinsoku w:val="0"/>
        <w:overflowPunct w:val="0"/>
        <w:ind w:left="142" w:right="-428" w:firstLine="0"/>
        <w:rPr>
          <w:rFonts w:eastAsia="Calibri" w:cs="Arial"/>
          <w:i/>
          <w:sz w:val="18"/>
          <w:szCs w:val="18"/>
        </w:rPr>
      </w:pPr>
      <w:r w:rsidRPr="005524FB">
        <w:rPr>
          <w:rFonts w:eastAsia="Calibri" w:cs="Arial"/>
          <w:i/>
          <w:sz w:val="18"/>
          <w:szCs w:val="18"/>
        </w:rPr>
        <w:t>A partir del 18 de octubre de 2018</w:t>
      </w:r>
      <w:r w:rsidRPr="005524FB">
        <w:rPr>
          <w:rFonts w:eastAsia="Calibri" w:cs="Arial"/>
          <w:i/>
          <w:sz w:val="18"/>
          <w:szCs w:val="18"/>
          <w:vertAlign w:val="superscript"/>
        </w:rPr>
        <w:footnoteReference w:id="42"/>
      </w:r>
      <w:r w:rsidRPr="005524FB">
        <w:rPr>
          <w:rFonts w:eastAsia="Calibri" w:cs="Arial"/>
          <w:i/>
          <w:sz w:val="18"/>
          <w:szCs w:val="18"/>
        </w:rPr>
        <w:t xml:space="preserve"> a más tardar el poder adjudicador ya posea los documentos en cuestión.</w:t>
      </w:r>
    </w:p>
    <w:p w14:paraId="61540915" w14:textId="77777777" w:rsidR="00814D63" w:rsidRPr="005524FB" w:rsidRDefault="00814D63" w:rsidP="00814D63">
      <w:pPr>
        <w:kinsoku w:val="0"/>
        <w:overflowPunct w:val="0"/>
        <w:spacing w:before="120"/>
        <w:ind w:left="142" w:right="-425"/>
        <w:rPr>
          <w:rFonts w:eastAsia="Calibri" w:cs="Arial"/>
          <w:i/>
          <w:sz w:val="18"/>
          <w:szCs w:val="18"/>
        </w:rPr>
      </w:pPr>
      <w:r w:rsidRPr="005524FB">
        <w:rPr>
          <w:rFonts w:eastAsia="Calibri" w:cs="Arial"/>
          <w:i/>
          <w:sz w:val="18"/>
          <w:szCs w:val="18"/>
        </w:rPr>
        <w:t xml:space="preserve">El/los abajo firmante(s) formalmente consiente(n) en que [indíquese el poder adjudicador según figure en la parte I, sección A] tenga acceso a los documentos justificativos de la información que se ha facilitado en: </w:t>
      </w:r>
      <w:r w:rsidRPr="005524FB">
        <w:rPr>
          <w:rFonts w:eastAsia="Calibri" w:cs="Arial"/>
          <w:b/>
          <w:i/>
          <w:sz w:val="18"/>
          <w:szCs w:val="18"/>
        </w:rPr>
        <w:t>[…]</w:t>
      </w:r>
      <w:r w:rsidRPr="005524FB">
        <w:rPr>
          <w:rFonts w:eastAsia="Calibri" w:cs="Arial"/>
          <w:i/>
          <w:sz w:val="18"/>
          <w:szCs w:val="18"/>
          <w:vertAlign w:val="superscript"/>
        </w:rPr>
        <w:footnoteReference w:id="43"/>
      </w:r>
      <w:r w:rsidRPr="005524FB">
        <w:rPr>
          <w:rFonts w:eastAsia="Calibri" w:cs="Arial"/>
          <w:i/>
          <w:sz w:val="18"/>
          <w:szCs w:val="18"/>
        </w:rPr>
        <w:t xml:space="preserve"> , a efectos de [indíquese el procedimiento de contratación: </w:t>
      </w:r>
      <w:r w:rsidRPr="005524FB">
        <w:rPr>
          <w:rFonts w:eastAsia="Calibri" w:cs="Arial"/>
          <w:b/>
          <w:i/>
          <w:sz w:val="18"/>
          <w:szCs w:val="18"/>
        </w:rPr>
        <w:t>[…]</w:t>
      </w:r>
      <w:r w:rsidRPr="005524FB">
        <w:rPr>
          <w:rFonts w:eastAsia="Calibri" w:cs="Arial"/>
          <w:b/>
          <w:i/>
          <w:sz w:val="18"/>
          <w:szCs w:val="18"/>
          <w:vertAlign w:val="superscript"/>
        </w:rPr>
        <w:footnoteReference w:id="44"/>
      </w:r>
    </w:p>
    <w:p w14:paraId="6FED5A45" w14:textId="77777777" w:rsidR="00814D63" w:rsidRPr="005524FB" w:rsidRDefault="00814D63" w:rsidP="00814D63">
      <w:pPr>
        <w:kinsoku w:val="0"/>
        <w:overflowPunct w:val="0"/>
        <w:spacing w:before="120"/>
        <w:ind w:left="142" w:right="-425"/>
        <w:rPr>
          <w:rFonts w:eastAsia="Calibri" w:cs="Arial"/>
          <w:sz w:val="18"/>
          <w:szCs w:val="18"/>
        </w:rPr>
      </w:pPr>
      <w:r w:rsidRPr="005524FB">
        <w:rPr>
          <w:rFonts w:eastAsia="Calibri" w:cs="Arial"/>
          <w:sz w:val="18"/>
          <w:szCs w:val="18"/>
        </w:rPr>
        <w:t>Fecha, lugar y, cuando se exija(n) o sea(n) necesaria(s), firma(s): [……..]</w:t>
      </w:r>
    </w:p>
    <w:p w14:paraId="02D4B6AC" w14:textId="77777777" w:rsidR="004A76B1" w:rsidRPr="00B175DA" w:rsidRDefault="004A76B1" w:rsidP="004A76B1">
      <w:pPr>
        <w:ind w:right="-428"/>
        <w:rPr>
          <w:rFonts w:cs="Tahoma"/>
        </w:rPr>
      </w:pPr>
    </w:p>
    <w:p w14:paraId="3570A6A6" w14:textId="77777777" w:rsidR="004A76B1" w:rsidRPr="00B175DA" w:rsidRDefault="004A76B1" w:rsidP="004A76B1">
      <w:pPr>
        <w:shd w:val="clear" w:color="auto" w:fill="FFFFFF"/>
        <w:ind w:right="-570"/>
        <w:rPr>
          <w:b/>
          <w:sz w:val="14"/>
          <w:szCs w:val="14"/>
        </w:rPr>
      </w:pPr>
      <w:r w:rsidRPr="00B175DA">
        <w:rPr>
          <w:b/>
          <w:sz w:val="14"/>
          <w:szCs w:val="14"/>
        </w:rPr>
        <w:t>Información básica sobre protección de datos personales.</w:t>
      </w:r>
    </w:p>
    <w:p w14:paraId="3DB5F0B2" w14:textId="77777777" w:rsidR="004A76B1" w:rsidRPr="00B175DA" w:rsidRDefault="004A76B1" w:rsidP="004A76B1">
      <w:pPr>
        <w:shd w:val="clear" w:color="auto" w:fill="FFFFFF"/>
        <w:ind w:right="-570"/>
        <w:rPr>
          <w:sz w:val="14"/>
          <w:szCs w:val="14"/>
        </w:rPr>
      </w:pPr>
      <w:r w:rsidRPr="00B175DA">
        <w:rPr>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175DA">
        <w:rPr>
          <w:b/>
          <w:sz w:val="14"/>
          <w:szCs w:val="14"/>
        </w:rPr>
        <w:t>Gestión de la contratación</w:t>
      </w:r>
      <w:r w:rsidRPr="00B175DA">
        <w:rPr>
          <w:sz w:val="14"/>
          <w:szCs w:val="14"/>
        </w:rPr>
        <w:t>»:</w:t>
      </w:r>
    </w:p>
    <w:p w14:paraId="07DFA499" w14:textId="77777777" w:rsidR="004A76B1" w:rsidRPr="00B175DA" w:rsidRDefault="004A76B1" w:rsidP="00543F1B">
      <w:pPr>
        <w:numPr>
          <w:ilvl w:val="0"/>
          <w:numId w:val="89"/>
        </w:numPr>
        <w:shd w:val="clear" w:color="auto" w:fill="FFFFFF"/>
        <w:tabs>
          <w:tab w:val="left" w:pos="142"/>
        </w:tabs>
        <w:ind w:right="-570"/>
        <w:contextualSpacing/>
        <w:rPr>
          <w:sz w:val="14"/>
          <w:szCs w:val="14"/>
        </w:rPr>
      </w:pPr>
      <w:r w:rsidRPr="00B175DA">
        <w:rPr>
          <w:b/>
          <w:sz w:val="14"/>
          <w:szCs w:val="14"/>
        </w:rPr>
        <w:t xml:space="preserve">Responsable: </w:t>
      </w:r>
      <w:r w:rsidRPr="00B175DA">
        <w:rPr>
          <w:sz w:val="14"/>
          <w:szCs w:val="14"/>
        </w:rPr>
        <w:t>órgano de contratación correspondiente.</w:t>
      </w:r>
    </w:p>
    <w:p w14:paraId="29BA4372" w14:textId="77777777" w:rsidR="004A76B1" w:rsidRPr="00B175DA" w:rsidRDefault="004A76B1" w:rsidP="00543F1B">
      <w:pPr>
        <w:numPr>
          <w:ilvl w:val="0"/>
          <w:numId w:val="89"/>
        </w:numPr>
        <w:shd w:val="clear" w:color="auto" w:fill="FFFFFF"/>
        <w:tabs>
          <w:tab w:val="left" w:pos="142"/>
        </w:tabs>
        <w:ind w:right="-570"/>
        <w:contextualSpacing/>
        <w:rPr>
          <w:sz w:val="14"/>
          <w:szCs w:val="14"/>
        </w:rPr>
      </w:pPr>
      <w:r w:rsidRPr="00B175DA">
        <w:rPr>
          <w:b/>
          <w:sz w:val="14"/>
          <w:szCs w:val="14"/>
        </w:rPr>
        <w:t>Finalidad:</w:t>
      </w:r>
      <w:r w:rsidRPr="00B175DA">
        <w:rPr>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9BA394A" w14:textId="77777777" w:rsidR="004A76B1" w:rsidRPr="00B175DA" w:rsidRDefault="004A76B1" w:rsidP="00543F1B">
      <w:pPr>
        <w:numPr>
          <w:ilvl w:val="0"/>
          <w:numId w:val="89"/>
        </w:numPr>
        <w:shd w:val="clear" w:color="auto" w:fill="FFFFFF"/>
        <w:tabs>
          <w:tab w:val="left" w:pos="142"/>
        </w:tabs>
        <w:ind w:right="-570"/>
        <w:contextualSpacing/>
        <w:rPr>
          <w:sz w:val="14"/>
          <w:szCs w:val="14"/>
        </w:rPr>
      </w:pPr>
      <w:r w:rsidRPr="00B175DA">
        <w:rPr>
          <w:b/>
          <w:sz w:val="14"/>
          <w:szCs w:val="14"/>
        </w:rPr>
        <w:t>Legitimación:</w:t>
      </w:r>
      <w:r w:rsidRPr="00B175DA">
        <w:rPr>
          <w:sz w:val="14"/>
          <w:szCs w:val="14"/>
        </w:rPr>
        <w:t xml:space="preserve"> tratamiento necesario para la ejecución de un contrato en el que la persona interesada es parte y para el cumplimiento de una obligación legal aplicable al órgano responsable del tratamiento. </w:t>
      </w:r>
    </w:p>
    <w:p w14:paraId="2834B3A9" w14:textId="77777777" w:rsidR="004A76B1" w:rsidRPr="00B175DA" w:rsidRDefault="004A76B1" w:rsidP="00543F1B">
      <w:pPr>
        <w:numPr>
          <w:ilvl w:val="0"/>
          <w:numId w:val="89"/>
        </w:numPr>
        <w:shd w:val="clear" w:color="auto" w:fill="FFFFFF"/>
        <w:tabs>
          <w:tab w:val="left" w:pos="142"/>
        </w:tabs>
        <w:ind w:right="-570"/>
        <w:contextualSpacing/>
        <w:rPr>
          <w:sz w:val="14"/>
          <w:szCs w:val="14"/>
        </w:rPr>
      </w:pPr>
      <w:r w:rsidRPr="00B175DA">
        <w:rPr>
          <w:b/>
          <w:sz w:val="14"/>
          <w:szCs w:val="14"/>
        </w:rPr>
        <w:t xml:space="preserve">Destinatarias: </w:t>
      </w:r>
      <w:r w:rsidRPr="00B175DA">
        <w:rPr>
          <w:sz w:val="14"/>
          <w:szCs w:val="14"/>
        </w:rPr>
        <w:t>Los datos personales podrán ser facilitados a quien ostente un interés legítimo y a la Hacienda General del País Vasco.</w:t>
      </w:r>
    </w:p>
    <w:p w14:paraId="08DD23D4" w14:textId="77777777" w:rsidR="004A76B1" w:rsidRPr="00B175DA" w:rsidRDefault="004A76B1" w:rsidP="00543F1B">
      <w:pPr>
        <w:numPr>
          <w:ilvl w:val="0"/>
          <w:numId w:val="89"/>
        </w:numPr>
        <w:shd w:val="clear" w:color="auto" w:fill="FFFFFF"/>
        <w:tabs>
          <w:tab w:val="left" w:pos="142"/>
        </w:tabs>
        <w:ind w:right="-570"/>
        <w:contextualSpacing/>
        <w:rPr>
          <w:sz w:val="14"/>
          <w:szCs w:val="14"/>
        </w:rPr>
      </w:pPr>
      <w:r w:rsidRPr="00B175DA">
        <w:rPr>
          <w:b/>
          <w:sz w:val="14"/>
          <w:szCs w:val="14"/>
        </w:rPr>
        <w:t xml:space="preserve">Derechos: </w:t>
      </w:r>
      <w:r w:rsidRPr="00B175DA">
        <w:rPr>
          <w:sz w:val="14"/>
          <w:szCs w:val="14"/>
        </w:rPr>
        <w:t>Ud. tiene el derecho de acceso, rectificación y supresión de sus datos, así como de limitación u oposición a su tratamiento.</w:t>
      </w:r>
    </w:p>
    <w:p w14:paraId="26B42FCB" w14:textId="77777777" w:rsidR="004A76B1" w:rsidRPr="00B175DA" w:rsidRDefault="004A76B1" w:rsidP="004A76B1">
      <w:pPr>
        <w:shd w:val="clear" w:color="auto" w:fill="FFFFFF"/>
        <w:tabs>
          <w:tab w:val="left" w:pos="142"/>
        </w:tabs>
        <w:ind w:right="-570"/>
        <w:rPr>
          <w:b/>
          <w:sz w:val="16"/>
          <w:szCs w:val="16"/>
        </w:rPr>
      </w:pPr>
      <w:r w:rsidRPr="00B175DA">
        <w:rPr>
          <w:b/>
          <w:sz w:val="16"/>
          <w:szCs w:val="16"/>
        </w:rPr>
        <w:t>INFORMACIÓN COMPLETA EN EL ANEXO VII.1 «INFORMACIÓN ADICIONAL SOBRE PROTECCIÓN DE DATOS PERSONALES»</w:t>
      </w:r>
    </w:p>
    <w:p w14:paraId="699A45ED" w14:textId="087AE651" w:rsidR="00F310ED" w:rsidRDefault="00F310ED" w:rsidP="005760E1">
      <w:pPr>
        <w:pStyle w:val="Ttulo3"/>
        <w:ind w:left="1701" w:hanging="1701"/>
        <w:rPr>
          <w:rFonts w:cs="Tahoma"/>
          <w:color w:val="0000FF"/>
        </w:rPr>
      </w:pPr>
      <w:r w:rsidRPr="00B175DA">
        <w:rPr>
          <w:sz w:val="16"/>
          <w:szCs w:val="16"/>
          <w:lang w:val="es-ES_tradnl" w:eastAsia="en-US"/>
        </w:rPr>
        <w:br w:type="page"/>
      </w:r>
      <w:bookmarkStart w:id="1156" w:name="_Toc34132954"/>
      <w:bookmarkStart w:id="1157" w:name="_Toc38387838"/>
      <w:bookmarkStart w:id="1158" w:name="_Toc45180768"/>
      <w:bookmarkStart w:id="1159" w:name="_Toc46401683"/>
      <w:bookmarkStart w:id="1160" w:name="_Toc48130754"/>
      <w:bookmarkStart w:id="1161" w:name="_Toc114746116"/>
      <w:bookmarkEnd w:id="1155"/>
      <w:r w:rsidRPr="00B175DA">
        <w:t>ANEXO II.2.-</w:t>
      </w:r>
      <w:r w:rsidRPr="00B175DA">
        <w:tab/>
        <w:t>COMPROMISO DE ADSCRIPCIÓN DE MEDIOS</w:t>
      </w:r>
      <w:bookmarkEnd w:id="1156"/>
      <w:bookmarkEnd w:id="1157"/>
      <w:bookmarkEnd w:id="1158"/>
      <w:bookmarkEnd w:id="1159"/>
      <w:bookmarkEnd w:id="1160"/>
      <w:r w:rsidR="00814D63">
        <w:t>:</w:t>
      </w:r>
      <w:r w:rsidR="00814D63" w:rsidRPr="00814D63">
        <w:rPr>
          <w:rFonts w:cs="Tahoma"/>
          <w:color w:val="0000FF"/>
        </w:rPr>
        <w:t xml:space="preserve"> </w:t>
      </w:r>
      <w:r w:rsidR="00814D63">
        <w:rPr>
          <w:rFonts w:cs="Tahoma"/>
          <w:color w:val="0000FF"/>
        </w:rPr>
        <w:t>n</w:t>
      </w:r>
      <w:r w:rsidR="00814D63" w:rsidRPr="00B175DA">
        <w:rPr>
          <w:rFonts w:cs="Tahoma"/>
          <w:color w:val="0000FF"/>
        </w:rPr>
        <w:t>o</w:t>
      </w:r>
      <w:r w:rsidR="00814D63">
        <w:rPr>
          <w:rFonts w:cs="Tahoma"/>
          <w:color w:val="0000FF"/>
        </w:rPr>
        <w:t xml:space="preserve"> </w:t>
      </w:r>
      <w:r w:rsidR="00814D63" w:rsidRPr="00B175DA">
        <w:rPr>
          <w:rFonts w:cs="Tahoma"/>
          <w:color w:val="0000FF"/>
        </w:rPr>
        <w:t>pro</w:t>
      </w:r>
      <w:r w:rsidR="00814D63">
        <w:rPr>
          <w:rFonts w:cs="Tahoma"/>
          <w:color w:val="0000FF"/>
        </w:rPr>
        <w:t>cede</w:t>
      </w:r>
      <w:bookmarkEnd w:id="1161"/>
    </w:p>
    <w:p w14:paraId="6DE254DE" w14:textId="1EDEADA5" w:rsidR="00814D63" w:rsidRDefault="00814D63" w:rsidP="00814D63">
      <w:pPr>
        <w:rPr>
          <w:rFonts w:cs="Tahoma"/>
          <w:color w:val="0000FF"/>
        </w:rPr>
      </w:pPr>
    </w:p>
    <w:p w14:paraId="4DE027AD" w14:textId="77777777" w:rsidR="00814D63" w:rsidRDefault="00814D63">
      <w:pPr>
        <w:rPr>
          <w:rFonts w:cs="Tahoma"/>
          <w:color w:val="0000FF"/>
        </w:rPr>
      </w:pPr>
      <w:r>
        <w:rPr>
          <w:rFonts w:cs="Tahoma"/>
          <w:color w:val="0000FF"/>
        </w:rPr>
        <w:br w:type="page"/>
      </w:r>
    </w:p>
    <w:p w14:paraId="19A80C34" w14:textId="77777777" w:rsidR="00F310ED" w:rsidRPr="00B175DA" w:rsidRDefault="00F310ED" w:rsidP="005760E1">
      <w:pPr>
        <w:pStyle w:val="Ttulo3"/>
        <w:ind w:left="1701" w:hanging="1701"/>
        <w:rPr>
          <w:rFonts w:eastAsia="Arial Unicode MS"/>
        </w:rPr>
      </w:pPr>
      <w:bookmarkStart w:id="1162" w:name="AnexoII3"/>
      <w:bookmarkStart w:id="1163" w:name="_Toc33530868"/>
      <w:bookmarkStart w:id="1164" w:name="_Toc38387839"/>
      <w:bookmarkStart w:id="1165" w:name="_Toc45180769"/>
      <w:bookmarkStart w:id="1166" w:name="_Toc46401684"/>
      <w:bookmarkStart w:id="1167" w:name="_Toc48130755"/>
      <w:bookmarkStart w:id="1168" w:name="_Toc114746117"/>
      <w:r w:rsidRPr="00B175DA">
        <w:t>ANEXO</w:t>
      </w:r>
      <w:r w:rsidRPr="00B175DA">
        <w:rPr>
          <w:lang w:val="es-ES_tradnl"/>
        </w:rPr>
        <w:t xml:space="preserve"> II.3.-</w:t>
      </w:r>
      <w:r w:rsidRPr="00B175DA">
        <w:rPr>
          <w:lang w:val="es-ES_tradnl"/>
        </w:rPr>
        <w:tab/>
      </w:r>
      <w:bookmarkEnd w:id="1162"/>
      <w:r w:rsidRPr="00B175DA">
        <w:rPr>
          <w:rFonts w:eastAsia="Arial Unicode MS"/>
        </w:rPr>
        <w:t>DESIGNACIÓN COMO CONFIDENCIAL DE INFORMACIONES CONTENIDAS EN LA OFERTA</w:t>
      </w:r>
      <w:bookmarkEnd w:id="1163"/>
      <w:bookmarkEnd w:id="1164"/>
      <w:bookmarkEnd w:id="1165"/>
      <w:bookmarkEnd w:id="1166"/>
      <w:bookmarkEnd w:id="1167"/>
      <w:bookmarkEnd w:id="1168"/>
    </w:p>
    <w:p w14:paraId="5EE8D725" w14:textId="77777777" w:rsidR="00F310ED" w:rsidRPr="00B175DA" w:rsidRDefault="00F310ED" w:rsidP="00F310ED">
      <w:pPr>
        <w:widowControl w:val="0"/>
        <w:tabs>
          <w:tab w:val="center" w:pos="4252"/>
          <w:tab w:val="right" w:pos="8504"/>
        </w:tabs>
        <w:ind w:left="600" w:right="-425"/>
        <w:rPr>
          <w:rFonts w:cs="Tahoma"/>
        </w:rPr>
      </w:pPr>
    </w:p>
    <w:p w14:paraId="25927F62" w14:textId="77777777" w:rsidR="00F310ED" w:rsidRPr="00B175DA" w:rsidRDefault="00F310ED" w:rsidP="00F310ED">
      <w:pPr>
        <w:widowControl w:val="0"/>
        <w:tabs>
          <w:tab w:val="center" w:pos="4252"/>
          <w:tab w:val="right" w:pos="8504"/>
        </w:tabs>
        <w:ind w:left="600" w:right="-425"/>
        <w:rPr>
          <w:rFonts w:cs="Tahoma"/>
        </w:rPr>
      </w:pPr>
    </w:p>
    <w:p w14:paraId="002D9D62" w14:textId="77777777" w:rsidR="00F310ED" w:rsidRPr="00B175DA" w:rsidRDefault="00F310ED" w:rsidP="00F310ED">
      <w:pPr>
        <w:widowControl w:val="0"/>
        <w:tabs>
          <w:tab w:val="center" w:pos="4252"/>
          <w:tab w:val="right" w:pos="8504"/>
        </w:tabs>
        <w:ind w:left="600" w:right="-425"/>
        <w:rPr>
          <w:rFonts w:cs="Tahoma"/>
        </w:rPr>
      </w:pPr>
    </w:p>
    <w:p w14:paraId="70FB76B7" w14:textId="7751222F" w:rsidR="00F310ED" w:rsidRPr="00B175DA" w:rsidRDefault="00F310ED" w:rsidP="00F310ED">
      <w:pPr>
        <w:widowControl w:val="0"/>
        <w:tabs>
          <w:tab w:val="center" w:pos="4252"/>
          <w:tab w:val="right" w:pos="8504"/>
          <w:tab w:val="left" w:pos="9923"/>
        </w:tabs>
        <w:ind w:left="-142" w:right="-425"/>
        <w:rPr>
          <w:rFonts w:cs="Tahoma"/>
        </w:rPr>
      </w:pPr>
      <w:r w:rsidRPr="00B175DA">
        <w:rPr>
          <w:rFonts w:cs="Tahoma"/>
          <w:vertAlign w:val="superscript"/>
        </w:rPr>
        <w:footnoteReference w:id="45"/>
      </w:r>
      <w:r w:rsidRPr="00B175DA">
        <w:rPr>
          <w:rFonts w:cs="Tahoma"/>
        </w:rPr>
        <w:t>D./Dña.…………………………………………………, en nombre propio o en representación de (</w:t>
      </w:r>
      <w:r w:rsidRPr="00B175DA">
        <w:rPr>
          <w:rFonts w:cs="Tahoma"/>
          <w:color w:val="0000FF"/>
        </w:rPr>
        <w:t>operadora económica</w:t>
      </w:r>
      <w:r w:rsidRPr="00B175DA">
        <w:rPr>
          <w:rFonts w:cs="Tahoma"/>
        </w:rPr>
        <w:t>)…………………………………………, con NIF………………………(</w:t>
      </w:r>
      <w:r w:rsidRPr="00B175DA">
        <w:rPr>
          <w:rFonts w:cs="Tahoma"/>
          <w:color w:val="0000FF"/>
        </w:rPr>
        <w:t>de la operadora económica</w:t>
      </w:r>
      <w:r w:rsidRPr="00B175DA">
        <w:rPr>
          <w:rFonts w:cs="Tahoma"/>
        </w:rPr>
        <w:t>); en relación con el expediente nº</w:t>
      </w:r>
      <w:r w:rsidRPr="00B175DA">
        <w:rPr>
          <w:rFonts w:cs="Tahoma"/>
          <w:b/>
        </w:rPr>
        <w:t xml:space="preserve"> </w:t>
      </w:r>
      <w:r w:rsidR="00814D63" w:rsidRPr="005524FB">
        <w:rPr>
          <w:rFonts w:cs="Tahoma"/>
          <w:color w:val="0000FF"/>
          <w:sz w:val="18"/>
          <w:szCs w:val="18"/>
        </w:rPr>
        <w:t>C03/00</w:t>
      </w:r>
      <w:r w:rsidR="00953335">
        <w:rPr>
          <w:rFonts w:cs="Tahoma"/>
          <w:color w:val="0000FF"/>
          <w:sz w:val="18"/>
          <w:szCs w:val="18"/>
        </w:rPr>
        <w:t>4</w:t>
      </w:r>
      <w:r w:rsidR="00814D63" w:rsidRPr="005524FB">
        <w:rPr>
          <w:rFonts w:cs="Tahoma"/>
          <w:color w:val="0000FF"/>
          <w:sz w:val="18"/>
          <w:szCs w:val="18"/>
        </w:rPr>
        <w:t>/2022</w:t>
      </w:r>
    </w:p>
    <w:p w14:paraId="7A063A92" w14:textId="77777777" w:rsidR="00F310ED" w:rsidRPr="00B175DA" w:rsidRDefault="00F310ED" w:rsidP="00F310ED">
      <w:pPr>
        <w:tabs>
          <w:tab w:val="left" w:pos="9436"/>
          <w:tab w:val="left" w:pos="9923"/>
        </w:tabs>
        <w:ind w:left="600" w:right="-425"/>
        <w:rPr>
          <w:rFonts w:ascii="Tahoma" w:hAnsi="Tahoma" w:cs="Tahoma"/>
          <w:b/>
          <w:lang w:val="es-ES_tradnl"/>
        </w:rPr>
      </w:pPr>
    </w:p>
    <w:p w14:paraId="5C01F770" w14:textId="77777777" w:rsidR="00F310ED" w:rsidRPr="00B175DA" w:rsidRDefault="00F310ED" w:rsidP="00F310ED">
      <w:pPr>
        <w:ind w:right="-425"/>
        <w:jc w:val="center"/>
        <w:rPr>
          <w:b/>
        </w:rPr>
      </w:pPr>
      <w:bookmarkStart w:id="1169" w:name="_Toc505598242"/>
      <w:bookmarkStart w:id="1170" w:name="_Toc505598319"/>
      <w:bookmarkStart w:id="1171" w:name="_Toc505598412"/>
      <w:bookmarkStart w:id="1172" w:name="_Toc507512591"/>
      <w:bookmarkStart w:id="1173" w:name="_Toc507512892"/>
      <w:r w:rsidRPr="00B175DA">
        <w:rPr>
          <w:b/>
        </w:rPr>
        <w:t>DECLARA:</w:t>
      </w:r>
      <w:bookmarkEnd w:id="1169"/>
      <w:bookmarkEnd w:id="1170"/>
      <w:bookmarkEnd w:id="1171"/>
      <w:bookmarkEnd w:id="1172"/>
      <w:bookmarkEnd w:id="1173"/>
    </w:p>
    <w:p w14:paraId="527E5C07" w14:textId="77777777" w:rsidR="00F310ED" w:rsidRPr="00B175DA" w:rsidRDefault="00F310ED" w:rsidP="00F310ED">
      <w:pPr>
        <w:ind w:left="600" w:right="-425"/>
      </w:pPr>
    </w:p>
    <w:p w14:paraId="549D584D" w14:textId="77777777" w:rsidR="00F310ED" w:rsidRPr="00B175DA" w:rsidRDefault="00F310ED" w:rsidP="00F310ED">
      <w:pPr>
        <w:tabs>
          <w:tab w:val="left" w:pos="0"/>
        </w:tabs>
        <w:ind w:left="600" w:right="-425"/>
        <w:contextualSpacing/>
      </w:pPr>
      <w:r w:rsidRPr="00B175DA">
        <w:t xml:space="preserve">Que en relación con la documentación aportada en el sobre ............. , en nombre de su representada consideran confidenciales las siguientes </w:t>
      </w:r>
      <w:r w:rsidRPr="00B175DA">
        <w:rPr>
          <w:b/>
          <w:u w:val="single"/>
        </w:rPr>
        <w:t>documentos, informaciones y aspectos</w:t>
      </w:r>
      <w:r w:rsidRPr="00B175DA">
        <w:t xml:space="preserve"> de la oferta por razón de su vinculación a secretos técnicos o comerciales:</w:t>
      </w:r>
      <w:r w:rsidRPr="00B175DA">
        <w:rPr>
          <w:vertAlign w:val="superscript"/>
        </w:rPr>
        <w:footnoteReference w:id="46"/>
      </w:r>
      <w:r w:rsidRPr="00B175DA">
        <w:t xml:space="preserve"> </w:t>
      </w:r>
      <w:r w:rsidRPr="00B175DA">
        <w:rPr>
          <w:vertAlign w:val="superscript"/>
        </w:rPr>
        <w:footnoteReference w:id="47"/>
      </w:r>
    </w:p>
    <w:p w14:paraId="3351610F" w14:textId="77777777" w:rsidR="00F310ED" w:rsidRPr="00B175DA" w:rsidRDefault="00F310ED" w:rsidP="00F310ED">
      <w:pPr>
        <w:tabs>
          <w:tab w:val="left" w:pos="0"/>
        </w:tabs>
        <w:ind w:left="600" w:right="-425"/>
        <w:contextualSpacing/>
      </w:pPr>
    </w:p>
    <w:p w14:paraId="5405432E" w14:textId="77777777" w:rsidR="00F310ED" w:rsidRPr="00B175DA" w:rsidRDefault="00F310ED" w:rsidP="00F310ED">
      <w:pPr>
        <w:ind w:left="600" w:right="-425"/>
      </w:pPr>
    </w:p>
    <w:p w14:paraId="68EF2788" w14:textId="77777777" w:rsidR="00F310ED" w:rsidRPr="00B175DA" w:rsidRDefault="00F310ED" w:rsidP="00543F1B">
      <w:pPr>
        <w:numPr>
          <w:ilvl w:val="0"/>
          <w:numId w:val="55"/>
        </w:numPr>
        <w:ind w:left="1134" w:right="-425" w:hanging="33"/>
        <w:contextualSpacing/>
      </w:pPr>
      <w:r w:rsidRPr="00B175DA">
        <w:t>……………………</w:t>
      </w:r>
    </w:p>
    <w:p w14:paraId="39CC74DB" w14:textId="77777777" w:rsidR="00F310ED" w:rsidRPr="00B175DA" w:rsidRDefault="00F310ED" w:rsidP="00543F1B">
      <w:pPr>
        <w:numPr>
          <w:ilvl w:val="0"/>
          <w:numId w:val="55"/>
        </w:numPr>
        <w:ind w:left="1134" w:right="-425" w:hanging="33"/>
        <w:contextualSpacing/>
      </w:pPr>
      <w:r w:rsidRPr="00B175DA">
        <w:t>…………………..</w:t>
      </w:r>
    </w:p>
    <w:p w14:paraId="73ABD756" w14:textId="77777777" w:rsidR="00F310ED" w:rsidRPr="00B175DA" w:rsidRDefault="00F310ED" w:rsidP="00543F1B">
      <w:pPr>
        <w:numPr>
          <w:ilvl w:val="0"/>
          <w:numId w:val="55"/>
        </w:numPr>
        <w:ind w:left="1134" w:right="-425" w:hanging="33"/>
        <w:contextualSpacing/>
      </w:pPr>
      <w:r w:rsidRPr="00B175DA">
        <w:t>…………………..</w:t>
      </w:r>
    </w:p>
    <w:p w14:paraId="22710005" w14:textId="77777777" w:rsidR="00F310ED" w:rsidRPr="00B175DA" w:rsidRDefault="00F310ED" w:rsidP="00F310ED">
      <w:pPr>
        <w:tabs>
          <w:tab w:val="left" w:pos="0"/>
          <w:tab w:val="left" w:pos="567"/>
        </w:tabs>
        <w:ind w:left="600" w:right="-425" w:hanging="33"/>
        <w:contextualSpacing/>
      </w:pPr>
      <w:r w:rsidRPr="00B175DA">
        <w:t>…………………………</w:t>
      </w:r>
    </w:p>
    <w:p w14:paraId="641A8A5E" w14:textId="77777777" w:rsidR="00F310ED" w:rsidRPr="00B175DA" w:rsidRDefault="00F310ED" w:rsidP="00F310ED">
      <w:pPr>
        <w:tabs>
          <w:tab w:val="left" w:pos="0"/>
        </w:tabs>
        <w:ind w:left="600" w:right="-425" w:hanging="76"/>
        <w:contextualSpacing/>
      </w:pPr>
    </w:p>
    <w:p w14:paraId="693B2E15" w14:textId="77777777" w:rsidR="00F310ED" w:rsidRPr="00B175DA" w:rsidRDefault="00F310ED" w:rsidP="00F310ED">
      <w:pPr>
        <w:ind w:left="600" w:right="-425"/>
      </w:pPr>
    </w:p>
    <w:p w14:paraId="1E63D816" w14:textId="77777777" w:rsidR="00F310ED" w:rsidRPr="00B175DA" w:rsidRDefault="00F310ED" w:rsidP="00F310ED">
      <w:pPr>
        <w:ind w:left="600" w:right="-425"/>
      </w:pPr>
      <w:r w:rsidRPr="00B175DA">
        <w:t>Que dicho carácter confidencial se justifica en las siguientes razones:</w:t>
      </w:r>
    </w:p>
    <w:p w14:paraId="77659284" w14:textId="77777777" w:rsidR="00F310ED" w:rsidRPr="00B175DA" w:rsidRDefault="00F310ED" w:rsidP="00F310ED">
      <w:pPr>
        <w:ind w:left="600" w:right="-425"/>
      </w:pPr>
    </w:p>
    <w:p w14:paraId="0EB2B995" w14:textId="77777777" w:rsidR="00F310ED" w:rsidRPr="00B175DA" w:rsidRDefault="00F310ED" w:rsidP="00543F1B">
      <w:pPr>
        <w:numPr>
          <w:ilvl w:val="0"/>
          <w:numId w:val="59"/>
        </w:numPr>
        <w:ind w:left="1134" w:right="-425" w:hanging="33"/>
        <w:contextualSpacing/>
      </w:pPr>
      <w:r w:rsidRPr="00B175DA">
        <w:t>……………………</w:t>
      </w:r>
    </w:p>
    <w:p w14:paraId="798644B2" w14:textId="77777777" w:rsidR="00F310ED" w:rsidRPr="00B175DA" w:rsidRDefault="00F310ED" w:rsidP="00543F1B">
      <w:pPr>
        <w:numPr>
          <w:ilvl w:val="0"/>
          <w:numId w:val="59"/>
        </w:numPr>
        <w:ind w:left="1134" w:right="-425" w:hanging="33"/>
        <w:contextualSpacing/>
      </w:pPr>
      <w:r w:rsidRPr="00B175DA">
        <w:t>…………………..</w:t>
      </w:r>
    </w:p>
    <w:p w14:paraId="2F064A04" w14:textId="77777777" w:rsidR="00F310ED" w:rsidRPr="00B175DA" w:rsidRDefault="00F310ED" w:rsidP="00543F1B">
      <w:pPr>
        <w:numPr>
          <w:ilvl w:val="0"/>
          <w:numId w:val="59"/>
        </w:numPr>
        <w:ind w:left="1134" w:right="-425" w:hanging="33"/>
        <w:contextualSpacing/>
      </w:pPr>
      <w:r w:rsidRPr="00B175DA">
        <w:t>…………………..</w:t>
      </w:r>
    </w:p>
    <w:p w14:paraId="1F523DEB" w14:textId="77777777" w:rsidR="00F310ED" w:rsidRPr="00B175DA" w:rsidRDefault="00F310ED" w:rsidP="00F310ED">
      <w:pPr>
        <w:tabs>
          <w:tab w:val="left" w:pos="0"/>
          <w:tab w:val="left" w:pos="567"/>
        </w:tabs>
        <w:ind w:left="600" w:right="-425" w:hanging="33"/>
        <w:contextualSpacing/>
      </w:pPr>
      <w:r w:rsidRPr="00B175DA">
        <w:t>…………………………</w:t>
      </w:r>
    </w:p>
    <w:p w14:paraId="311E1845" w14:textId="77777777" w:rsidR="00F310ED" w:rsidRPr="00B175DA" w:rsidRDefault="00F310ED" w:rsidP="00F310ED">
      <w:pPr>
        <w:tabs>
          <w:tab w:val="left" w:pos="0"/>
          <w:tab w:val="left" w:pos="567"/>
        </w:tabs>
        <w:ind w:left="600" w:right="-425"/>
        <w:contextualSpacing/>
      </w:pPr>
    </w:p>
    <w:p w14:paraId="6A95D5DF" w14:textId="77777777" w:rsidR="00F310ED" w:rsidRPr="00B175DA" w:rsidRDefault="00F310ED" w:rsidP="00F310ED">
      <w:pPr>
        <w:tabs>
          <w:tab w:val="num" w:pos="567"/>
        </w:tabs>
        <w:ind w:left="600" w:right="-425" w:hanging="728"/>
      </w:pPr>
    </w:p>
    <w:p w14:paraId="15B6A2CE" w14:textId="77777777" w:rsidR="00F310ED" w:rsidRPr="00B175DA" w:rsidRDefault="00F310ED" w:rsidP="00F310ED">
      <w:pPr>
        <w:ind w:left="600" w:right="-425"/>
      </w:pPr>
    </w:p>
    <w:p w14:paraId="1A9074A2" w14:textId="77777777" w:rsidR="00F310ED" w:rsidRPr="00B175DA" w:rsidRDefault="00F310ED" w:rsidP="00F310ED">
      <w:pPr>
        <w:ind w:left="709" w:right="-425"/>
        <w:rPr>
          <w:rFonts w:cs="Tahoma"/>
        </w:rPr>
      </w:pPr>
      <w:bookmarkStart w:id="1174" w:name="_Toc505598243"/>
      <w:bookmarkStart w:id="1175" w:name="_Toc505598320"/>
      <w:bookmarkStart w:id="1176" w:name="_Toc505598413"/>
      <w:bookmarkStart w:id="1177" w:name="_Toc507512592"/>
      <w:bookmarkStart w:id="1178" w:name="_Toc507512893"/>
      <w:r w:rsidRPr="00B175DA">
        <w:rPr>
          <w:rFonts w:cs="Tahoma"/>
        </w:rPr>
        <w:t>En............................., a...... de....................de 20....</w:t>
      </w:r>
      <w:bookmarkEnd w:id="1174"/>
      <w:bookmarkEnd w:id="1175"/>
      <w:bookmarkEnd w:id="1176"/>
      <w:bookmarkEnd w:id="1177"/>
      <w:bookmarkEnd w:id="1178"/>
    </w:p>
    <w:p w14:paraId="32D71C61" w14:textId="77777777" w:rsidR="00F310ED" w:rsidRPr="00B175DA" w:rsidRDefault="00F310ED" w:rsidP="00F310ED">
      <w:pPr>
        <w:ind w:left="709" w:right="-425"/>
        <w:rPr>
          <w:rFonts w:cs="Tahoma"/>
        </w:rPr>
      </w:pPr>
    </w:p>
    <w:p w14:paraId="0168918E" w14:textId="77777777" w:rsidR="00F310ED" w:rsidRPr="00B175DA" w:rsidRDefault="00F310ED" w:rsidP="00F310ED">
      <w:pPr>
        <w:ind w:left="709" w:right="-425"/>
        <w:rPr>
          <w:rFonts w:cs="Tahoma"/>
        </w:rPr>
      </w:pPr>
    </w:p>
    <w:p w14:paraId="23A49FAC" w14:textId="77777777" w:rsidR="00F310ED" w:rsidRPr="00B175DA" w:rsidRDefault="00F310ED" w:rsidP="00F310ED">
      <w:pPr>
        <w:ind w:left="709" w:right="-425"/>
        <w:rPr>
          <w:rFonts w:cs="Tahoma"/>
          <w:sz w:val="18"/>
          <w:szCs w:val="18"/>
        </w:rPr>
      </w:pPr>
      <w:r w:rsidRPr="00B175DA">
        <w:rPr>
          <w:rFonts w:cs="Tahoma"/>
        </w:rPr>
        <w:t>Firmado</w:t>
      </w:r>
      <w:r w:rsidRPr="00B175DA">
        <w:rPr>
          <w:rFonts w:cs="Tahoma"/>
          <w:sz w:val="18"/>
          <w:szCs w:val="18"/>
        </w:rPr>
        <w:t>:</w:t>
      </w:r>
    </w:p>
    <w:p w14:paraId="7D8E4DF7" w14:textId="77777777" w:rsidR="00F310ED" w:rsidRPr="00B175DA" w:rsidRDefault="00F310ED" w:rsidP="00F310ED">
      <w:pPr>
        <w:ind w:left="709" w:right="-425"/>
        <w:rPr>
          <w:rFonts w:cs="Tahoma"/>
          <w:sz w:val="18"/>
          <w:szCs w:val="18"/>
        </w:rPr>
      </w:pPr>
    </w:p>
    <w:p w14:paraId="5752092F" w14:textId="77777777" w:rsidR="00F310ED" w:rsidRPr="00B175DA" w:rsidRDefault="00F310ED" w:rsidP="00F310ED">
      <w:pPr>
        <w:ind w:left="600" w:right="-425"/>
        <w:rPr>
          <w:rFonts w:cs="Tahoma"/>
          <w:sz w:val="20"/>
          <w:szCs w:val="20"/>
        </w:rPr>
      </w:pPr>
    </w:p>
    <w:p w14:paraId="3C3E8875" w14:textId="77777777" w:rsidR="00F310ED" w:rsidRPr="00B175DA" w:rsidRDefault="00F310ED" w:rsidP="00F310ED">
      <w:pPr>
        <w:shd w:val="clear" w:color="auto" w:fill="FFFFFF"/>
        <w:ind w:right="-425"/>
        <w:rPr>
          <w:b/>
          <w:sz w:val="14"/>
          <w:szCs w:val="14"/>
        </w:rPr>
      </w:pPr>
      <w:r w:rsidRPr="00B175DA">
        <w:rPr>
          <w:b/>
          <w:sz w:val="14"/>
          <w:szCs w:val="14"/>
        </w:rPr>
        <w:t>Información básica sobre protección de datos personales.</w:t>
      </w:r>
    </w:p>
    <w:p w14:paraId="4605BC42" w14:textId="77777777" w:rsidR="00F310ED" w:rsidRPr="00B175DA" w:rsidRDefault="00F310ED" w:rsidP="00F310ED">
      <w:pPr>
        <w:shd w:val="clear" w:color="auto" w:fill="FFFFFF"/>
        <w:ind w:right="-425"/>
        <w:rPr>
          <w:b/>
          <w:sz w:val="14"/>
          <w:szCs w:val="14"/>
        </w:rPr>
      </w:pPr>
    </w:p>
    <w:p w14:paraId="6514076A" w14:textId="77777777" w:rsidR="00F310ED" w:rsidRPr="00B175DA" w:rsidRDefault="00F310ED" w:rsidP="00F310ED">
      <w:pPr>
        <w:shd w:val="clear" w:color="auto" w:fill="FFFFFF"/>
        <w:ind w:right="-425"/>
        <w:rPr>
          <w:sz w:val="14"/>
          <w:szCs w:val="14"/>
        </w:rPr>
      </w:pPr>
      <w:r w:rsidRPr="00B175DA">
        <w:rPr>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175DA">
        <w:rPr>
          <w:b/>
          <w:sz w:val="14"/>
          <w:szCs w:val="14"/>
        </w:rPr>
        <w:t>Gestión de la contratación</w:t>
      </w:r>
      <w:r w:rsidRPr="00B175DA">
        <w:rPr>
          <w:sz w:val="14"/>
          <w:szCs w:val="14"/>
        </w:rPr>
        <w:t>»:</w:t>
      </w:r>
    </w:p>
    <w:p w14:paraId="4C6D6CBC" w14:textId="77777777" w:rsidR="00F310ED" w:rsidRPr="00B175DA" w:rsidRDefault="00F310ED" w:rsidP="00F310ED">
      <w:pPr>
        <w:shd w:val="clear" w:color="auto" w:fill="FFFFFF"/>
        <w:ind w:right="-425"/>
        <w:rPr>
          <w:sz w:val="14"/>
          <w:szCs w:val="14"/>
        </w:rPr>
      </w:pPr>
    </w:p>
    <w:p w14:paraId="1CF15279" w14:textId="77777777" w:rsidR="00F310ED" w:rsidRPr="00B175DA" w:rsidRDefault="00F310ED" w:rsidP="00543F1B">
      <w:pPr>
        <w:numPr>
          <w:ilvl w:val="0"/>
          <w:numId w:val="64"/>
        </w:numPr>
        <w:shd w:val="clear" w:color="auto" w:fill="FFFFFF"/>
        <w:tabs>
          <w:tab w:val="left" w:pos="142"/>
        </w:tabs>
        <w:ind w:right="-425"/>
        <w:contextualSpacing/>
        <w:rPr>
          <w:sz w:val="14"/>
          <w:szCs w:val="14"/>
        </w:rPr>
      </w:pPr>
      <w:r w:rsidRPr="00B175DA">
        <w:rPr>
          <w:b/>
          <w:sz w:val="14"/>
          <w:szCs w:val="14"/>
        </w:rPr>
        <w:t xml:space="preserve">Responsable: </w:t>
      </w:r>
      <w:r w:rsidRPr="00B175DA">
        <w:rPr>
          <w:sz w:val="14"/>
          <w:szCs w:val="14"/>
        </w:rPr>
        <w:t>órgano de contratación correspondiente.</w:t>
      </w:r>
    </w:p>
    <w:p w14:paraId="70F5AE31" w14:textId="77777777" w:rsidR="00F310ED" w:rsidRPr="00B175DA" w:rsidRDefault="00F310ED" w:rsidP="00543F1B">
      <w:pPr>
        <w:numPr>
          <w:ilvl w:val="0"/>
          <w:numId w:val="64"/>
        </w:numPr>
        <w:shd w:val="clear" w:color="auto" w:fill="FFFFFF"/>
        <w:tabs>
          <w:tab w:val="left" w:pos="142"/>
        </w:tabs>
        <w:ind w:right="-425"/>
        <w:contextualSpacing/>
        <w:rPr>
          <w:sz w:val="14"/>
          <w:szCs w:val="14"/>
        </w:rPr>
      </w:pPr>
      <w:r w:rsidRPr="00B175DA">
        <w:rPr>
          <w:b/>
          <w:sz w:val="14"/>
          <w:szCs w:val="14"/>
        </w:rPr>
        <w:t>Finalidad:</w:t>
      </w:r>
      <w:r w:rsidRPr="00B175DA">
        <w:rPr>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C287D85" w14:textId="77777777" w:rsidR="00F310ED" w:rsidRPr="00B175DA" w:rsidRDefault="00F310ED" w:rsidP="00543F1B">
      <w:pPr>
        <w:numPr>
          <w:ilvl w:val="0"/>
          <w:numId w:val="64"/>
        </w:numPr>
        <w:shd w:val="clear" w:color="auto" w:fill="FFFFFF"/>
        <w:tabs>
          <w:tab w:val="left" w:pos="142"/>
        </w:tabs>
        <w:ind w:right="-425"/>
        <w:contextualSpacing/>
        <w:rPr>
          <w:sz w:val="14"/>
          <w:szCs w:val="14"/>
        </w:rPr>
      </w:pPr>
      <w:r w:rsidRPr="00B175DA">
        <w:rPr>
          <w:b/>
          <w:sz w:val="14"/>
          <w:szCs w:val="14"/>
        </w:rPr>
        <w:t>Legitimación:</w:t>
      </w:r>
      <w:r w:rsidRPr="00B175DA">
        <w:rPr>
          <w:sz w:val="14"/>
          <w:szCs w:val="14"/>
        </w:rPr>
        <w:t xml:space="preserve"> tratamiento necesario para la ejecución de un contrato en el que la persona interesada es parte y para el cumplimiento de una obligación legal aplicable al órgano responsable del tratamiento. </w:t>
      </w:r>
    </w:p>
    <w:p w14:paraId="58642A90" w14:textId="77777777" w:rsidR="00F310ED" w:rsidRPr="00B175DA" w:rsidRDefault="00F310ED" w:rsidP="00543F1B">
      <w:pPr>
        <w:numPr>
          <w:ilvl w:val="0"/>
          <w:numId w:val="64"/>
        </w:numPr>
        <w:shd w:val="clear" w:color="auto" w:fill="FFFFFF"/>
        <w:tabs>
          <w:tab w:val="left" w:pos="142"/>
        </w:tabs>
        <w:ind w:right="-425"/>
        <w:contextualSpacing/>
        <w:rPr>
          <w:sz w:val="14"/>
          <w:szCs w:val="14"/>
        </w:rPr>
      </w:pPr>
      <w:r w:rsidRPr="00B175DA">
        <w:rPr>
          <w:b/>
          <w:sz w:val="14"/>
          <w:szCs w:val="14"/>
        </w:rPr>
        <w:t xml:space="preserve">Destinatarias: </w:t>
      </w:r>
      <w:r w:rsidRPr="00B175DA">
        <w:rPr>
          <w:sz w:val="14"/>
          <w:szCs w:val="14"/>
        </w:rPr>
        <w:t>Los datos personales podrán ser facilitados a quien ostente un interés legítimo y a la Hacienda General del País Vasco.</w:t>
      </w:r>
    </w:p>
    <w:p w14:paraId="15C1A896" w14:textId="77777777" w:rsidR="00F310ED" w:rsidRPr="00B175DA" w:rsidRDefault="00F310ED" w:rsidP="00543F1B">
      <w:pPr>
        <w:numPr>
          <w:ilvl w:val="0"/>
          <w:numId w:val="64"/>
        </w:numPr>
        <w:shd w:val="clear" w:color="auto" w:fill="FFFFFF"/>
        <w:tabs>
          <w:tab w:val="left" w:pos="142"/>
        </w:tabs>
        <w:ind w:right="-425"/>
        <w:contextualSpacing/>
        <w:rPr>
          <w:sz w:val="14"/>
          <w:szCs w:val="14"/>
        </w:rPr>
      </w:pPr>
      <w:r w:rsidRPr="00B175DA">
        <w:rPr>
          <w:b/>
          <w:sz w:val="14"/>
          <w:szCs w:val="14"/>
        </w:rPr>
        <w:t xml:space="preserve">Derechos: </w:t>
      </w:r>
      <w:r w:rsidRPr="00B175DA">
        <w:rPr>
          <w:sz w:val="14"/>
          <w:szCs w:val="14"/>
        </w:rPr>
        <w:t>Ud. tiene el derecho de acceso, rectificación y supresión de sus datos, así como de limitación u oposición a su tratamiento.</w:t>
      </w:r>
    </w:p>
    <w:p w14:paraId="416D46E7" w14:textId="77777777" w:rsidR="00F310ED" w:rsidRPr="00B175DA" w:rsidRDefault="00F310ED" w:rsidP="00F310ED">
      <w:pPr>
        <w:shd w:val="clear" w:color="auto" w:fill="FFFFFF"/>
        <w:tabs>
          <w:tab w:val="left" w:pos="142"/>
        </w:tabs>
        <w:ind w:right="-425"/>
        <w:contextualSpacing/>
        <w:rPr>
          <w:b/>
          <w:sz w:val="16"/>
          <w:szCs w:val="16"/>
        </w:rPr>
      </w:pPr>
    </w:p>
    <w:p w14:paraId="1845DF8A" w14:textId="77777777" w:rsidR="00F310ED" w:rsidRPr="00B175DA" w:rsidRDefault="00F310ED" w:rsidP="00F310ED">
      <w:pPr>
        <w:shd w:val="clear" w:color="auto" w:fill="FFFFFF"/>
        <w:tabs>
          <w:tab w:val="left" w:pos="142"/>
        </w:tabs>
        <w:ind w:right="-425"/>
        <w:rPr>
          <w:rFonts w:cs="Arial"/>
          <w:b/>
          <w:i/>
        </w:rPr>
      </w:pPr>
      <w:r w:rsidRPr="00B175DA">
        <w:rPr>
          <w:b/>
          <w:sz w:val="16"/>
          <w:szCs w:val="16"/>
        </w:rPr>
        <w:t>INFORMACIÓN COMPLETA EN EL ANEXO VII.1 «INFORMACIÓN ADICIONAL SOBRE PROTECCIÓN DE DATOS PERSONALES»</w:t>
      </w:r>
      <w:r w:rsidRPr="00B175DA">
        <w:rPr>
          <w:b/>
          <w:sz w:val="16"/>
          <w:szCs w:val="16"/>
          <w:lang w:val="es-ES_tradnl" w:eastAsia="en-US"/>
        </w:rPr>
        <w:br w:type="page"/>
      </w:r>
    </w:p>
    <w:p w14:paraId="40412AAA" w14:textId="2DF44B73" w:rsidR="00653F6C" w:rsidRDefault="00F310ED" w:rsidP="00A31968">
      <w:pPr>
        <w:pStyle w:val="Ttulo3"/>
        <w:ind w:left="1701" w:hanging="1701"/>
        <w:rPr>
          <w:lang w:val="es-ES_tradnl"/>
        </w:rPr>
      </w:pPr>
      <w:bookmarkStart w:id="1179" w:name="AnexoII4"/>
      <w:bookmarkStart w:id="1180" w:name="_Toc114746118"/>
      <w:bookmarkStart w:id="1181" w:name="_Toc33530869"/>
      <w:bookmarkStart w:id="1182" w:name="_Toc38387840"/>
      <w:bookmarkStart w:id="1183" w:name="_Toc45180770"/>
      <w:bookmarkStart w:id="1184" w:name="_Toc46401685"/>
      <w:bookmarkStart w:id="1185" w:name="_Toc48130756"/>
      <w:r w:rsidRPr="00B175DA">
        <w:rPr>
          <w:lang w:val="es-ES_tradnl"/>
        </w:rPr>
        <w:t>ANEXO II.4</w:t>
      </w:r>
      <w:bookmarkEnd w:id="1179"/>
      <w:r w:rsidR="00953335">
        <w:rPr>
          <w:lang w:val="es-ES_tradnl"/>
        </w:rPr>
        <w:t>,</w:t>
      </w:r>
      <w:r w:rsidR="00953335" w:rsidRPr="00953335">
        <w:rPr>
          <w:lang w:val="es-ES_tradnl"/>
        </w:rPr>
        <w:t xml:space="preserve"> </w:t>
      </w:r>
      <w:r w:rsidR="00953335" w:rsidRPr="00B175DA">
        <w:rPr>
          <w:lang w:val="es-ES_tradnl"/>
        </w:rPr>
        <w:t>II.5</w:t>
      </w:r>
      <w:r w:rsidR="00953335">
        <w:rPr>
          <w:lang w:val="es-ES_tradnl"/>
        </w:rPr>
        <w:t>,</w:t>
      </w:r>
      <w:r w:rsidR="00953335" w:rsidRPr="00A31968">
        <w:rPr>
          <w:lang w:val="es-ES_tradnl"/>
        </w:rPr>
        <w:t xml:space="preserve"> </w:t>
      </w:r>
      <w:r w:rsidR="00953335" w:rsidRPr="00B175DA">
        <w:rPr>
          <w:lang w:val="es-ES_tradnl"/>
        </w:rPr>
        <w:t>II.6</w:t>
      </w:r>
      <w:r w:rsidR="00953335">
        <w:rPr>
          <w:lang w:val="es-ES_tradnl"/>
        </w:rPr>
        <w:t>, II.7</w:t>
      </w:r>
      <w:r w:rsidR="00381118">
        <w:rPr>
          <w:lang w:val="es-ES_tradnl"/>
        </w:rPr>
        <w:t>,</w:t>
      </w:r>
      <w:r w:rsidR="00953335">
        <w:rPr>
          <w:lang w:val="es-ES_tradnl"/>
        </w:rPr>
        <w:t xml:space="preserve"> II.8</w:t>
      </w:r>
      <w:r w:rsidR="00381118">
        <w:rPr>
          <w:lang w:val="es-ES_tradnl"/>
        </w:rPr>
        <w:t xml:space="preserve"> y II.9</w:t>
      </w:r>
      <w:r w:rsidR="00953335">
        <w:rPr>
          <w:lang w:val="es-ES_tradnl"/>
        </w:rPr>
        <w:t xml:space="preserve">  </w:t>
      </w:r>
      <w:r w:rsidR="00953335" w:rsidRPr="00814D63">
        <w:rPr>
          <w:color w:val="0000FF"/>
          <w:lang w:val="es-ES_tradnl"/>
        </w:rPr>
        <w:t>No proceden</w:t>
      </w:r>
      <w:r w:rsidRPr="00B175DA">
        <w:rPr>
          <w:lang w:val="es-ES_tradnl"/>
        </w:rPr>
        <w:t>.-</w:t>
      </w:r>
      <w:bookmarkEnd w:id="1180"/>
    </w:p>
    <w:bookmarkEnd w:id="1181"/>
    <w:bookmarkEnd w:id="1182"/>
    <w:bookmarkEnd w:id="1183"/>
    <w:bookmarkEnd w:id="1184"/>
    <w:bookmarkEnd w:id="1185"/>
    <w:p w14:paraId="6027F66A" w14:textId="77777777" w:rsidR="00A31968" w:rsidRDefault="00A31968">
      <w:pPr>
        <w:rPr>
          <w:rFonts w:cs="Arial"/>
          <w:b/>
          <w:caps/>
          <w:lang w:val="es-ES_tradnl"/>
        </w:rPr>
      </w:pPr>
      <w:r>
        <w:rPr>
          <w:rFonts w:cs="Arial"/>
          <w:b/>
          <w:caps/>
          <w:lang w:val="es-ES_tradnl"/>
        </w:rPr>
        <w:br w:type="page"/>
      </w:r>
    </w:p>
    <w:p w14:paraId="031F1ED4" w14:textId="5BEE4DB5" w:rsidR="00A31968" w:rsidRPr="00A31968" w:rsidRDefault="00A31968" w:rsidP="00A31968"/>
    <w:p w14:paraId="13A9C274" w14:textId="069E7D8E" w:rsidR="00F310ED" w:rsidRPr="00B139B7" w:rsidRDefault="00F310ED" w:rsidP="005760E1">
      <w:pPr>
        <w:pStyle w:val="Ttulo3"/>
        <w:ind w:left="1701" w:hanging="1701"/>
        <w:rPr>
          <w:rFonts w:eastAsia="Arial Unicode MS"/>
        </w:rPr>
      </w:pPr>
      <w:bookmarkStart w:id="1186" w:name="_Toc33530874"/>
      <w:bookmarkStart w:id="1187" w:name="_Toc38387845"/>
      <w:bookmarkStart w:id="1188" w:name="_Toc45180774"/>
      <w:bookmarkStart w:id="1189" w:name="_Toc46401689"/>
      <w:bookmarkStart w:id="1190" w:name="_Toc48130760"/>
      <w:bookmarkStart w:id="1191" w:name="_Toc114746119"/>
      <w:r w:rsidRPr="00B139B7">
        <w:rPr>
          <w:lang w:val="es-ES_tradnl"/>
        </w:rPr>
        <w:t>ANEXO III.1</w:t>
      </w:r>
      <w:r w:rsidRPr="00B139B7">
        <w:rPr>
          <w:rFonts w:eastAsia="Arial Unicode MS"/>
        </w:rPr>
        <w:t>-</w:t>
      </w:r>
      <w:r w:rsidRPr="00B139B7">
        <w:rPr>
          <w:rFonts w:eastAsia="Arial Unicode MS"/>
        </w:rPr>
        <w:tab/>
        <w:t>OFERTA ECONÓMICA</w:t>
      </w:r>
      <w:bookmarkEnd w:id="1186"/>
      <w:bookmarkEnd w:id="1187"/>
      <w:bookmarkEnd w:id="1188"/>
      <w:bookmarkEnd w:id="1189"/>
      <w:bookmarkEnd w:id="1190"/>
      <w:bookmarkEnd w:id="1191"/>
    </w:p>
    <w:p w14:paraId="729585B9" w14:textId="77777777" w:rsidR="00F310ED" w:rsidRPr="00B139B7" w:rsidRDefault="00F310ED" w:rsidP="00F310ED">
      <w:pPr>
        <w:tabs>
          <w:tab w:val="left" w:pos="9436"/>
        </w:tabs>
        <w:ind w:left="600" w:right="-427"/>
        <w:jc w:val="center"/>
        <w:rPr>
          <w:rFonts w:eastAsia="Arial Unicode MS" w:cs="Tahoma"/>
          <w:b/>
        </w:rPr>
      </w:pPr>
    </w:p>
    <w:p w14:paraId="6D380324" w14:textId="6C67627A" w:rsidR="00F310ED" w:rsidRPr="00B139B7" w:rsidRDefault="00F310ED" w:rsidP="00F310ED">
      <w:pPr>
        <w:widowControl w:val="0"/>
        <w:tabs>
          <w:tab w:val="center" w:pos="4252"/>
          <w:tab w:val="right" w:pos="8504"/>
        </w:tabs>
        <w:ind w:right="-427"/>
        <w:rPr>
          <w:rFonts w:cs="Tahoma"/>
          <w:color w:val="0000FF"/>
        </w:rPr>
      </w:pPr>
      <w:r w:rsidRPr="00B139B7">
        <w:rPr>
          <w:rFonts w:cs="Tahoma"/>
        </w:rPr>
        <w:t>D./Dña.…………………………………………………, en nombre propio o en representación de (</w:t>
      </w:r>
      <w:r w:rsidRPr="00B139B7">
        <w:rPr>
          <w:rFonts w:cs="Tahoma"/>
          <w:color w:val="0000FF"/>
        </w:rPr>
        <w:t>operadora económica</w:t>
      </w:r>
      <w:r w:rsidRPr="00B139B7">
        <w:rPr>
          <w:rFonts w:cs="Tahoma"/>
        </w:rPr>
        <w:t>)……………………………………………, con NIF………………………(</w:t>
      </w:r>
      <w:r w:rsidRPr="00B139B7">
        <w:rPr>
          <w:rFonts w:cs="Tahoma"/>
          <w:color w:val="0000FF"/>
        </w:rPr>
        <w:t>de la operadora económica</w:t>
      </w:r>
      <w:r w:rsidRPr="00B139B7">
        <w:rPr>
          <w:rFonts w:cs="Tahoma"/>
        </w:rPr>
        <w:t>); en relación con el expediente nº</w:t>
      </w:r>
      <w:r w:rsidRPr="00B139B7">
        <w:rPr>
          <w:rFonts w:cs="Tahoma"/>
          <w:b/>
        </w:rPr>
        <w:t xml:space="preserve"> </w:t>
      </w:r>
      <w:r w:rsidR="00E17B06" w:rsidRPr="00B139B7">
        <w:rPr>
          <w:rFonts w:cs="Tahoma"/>
          <w:color w:val="0000FF"/>
        </w:rPr>
        <w:t>C03/00</w:t>
      </w:r>
      <w:r w:rsidR="0022619D">
        <w:rPr>
          <w:rFonts w:cs="Tahoma"/>
          <w:color w:val="0000FF"/>
        </w:rPr>
        <w:t>4</w:t>
      </w:r>
      <w:r w:rsidR="00E17B06" w:rsidRPr="00B139B7">
        <w:rPr>
          <w:rFonts w:cs="Tahoma"/>
          <w:color w:val="0000FF"/>
        </w:rPr>
        <w:t>/2022</w:t>
      </w:r>
    </w:p>
    <w:p w14:paraId="1FD5AC73" w14:textId="77777777" w:rsidR="00F310ED" w:rsidRPr="00B139B7" w:rsidRDefault="00F310ED" w:rsidP="00F310ED">
      <w:pPr>
        <w:widowControl w:val="0"/>
        <w:tabs>
          <w:tab w:val="center" w:pos="4252"/>
          <w:tab w:val="right" w:pos="8504"/>
        </w:tabs>
        <w:ind w:left="600" w:right="-427"/>
        <w:rPr>
          <w:rFonts w:cs="Tahoma"/>
          <w:color w:val="0000FF"/>
        </w:rPr>
      </w:pPr>
    </w:p>
    <w:p w14:paraId="63456EB3" w14:textId="77777777" w:rsidR="00F310ED" w:rsidRPr="00B139B7" w:rsidRDefault="00F310ED" w:rsidP="00F310ED">
      <w:pPr>
        <w:ind w:right="-427"/>
        <w:jc w:val="center"/>
        <w:rPr>
          <w:b/>
        </w:rPr>
      </w:pPr>
      <w:bookmarkStart w:id="1192" w:name="_Toc505598254"/>
      <w:bookmarkStart w:id="1193" w:name="_Toc505598331"/>
      <w:bookmarkStart w:id="1194" w:name="_Toc505598424"/>
      <w:bookmarkStart w:id="1195" w:name="_Toc507512603"/>
      <w:bookmarkStart w:id="1196" w:name="_Toc507512904"/>
      <w:r w:rsidRPr="00B139B7">
        <w:rPr>
          <w:b/>
        </w:rPr>
        <w:t>DECLARA:</w:t>
      </w:r>
      <w:bookmarkEnd w:id="1192"/>
      <w:bookmarkEnd w:id="1193"/>
      <w:bookmarkEnd w:id="1194"/>
      <w:bookmarkEnd w:id="1195"/>
      <w:bookmarkEnd w:id="1196"/>
    </w:p>
    <w:p w14:paraId="79B4A855" w14:textId="77777777" w:rsidR="00F310ED" w:rsidRPr="00B139B7" w:rsidRDefault="00F310ED" w:rsidP="00F310ED">
      <w:pPr>
        <w:ind w:right="-285"/>
        <w:jc w:val="center"/>
        <w:rPr>
          <w:rFonts w:eastAsia="Arial Unicode MS"/>
          <w:b/>
        </w:rPr>
      </w:pPr>
    </w:p>
    <w:p w14:paraId="0C9C8546" w14:textId="77777777" w:rsidR="00F310ED" w:rsidRPr="00B139B7" w:rsidRDefault="00F310ED" w:rsidP="00543F1B">
      <w:pPr>
        <w:numPr>
          <w:ilvl w:val="0"/>
          <w:numId w:val="58"/>
        </w:numPr>
        <w:spacing w:before="120" w:after="120"/>
        <w:ind w:left="567" w:right="-143" w:firstLine="0"/>
        <w:rPr>
          <w:rFonts w:ascii="Tahoma" w:hAnsi="Tahoma" w:cs="Tahoma"/>
        </w:rPr>
      </w:pPr>
      <w:r w:rsidRPr="00B139B7">
        <w:rPr>
          <w:rFonts w:cs="Tahoma"/>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73345767" w14:textId="72AF6DE6" w:rsidR="00E17B06" w:rsidRPr="00B139B7" w:rsidRDefault="00F310ED" w:rsidP="00543F1B">
      <w:pPr>
        <w:numPr>
          <w:ilvl w:val="0"/>
          <w:numId w:val="58"/>
        </w:numPr>
        <w:spacing w:before="120" w:after="120"/>
        <w:ind w:left="567" w:right="-143" w:firstLine="0"/>
        <w:rPr>
          <w:rFonts w:cs="Tahoma"/>
        </w:rPr>
      </w:pPr>
      <w:r w:rsidRPr="00B139B7">
        <w:rPr>
          <w:rFonts w:cs="Tahoma"/>
        </w:rPr>
        <w:t>Que se compromete a ejecutar las prestaciones que integran el objeto del contrato con arreglo a las condiciones establecidas en el pliego de cláusulas administrativas particulares y en el pliego de prescripciones técnicas y, en su caso, documentación</w:t>
      </w:r>
      <w:r w:rsidR="00E17B06" w:rsidRPr="00B139B7">
        <w:rPr>
          <w:rFonts w:cs="Tahoma"/>
        </w:rPr>
        <w:t>.</w:t>
      </w:r>
    </w:p>
    <w:p w14:paraId="14117AE1" w14:textId="77777777" w:rsidR="00E17B06" w:rsidRPr="00B139B7" w:rsidRDefault="00E17B06" w:rsidP="00E17B06">
      <w:pPr>
        <w:tabs>
          <w:tab w:val="left" w:pos="500"/>
          <w:tab w:val="right" w:leader="dot" w:pos="4500"/>
        </w:tabs>
        <w:ind w:left="567" w:right="-172"/>
        <w:contextualSpacing/>
        <w:rPr>
          <w:rFonts w:cs="Tahoma"/>
        </w:rPr>
      </w:pPr>
      <w:r w:rsidRPr="00B139B7">
        <w:rPr>
          <w:b/>
        </w:rPr>
        <w:t>III.-</w:t>
      </w:r>
      <w:r w:rsidRPr="00B139B7">
        <w:t xml:space="preserve">Que en relación con el suministro de bienes objeto del contrato, propongo su realización por </w:t>
      </w:r>
      <w:r w:rsidRPr="00B139B7">
        <w:rPr>
          <w:rFonts w:cs="Tahoma"/>
        </w:rPr>
        <w:t xml:space="preserve">el siguiente precio en el que se incluyen todos </w:t>
      </w:r>
      <w:r w:rsidRPr="00B139B7">
        <w:rPr>
          <w:rFonts w:eastAsia="Arial Unicode MS"/>
        </w:rPr>
        <w:t>los tributos, tasas y cánones aplicables así como cualquier otro gasto que derive del cumplimiento de las condiciones contractuales</w:t>
      </w:r>
      <w:r w:rsidRPr="00B139B7">
        <w:rPr>
          <w:rFonts w:cs="Tahoma"/>
        </w:rPr>
        <w:t>:</w:t>
      </w:r>
    </w:p>
    <w:p w14:paraId="7DA3D0B1" w14:textId="77777777" w:rsidR="00E17B06" w:rsidRPr="00B139B7" w:rsidRDefault="00E17B06" w:rsidP="00E17B06">
      <w:pPr>
        <w:tabs>
          <w:tab w:val="right" w:leader="dot" w:pos="4500"/>
        </w:tabs>
        <w:ind w:left="568" w:right="-144"/>
        <w:contextualSpacing/>
        <w:rPr>
          <w:rFonts w:cs="Tahoma"/>
        </w:rPr>
      </w:pPr>
    </w:p>
    <w:tbl>
      <w:tblPr>
        <w:tblW w:w="994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6"/>
        <w:gridCol w:w="1843"/>
        <w:gridCol w:w="1418"/>
        <w:gridCol w:w="2147"/>
      </w:tblGrid>
      <w:tr w:rsidR="00E17B06" w:rsidRPr="00B139B7" w14:paraId="78224380" w14:textId="77777777" w:rsidTr="00653F6C">
        <w:tc>
          <w:tcPr>
            <w:tcW w:w="4536" w:type="dxa"/>
          </w:tcPr>
          <w:p w14:paraId="0B1EC463" w14:textId="77777777" w:rsidR="00E17B06" w:rsidRPr="00B139B7" w:rsidRDefault="00E17B06" w:rsidP="00E17B06">
            <w:pPr>
              <w:tabs>
                <w:tab w:val="left" w:pos="-1843"/>
                <w:tab w:val="right" w:pos="9900"/>
              </w:tabs>
              <w:ind w:left="568" w:right="-172"/>
              <w:jc w:val="center"/>
              <w:rPr>
                <w:rFonts w:cs="Tahoma"/>
                <w:b/>
              </w:rPr>
            </w:pPr>
            <w:r w:rsidRPr="00B139B7">
              <w:rPr>
                <w:rFonts w:cs="Tahoma"/>
                <w:b/>
              </w:rPr>
              <w:t>Unidad</w:t>
            </w:r>
          </w:p>
        </w:tc>
        <w:tc>
          <w:tcPr>
            <w:tcW w:w="1843" w:type="dxa"/>
          </w:tcPr>
          <w:p w14:paraId="3660C8AF" w14:textId="77777777" w:rsidR="00E17B06" w:rsidRPr="00B139B7" w:rsidRDefault="00E17B06" w:rsidP="00653F6C">
            <w:pPr>
              <w:tabs>
                <w:tab w:val="left" w:pos="-1843"/>
                <w:tab w:val="right" w:pos="9900"/>
              </w:tabs>
              <w:ind w:left="0" w:right="41"/>
              <w:jc w:val="center"/>
              <w:rPr>
                <w:rFonts w:cs="Tahoma"/>
                <w:b/>
              </w:rPr>
            </w:pPr>
            <w:r w:rsidRPr="00B139B7">
              <w:rPr>
                <w:rFonts w:cs="Tahoma"/>
                <w:b/>
              </w:rPr>
              <w:t>Precio dosis</w:t>
            </w:r>
          </w:p>
        </w:tc>
        <w:tc>
          <w:tcPr>
            <w:tcW w:w="1418" w:type="dxa"/>
          </w:tcPr>
          <w:p w14:paraId="39FFA1D3" w14:textId="77777777" w:rsidR="00E17B06" w:rsidRPr="00B139B7" w:rsidRDefault="00E17B06" w:rsidP="00653F6C">
            <w:pPr>
              <w:tabs>
                <w:tab w:val="left" w:pos="-1843"/>
                <w:tab w:val="right" w:pos="9900"/>
              </w:tabs>
              <w:ind w:left="-99" w:right="-172"/>
              <w:jc w:val="center"/>
              <w:rPr>
                <w:rFonts w:cs="Tahoma"/>
                <w:b/>
              </w:rPr>
            </w:pPr>
            <w:r w:rsidRPr="00B139B7">
              <w:rPr>
                <w:rFonts w:cs="Tahoma"/>
                <w:b/>
              </w:rPr>
              <w:t xml:space="preserve">IVA (4%)* </w:t>
            </w:r>
          </w:p>
        </w:tc>
        <w:tc>
          <w:tcPr>
            <w:tcW w:w="2147" w:type="dxa"/>
          </w:tcPr>
          <w:p w14:paraId="1EEFFF4F" w14:textId="77777777" w:rsidR="00E17B06" w:rsidRPr="00B139B7" w:rsidRDefault="00E17B06" w:rsidP="00653F6C">
            <w:pPr>
              <w:tabs>
                <w:tab w:val="left" w:pos="-1843"/>
                <w:tab w:val="right" w:pos="9900"/>
              </w:tabs>
              <w:ind w:left="40" w:right="18"/>
              <w:jc w:val="center"/>
              <w:rPr>
                <w:rFonts w:cs="Tahoma"/>
                <w:b/>
              </w:rPr>
            </w:pPr>
            <w:r w:rsidRPr="00B139B7">
              <w:rPr>
                <w:rFonts w:cs="Tahoma"/>
                <w:b/>
              </w:rPr>
              <w:t>Total  €/dosis</w:t>
            </w:r>
            <w:r w:rsidRPr="00B139B7">
              <w:rPr>
                <w:rFonts w:cs="Tahoma"/>
                <w:i/>
                <w:color w:val="0000FF"/>
              </w:rPr>
              <w:t>**</w:t>
            </w:r>
          </w:p>
        </w:tc>
      </w:tr>
      <w:tr w:rsidR="00E17B06" w:rsidRPr="00B139B7" w14:paraId="6C6E102E" w14:textId="77777777" w:rsidTr="00653F6C">
        <w:tc>
          <w:tcPr>
            <w:tcW w:w="4536" w:type="dxa"/>
          </w:tcPr>
          <w:p w14:paraId="110FA1E8" w14:textId="183BE78A" w:rsidR="00E17B06" w:rsidRPr="00653F6C" w:rsidRDefault="00653F6C" w:rsidP="00653F6C">
            <w:pPr>
              <w:tabs>
                <w:tab w:val="left" w:pos="-1843"/>
                <w:tab w:val="right" w:pos="9900"/>
              </w:tabs>
              <w:ind w:left="0" w:right="31"/>
              <w:rPr>
                <w:rFonts w:cs="Tahoma"/>
                <w:i/>
                <w:color w:val="0000FF"/>
                <w:sz w:val="21"/>
                <w:szCs w:val="21"/>
              </w:rPr>
            </w:pPr>
            <w:r w:rsidRPr="00653F6C">
              <w:rPr>
                <w:rFonts w:cs="Tahoma"/>
                <w:color w:val="0000FF"/>
                <w:sz w:val="21"/>
                <w:szCs w:val="21"/>
              </w:rPr>
              <w:t>Vacuna frente al virus del Papiloma Humano (VPH) de 9 genotipos (6,11,</w:t>
            </w:r>
            <w:r>
              <w:rPr>
                <w:rFonts w:cs="Tahoma"/>
                <w:color w:val="0000FF"/>
                <w:sz w:val="21"/>
                <w:szCs w:val="21"/>
              </w:rPr>
              <w:t xml:space="preserve"> </w:t>
            </w:r>
            <w:r w:rsidRPr="00653F6C">
              <w:rPr>
                <w:rFonts w:cs="Tahoma"/>
                <w:color w:val="0000FF"/>
                <w:sz w:val="21"/>
                <w:szCs w:val="21"/>
              </w:rPr>
              <w:t>16,18,31,33,45,52y58) para la vacunación de población infantil-adolescente y población adulta de riesgo</w:t>
            </w:r>
            <w:r w:rsidRPr="00653F6C">
              <w:rPr>
                <w:rFonts w:cs="Tahoma"/>
                <w:b/>
                <w:sz w:val="21"/>
                <w:szCs w:val="21"/>
              </w:rPr>
              <w:t xml:space="preserve"> </w:t>
            </w:r>
          </w:p>
        </w:tc>
        <w:tc>
          <w:tcPr>
            <w:tcW w:w="1843" w:type="dxa"/>
          </w:tcPr>
          <w:p w14:paraId="1FC2FF66" w14:textId="77777777" w:rsidR="00E17B06" w:rsidRPr="00B139B7" w:rsidRDefault="00E17B06" w:rsidP="00384DF1">
            <w:pPr>
              <w:tabs>
                <w:tab w:val="left" w:pos="-1843"/>
                <w:tab w:val="left" w:pos="400"/>
                <w:tab w:val="right" w:pos="9900"/>
              </w:tabs>
              <w:ind w:left="142" w:right="-172"/>
              <w:rPr>
                <w:rFonts w:cs="Tahoma"/>
              </w:rPr>
            </w:pPr>
          </w:p>
        </w:tc>
        <w:tc>
          <w:tcPr>
            <w:tcW w:w="1418" w:type="dxa"/>
          </w:tcPr>
          <w:p w14:paraId="16CCB5C9" w14:textId="77777777" w:rsidR="00E17B06" w:rsidRPr="00B139B7" w:rsidRDefault="00E17B06" w:rsidP="00384DF1">
            <w:pPr>
              <w:tabs>
                <w:tab w:val="left" w:pos="-1843"/>
                <w:tab w:val="left" w:pos="400"/>
                <w:tab w:val="right" w:pos="9900"/>
              </w:tabs>
              <w:ind w:left="142" w:right="-172"/>
              <w:rPr>
                <w:rFonts w:cs="Tahoma"/>
              </w:rPr>
            </w:pPr>
          </w:p>
        </w:tc>
        <w:tc>
          <w:tcPr>
            <w:tcW w:w="2147" w:type="dxa"/>
          </w:tcPr>
          <w:p w14:paraId="4666AFAB" w14:textId="77777777" w:rsidR="00E17B06" w:rsidRPr="00B139B7" w:rsidRDefault="00E17B06" w:rsidP="00384DF1">
            <w:pPr>
              <w:tabs>
                <w:tab w:val="left" w:pos="-1843"/>
                <w:tab w:val="left" w:pos="400"/>
                <w:tab w:val="right" w:pos="9900"/>
              </w:tabs>
              <w:ind w:left="142" w:right="-172"/>
              <w:rPr>
                <w:rFonts w:cs="Tahoma"/>
              </w:rPr>
            </w:pPr>
          </w:p>
        </w:tc>
      </w:tr>
    </w:tbl>
    <w:p w14:paraId="556FA57A" w14:textId="77777777" w:rsidR="00E17B06" w:rsidRPr="00B139B7" w:rsidRDefault="00E17B06" w:rsidP="00E17B06">
      <w:pPr>
        <w:ind w:left="142" w:right="-172"/>
        <w:contextualSpacing/>
      </w:pPr>
      <w:r w:rsidRPr="00B139B7">
        <w:t>* En el caso de exención subjetiva deberá indicarse y adjuntarse documentación acreditativa.</w:t>
      </w:r>
    </w:p>
    <w:p w14:paraId="372C2166" w14:textId="77777777" w:rsidR="00E17B06" w:rsidRPr="00B139B7" w:rsidRDefault="00E17B06" w:rsidP="00E17B06">
      <w:pPr>
        <w:pStyle w:val="Prrafodelista1"/>
        <w:ind w:left="142" w:right="-115"/>
        <w:rPr>
          <w:rFonts w:cs="Tahoma"/>
          <w:i/>
          <w:color w:val="0000FF"/>
        </w:rPr>
      </w:pPr>
    </w:p>
    <w:p w14:paraId="330A04FF" w14:textId="2209165B" w:rsidR="00E17B06" w:rsidRDefault="00E17B06" w:rsidP="00E17B06">
      <w:pPr>
        <w:pStyle w:val="Prrafodelista1"/>
        <w:ind w:left="142" w:right="-115"/>
        <w:rPr>
          <w:rFonts w:cs="Tahoma"/>
          <w:b/>
          <w:color w:val="0000FF"/>
        </w:rPr>
      </w:pPr>
      <w:r w:rsidRPr="00B139B7">
        <w:rPr>
          <w:rFonts w:cs="Tahoma"/>
          <w:b/>
          <w:color w:val="0000FF"/>
        </w:rPr>
        <w:t>** Este precio tiene aplicado el 7,5% correspondiente a la reducción establecida en los artículos 9 y 10 del Real Decreto-ley 8/2010 del 10 de mayo, por el que se adoptan medidas extraordinarias para la reducción del déficit público, modificado por el Real Decreto-ley 9/2011, del 19 de agosto.</w:t>
      </w:r>
    </w:p>
    <w:p w14:paraId="51AB62B2" w14:textId="77777777" w:rsidR="00653F6C" w:rsidRPr="00B139B7" w:rsidRDefault="00653F6C" w:rsidP="00E17B06">
      <w:pPr>
        <w:pStyle w:val="Prrafodelista1"/>
        <w:ind w:left="142" w:right="-115"/>
        <w:rPr>
          <w:rFonts w:cs="Tahoma"/>
          <w:b/>
          <w:color w:val="0000FF"/>
        </w:rPr>
      </w:pPr>
    </w:p>
    <w:p w14:paraId="6AEA1C05" w14:textId="77777777" w:rsidR="00F310ED" w:rsidRPr="00B139B7" w:rsidRDefault="00F310ED" w:rsidP="00F310ED">
      <w:pPr>
        <w:ind w:right="-427"/>
        <w:rPr>
          <w:rFonts w:cs="Tahoma"/>
        </w:rPr>
      </w:pPr>
      <w:bookmarkStart w:id="1197" w:name="_Toc505598255"/>
      <w:bookmarkStart w:id="1198" w:name="_Toc505598332"/>
      <w:bookmarkStart w:id="1199" w:name="_Toc505598425"/>
      <w:bookmarkStart w:id="1200" w:name="_Toc507512604"/>
      <w:bookmarkStart w:id="1201" w:name="_Toc507512905"/>
      <w:r w:rsidRPr="00B139B7">
        <w:rPr>
          <w:rFonts w:cs="Tahoma"/>
        </w:rPr>
        <w:t>En............................., a...... de....................de 20....</w:t>
      </w:r>
      <w:bookmarkEnd w:id="1197"/>
      <w:bookmarkEnd w:id="1198"/>
      <w:bookmarkEnd w:id="1199"/>
      <w:bookmarkEnd w:id="1200"/>
      <w:bookmarkEnd w:id="1201"/>
    </w:p>
    <w:p w14:paraId="3241EAF9" w14:textId="104D6227" w:rsidR="00F310ED" w:rsidRDefault="00F310ED" w:rsidP="00F310ED">
      <w:pPr>
        <w:ind w:right="-427"/>
        <w:rPr>
          <w:rFonts w:cs="Tahoma"/>
        </w:rPr>
      </w:pPr>
    </w:p>
    <w:p w14:paraId="03BB3CE0" w14:textId="683DFFC1" w:rsidR="00B139B7" w:rsidRDefault="00B139B7" w:rsidP="00F310ED">
      <w:pPr>
        <w:ind w:right="-427"/>
        <w:rPr>
          <w:rFonts w:cs="Tahoma"/>
        </w:rPr>
      </w:pPr>
    </w:p>
    <w:p w14:paraId="2D89753E" w14:textId="77777777" w:rsidR="00B139B7" w:rsidRPr="00B139B7" w:rsidRDefault="00B139B7" w:rsidP="00F310ED">
      <w:pPr>
        <w:ind w:right="-427"/>
        <w:rPr>
          <w:rFonts w:cs="Tahoma"/>
        </w:rPr>
      </w:pPr>
    </w:p>
    <w:p w14:paraId="25E00F60" w14:textId="77777777" w:rsidR="00F310ED" w:rsidRPr="00B139B7" w:rsidRDefault="00F310ED" w:rsidP="00F310ED">
      <w:pPr>
        <w:ind w:right="-427"/>
        <w:rPr>
          <w:rFonts w:cs="Tahoma"/>
        </w:rPr>
      </w:pPr>
      <w:r w:rsidRPr="00B139B7">
        <w:rPr>
          <w:rFonts w:cs="Tahoma"/>
        </w:rPr>
        <w:t>Firmado</w:t>
      </w:r>
      <w:r w:rsidRPr="00B139B7">
        <w:rPr>
          <w:rFonts w:cs="Tahoma"/>
          <w:vertAlign w:val="superscript"/>
        </w:rPr>
        <w:footnoteReference w:id="48"/>
      </w:r>
      <w:r w:rsidRPr="00B139B7">
        <w:rPr>
          <w:rFonts w:cs="Tahoma"/>
        </w:rPr>
        <w:t>-</w:t>
      </w:r>
      <w:r w:rsidRPr="00B139B7">
        <w:rPr>
          <w:rFonts w:cs="Tahoma"/>
          <w:vertAlign w:val="superscript"/>
        </w:rPr>
        <w:footnoteReference w:id="49"/>
      </w:r>
      <w:r w:rsidRPr="00B139B7">
        <w:rPr>
          <w:rFonts w:cs="Tahoma"/>
        </w:rPr>
        <w:t>:</w:t>
      </w:r>
    </w:p>
    <w:p w14:paraId="1FBAA334" w14:textId="77777777" w:rsidR="00F310ED" w:rsidRPr="00B139B7" w:rsidRDefault="00F310ED" w:rsidP="00F310ED">
      <w:pPr>
        <w:ind w:right="-427"/>
        <w:rPr>
          <w:rFonts w:cs="Tahoma"/>
        </w:rPr>
      </w:pPr>
    </w:p>
    <w:p w14:paraId="475C8752" w14:textId="1F9EA260" w:rsidR="00F310ED" w:rsidRPr="00B139B7" w:rsidRDefault="00F310ED" w:rsidP="00B139B7">
      <w:pPr>
        <w:shd w:val="clear" w:color="auto" w:fill="FFFFFF"/>
        <w:ind w:left="284" w:right="-427"/>
        <w:rPr>
          <w:b/>
          <w:sz w:val="14"/>
          <w:szCs w:val="14"/>
        </w:rPr>
      </w:pPr>
      <w:r w:rsidRPr="00B139B7">
        <w:rPr>
          <w:b/>
          <w:sz w:val="14"/>
          <w:szCs w:val="14"/>
        </w:rPr>
        <w:t>nformación básica sobre protección de datos personales.</w:t>
      </w:r>
    </w:p>
    <w:p w14:paraId="43C04243" w14:textId="77777777" w:rsidR="00F310ED" w:rsidRPr="00B139B7" w:rsidRDefault="00F310ED" w:rsidP="00B139B7">
      <w:pPr>
        <w:shd w:val="clear" w:color="auto" w:fill="FFFFFF"/>
        <w:ind w:left="284" w:right="-427"/>
        <w:rPr>
          <w:sz w:val="14"/>
          <w:szCs w:val="14"/>
        </w:rPr>
      </w:pPr>
    </w:p>
    <w:p w14:paraId="41BAD1BE" w14:textId="77777777" w:rsidR="00F310ED" w:rsidRPr="00B139B7" w:rsidRDefault="00F310ED" w:rsidP="00B139B7">
      <w:pPr>
        <w:shd w:val="clear" w:color="auto" w:fill="FFFFFF"/>
        <w:ind w:left="284" w:right="-427"/>
        <w:rPr>
          <w:sz w:val="14"/>
          <w:szCs w:val="14"/>
        </w:rPr>
      </w:pPr>
      <w:r w:rsidRPr="00B139B7">
        <w:rPr>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139B7">
        <w:rPr>
          <w:b/>
          <w:sz w:val="14"/>
          <w:szCs w:val="14"/>
        </w:rPr>
        <w:t>Gestión de la contratación</w:t>
      </w:r>
      <w:r w:rsidRPr="00B139B7">
        <w:rPr>
          <w:sz w:val="14"/>
          <w:szCs w:val="14"/>
        </w:rPr>
        <w:t>»:</w:t>
      </w:r>
    </w:p>
    <w:p w14:paraId="370D31DA" w14:textId="77777777" w:rsidR="00F310ED" w:rsidRPr="00B139B7" w:rsidRDefault="00F310ED" w:rsidP="00B139B7">
      <w:pPr>
        <w:shd w:val="clear" w:color="auto" w:fill="FFFFFF"/>
        <w:ind w:left="284" w:right="-427"/>
        <w:rPr>
          <w:sz w:val="14"/>
          <w:szCs w:val="14"/>
        </w:rPr>
      </w:pPr>
    </w:p>
    <w:p w14:paraId="103E4B25" w14:textId="77777777" w:rsidR="00F310ED" w:rsidRPr="00B139B7" w:rsidRDefault="00F310ED" w:rsidP="00B139B7">
      <w:pPr>
        <w:numPr>
          <w:ilvl w:val="0"/>
          <w:numId w:val="61"/>
        </w:numPr>
        <w:shd w:val="clear" w:color="auto" w:fill="FFFFFF"/>
        <w:tabs>
          <w:tab w:val="left" w:pos="142"/>
        </w:tabs>
        <w:ind w:left="284" w:right="-427"/>
        <w:contextualSpacing/>
        <w:rPr>
          <w:sz w:val="14"/>
          <w:szCs w:val="14"/>
        </w:rPr>
      </w:pPr>
      <w:r w:rsidRPr="00B139B7">
        <w:rPr>
          <w:b/>
          <w:sz w:val="14"/>
          <w:szCs w:val="14"/>
        </w:rPr>
        <w:t xml:space="preserve">Responsable: </w:t>
      </w:r>
      <w:r w:rsidRPr="00B139B7">
        <w:rPr>
          <w:sz w:val="14"/>
          <w:szCs w:val="14"/>
        </w:rPr>
        <w:t>órgano de contratación correspondiente.</w:t>
      </w:r>
    </w:p>
    <w:p w14:paraId="40D580D7" w14:textId="77777777" w:rsidR="00F310ED" w:rsidRPr="00B139B7" w:rsidRDefault="00F310ED" w:rsidP="00B139B7">
      <w:pPr>
        <w:numPr>
          <w:ilvl w:val="0"/>
          <w:numId w:val="61"/>
        </w:numPr>
        <w:shd w:val="clear" w:color="auto" w:fill="FFFFFF"/>
        <w:tabs>
          <w:tab w:val="left" w:pos="142"/>
        </w:tabs>
        <w:ind w:left="284" w:right="-427"/>
        <w:contextualSpacing/>
        <w:rPr>
          <w:sz w:val="14"/>
          <w:szCs w:val="14"/>
        </w:rPr>
      </w:pPr>
      <w:r w:rsidRPr="00B139B7">
        <w:rPr>
          <w:b/>
          <w:sz w:val="14"/>
          <w:szCs w:val="14"/>
        </w:rPr>
        <w:t>Finalidad:</w:t>
      </w:r>
      <w:r w:rsidRPr="00B139B7">
        <w:rPr>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9BC8CFF" w14:textId="77777777" w:rsidR="00F310ED" w:rsidRPr="00B139B7" w:rsidRDefault="00F310ED" w:rsidP="00B139B7">
      <w:pPr>
        <w:numPr>
          <w:ilvl w:val="0"/>
          <w:numId w:val="61"/>
        </w:numPr>
        <w:shd w:val="clear" w:color="auto" w:fill="FFFFFF"/>
        <w:tabs>
          <w:tab w:val="left" w:pos="142"/>
        </w:tabs>
        <w:ind w:left="284" w:right="-427"/>
        <w:contextualSpacing/>
        <w:rPr>
          <w:sz w:val="14"/>
          <w:szCs w:val="14"/>
        </w:rPr>
      </w:pPr>
      <w:r w:rsidRPr="00B139B7">
        <w:rPr>
          <w:b/>
          <w:sz w:val="14"/>
          <w:szCs w:val="14"/>
        </w:rPr>
        <w:t>Legitimación:</w:t>
      </w:r>
      <w:r w:rsidRPr="00B139B7">
        <w:rPr>
          <w:sz w:val="14"/>
          <w:szCs w:val="14"/>
        </w:rPr>
        <w:t xml:space="preserve"> tratamiento necesario para la ejecución de un contrato en el que la persona interesada es parte y para el cumplimiento de una obligación legal aplicable al órgano responsable del tratamiento. </w:t>
      </w:r>
    </w:p>
    <w:p w14:paraId="317A0B1F" w14:textId="77777777" w:rsidR="00F310ED" w:rsidRPr="00B139B7" w:rsidRDefault="00F310ED" w:rsidP="00B139B7">
      <w:pPr>
        <w:numPr>
          <w:ilvl w:val="0"/>
          <w:numId w:val="61"/>
        </w:numPr>
        <w:shd w:val="clear" w:color="auto" w:fill="FFFFFF"/>
        <w:tabs>
          <w:tab w:val="left" w:pos="142"/>
        </w:tabs>
        <w:ind w:left="284" w:right="-427"/>
        <w:contextualSpacing/>
        <w:rPr>
          <w:sz w:val="14"/>
          <w:szCs w:val="14"/>
        </w:rPr>
      </w:pPr>
      <w:r w:rsidRPr="00B139B7">
        <w:rPr>
          <w:b/>
          <w:sz w:val="14"/>
          <w:szCs w:val="14"/>
        </w:rPr>
        <w:t xml:space="preserve">Destinatarias: </w:t>
      </w:r>
      <w:r w:rsidRPr="00B139B7">
        <w:rPr>
          <w:sz w:val="14"/>
          <w:szCs w:val="14"/>
        </w:rPr>
        <w:t>Los datos personales podrán ser facilitados a quien ostente un interés legítimo y a la Hacienda General del País Vasco.</w:t>
      </w:r>
    </w:p>
    <w:p w14:paraId="32098119" w14:textId="77777777" w:rsidR="00F310ED" w:rsidRPr="00B139B7" w:rsidRDefault="00F310ED" w:rsidP="00B139B7">
      <w:pPr>
        <w:numPr>
          <w:ilvl w:val="0"/>
          <w:numId w:val="61"/>
        </w:numPr>
        <w:shd w:val="clear" w:color="auto" w:fill="FFFFFF"/>
        <w:tabs>
          <w:tab w:val="left" w:pos="142"/>
        </w:tabs>
        <w:ind w:left="284" w:right="-427"/>
        <w:contextualSpacing/>
        <w:rPr>
          <w:sz w:val="14"/>
          <w:szCs w:val="14"/>
        </w:rPr>
      </w:pPr>
      <w:r w:rsidRPr="00B139B7">
        <w:rPr>
          <w:b/>
          <w:sz w:val="14"/>
          <w:szCs w:val="14"/>
        </w:rPr>
        <w:t xml:space="preserve">Derechos: </w:t>
      </w:r>
      <w:r w:rsidRPr="00B139B7">
        <w:rPr>
          <w:sz w:val="14"/>
          <w:szCs w:val="14"/>
        </w:rPr>
        <w:t>Ud. tiene el derecho de acceso, rectificación y supresión de sus datos, así como de limitación u oposición a su tratamiento.</w:t>
      </w:r>
    </w:p>
    <w:p w14:paraId="31AA77F2" w14:textId="77777777" w:rsidR="00F310ED" w:rsidRPr="00B139B7" w:rsidRDefault="00F310ED" w:rsidP="00B139B7">
      <w:pPr>
        <w:shd w:val="clear" w:color="auto" w:fill="FFFFFF"/>
        <w:tabs>
          <w:tab w:val="left" w:pos="142"/>
        </w:tabs>
        <w:ind w:left="284" w:right="-427"/>
        <w:contextualSpacing/>
        <w:rPr>
          <w:b/>
          <w:sz w:val="14"/>
          <w:szCs w:val="14"/>
        </w:rPr>
      </w:pPr>
    </w:p>
    <w:p w14:paraId="0E556661" w14:textId="77777777" w:rsidR="003475D2" w:rsidRPr="00B139B7" w:rsidRDefault="00F310ED" w:rsidP="00B139B7">
      <w:pPr>
        <w:shd w:val="clear" w:color="auto" w:fill="FFFFFF"/>
        <w:tabs>
          <w:tab w:val="left" w:pos="142"/>
        </w:tabs>
        <w:ind w:left="284" w:right="-427"/>
        <w:rPr>
          <w:b/>
          <w:sz w:val="14"/>
          <w:szCs w:val="14"/>
        </w:rPr>
        <w:sectPr w:rsidR="003475D2" w:rsidRPr="00B139B7" w:rsidSect="00A12B05">
          <w:headerReference w:type="even" r:id="rId28"/>
          <w:headerReference w:type="first" r:id="rId29"/>
          <w:footnotePr>
            <w:numRestart w:val="eachSect"/>
          </w:footnotePr>
          <w:pgSz w:w="11906" w:h="16838" w:code="9"/>
          <w:pgMar w:top="567" w:right="1276" w:bottom="992" w:left="1134" w:header="284" w:footer="482" w:gutter="0"/>
          <w:cols w:space="708"/>
          <w:docGrid w:linePitch="360"/>
        </w:sectPr>
      </w:pPr>
      <w:r w:rsidRPr="00B139B7">
        <w:rPr>
          <w:b/>
          <w:sz w:val="14"/>
          <w:szCs w:val="14"/>
        </w:rPr>
        <w:t>INFORMACIÓN COMPLETA EN EL ANEXO VII.1 «INFORMACIÓN ADICIONAL SOBRE PROTECCIÓN DE DATOS PERSONALES»</w:t>
      </w:r>
    </w:p>
    <w:p w14:paraId="663B8A37" w14:textId="77777777" w:rsidR="00F310ED" w:rsidRPr="00B175DA" w:rsidRDefault="00F310ED" w:rsidP="005760E1">
      <w:pPr>
        <w:pStyle w:val="Ttulo3"/>
        <w:ind w:left="1701" w:hanging="1701"/>
        <w:rPr>
          <w:rFonts w:eastAsia="Arial Unicode MS"/>
          <w:i/>
        </w:rPr>
      </w:pPr>
      <w:bookmarkStart w:id="1202" w:name="AnexoV1"/>
      <w:bookmarkStart w:id="1203" w:name="_Toc33530875"/>
      <w:bookmarkStart w:id="1204" w:name="_Toc38387846"/>
      <w:bookmarkStart w:id="1205" w:name="_Toc45180775"/>
      <w:bookmarkStart w:id="1206" w:name="_Toc46401690"/>
      <w:bookmarkStart w:id="1207" w:name="_Toc48130761"/>
      <w:bookmarkStart w:id="1208" w:name="_Toc114746120"/>
      <w:r w:rsidRPr="00B175DA">
        <w:rPr>
          <w:lang w:val="es-ES_tradnl"/>
        </w:rPr>
        <w:t>ANEXO V.1.-</w:t>
      </w:r>
      <w:r w:rsidRPr="00B175DA">
        <w:rPr>
          <w:lang w:val="es-ES_tradnl"/>
        </w:rPr>
        <w:tab/>
      </w:r>
      <w:bookmarkEnd w:id="1202"/>
      <w:r w:rsidRPr="00B175DA">
        <w:rPr>
          <w:lang w:val="es-ES_tradnl"/>
        </w:rPr>
        <w:t>DISPONIBILIDAD DE LA SOLVENCIA Y MEDIOS DE OTRAS ENTIDADES DURANTE TODA LA VIGENCIA DEL CONTRATO</w:t>
      </w:r>
      <w:bookmarkEnd w:id="1203"/>
      <w:bookmarkEnd w:id="1204"/>
      <w:bookmarkEnd w:id="1205"/>
      <w:bookmarkEnd w:id="1206"/>
      <w:bookmarkEnd w:id="1207"/>
      <w:bookmarkEnd w:id="1208"/>
    </w:p>
    <w:p w14:paraId="15325EB0" w14:textId="77777777" w:rsidR="00F310ED" w:rsidRPr="00B175DA" w:rsidRDefault="00F310ED" w:rsidP="00F310ED">
      <w:pPr>
        <w:tabs>
          <w:tab w:val="left" w:pos="9436"/>
        </w:tabs>
        <w:ind w:left="600" w:right="-427"/>
        <w:jc w:val="center"/>
        <w:rPr>
          <w:rFonts w:eastAsia="Arial Unicode MS" w:cs="Tahoma"/>
          <w:b/>
        </w:rPr>
      </w:pPr>
    </w:p>
    <w:p w14:paraId="48673F55" w14:textId="77777777" w:rsidR="00F310ED" w:rsidRPr="00B175DA" w:rsidRDefault="00F310ED" w:rsidP="00F310ED">
      <w:pPr>
        <w:widowControl w:val="0"/>
        <w:tabs>
          <w:tab w:val="center" w:pos="4252"/>
          <w:tab w:val="right" w:pos="8504"/>
        </w:tabs>
        <w:ind w:right="-427"/>
        <w:rPr>
          <w:rFonts w:cs="Tahoma"/>
        </w:rPr>
      </w:pPr>
      <w:r w:rsidRPr="00B175DA">
        <w:rPr>
          <w:rFonts w:cs="Tahoma"/>
        </w:rPr>
        <w:t xml:space="preserve">DE UNA PARTE, </w:t>
      </w:r>
      <w:r w:rsidRPr="00B175DA">
        <w:rPr>
          <w:rFonts w:cs="Tahoma"/>
          <w:vertAlign w:val="superscript"/>
        </w:rPr>
        <w:footnoteReference w:id="50"/>
      </w:r>
      <w:r w:rsidRPr="00B175DA">
        <w:rPr>
          <w:rFonts w:cs="Tahoma"/>
        </w:rPr>
        <w:t>D./Dña.…………………………………………………, en nombre propio o en representación de (</w:t>
      </w:r>
      <w:r w:rsidRPr="00B175DA">
        <w:rPr>
          <w:rFonts w:cs="Tahoma"/>
          <w:color w:val="0000FF"/>
        </w:rPr>
        <w:t>licitadora</w:t>
      </w:r>
      <w:r w:rsidRPr="00B175DA">
        <w:rPr>
          <w:rFonts w:cs="Tahoma"/>
        </w:rPr>
        <w:t>)……………………………………………, con NIF………………………(</w:t>
      </w:r>
      <w:r w:rsidRPr="00B175DA">
        <w:rPr>
          <w:rFonts w:cs="Tahoma"/>
          <w:color w:val="0000FF"/>
        </w:rPr>
        <w:t>de la licitadora</w:t>
      </w:r>
      <w:r w:rsidRPr="00B175DA">
        <w:rPr>
          <w:rFonts w:cs="Tahoma"/>
        </w:rPr>
        <w:t>) y domicilio social …..……………………………………….</w:t>
      </w:r>
    </w:p>
    <w:p w14:paraId="3BF57EF7" w14:textId="77777777" w:rsidR="00F310ED" w:rsidRPr="00B175DA" w:rsidRDefault="00F310ED" w:rsidP="00F310ED">
      <w:pPr>
        <w:widowControl w:val="0"/>
        <w:tabs>
          <w:tab w:val="center" w:pos="4252"/>
          <w:tab w:val="right" w:pos="8504"/>
        </w:tabs>
        <w:ind w:right="-427"/>
        <w:rPr>
          <w:rFonts w:cs="Tahoma"/>
        </w:rPr>
      </w:pPr>
    </w:p>
    <w:p w14:paraId="54149076" w14:textId="77777777" w:rsidR="00F310ED" w:rsidRPr="00B175DA" w:rsidRDefault="00F310ED" w:rsidP="00F310ED">
      <w:pPr>
        <w:widowControl w:val="0"/>
        <w:tabs>
          <w:tab w:val="center" w:pos="4252"/>
          <w:tab w:val="right" w:pos="8504"/>
        </w:tabs>
        <w:ind w:right="-427"/>
        <w:rPr>
          <w:rFonts w:cs="Tahoma"/>
        </w:rPr>
      </w:pPr>
      <w:r w:rsidRPr="00B175DA">
        <w:rPr>
          <w:rFonts w:cs="Tahoma"/>
        </w:rPr>
        <w:t>Y DE OTRA, D./Dña.…………………………………………………, en nombre propio o en representación de (</w:t>
      </w:r>
      <w:r w:rsidRPr="00B175DA">
        <w:rPr>
          <w:rFonts w:cs="Tahoma"/>
          <w:color w:val="0000FF"/>
        </w:rPr>
        <w:t>otra entidad</w:t>
      </w:r>
      <w:r w:rsidRPr="00B175DA">
        <w:rPr>
          <w:rFonts w:cs="Tahoma"/>
        </w:rPr>
        <w:t>)……………………………………………, con NIF………………………(</w:t>
      </w:r>
      <w:r w:rsidRPr="00B175DA">
        <w:rPr>
          <w:rFonts w:cs="Tahoma"/>
          <w:color w:val="0000FF"/>
        </w:rPr>
        <w:t>de la otra entidad</w:t>
      </w:r>
      <w:r w:rsidRPr="00B175DA">
        <w:rPr>
          <w:rFonts w:cs="Tahoma"/>
        </w:rPr>
        <w:t>) y domicilio social …..……………………………………….</w:t>
      </w:r>
    </w:p>
    <w:p w14:paraId="33F6EAB1" w14:textId="77777777" w:rsidR="00F310ED" w:rsidRPr="00B175DA" w:rsidRDefault="00F310ED" w:rsidP="00F310ED">
      <w:pPr>
        <w:ind w:right="-427"/>
        <w:jc w:val="center"/>
        <w:rPr>
          <w:b/>
        </w:rPr>
      </w:pPr>
      <w:bookmarkStart w:id="1209" w:name="_Toc505598256"/>
      <w:bookmarkStart w:id="1210" w:name="_Toc505598333"/>
      <w:bookmarkStart w:id="1211" w:name="_Toc505598426"/>
      <w:bookmarkStart w:id="1212" w:name="_Toc507512605"/>
      <w:bookmarkStart w:id="1213" w:name="_Toc507512906"/>
      <w:r w:rsidRPr="00B175DA">
        <w:rPr>
          <w:b/>
        </w:rPr>
        <w:t>DECLARAN:</w:t>
      </w:r>
      <w:bookmarkEnd w:id="1209"/>
      <w:bookmarkEnd w:id="1210"/>
      <w:bookmarkEnd w:id="1211"/>
      <w:bookmarkEnd w:id="1212"/>
      <w:bookmarkEnd w:id="1213"/>
    </w:p>
    <w:p w14:paraId="4E967249" w14:textId="77777777" w:rsidR="00653F6C" w:rsidRPr="00653F6C" w:rsidRDefault="00F310ED" w:rsidP="00653F6C">
      <w:pPr>
        <w:tabs>
          <w:tab w:val="left" w:pos="-1843"/>
          <w:tab w:val="left" w:pos="400"/>
          <w:tab w:val="right" w:pos="9900"/>
        </w:tabs>
        <w:ind w:left="-109" w:right="-172"/>
        <w:rPr>
          <w:rFonts w:cs="Tahoma"/>
          <w:color w:val="0000FF"/>
        </w:rPr>
      </w:pPr>
      <w:r w:rsidRPr="00E17B06">
        <w:rPr>
          <w:rFonts w:cs="Tahoma"/>
          <w:iCs/>
        </w:rPr>
        <w:t>Que de conformidad con lo dispuesto en el artículo 75 LCSP, (</w:t>
      </w:r>
      <w:r w:rsidRPr="00E17B06">
        <w:rPr>
          <w:rFonts w:cs="Tahoma"/>
          <w:color w:val="0000FF"/>
        </w:rPr>
        <w:t>licitadora</w:t>
      </w:r>
      <w:r w:rsidRPr="00E17B06">
        <w:rPr>
          <w:rFonts w:cs="Tahoma"/>
          <w:iCs/>
        </w:rPr>
        <w:t>) ………………………………….. se ha basado en la solvencia y/o medios de (</w:t>
      </w:r>
      <w:r w:rsidRPr="00E17B06">
        <w:rPr>
          <w:rFonts w:cs="Tahoma"/>
          <w:iCs/>
          <w:color w:val="0000FF"/>
        </w:rPr>
        <w:t>tercera entidad</w:t>
      </w:r>
      <w:r w:rsidRPr="00E17B06">
        <w:rPr>
          <w:rFonts w:cs="Tahoma"/>
          <w:iCs/>
        </w:rPr>
        <w:t xml:space="preserve">) ………………………………….. para participar en el procedimiento de adjudicación del contrato cuyo objeto es </w:t>
      </w:r>
      <w:r w:rsidR="00E17B06" w:rsidRPr="00E17B06">
        <w:rPr>
          <w:sz w:val="20"/>
          <w:szCs w:val="20"/>
        </w:rPr>
        <w:t xml:space="preserve">la </w:t>
      </w:r>
      <w:r w:rsidR="00653F6C" w:rsidRPr="00653F6C">
        <w:rPr>
          <w:rFonts w:cs="Tahoma"/>
          <w:color w:val="0000FF"/>
        </w:rPr>
        <w:t>Vacuna frente al virus del Papiloma</w:t>
      </w:r>
    </w:p>
    <w:p w14:paraId="4A6AF411" w14:textId="37F7E2D1" w:rsidR="00E17B06" w:rsidRPr="00E17B06" w:rsidRDefault="00653F6C" w:rsidP="00653F6C">
      <w:pPr>
        <w:tabs>
          <w:tab w:val="left" w:pos="-1843"/>
          <w:tab w:val="right" w:pos="9900"/>
        </w:tabs>
        <w:ind w:left="-109" w:right="-172"/>
        <w:rPr>
          <w:rFonts w:cs="Tahoma"/>
          <w:iCs/>
        </w:rPr>
      </w:pPr>
      <w:r w:rsidRPr="00653F6C">
        <w:rPr>
          <w:rFonts w:cs="Tahoma"/>
          <w:color w:val="0000FF"/>
        </w:rPr>
        <w:t xml:space="preserve"> Humano (VPH) de 9 genotipos (6,11,16,18,31,33,45,52 y 58) para la vacunación de población infantil-adolescente y población</w:t>
      </w:r>
      <w:r>
        <w:rPr>
          <w:rFonts w:cs="Tahoma"/>
          <w:color w:val="0000FF"/>
        </w:rPr>
        <w:t xml:space="preserve"> </w:t>
      </w:r>
      <w:r w:rsidRPr="00653F6C">
        <w:rPr>
          <w:rFonts w:cs="Tahoma"/>
          <w:color w:val="0000FF"/>
        </w:rPr>
        <w:t xml:space="preserve"> adulta de riesgo</w:t>
      </w:r>
      <w:r>
        <w:rPr>
          <w:rFonts w:cs="Tahoma"/>
          <w:b/>
          <w:sz w:val="18"/>
          <w:szCs w:val="18"/>
        </w:rPr>
        <w:t xml:space="preserve"> </w:t>
      </w:r>
      <w:r w:rsidR="00E17B06" w:rsidRPr="00E17B06">
        <w:rPr>
          <w:rFonts w:cs="Tahoma"/>
          <w:color w:val="0000FF"/>
          <w:sz w:val="18"/>
          <w:szCs w:val="18"/>
        </w:rPr>
        <w:t xml:space="preserve">, </w:t>
      </w:r>
      <w:r w:rsidR="00F310ED" w:rsidRPr="00E17B06">
        <w:rPr>
          <w:rFonts w:cs="Tahoma"/>
          <w:iCs/>
        </w:rPr>
        <w:t xml:space="preserve">referenciado con el número de expediente </w:t>
      </w:r>
      <w:r w:rsidR="00E17B06" w:rsidRPr="00E17B06">
        <w:rPr>
          <w:rFonts w:cs="Tahoma"/>
          <w:iCs/>
          <w:color w:val="0000FF"/>
        </w:rPr>
        <w:t>C03/00</w:t>
      </w:r>
      <w:r>
        <w:rPr>
          <w:rFonts w:cs="Tahoma"/>
          <w:iCs/>
          <w:color w:val="0000FF"/>
        </w:rPr>
        <w:t>4</w:t>
      </w:r>
      <w:r w:rsidR="00E17B06" w:rsidRPr="00E17B06">
        <w:rPr>
          <w:rFonts w:cs="Tahoma"/>
          <w:iCs/>
          <w:color w:val="0000FF"/>
        </w:rPr>
        <w:t>/2022</w:t>
      </w:r>
    </w:p>
    <w:p w14:paraId="2758CB80" w14:textId="77777777" w:rsidR="00E17B06" w:rsidRPr="00E17B06" w:rsidRDefault="00E17B06" w:rsidP="00E17B06">
      <w:pPr>
        <w:tabs>
          <w:tab w:val="left" w:pos="-1843"/>
          <w:tab w:val="left" w:pos="400"/>
          <w:tab w:val="right" w:pos="9900"/>
        </w:tabs>
        <w:ind w:right="-172"/>
        <w:rPr>
          <w:rFonts w:cs="Tahoma"/>
          <w:iCs/>
        </w:rPr>
      </w:pPr>
    </w:p>
    <w:p w14:paraId="09BDE376" w14:textId="77777777" w:rsidR="00E17B06" w:rsidRPr="00E17B06" w:rsidRDefault="00E17B06" w:rsidP="00543F1B">
      <w:pPr>
        <w:pStyle w:val="Prrafodelista"/>
        <w:numPr>
          <w:ilvl w:val="0"/>
          <w:numId w:val="140"/>
        </w:numPr>
        <w:rPr>
          <w:sz w:val="20"/>
          <w:szCs w:val="20"/>
        </w:rPr>
      </w:pPr>
      <w:r w:rsidRPr="00E17B06">
        <w:rPr>
          <w:rFonts w:eastAsia="Arial Unicode MS"/>
          <w:sz w:val="20"/>
          <w:szCs w:val="20"/>
        </w:rPr>
        <w:t xml:space="preserve">Que </w:t>
      </w:r>
      <w:r w:rsidRPr="00E17B06">
        <w:rPr>
          <w:rFonts w:cs="Tahoma"/>
          <w:i/>
          <w:color w:val="0000FF"/>
          <w:sz w:val="18"/>
          <w:szCs w:val="18"/>
        </w:rPr>
        <w:t xml:space="preserve">(tercera entidad) </w:t>
      </w:r>
      <w:r w:rsidRPr="00E17B06">
        <w:rPr>
          <w:sz w:val="20"/>
          <w:szCs w:val="20"/>
        </w:rPr>
        <w:t>………………………………….. no está incursa en prohibición de contratar con el sector público.</w:t>
      </w:r>
    </w:p>
    <w:p w14:paraId="54CBED6C" w14:textId="77777777" w:rsidR="00E17B06" w:rsidRPr="00E17B06" w:rsidRDefault="00E17B06" w:rsidP="00E17B06">
      <w:pPr>
        <w:ind w:left="927"/>
        <w:rPr>
          <w:rFonts w:eastAsia="Arial Unicode MS"/>
          <w:sz w:val="20"/>
          <w:szCs w:val="20"/>
        </w:rPr>
      </w:pPr>
    </w:p>
    <w:p w14:paraId="2E6033FC" w14:textId="77777777" w:rsidR="00E17B06" w:rsidRPr="00E17B06" w:rsidRDefault="00E17B06" w:rsidP="00E17B06">
      <w:pPr>
        <w:ind w:left="927"/>
        <w:rPr>
          <w:rFonts w:eastAsia="Arial Unicode MS"/>
          <w:sz w:val="20"/>
          <w:szCs w:val="20"/>
        </w:rPr>
      </w:pPr>
      <w:r w:rsidRPr="00E17B06">
        <w:rPr>
          <w:b/>
          <w:sz w:val="20"/>
          <w:szCs w:val="20"/>
        </w:rPr>
        <w:t>III.-</w:t>
      </w:r>
      <w:r w:rsidRPr="00E17B06">
        <w:rPr>
          <w:sz w:val="20"/>
          <w:szCs w:val="20"/>
        </w:rPr>
        <w:t xml:space="preserve"> Que la solvencia y/o medios perteneciente/s a </w:t>
      </w:r>
      <w:r w:rsidRPr="00E17B06">
        <w:rPr>
          <w:rFonts w:cs="Tahoma"/>
          <w:i/>
          <w:color w:val="0000FF"/>
          <w:sz w:val="18"/>
          <w:szCs w:val="18"/>
        </w:rPr>
        <w:t>(tercera entidad) …………………………………..</w:t>
      </w:r>
      <w:r w:rsidRPr="00E17B06">
        <w:rPr>
          <w:sz w:val="20"/>
          <w:szCs w:val="20"/>
        </w:rPr>
        <w:t xml:space="preserve"> y que pone a disposición de </w:t>
      </w:r>
      <w:r w:rsidRPr="00E17B06">
        <w:rPr>
          <w:rFonts w:cs="Tahoma"/>
          <w:i/>
          <w:color w:val="0000FF"/>
          <w:sz w:val="18"/>
          <w:szCs w:val="18"/>
        </w:rPr>
        <w:t>(licitadora) …………………………………..</w:t>
      </w:r>
      <w:r w:rsidRPr="00E17B06">
        <w:rPr>
          <w:sz w:val="20"/>
          <w:szCs w:val="20"/>
        </w:rPr>
        <w:t xml:space="preserve"> es/son la/los siguiente/s:</w:t>
      </w:r>
    </w:p>
    <w:p w14:paraId="3BB705AA" w14:textId="77777777" w:rsidR="00E17B06" w:rsidRPr="00E17B06" w:rsidRDefault="00E17B06" w:rsidP="00E17B06">
      <w:pPr>
        <w:ind w:left="927"/>
        <w:rPr>
          <w:rFonts w:eastAsia="Arial Unicode MS"/>
          <w:sz w:val="20"/>
          <w:szCs w:val="20"/>
        </w:rPr>
      </w:pPr>
    </w:p>
    <w:p w14:paraId="776130A8" w14:textId="77777777" w:rsidR="00E17B06" w:rsidRPr="00E17B06" w:rsidRDefault="00E17B06" w:rsidP="00E17B06">
      <w:pPr>
        <w:ind w:left="927"/>
        <w:rPr>
          <w:sz w:val="20"/>
          <w:szCs w:val="20"/>
        </w:rPr>
      </w:pPr>
      <w:r w:rsidRPr="00E17B06">
        <w:rPr>
          <w:b/>
          <w:sz w:val="20"/>
          <w:szCs w:val="20"/>
        </w:rPr>
        <w:t>IV.-</w:t>
      </w:r>
      <w:r w:rsidRPr="00E17B06">
        <w:rPr>
          <w:sz w:val="20"/>
          <w:szCs w:val="20"/>
        </w:rPr>
        <w:t xml:space="preserve"> Que dichas solvencia y/o medios estará/n a disposición de </w:t>
      </w:r>
      <w:r w:rsidRPr="00E17B06">
        <w:rPr>
          <w:rFonts w:cs="Tahoma"/>
          <w:i/>
          <w:color w:val="0000FF"/>
          <w:sz w:val="18"/>
          <w:szCs w:val="18"/>
        </w:rPr>
        <w:t>(licitadora)</w:t>
      </w:r>
      <w:r w:rsidRPr="00E17B06">
        <w:rPr>
          <w:i/>
          <w:color w:val="0070C0"/>
          <w:sz w:val="20"/>
          <w:szCs w:val="20"/>
        </w:rPr>
        <w:t xml:space="preserve"> </w:t>
      </w:r>
      <w:r w:rsidRPr="00E17B06">
        <w:rPr>
          <w:sz w:val="20"/>
          <w:szCs w:val="20"/>
        </w:rPr>
        <w:t>………………………………….. durante toda la vigencia del contrato.</w:t>
      </w:r>
    </w:p>
    <w:p w14:paraId="66949E6E" w14:textId="77777777" w:rsidR="00E17B06" w:rsidRPr="00E17B06" w:rsidRDefault="00E17B06" w:rsidP="00E17B06">
      <w:pPr>
        <w:ind w:left="927"/>
        <w:rPr>
          <w:rFonts w:eastAsia="Arial Unicode MS"/>
          <w:sz w:val="20"/>
          <w:szCs w:val="20"/>
        </w:rPr>
      </w:pPr>
    </w:p>
    <w:p w14:paraId="6E8ED679" w14:textId="2D6F8301" w:rsidR="00E17B06" w:rsidRPr="00E17B06" w:rsidRDefault="00E17B06" w:rsidP="00E17B06">
      <w:pPr>
        <w:ind w:left="927"/>
        <w:rPr>
          <w:rFonts w:eastAsia="Arial Unicode MS"/>
          <w:sz w:val="20"/>
          <w:szCs w:val="20"/>
        </w:rPr>
      </w:pPr>
      <w:r w:rsidRPr="00E17B06">
        <w:rPr>
          <w:b/>
          <w:sz w:val="20"/>
          <w:szCs w:val="20"/>
        </w:rPr>
        <w:t>V.-</w:t>
      </w:r>
      <w:r w:rsidRPr="00E17B06">
        <w:rPr>
          <w:sz w:val="20"/>
          <w:szCs w:val="20"/>
        </w:rPr>
        <w:t xml:space="preserve"> Que </w:t>
      </w:r>
      <w:r w:rsidRPr="00E17B06">
        <w:rPr>
          <w:rFonts w:cs="Tahoma"/>
          <w:i/>
          <w:color w:val="0000FF"/>
          <w:sz w:val="18"/>
          <w:szCs w:val="18"/>
        </w:rPr>
        <w:t>(licitadora) …………………………………..</w:t>
      </w:r>
      <w:r w:rsidRPr="00E17B06">
        <w:rPr>
          <w:sz w:val="20"/>
          <w:szCs w:val="20"/>
        </w:rPr>
        <w:t xml:space="preserve"> aportará la documentación adicional requerida por la/el responsable del contrato cuando ésta lo considere oportuno a efectos de acreditar la veracidad de las manifestaciones recogidas en la presente declaración, en el plazo que se le haya otorgado para cumplir el requerimiento.</w:t>
      </w:r>
    </w:p>
    <w:p w14:paraId="51BC8458" w14:textId="77777777" w:rsidR="00E17B06" w:rsidRPr="00543F1B" w:rsidRDefault="00E17B06" w:rsidP="00543F1B">
      <w:pPr>
        <w:tabs>
          <w:tab w:val="left" w:pos="-1843"/>
          <w:tab w:val="left" w:pos="400"/>
          <w:tab w:val="right" w:pos="9900"/>
        </w:tabs>
        <w:ind w:left="927" w:right="-172"/>
        <w:rPr>
          <w:rFonts w:cs="Tahoma"/>
          <w:iCs/>
        </w:rPr>
      </w:pPr>
    </w:p>
    <w:p w14:paraId="6780EF8F" w14:textId="77777777" w:rsidR="00F310ED" w:rsidRPr="00B175DA" w:rsidRDefault="00F310ED" w:rsidP="00F310ED">
      <w:pPr>
        <w:tabs>
          <w:tab w:val="left" w:pos="9436"/>
        </w:tabs>
        <w:ind w:left="600" w:right="-427"/>
        <w:jc w:val="center"/>
        <w:rPr>
          <w:rFonts w:eastAsia="Arial Unicode MS" w:cs="Tahoma"/>
          <w:b/>
        </w:rPr>
      </w:pPr>
    </w:p>
    <w:p w14:paraId="58732AAC" w14:textId="77777777" w:rsidR="00F310ED" w:rsidRPr="00B175DA" w:rsidRDefault="00F310ED" w:rsidP="00F310ED">
      <w:pPr>
        <w:ind w:left="284" w:right="-427"/>
        <w:rPr>
          <w:rFonts w:cs="Tahoma"/>
        </w:rPr>
      </w:pPr>
      <w:bookmarkStart w:id="1214" w:name="_Toc505598257"/>
      <w:bookmarkStart w:id="1215" w:name="_Toc505598334"/>
      <w:bookmarkStart w:id="1216" w:name="_Toc505598427"/>
      <w:bookmarkStart w:id="1217" w:name="_Toc507512606"/>
      <w:bookmarkStart w:id="1218" w:name="_Toc507512907"/>
      <w:r w:rsidRPr="00B175DA">
        <w:rPr>
          <w:rFonts w:cs="Tahoma"/>
        </w:rPr>
        <w:t>En............................., a...... de....................de 20....</w:t>
      </w:r>
      <w:bookmarkEnd w:id="1214"/>
      <w:bookmarkEnd w:id="1215"/>
      <w:bookmarkEnd w:id="1216"/>
      <w:bookmarkEnd w:id="1217"/>
      <w:bookmarkEnd w:id="1218"/>
    </w:p>
    <w:p w14:paraId="5538EDA3" w14:textId="77777777" w:rsidR="00F310ED" w:rsidRPr="00B175DA" w:rsidRDefault="00F310ED" w:rsidP="00F310ED">
      <w:pPr>
        <w:ind w:left="284" w:right="-427"/>
        <w:rPr>
          <w:rFonts w:cs="Tahoma"/>
        </w:rPr>
      </w:pPr>
    </w:p>
    <w:p w14:paraId="0401684D" w14:textId="77777777" w:rsidR="00F310ED" w:rsidRPr="00B175DA" w:rsidRDefault="00F310ED" w:rsidP="00F310ED">
      <w:pPr>
        <w:ind w:left="284" w:right="-427"/>
        <w:rPr>
          <w:rFonts w:cs="Tahoma"/>
        </w:rPr>
      </w:pPr>
    </w:p>
    <w:p w14:paraId="5186CDD7" w14:textId="77777777" w:rsidR="002D6964" w:rsidRPr="00B175DA" w:rsidRDefault="002D6964" w:rsidP="00F310ED">
      <w:pPr>
        <w:ind w:left="284" w:right="-427"/>
        <w:rPr>
          <w:rFonts w:cs="Tahoma"/>
        </w:rPr>
      </w:pPr>
    </w:p>
    <w:p w14:paraId="3B93822E" w14:textId="77777777" w:rsidR="00F310ED" w:rsidRPr="00B175DA" w:rsidRDefault="00F310ED" w:rsidP="00F310ED">
      <w:pPr>
        <w:ind w:left="284" w:right="-427"/>
        <w:rPr>
          <w:rFonts w:cs="Tahoma"/>
        </w:rPr>
      </w:pPr>
      <w:r w:rsidRPr="00B175DA">
        <w:rPr>
          <w:rFonts w:cs="Tahoma"/>
        </w:rPr>
        <w:t xml:space="preserve">Firmado: </w:t>
      </w:r>
      <w:r w:rsidRPr="00B175DA">
        <w:rPr>
          <w:rFonts w:cs="Tahoma"/>
        </w:rPr>
        <w:tab/>
      </w:r>
      <w:r w:rsidRPr="00B175DA">
        <w:rPr>
          <w:rFonts w:cs="Tahoma"/>
        </w:rPr>
        <w:tab/>
      </w:r>
      <w:r w:rsidRPr="00B175DA">
        <w:rPr>
          <w:rFonts w:cs="Tahoma"/>
        </w:rPr>
        <w:tab/>
      </w:r>
      <w:r w:rsidRPr="00B175DA">
        <w:rPr>
          <w:rFonts w:cs="Tahoma"/>
        </w:rPr>
        <w:tab/>
      </w:r>
      <w:r w:rsidRPr="00B175DA">
        <w:rPr>
          <w:rFonts w:cs="Tahoma"/>
        </w:rPr>
        <w:tab/>
      </w:r>
      <w:r w:rsidRPr="00B175DA">
        <w:rPr>
          <w:rFonts w:cs="Tahoma"/>
        </w:rPr>
        <w:tab/>
      </w:r>
      <w:r w:rsidRPr="00B175DA">
        <w:rPr>
          <w:rFonts w:cs="Tahoma"/>
        </w:rPr>
        <w:tab/>
      </w:r>
      <w:r w:rsidRPr="00B175DA">
        <w:rPr>
          <w:rFonts w:cs="Tahoma"/>
        </w:rPr>
        <w:tab/>
      </w:r>
      <w:r w:rsidRPr="00B175DA">
        <w:rPr>
          <w:rFonts w:cs="Tahoma"/>
        </w:rPr>
        <w:tab/>
        <w:t xml:space="preserve">Firmado: </w:t>
      </w:r>
    </w:p>
    <w:p w14:paraId="08A0E9AE" w14:textId="77777777" w:rsidR="00242E79" w:rsidRPr="00B175DA" w:rsidRDefault="00242E79" w:rsidP="00F310ED">
      <w:pPr>
        <w:ind w:right="-427"/>
        <w:rPr>
          <w:rFonts w:cs="Tahoma"/>
        </w:rPr>
      </w:pPr>
    </w:p>
    <w:p w14:paraId="20315A9B" w14:textId="77777777" w:rsidR="00F310ED" w:rsidRPr="00B175DA" w:rsidRDefault="00F310ED" w:rsidP="003475D2">
      <w:pPr>
        <w:tabs>
          <w:tab w:val="left" w:pos="5610"/>
          <w:tab w:val="left" w:pos="5820"/>
        </w:tabs>
        <w:ind w:left="284" w:right="-427"/>
        <w:rPr>
          <w:rFonts w:cs="Tahoma"/>
          <w:iCs/>
        </w:rPr>
      </w:pPr>
      <w:r w:rsidRPr="00B175DA">
        <w:rPr>
          <w:rFonts w:cs="Tahoma"/>
          <w:iCs/>
        </w:rPr>
        <w:t>(</w:t>
      </w:r>
      <w:r w:rsidRPr="00B175DA">
        <w:rPr>
          <w:rFonts w:cs="Tahoma"/>
          <w:color w:val="0000FF"/>
        </w:rPr>
        <w:t>licitadora</w:t>
      </w:r>
      <w:r w:rsidRPr="00B175DA">
        <w:rPr>
          <w:rFonts w:cs="Tahoma"/>
          <w:iCs/>
        </w:rPr>
        <w:t>)</w:t>
      </w:r>
      <w:r w:rsidRPr="00B175DA">
        <w:rPr>
          <w:rFonts w:cs="Tahoma"/>
          <w:iCs/>
        </w:rPr>
        <w:tab/>
        <w:t>(</w:t>
      </w:r>
      <w:r w:rsidRPr="00B175DA">
        <w:rPr>
          <w:rFonts w:cs="Tahoma"/>
          <w:iCs/>
          <w:color w:val="0000FF"/>
        </w:rPr>
        <w:t>tercera entidad</w:t>
      </w:r>
      <w:r w:rsidRPr="00B175DA">
        <w:rPr>
          <w:rFonts w:cs="Tahoma"/>
          <w:iCs/>
        </w:rPr>
        <w:t>)</w:t>
      </w:r>
      <w:r w:rsidRPr="00B175DA">
        <w:rPr>
          <w:rFonts w:cs="Tahoma"/>
          <w:iCs/>
        </w:rPr>
        <w:tab/>
      </w:r>
    </w:p>
    <w:p w14:paraId="206DAE19" w14:textId="61B23575" w:rsidR="002D6964" w:rsidRPr="00B175DA" w:rsidRDefault="002D6964" w:rsidP="00F310ED">
      <w:pPr>
        <w:tabs>
          <w:tab w:val="left" w:pos="5610"/>
          <w:tab w:val="left" w:pos="5820"/>
        </w:tabs>
        <w:ind w:left="600" w:right="-427"/>
        <w:rPr>
          <w:rFonts w:cs="Tahoma"/>
          <w:iCs/>
        </w:rPr>
      </w:pPr>
    </w:p>
    <w:p w14:paraId="0CB9ACF0" w14:textId="77777777" w:rsidR="003475D2" w:rsidRPr="00B175DA" w:rsidRDefault="003475D2" w:rsidP="00F310ED">
      <w:pPr>
        <w:tabs>
          <w:tab w:val="left" w:pos="5610"/>
          <w:tab w:val="left" w:pos="5820"/>
        </w:tabs>
        <w:ind w:left="600" w:right="-427"/>
        <w:rPr>
          <w:rFonts w:cs="Tahoma"/>
          <w:iCs/>
        </w:rPr>
      </w:pPr>
    </w:p>
    <w:p w14:paraId="2ABCBAFE" w14:textId="77777777" w:rsidR="00F310ED" w:rsidRPr="00B175DA" w:rsidRDefault="00F310ED" w:rsidP="00F310ED">
      <w:pPr>
        <w:shd w:val="clear" w:color="auto" w:fill="FFFFFF"/>
        <w:ind w:right="-427"/>
        <w:rPr>
          <w:sz w:val="14"/>
          <w:szCs w:val="14"/>
        </w:rPr>
      </w:pPr>
      <w:r w:rsidRPr="00B175DA">
        <w:rPr>
          <w:b/>
          <w:sz w:val="14"/>
          <w:szCs w:val="14"/>
        </w:rPr>
        <w:t>Información básica sobre protección de datos personales</w:t>
      </w:r>
    </w:p>
    <w:p w14:paraId="255E67CF" w14:textId="77777777" w:rsidR="00F310ED" w:rsidRPr="00B175DA" w:rsidRDefault="00F310ED" w:rsidP="00F310ED">
      <w:pPr>
        <w:shd w:val="clear" w:color="auto" w:fill="FFFFFF"/>
        <w:ind w:right="-427"/>
        <w:rPr>
          <w:sz w:val="14"/>
          <w:szCs w:val="14"/>
        </w:rPr>
      </w:pPr>
      <w:r w:rsidRPr="00B175DA">
        <w:rPr>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175DA">
        <w:rPr>
          <w:b/>
          <w:sz w:val="14"/>
          <w:szCs w:val="14"/>
        </w:rPr>
        <w:t>Gestión de la contratación</w:t>
      </w:r>
      <w:r w:rsidRPr="00B175DA">
        <w:rPr>
          <w:sz w:val="14"/>
          <w:szCs w:val="14"/>
        </w:rPr>
        <w:t>»:</w:t>
      </w:r>
    </w:p>
    <w:p w14:paraId="31C13941" w14:textId="77777777" w:rsidR="00F310ED" w:rsidRPr="00B175DA" w:rsidRDefault="00F310ED" w:rsidP="00543F1B">
      <w:pPr>
        <w:numPr>
          <w:ilvl w:val="0"/>
          <w:numId w:val="65"/>
        </w:numPr>
        <w:shd w:val="clear" w:color="auto" w:fill="FFFFFF"/>
        <w:tabs>
          <w:tab w:val="left" w:pos="142"/>
        </w:tabs>
        <w:ind w:right="-427"/>
        <w:contextualSpacing/>
        <w:rPr>
          <w:sz w:val="14"/>
          <w:szCs w:val="14"/>
        </w:rPr>
      </w:pPr>
      <w:r w:rsidRPr="00B175DA">
        <w:rPr>
          <w:b/>
          <w:sz w:val="14"/>
          <w:szCs w:val="14"/>
        </w:rPr>
        <w:t xml:space="preserve">Responsable: </w:t>
      </w:r>
      <w:r w:rsidRPr="00B175DA">
        <w:rPr>
          <w:sz w:val="14"/>
          <w:szCs w:val="14"/>
        </w:rPr>
        <w:t>órgano de contratación correspondiente.</w:t>
      </w:r>
    </w:p>
    <w:p w14:paraId="5CBE5046" w14:textId="77777777" w:rsidR="00F310ED" w:rsidRPr="00B175DA" w:rsidRDefault="00F310ED" w:rsidP="00543F1B">
      <w:pPr>
        <w:numPr>
          <w:ilvl w:val="0"/>
          <w:numId w:val="65"/>
        </w:numPr>
        <w:shd w:val="clear" w:color="auto" w:fill="FFFFFF"/>
        <w:tabs>
          <w:tab w:val="left" w:pos="142"/>
        </w:tabs>
        <w:ind w:right="-427"/>
        <w:contextualSpacing/>
        <w:rPr>
          <w:sz w:val="14"/>
          <w:szCs w:val="14"/>
        </w:rPr>
      </w:pPr>
      <w:r w:rsidRPr="00B175DA">
        <w:rPr>
          <w:b/>
          <w:sz w:val="14"/>
          <w:szCs w:val="14"/>
        </w:rPr>
        <w:t>Finalidad:</w:t>
      </w:r>
      <w:r w:rsidRPr="00B175DA">
        <w:rPr>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C1A6938" w14:textId="77777777" w:rsidR="00F310ED" w:rsidRPr="00B175DA" w:rsidRDefault="00F310ED" w:rsidP="00543F1B">
      <w:pPr>
        <w:numPr>
          <w:ilvl w:val="0"/>
          <w:numId w:val="65"/>
        </w:numPr>
        <w:shd w:val="clear" w:color="auto" w:fill="FFFFFF"/>
        <w:tabs>
          <w:tab w:val="left" w:pos="142"/>
        </w:tabs>
        <w:ind w:right="-427"/>
        <w:contextualSpacing/>
        <w:rPr>
          <w:sz w:val="14"/>
          <w:szCs w:val="14"/>
        </w:rPr>
      </w:pPr>
      <w:r w:rsidRPr="00B175DA">
        <w:rPr>
          <w:b/>
          <w:sz w:val="14"/>
          <w:szCs w:val="14"/>
        </w:rPr>
        <w:t>Legitimación:</w:t>
      </w:r>
      <w:r w:rsidRPr="00B175DA">
        <w:rPr>
          <w:sz w:val="14"/>
          <w:szCs w:val="14"/>
        </w:rPr>
        <w:t xml:space="preserve"> tratamiento necesario para la ejecución de un contrato en el que la persona interesada es parte y para el cumplimiento de una obligación legal aplicable al órgano responsable del tratamiento. </w:t>
      </w:r>
    </w:p>
    <w:p w14:paraId="6C435060" w14:textId="77777777" w:rsidR="00F310ED" w:rsidRPr="00B175DA" w:rsidRDefault="00F310ED" w:rsidP="00543F1B">
      <w:pPr>
        <w:numPr>
          <w:ilvl w:val="0"/>
          <w:numId w:val="65"/>
        </w:numPr>
        <w:shd w:val="clear" w:color="auto" w:fill="FFFFFF"/>
        <w:tabs>
          <w:tab w:val="left" w:pos="142"/>
        </w:tabs>
        <w:ind w:right="-427"/>
        <w:contextualSpacing/>
        <w:rPr>
          <w:sz w:val="14"/>
          <w:szCs w:val="14"/>
        </w:rPr>
      </w:pPr>
      <w:r w:rsidRPr="00B175DA">
        <w:rPr>
          <w:b/>
          <w:sz w:val="14"/>
          <w:szCs w:val="14"/>
        </w:rPr>
        <w:t xml:space="preserve">Destinatarias: </w:t>
      </w:r>
      <w:r w:rsidRPr="00B175DA">
        <w:rPr>
          <w:sz w:val="14"/>
          <w:szCs w:val="14"/>
        </w:rPr>
        <w:t>Los datos personales podrán ser facilitados a quien ostente un interés legítimo y a la Hacienda General del País Vasco.</w:t>
      </w:r>
    </w:p>
    <w:p w14:paraId="6D6F5434" w14:textId="77777777" w:rsidR="00F310ED" w:rsidRPr="00B175DA" w:rsidRDefault="00F310ED" w:rsidP="00543F1B">
      <w:pPr>
        <w:numPr>
          <w:ilvl w:val="0"/>
          <w:numId w:val="65"/>
        </w:numPr>
        <w:shd w:val="clear" w:color="auto" w:fill="FFFFFF"/>
        <w:tabs>
          <w:tab w:val="left" w:pos="142"/>
        </w:tabs>
        <w:ind w:right="-427"/>
        <w:contextualSpacing/>
        <w:rPr>
          <w:sz w:val="14"/>
          <w:szCs w:val="14"/>
        </w:rPr>
      </w:pPr>
      <w:r w:rsidRPr="00B175DA">
        <w:rPr>
          <w:b/>
          <w:sz w:val="14"/>
          <w:szCs w:val="14"/>
        </w:rPr>
        <w:t xml:space="preserve">Derechos: </w:t>
      </w:r>
      <w:r w:rsidRPr="00B175DA">
        <w:rPr>
          <w:sz w:val="14"/>
          <w:szCs w:val="14"/>
        </w:rPr>
        <w:t>Ud. tiene el derecho de acceso, rectificación y supresión de sus datos, así como de limitación u oposición a su tratamiento.</w:t>
      </w:r>
    </w:p>
    <w:p w14:paraId="62FE4D4B" w14:textId="77777777" w:rsidR="00F310ED" w:rsidRPr="00B175DA" w:rsidRDefault="00F310ED" w:rsidP="00F310ED">
      <w:pPr>
        <w:shd w:val="clear" w:color="auto" w:fill="FFFFFF"/>
        <w:tabs>
          <w:tab w:val="left" w:pos="142"/>
        </w:tabs>
        <w:ind w:left="720" w:right="-427"/>
        <w:contextualSpacing/>
        <w:rPr>
          <w:sz w:val="14"/>
          <w:szCs w:val="14"/>
        </w:rPr>
      </w:pPr>
    </w:p>
    <w:p w14:paraId="50E82092" w14:textId="77777777" w:rsidR="00F310ED" w:rsidRPr="00B175DA" w:rsidRDefault="00F310ED" w:rsidP="00F310ED">
      <w:pPr>
        <w:shd w:val="clear" w:color="auto" w:fill="FFFFFF"/>
        <w:tabs>
          <w:tab w:val="left" w:pos="142"/>
        </w:tabs>
        <w:ind w:right="-427"/>
        <w:contextualSpacing/>
        <w:rPr>
          <w:sz w:val="14"/>
          <w:szCs w:val="14"/>
        </w:rPr>
      </w:pPr>
      <w:r w:rsidRPr="00B175DA">
        <w:rPr>
          <w:b/>
          <w:sz w:val="16"/>
          <w:szCs w:val="16"/>
        </w:rPr>
        <w:t>INFORMACIÓN COMPLETA EN EL ANEXO VII.1 «INFORMACIÓN ADICIONAL SOBRE PROTECCIÓN DE DATOS PERSONALES»</w:t>
      </w:r>
    </w:p>
    <w:p w14:paraId="67E1CC49" w14:textId="77777777" w:rsidR="003475D2" w:rsidRPr="00B175DA" w:rsidRDefault="003475D2" w:rsidP="00F310ED">
      <w:pPr>
        <w:rPr>
          <w:rFonts w:cs="Arial"/>
          <w:b/>
          <w:caps/>
          <w:lang w:val="es-ES_tradnl"/>
        </w:rPr>
        <w:sectPr w:rsidR="003475D2" w:rsidRPr="00B175DA" w:rsidSect="00A12B05">
          <w:footnotePr>
            <w:numRestart w:val="eachSect"/>
          </w:footnotePr>
          <w:pgSz w:w="11906" w:h="16838" w:code="9"/>
          <w:pgMar w:top="567" w:right="1276" w:bottom="992" w:left="1134" w:header="284" w:footer="482" w:gutter="0"/>
          <w:cols w:space="708"/>
          <w:docGrid w:linePitch="360"/>
        </w:sectPr>
      </w:pPr>
      <w:bookmarkStart w:id="1219" w:name="AnexoV2"/>
      <w:bookmarkStart w:id="1220" w:name="_Toc33530876"/>
    </w:p>
    <w:p w14:paraId="62D66C17" w14:textId="77777777" w:rsidR="00F310ED" w:rsidRPr="00B175DA" w:rsidRDefault="00F310ED" w:rsidP="005760E1">
      <w:pPr>
        <w:pStyle w:val="Ttulo3"/>
        <w:ind w:left="1701" w:hanging="1701"/>
        <w:rPr>
          <w:rFonts w:eastAsia="Arial Unicode MS"/>
        </w:rPr>
      </w:pPr>
      <w:bookmarkStart w:id="1221" w:name="_Toc38387847"/>
      <w:bookmarkStart w:id="1222" w:name="_Toc45180776"/>
      <w:bookmarkStart w:id="1223" w:name="_Toc46401691"/>
      <w:bookmarkStart w:id="1224" w:name="_Toc48130762"/>
      <w:bookmarkStart w:id="1225" w:name="_Toc114746121"/>
      <w:r w:rsidRPr="00B175DA">
        <w:rPr>
          <w:lang w:val="es-ES_tradnl"/>
        </w:rPr>
        <w:t>ANEXO V.2.</w:t>
      </w:r>
      <w:bookmarkEnd w:id="1219"/>
      <w:r w:rsidRPr="00B175DA">
        <w:rPr>
          <w:lang w:val="es-ES_tradnl"/>
        </w:rPr>
        <w:t>-</w:t>
      </w:r>
      <w:r w:rsidRPr="00B175DA">
        <w:rPr>
          <w:lang w:val="es-ES_tradnl"/>
        </w:rPr>
        <w:tab/>
      </w:r>
      <w:r w:rsidRPr="00B175DA">
        <w:rPr>
          <w:rFonts w:eastAsia="Arial Unicode MS"/>
        </w:rPr>
        <w:t>AUSENCIA DE PROHIBICIONES PARA CONTRATAR CON EL SECTOR PÚBLICO</w:t>
      </w:r>
      <w:bookmarkEnd w:id="1220"/>
      <w:bookmarkEnd w:id="1221"/>
      <w:bookmarkEnd w:id="1222"/>
      <w:bookmarkEnd w:id="1223"/>
      <w:bookmarkEnd w:id="1224"/>
      <w:bookmarkEnd w:id="1225"/>
      <w:r w:rsidRPr="00B175DA">
        <w:rPr>
          <w:rFonts w:eastAsia="Arial Unicode MS"/>
        </w:rPr>
        <w:t xml:space="preserve"> </w:t>
      </w:r>
    </w:p>
    <w:p w14:paraId="56FDA8B6" w14:textId="77777777" w:rsidR="00F310ED" w:rsidRPr="00B175DA" w:rsidRDefault="00F310ED" w:rsidP="00F310ED">
      <w:pPr>
        <w:ind w:left="600" w:right="-427"/>
        <w:jc w:val="center"/>
        <w:rPr>
          <w:rFonts w:eastAsia="Arial Unicode MS"/>
          <w:b/>
        </w:rPr>
      </w:pPr>
    </w:p>
    <w:p w14:paraId="5C3E3FB5" w14:textId="77777777" w:rsidR="00F310ED" w:rsidRPr="00B175DA" w:rsidRDefault="00F310ED" w:rsidP="00F310ED">
      <w:pPr>
        <w:ind w:left="600" w:right="-427"/>
        <w:jc w:val="center"/>
        <w:rPr>
          <w:rFonts w:eastAsia="Arial Unicode MS"/>
          <w:b/>
        </w:rPr>
      </w:pPr>
    </w:p>
    <w:p w14:paraId="5B1EEAAE" w14:textId="77777777" w:rsidR="00F310ED" w:rsidRPr="00B175DA" w:rsidRDefault="00F310ED" w:rsidP="00F310ED">
      <w:pPr>
        <w:ind w:left="600" w:right="-427"/>
        <w:jc w:val="center"/>
        <w:rPr>
          <w:rFonts w:eastAsia="Arial Unicode MS"/>
          <w:b/>
        </w:rPr>
      </w:pPr>
    </w:p>
    <w:p w14:paraId="4C1DEC94" w14:textId="46949D48" w:rsidR="00F310ED" w:rsidRPr="00543F1B" w:rsidRDefault="00F310ED" w:rsidP="00F310ED">
      <w:pPr>
        <w:widowControl w:val="0"/>
        <w:tabs>
          <w:tab w:val="center" w:pos="4252"/>
          <w:tab w:val="right" w:pos="8504"/>
        </w:tabs>
        <w:ind w:right="-427"/>
        <w:rPr>
          <w:rFonts w:cs="Tahoma"/>
          <w:color w:val="0000FF"/>
        </w:rPr>
      </w:pPr>
      <w:r w:rsidRPr="00B175DA">
        <w:rPr>
          <w:rFonts w:cs="Tahoma"/>
          <w:vertAlign w:val="superscript"/>
        </w:rPr>
        <w:footnoteReference w:id="51"/>
      </w:r>
      <w:r w:rsidRPr="00B175DA">
        <w:rPr>
          <w:rFonts w:cs="Tahoma"/>
        </w:rPr>
        <w:t>D./Dña.…………………………………………………, en nombre propio o en representación de (</w:t>
      </w:r>
      <w:r w:rsidRPr="00B175DA">
        <w:rPr>
          <w:rFonts w:cs="Tahoma"/>
          <w:color w:val="0000FF"/>
        </w:rPr>
        <w:t>operadora económica</w:t>
      </w:r>
      <w:r w:rsidRPr="00B175DA">
        <w:rPr>
          <w:rFonts w:cs="Tahoma"/>
        </w:rPr>
        <w:t>)……………………………………………, con NIF……………………….…(</w:t>
      </w:r>
      <w:r w:rsidRPr="00B175DA">
        <w:rPr>
          <w:rFonts w:cs="Tahoma"/>
          <w:color w:val="0000FF"/>
        </w:rPr>
        <w:t>de la operadora económica</w:t>
      </w:r>
      <w:r w:rsidRPr="00B175DA">
        <w:rPr>
          <w:rFonts w:cs="Tahoma"/>
        </w:rPr>
        <w:t>); en relación con el expediente nº</w:t>
      </w:r>
      <w:r w:rsidRPr="00B175DA">
        <w:rPr>
          <w:rFonts w:cs="Tahoma"/>
          <w:b/>
        </w:rPr>
        <w:t xml:space="preserve"> </w:t>
      </w:r>
      <w:r w:rsidR="00CF5B0C">
        <w:rPr>
          <w:rFonts w:cs="Tahoma"/>
          <w:color w:val="0000FF"/>
        </w:rPr>
        <w:t>C03/004/2022</w:t>
      </w:r>
    </w:p>
    <w:p w14:paraId="3309BBAA" w14:textId="77777777" w:rsidR="00F310ED" w:rsidRPr="00B175DA" w:rsidRDefault="00F310ED" w:rsidP="00F310ED">
      <w:pPr>
        <w:tabs>
          <w:tab w:val="left" w:pos="9436"/>
        </w:tabs>
        <w:ind w:left="600" w:right="-427"/>
        <w:jc w:val="center"/>
        <w:rPr>
          <w:rFonts w:eastAsia="Arial Unicode MS"/>
          <w:b/>
        </w:rPr>
      </w:pPr>
    </w:p>
    <w:p w14:paraId="177130B1" w14:textId="77777777" w:rsidR="00F310ED" w:rsidRPr="00B175DA" w:rsidRDefault="00F310ED" w:rsidP="00F310ED">
      <w:pPr>
        <w:ind w:right="-427"/>
        <w:jc w:val="center"/>
        <w:rPr>
          <w:b/>
        </w:rPr>
      </w:pPr>
      <w:bookmarkStart w:id="1226" w:name="_Toc507512607"/>
      <w:bookmarkStart w:id="1227" w:name="_Toc507512908"/>
    </w:p>
    <w:p w14:paraId="6C65B829" w14:textId="77777777" w:rsidR="00F310ED" w:rsidRPr="00B175DA" w:rsidRDefault="00F310ED" w:rsidP="00F310ED">
      <w:pPr>
        <w:ind w:right="-427"/>
        <w:jc w:val="center"/>
        <w:rPr>
          <w:b/>
        </w:rPr>
      </w:pPr>
      <w:r w:rsidRPr="00B175DA">
        <w:rPr>
          <w:b/>
        </w:rPr>
        <w:t>DECLARA:</w:t>
      </w:r>
      <w:bookmarkEnd w:id="1226"/>
      <w:bookmarkEnd w:id="1227"/>
    </w:p>
    <w:p w14:paraId="1556F023" w14:textId="77777777" w:rsidR="00F310ED" w:rsidRPr="00B175DA" w:rsidRDefault="00F310ED" w:rsidP="00F310ED">
      <w:pPr>
        <w:ind w:left="600" w:right="-427"/>
        <w:jc w:val="center"/>
        <w:rPr>
          <w:rFonts w:eastAsia="Arial Unicode MS" w:cs="Tahoma"/>
          <w:b/>
        </w:rPr>
      </w:pPr>
    </w:p>
    <w:p w14:paraId="43473047" w14:textId="77777777" w:rsidR="00F310ED" w:rsidRPr="00B175DA" w:rsidRDefault="00F310ED" w:rsidP="00F310ED">
      <w:pPr>
        <w:widowControl w:val="0"/>
        <w:suppressAutoHyphens/>
        <w:autoSpaceDE w:val="0"/>
        <w:autoSpaceDN w:val="0"/>
        <w:adjustRightInd w:val="0"/>
        <w:spacing w:before="160" w:after="40" w:line="288" w:lineRule="auto"/>
        <w:ind w:left="284" w:right="-427"/>
      </w:pPr>
      <w:r w:rsidRPr="00B175DA">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1D13EB29" w14:textId="77777777" w:rsidR="00F310ED" w:rsidRPr="00B175DA" w:rsidRDefault="00F310ED" w:rsidP="00F310ED">
      <w:pPr>
        <w:ind w:left="600" w:right="-427"/>
      </w:pPr>
    </w:p>
    <w:p w14:paraId="203155CB" w14:textId="77777777" w:rsidR="00F310ED" w:rsidRPr="00B175DA" w:rsidRDefault="00F310ED" w:rsidP="00F310ED">
      <w:pPr>
        <w:ind w:left="600" w:right="-427"/>
        <w:rPr>
          <w:rFonts w:eastAsia="Arial Unicode MS" w:cs="Tahoma"/>
          <w:b/>
        </w:rPr>
      </w:pPr>
    </w:p>
    <w:p w14:paraId="1FB514AE" w14:textId="77777777" w:rsidR="00F310ED" w:rsidRPr="00B175DA" w:rsidRDefault="00F310ED" w:rsidP="00F310ED">
      <w:pPr>
        <w:ind w:left="600" w:right="-427"/>
        <w:rPr>
          <w:rFonts w:eastAsia="Arial Unicode MS" w:cs="Tahoma"/>
          <w:b/>
        </w:rPr>
      </w:pPr>
    </w:p>
    <w:p w14:paraId="00E71914" w14:textId="77777777" w:rsidR="00F310ED" w:rsidRPr="00B175DA" w:rsidRDefault="00F310ED" w:rsidP="00F310ED">
      <w:pPr>
        <w:ind w:left="600" w:right="-427" w:hanging="2340"/>
        <w:rPr>
          <w:rFonts w:cs="Tahoma"/>
        </w:rPr>
      </w:pPr>
    </w:p>
    <w:p w14:paraId="3CB9BAC8" w14:textId="77777777" w:rsidR="00F310ED" w:rsidRPr="00B175DA" w:rsidRDefault="00F310ED" w:rsidP="00F310ED">
      <w:pPr>
        <w:ind w:left="284" w:right="-427"/>
        <w:rPr>
          <w:rFonts w:cs="Tahoma"/>
        </w:rPr>
      </w:pPr>
      <w:bookmarkStart w:id="1228" w:name="_Toc507512608"/>
      <w:bookmarkStart w:id="1229" w:name="_Toc507512909"/>
      <w:r w:rsidRPr="00B175DA">
        <w:rPr>
          <w:rFonts w:cs="Tahoma"/>
        </w:rPr>
        <w:t>En............................., a..... de....................de 20....</w:t>
      </w:r>
      <w:bookmarkEnd w:id="1228"/>
      <w:bookmarkEnd w:id="1229"/>
    </w:p>
    <w:p w14:paraId="3C3F4C12" w14:textId="77777777" w:rsidR="00F310ED" w:rsidRPr="00B175DA" w:rsidRDefault="00F310ED" w:rsidP="00F310ED">
      <w:pPr>
        <w:ind w:left="284" w:right="-427"/>
        <w:rPr>
          <w:rFonts w:cs="Tahoma"/>
        </w:rPr>
      </w:pPr>
    </w:p>
    <w:p w14:paraId="6356236E" w14:textId="77777777" w:rsidR="00F310ED" w:rsidRPr="00B175DA" w:rsidRDefault="00F310ED" w:rsidP="00F310ED">
      <w:pPr>
        <w:ind w:left="284" w:right="-427"/>
        <w:rPr>
          <w:rFonts w:cs="Tahoma"/>
        </w:rPr>
      </w:pPr>
    </w:p>
    <w:p w14:paraId="7A9A2B71" w14:textId="77777777" w:rsidR="00F310ED" w:rsidRPr="00B175DA" w:rsidRDefault="00F310ED" w:rsidP="00F310ED">
      <w:pPr>
        <w:ind w:left="284" w:right="-427"/>
        <w:rPr>
          <w:rFonts w:cs="Tahoma"/>
        </w:rPr>
      </w:pPr>
    </w:p>
    <w:p w14:paraId="07819141" w14:textId="77777777" w:rsidR="00F310ED" w:rsidRPr="00B175DA" w:rsidRDefault="00F310ED" w:rsidP="00F310ED">
      <w:pPr>
        <w:ind w:left="284" w:right="-427"/>
        <w:rPr>
          <w:rFonts w:cs="Tahoma"/>
        </w:rPr>
      </w:pPr>
      <w:r w:rsidRPr="00B175DA">
        <w:rPr>
          <w:rFonts w:cs="Tahoma"/>
        </w:rPr>
        <w:t>Firmado:</w:t>
      </w:r>
    </w:p>
    <w:p w14:paraId="10AE2031" w14:textId="77777777" w:rsidR="00F310ED" w:rsidRPr="00B175DA" w:rsidRDefault="00F310ED" w:rsidP="00F310ED">
      <w:pPr>
        <w:ind w:left="284" w:right="-427"/>
        <w:rPr>
          <w:rFonts w:cs="Tahoma"/>
        </w:rPr>
      </w:pPr>
    </w:p>
    <w:p w14:paraId="0315A669" w14:textId="77777777" w:rsidR="00F310ED" w:rsidRPr="00B175DA" w:rsidRDefault="00F310ED" w:rsidP="00F310ED">
      <w:pPr>
        <w:ind w:left="284" w:right="-427"/>
        <w:rPr>
          <w:rFonts w:cs="Tahoma"/>
        </w:rPr>
      </w:pPr>
    </w:p>
    <w:p w14:paraId="709DBCDE" w14:textId="77777777" w:rsidR="00F310ED" w:rsidRPr="00B175DA" w:rsidRDefault="00F310ED" w:rsidP="00F310ED">
      <w:pPr>
        <w:ind w:left="284" w:right="-427"/>
        <w:rPr>
          <w:rFonts w:cs="Tahoma"/>
        </w:rPr>
      </w:pPr>
    </w:p>
    <w:p w14:paraId="6E638FBA" w14:textId="77777777" w:rsidR="00F310ED" w:rsidRPr="00B175DA" w:rsidRDefault="00F310ED" w:rsidP="00F310ED">
      <w:pPr>
        <w:ind w:left="284" w:right="-427"/>
        <w:rPr>
          <w:rFonts w:cs="Tahoma"/>
        </w:rPr>
      </w:pPr>
    </w:p>
    <w:p w14:paraId="7C8DC5E2" w14:textId="77777777" w:rsidR="00F310ED" w:rsidRPr="00B175DA" w:rsidRDefault="00F310ED" w:rsidP="00F310ED">
      <w:pPr>
        <w:ind w:left="284" w:right="-427"/>
        <w:rPr>
          <w:rFonts w:cs="Tahoma"/>
        </w:rPr>
      </w:pPr>
    </w:p>
    <w:p w14:paraId="65ED5DEB" w14:textId="77777777" w:rsidR="00F310ED" w:rsidRPr="00B175DA" w:rsidRDefault="00F310ED" w:rsidP="00F310ED">
      <w:pPr>
        <w:ind w:left="284" w:right="-427"/>
        <w:rPr>
          <w:rFonts w:cs="Tahoma"/>
        </w:rPr>
      </w:pPr>
    </w:p>
    <w:p w14:paraId="5E38F316" w14:textId="77777777" w:rsidR="00F310ED" w:rsidRPr="00B175DA" w:rsidRDefault="00F310ED" w:rsidP="00F310ED">
      <w:pPr>
        <w:ind w:left="284" w:right="-427"/>
        <w:rPr>
          <w:rFonts w:cs="Tahoma"/>
        </w:rPr>
      </w:pPr>
    </w:p>
    <w:p w14:paraId="49D2705A" w14:textId="77777777" w:rsidR="00F310ED" w:rsidRPr="00B175DA" w:rsidRDefault="00F310ED" w:rsidP="00F310ED">
      <w:pPr>
        <w:ind w:left="284" w:right="-427"/>
        <w:rPr>
          <w:rFonts w:cs="Tahoma"/>
        </w:rPr>
      </w:pPr>
    </w:p>
    <w:p w14:paraId="292D12F9" w14:textId="77777777" w:rsidR="00F310ED" w:rsidRPr="00B175DA" w:rsidRDefault="00F310ED" w:rsidP="00F310ED">
      <w:pPr>
        <w:ind w:left="284" w:right="-427"/>
        <w:rPr>
          <w:rFonts w:cs="Tahoma"/>
        </w:rPr>
      </w:pPr>
    </w:p>
    <w:p w14:paraId="413DB1F9" w14:textId="77777777" w:rsidR="00F310ED" w:rsidRPr="00B175DA" w:rsidRDefault="00F310ED" w:rsidP="00F310ED">
      <w:pPr>
        <w:tabs>
          <w:tab w:val="left" w:pos="9436"/>
        </w:tabs>
        <w:ind w:left="600" w:right="-427"/>
        <w:jc w:val="center"/>
        <w:rPr>
          <w:rFonts w:ascii="Tahoma" w:hAnsi="Tahoma" w:cs="Tahoma"/>
          <w:lang w:val="es-ES_tradnl"/>
        </w:rPr>
      </w:pPr>
    </w:p>
    <w:p w14:paraId="76E17D4A" w14:textId="77777777" w:rsidR="00F310ED" w:rsidRPr="00B175DA" w:rsidRDefault="00F310ED" w:rsidP="00F310ED">
      <w:pPr>
        <w:shd w:val="clear" w:color="auto" w:fill="FFFFFF"/>
        <w:ind w:right="-427"/>
        <w:rPr>
          <w:b/>
          <w:sz w:val="14"/>
          <w:szCs w:val="14"/>
        </w:rPr>
      </w:pPr>
      <w:r w:rsidRPr="00B175DA">
        <w:rPr>
          <w:b/>
          <w:sz w:val="14"/>
          <w:szCs w:val="14"/>
        </w:rPr>
        <w:t>Información básica sobre protección de datos personales</w:t>
      </w:r>
    </w:p>
    <w:p w14:paraId="439065EF" w14:textId="77777777" w:rsidR="00F310ED" w:rsidRPr="00B175DA" w:rsidRDefault="00F310ED" w:rsidP="00F310ED">
      <w:pPr>
        <w:shd w:val="clear" w:color="auto" w:fill="FFFFFF"/>
        <w:ind w:left="142" w:right="-427"/>
        <w:rPr>
          <w:sz w:val="14"/>
          <w:szCs w:val="14"/>
        </w:rPr>
      </w:pPr>
    </w:p>
    <w:p w14:paraId="15A36AF4" w14:textId="77777777" w:rsidR="00F310ED" w:rsidRPr="00B175DA" w:rsidRDefault="00F310ED" w:rsidP="00F310ED">
      <w:pPr>
        <w:shd w:val="clear" w:color="auto" w:fill="FFFFFF"/>
        <w:ind w:right="-427"/>
        <w:rPr>
          <w:sz w:val="14"/>
          <w:szCs w:val="14"/>
        </w:rPr>
      </w:pPr>
      <w:r w:rsidRPr="00B175DA">
        <w:rPr>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175DA">
        <w:rPr>
          <w:b/>
          <w:sz w:val="14"/>
          <w:szCs w:val="14"/>
        </w:rPr>
        <w:t>Gestión de la contratación</w:t>
      </w:r>
      <w:r w:rsidRPr="00B175DA">
        <w:rPr>
          <w:sz w:val="14"/>
          <w:szCs w:val="14"/>
        </w:rPr>
        <w:t>»:</w:t>
      </w:r>
    </w:p>
    <w:p w14:paraId="394AC00C" w14:textId="77777777" w:rsidR="00F310ED" w:rsidRPr="00B175DA" w:rsidRDefault="00F310ED" w:rsidP="00F310ED">
      <w:pPr>
        <w:shd w:val="clear" w:color="auto" w:fill="FFFFFF"/>
        <w:ind w:left="142" w:right="-427"/>
        <w:rPr>
          <w:sz w:val="14"/>
          <w:szCs w:val="14"/>
        </w:rPr>
      </w:pPr>
    </w:p>
    <w:p w14:paraId="03B6690D" w14:textId="77777777" w:rsidR="00F310ED" w:rsidRPr="00B175DA" w:rsidRDefault="00F310ED" w:rsidP="00543F1B">
      <w:pPr>
        <w:numPr>
          <w:ilvl w:val="0"/>
          <w:numId w:val="62"/>
        </w:numPr>
        <w:shd w:val="clear" w:color="auto" w:fill="FFFFFF"/>
        <w:tabs>
          <w:tab w:val="left" w:pos="142"/>
        </w:tabs>
        <w:ind w:right="-427"/>
        <w:contextualSpacing/>
        <w:rPr>
          <w:sz w:val="14"/>
          <w:szCs w:val="14"/>
        </w:rPr>
      </w:pPr>
      <w:r w:rsidRPr="00B175DA">
        <w:rPr>
          <w:b/>
          <w:sz w:val="14"/>
          <w:szCs w:val="14"/>
        </w:rPr>
        <w:t xml:space="preserve">Responsable: </w:t>
      </w:r>
      <w:r w:rsidRPr="00B175DA">
        <w:rPr>
          <w:sz w:val="14"/>
          <w:szCs w:val="14"/>
        </w:rPr>
        <w:t>órgano de contratación correspondiente.</w:t>
      </w:r>
    </w:p>
    <w:p w14:paraId="07E8BF4A" w14:textId="77777777" w:rsidR="00F310ED" w:rsidRPr="00B175DA" w:rsidRDefault="00F310ED" w:rsidP="00543F1B">
      <w:pPr>
        <w:numPr>
          <w:ilvl w:val="0"/>
          <w:numId w:val="62"/>
        </w:numPr>
        <w:shd w:val="clear" w:color="auto" w:fill="FFFFFF"/>
        <w:tabs>
          <w:tab w:val="left" w:pos="142"/>
        </w:tabs>
        <w:ind w:right="-427"/>
        <w:contextualSpacing/>
        <w:rPr>
          <w:sz w:val="14"/>
          <w:szCs w:val="14"/>
        </w:rPr>
      </w:pPr>
      <w:r w:rsidRPr="00B175DA">
        <w:rPr>
          <w:b/>
          <w:sz w:val="14"/>
          <w:szCs w:val="14"/>
        </w:rPr>
        <w:t>Finalidad:</w:t>
      </w:r>
      <w:r w:rsidRPr="00B175DA">
        <w:rPr>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6FF29C4" w14:textId="77777777" w:rsidR="00F310ED" w:rsidRPr="00B175DA" w:rsidRDefault="00F310ED" w:rsidP="00543F1B">
      <w:pPr>
        <w:numPr>
          <w:ilvl w:val="0"/>
          <w:numId w:val="62"/>
        </w:numPr>
        <w:shd w:val="clear" w:color="auto" w:fill="FFFFFF"/>
        <w:tabs>
          <w:tab w:val="left" w:pos="142"/>
        </w:tabs>
        <w:ind w:right="-427"/>
        <w:contextualSpacing/>
        <w:rPr>
          <w:sz w:val="14"/>
          <w:szCs w:val="14"/>
        </w:rPr>
      </w:pPr>
      <w:r w:rsidRPr="00B175DA">
        <w:rPr>
          <w:b/>
          <w:sz w:val="14"/>
          <w:szCs w:val="14"/>
        </w:rPr>
        <w:t>Legitimación:</w:t>
      </w:r>
      <w:r w:rsidRPr="00B175DA">
        <w:rPr>
          <w:sz w:val="14"/>
          <w:szCs w:val="14"/>
        </w:rPr>
        <w:t xml:space="preserve"> tratamiento necesario para la ejecución de un contrato en el que la persona interesada es parte y para el cumplimiento de una obligación legal aplicable al órgano responsable del tratamiento. </w:t>
      </w:r>
    </w:p>
    <w:p w14:paraId="05F1FA4E" w14:textId="77777777" w:rsidR="00F310ED" w:rsidRPr="00B175DA" w:rsidRDefault="00F310ED" w:rsidP="00543F1B">
      <w:pPr>
        <w:numPr>
          <w:ilvl w:val="0"/>
          <w:numId w:val="62"/>
        </w:numPr>
        <w:shd w:val="clear" w:color="auto" w:fill="FFFFFF"/>
        <w:tabs>
          <w:tab w:val="left" w:pos="142"/>
        </w:tabs>
        <w:ind w:right="-427"/>
        <w:contextualSpacing/>
        <w:rPr>
          <w:sz w:val="14"/>
          <w:szCs w:val="14"/>
        </w:rPr>
      </w:pPr>
      <w:r w:rsidRPr="00B175DA">
        <w:rPr>
          <w:b/>
          <w:sz w:val="14"/>
          <w:szCs w:val="14"/>
        </w:rPr>
        <w:t xml:space="preserve">Destinatarias: </w:t>
      </w:r>
      <w:r w:rsidRPr="00B175DA">
        <w:rPr>
          <w:sz w:val="14"/>
          <w:szCs w:val="14"/>
        </w:rPr>
        <w:t>Los datos personales podrán ser facilitados a quien ostente un interés legítimo y a la Hacienda General del País Vasco.</w:t>
      </w:r>
    </w:p>
    <w:p w14:paraId="2F1C3B5C" w14:textId="77777777" w:rsidR="00F310ED" w:rsidRPr="00B175DA" w:rsidRDefault="00F310ED" w:rsidP="00543F1B">
      <w:pPr>
        <w:numPr>
          <w:ilvl w:val="0"/>
          <w:numId w:val="62"/>
        </w:numPr>
        <w:shd w:val="clear" w:color="auto" w:fill="FFFFFF"/>
        <w:tabs>
          <w:tab w:val="left" w:pos="142"/>
        </w:tabs>
        <w:ind w:right="-427"/>
        <w:contextualSpacing/>
        <w:rPr>
          <w:sz w:val="14"/>
          <w:szCs w:val="14"/>
        </w:rPr>
      </w:pPr>
      <w:r w:rsidRPr="00B175DA">
        <w:rPr>
          <w:b/>
          <w:sz w:val="14"/>
          <w:szCs w:val="14"/>
        </w:rPr>
        <w:t xml:space="preserve">Derechos: </w:t>
      </w:r>
      <w:r w:rsidRPr="00B175DA">
        <w:rPr>
          <w:sz w:val="14"/>
          <w:szCs w:val="14"/>
        </w:rPr>
        <w:t>Ud. tiene el derecho de acceso, rectificación y supresión de sus datos, así como de limitación u oposición a su tratamiento.</w:t>
      </w:r>
    </w:p>
    <w:p w14:paraId="691DF4A9" w14:textId="77777777" w:rsidR="00F310ED" w:rsidRPr="00B175DA" w:rsidRDefault="00F310ED" w:rsidP="00F310ED">
      <w:pPr>
        <w:shd w:val="clear" w:color="auto" w:fill="FFFFFF"/>
        <w:tabs>
          <w:tab w:val="left" w:pos="142"/>
        </w:tabs>
        <w:ind w:left="142" w:right="-427"/>
        <w:contextualSpacing/>
        <w:rPr>
          <w:b/>
          <w:sz w:val="16"/>
          <w:szCs w:val="16"/>
        </w:rPr>
      </w:pPr>
    </w:p>
    <w:p w14:paraId="3D3FF919" w14:textId="77777777" w:rsidR="00F310ED" w:rsidRPr="00B175DA" w:rsidRDefault="00F310ED" w:rsidP="00F310ED">
      <w:pPr>
        <w:shd w:val="clear" w:color="auto" w:fill="FFFFFF"/>
        <w:tabs>
          <w:tab w:val="left" w:pos="142"/>
        </w:tabs>
        <w:ind w:right="-427"/>
        <w:rPr>
          <w:b/>
          <w:sz w:val="16"/>
          <w:szCs w:val="16"/>
        </w:rPr>
      </w:pPr>
      <w:r w:rsidRPr="00B175DA">
        <w:rPr>
          <w:b/>
          <w:sz w:val="16"/>
          <w:szCs w:val="16"/>
        </w:rPr>
        <w:t>INFORMACIÓN COMPLETA EN EL ANEXO VII.1 «INFORMACIÓN ADICIONAL SOBRE PROTECCIÓN DE DATOS PERSONALES»</w:t>
      </w:r>
    </w:p>
    <w:p w14:paraId="34B6CF1C" w14:textId="77777777" w:rsidR="003475D2" w:rsidRPr="00B175DA" w:rsidRDefault="003475D2" w:rsidP="005760E1">
      <w:pPr>
        <w:pStyle w:val="Ttulo3"/>
        <w:ind w:left="1701" w:hanging="1701"/>
        <w:rPr>
          <w:rFonts w:eastAsia="Arial Unicode MS" w:cs="Tahoma"/>
          <w:sz w:val="20"/>
          <w:szCs w:val="20"/>
        </w:rPr>
        <w:sectPr w:rsidR="003475D2" w:rsidRPr="00B175DA" w:rsidSect="00A12B05">
          <w:footnotePr>
            <w:numRestart w:val="eachSect"/>
          </w:footnotePr>
          <w:pgSz w:w="11906" w:h="16838" w:code="9"/>
          <w:pgMar w:top="567" w:right="1276" w:bottom="992" w:left="1134" w:header="284" w:footer="482" w:gutter="0"/>
          <w:cols w:space="708"/>
          <w:docGrid w:linePitch="360"/>
        </w:sectPr>
      </w:pPr>
    </w:p>
    <w:p w14:paraId="5A43F7AB" w14:textId="31BDDFFC" w:rsidR="00F310ED" w:rsidRPr="00B175DA" w:rsidRDefault="00F310ED" w:rsidP="005760E1">
      <w:pPr>
        <w:pStyle w:val="Ttulo3"/>
        <w:ind w:left="1701" w:hanging="1701"/>
        <w:rPr>
          <w:i/>
          <w:color w:val="000000"/>
        </w:rPr>
      </w:pPr>
      <w:bookmarkStart w:id="1230" w:name="AnexoV3"/>
      <w:bookmarkStart w:id="1231" w:name="_Toc33530877"/>
      <w:bookmarkStart w:id="1232" w:name="_Toc38387848"/>
      <w:bookmarkStart w:id="1233" w:name="_Toc45180777"/>
      <w:bookmarkStart w:id="1234" w:name="_Toc46401692"/>
      <w:bookmarkStart w:id="1235" w:name="_Toc48130763"/>
      <w:bookmarkStart w:id="1236" w:name="_Toc114746122"/>
      <w:r w:rsidRPr="00B175DA">
        <w:rPr>
          <w:lang w:val="es-ES_tradnl"/>
        </w:rPr>
        <w:t>ANEXO V.3.-</w:t>
      </w:r>
      <w:r w:rsidRPr="00B175DA">
        <w:rPr>
          <w:lang w:val="es-ES_tradnl"/>
        </w:rPr>
        <w:tab/>
      </w:r>
      <w:bookmarkEnd w:id="1230"/>
      <w:r w:rsidRPr="00B175DA">
        <w:rPr>
          <w:lang w:val="es-ES_tradnl"/>
        </w:rPr>
        <w:t>MODELO DE AVAL BANCARIO</w:t>
      </w:r>
      <w:bookmarkEnd w:id="1231"/>
      <w:bookmarkEnd w:id="1232"/>
      <w:bookmarkEnd w:id="1233"/>
      <w:bookmarkEnd w:id="1234"/>
      <w:bookmarkEnd w:id="1235"/>
      <w:bookmarkEnd w:id="1236"/>
    </w:p>
    <w:p w14:paraId="7C812ED0" w14:textId="77777777" w:rsidR="00F310ED" w:rsidRPr="00B175DA" w:rsidRDefault="00F310ED" w:rsidP="00F310ED">
      <w:pPr>
        <w:autoSpaceDE w:val="0"/>
        <w:autoSpaceDN w:val="0"/>
        <w:adjustRightInd w:val="0"/>
        <w:ind w:left="600" w:right="-427"/>
        <w:jc w:val="center"/>
        <w:rPr>
          <w:color w:val="000000"/>
        </w:rPr>
      </w:pPr>
    </w:p>
    <w:p w14:paraId="02EDDDA6" w14:textId="77777777" w:rsidR="00F310ED" w:rsidRPr="00B175DA" w:rsidRDefault="00F310ED" w:rsidP="00F310ED">
      <w:pPr>
        <w:autoSpaceDE w:val="0"/>
        <w:autoSpaceDN w:val="0"/>
        <w:adjustRightInd w:val="0"/>
        <w:ind w:left="600" w:right="-427"/>
        <w:jc w:val="center"/>
        <w:rPr>
          <w:color w:val="000000"/>
        </w:rPr>
      </w:pPr>
    </w:p>
    <w:p w14:paraId="7A5CD4FC" w14:textId="77777777" w:rsidR="00F310ED" w:rsidRPr="00B175DA" w:rsidRDefault="00F310ED" w:rsidP="00F310ED">
      <w:pPr>
        <w:autoSpaceDE w:val="0"/>
        <w:autoSpaceDN w:val="0"/>
        <w:adjustRightInd w:val="0"/>
        <w:ind w:right="-427"/>
        <w:rPr>
          <w:color w:val="000000"/>
        </w:rPr>
      </w:pPr>
      <w:r w:rsidRPr="00B175DA">
        <w:rPr>
          <w:color w:val="000000"/>
        </w:rPr>
        <w:t>La entidad (</w:t>
      </w:r>
      <w:r w:rsidRPr="00B175DA">
        <w:rPr>
          <w:color w:val="0000FF"/>
        </w:rPr>
        <w:t>razón social de la entidad de crédito o sociedad de garantía recíproca</w:t>
      </w:r>
      <w:r w:rsidRPr="00B175DA">
        <w:rPr>
          <w:color w:val="000000"/>
        </w:rPr>
        <w:t>), NIF, con domicilio (</w:t>
      </w:r>
      <w:r w:rsidRPr="00B175DA">
        <w:rPr>
          <w:color w:val="0000FF"/>
        </w:rPr>
        <w:t>a efectos de notificaciones y requerimientos</w:t>
      </w:r>
      <w:r w:rsidRPr="00B175DA">
        <w:rPr>
          <w:color w:val="000000"/>
        </w:rPr>
        <w:t>) en la calle/plaza/avenida, código postal, localidad, y en su nombre (</w:t>
      </w:r>
      <w:r w:rsidRPr="00B175DA">
        <w:rPr>
          <w:color w:val="0000FF"/>
        </w:rPr>
        <w:t>nombre y apellidos de los apoderados</w:t>
      </w:r>
      <w:r w:rsidRPr="00B175DA">
        <w:rPr>
          <w:color w:val="000000"/>
        </w:rPr>
        <w:t xml:space="preserve">), con poderes suficientes para obligarle en este acto, según resulta del bastanteo de poderes que se reseña en la parte inferior de este documento. </w:t>
      </w:r>
    </w:p>
    <w:p w14:paraId="5663C3C7" w14:textId="77777777" w:rsidR="00F310ED" w:rsidRPr="00B175DA" w:rsidRDefault="00F310ED" w:rsidP="00F310ED">
      <w:pPr>
        <w:autoSpaceDE w:val="0"/>
        <w:autoSpaceDN w:val="0"/>
        <w:adjustRightInd w:val="0"/>
        <w:ind w:right="-427"/>
        <w:jc w:val="center"/>
        <w:rPr>
          <w:color w:val="000000"/>
        </w:rPr>
      </w:pPr>
    </w:p>
    <w:p w14:paraId="4C5AA05B" w14:textId="77777777" w:rsidR="00F310ED" w:rsidRPr="00B175DA" w:rsidRDefault="00F310ED" w:rsidP="00F310ED">
      <w:pPr>
        <w:autoSpaceDE w:val="0"/>
        <w:autoSpaceDN w:val="0"/>
        <w:adjustRightInd w:val="0"/>
        <w:ind w:right="-427"/>
        <w:jc w:val="center"/>
        <w:rPr>
          <w:color w:val="000000"/>
        </w:rPr>
      </w:pPr>
    </w:p>
    <w:p w14:paraId="4BC68E96" w14:textId="77777777" w:rsidR="00F310ED" w:rsidRPr="00B175DA" w:rsidRDefault="00F310ED" w:rsidP="00F310ED">
      <w:pPr>
        <w:autoSpaceDE w:val="0"/>
        <w:autoSpaceDN w:val="0"/>
        <w:adjustRightInd w:val="0"/>
        <w:ind w:right="-427"/>
        <w:jc w:val="center"/>
        <w:rPr>
          <w:b/>
          <w:color w:val="000000"/>
        </w:rPr>
      </w:pPr>
      <w:r w:rsidRPr="00B175DA">
        <w:rPr>
          <w:b/>
          <w:color w:val="000000"/>
        </w:rPr>
        <w:t xml:space="preserve">AVALA </w:t>
      </w:r>
    </w:p>
    <w:p w14:paraId="1B58EDEE" w14:textId="77777777" w:rsidR="00F310ED" w:rsidRPr="00B175DA" w:rsidRDefault="00F310ED" w:rsidP="00F310ED">
      <w:pPr>
        <w:autoSpaceDE w:val="0"/>
        <w:autoSpaceDN w:val="0"/>
        <w:adjustRightInd w:val="0"/>
        <w:ind w:right="-427"/>
        <w:jc w:val="center"/>
        <w:rPr>
          <w:color w:val="000000"/>
        </w:rPr>
      </w:pPr>
    </w:p>
    <w:p w14:paraId="3DAC8A58" w14:textId="77777777" w:rsidR="00F310ED" w:rsidRPr="00B175DA" w:rsidRDefault="00F310ED" w:rsidP="00F310ED">
      <w:pPr>
        <w:autoSpaceDE w:val="0"/>
        <w:autoSpaceDN w:val="0"/>
        <w:adjustRightInd w:val="0"/>
        <w:ind w:right="-427"/>
        <w:jc w:val="center"/>
        <w:rPr>
          <w:color w:val="000000"/>
        </w:rPr>
      </w:pPr>
    </w:p>
    <w:p w14:paraId="1F44255E" w14:textId="569BB7B1" w:rsidR="00F310ED" w:rsidRPr="00B175DA" w:rsidRDefault="00F310ED" w:rsidP="00F310ED">
      <w:pPr>
        <w:autoSpaceDE w:val="0"/>
        <w:autoSpaceDN w:val="0"/>
        <w:adjustRightInd w:val="0"/>
        <w:ind w:right="-427"/>
      </w:pPr>
      <w:r w:rsidRPr="00B175DA">
        <w:t>a (</w:t>
      </w:r>
      <w:r w:rsidRPr="00B175DA">
        <w:rPr>
          <w:color w:val="0000FF"/>
        </w:rPr>
        <w:t>nombre y apellidos o razón social del avalado</w:t>
      </w:r>
      <w:r w:rsidRPr="00B175DA">
        <w:t>),</w:t>
      </w:r>
      <w:r w:rsidRPr="00B175DA">
        <w:rPr>
          <w:color w:val="000000"/>
        </w:rPr>
        <w:t xml:space="preserve"> </w:t>
      </w:r>
      <w:r w:rsidRPr="00B175DA">
        <w:t>NIF</w:t>
      </w:r>
      <w:r w:rsidRPr="00B175DA">
        <w:rPr>
          <w:color w:val="000000"/>
        </w:rPr>
        <w:t xml:space="preserve"> …………………</w:t>
      </w:r>
      <w:r w:rsidRPr="00B175DA">
        <w:t xml:space="preserve">, </w:t>
      </w:r>
      <w:r w:rsidRPr="00B175DA">
        <w:rPr>
          <w:color w:val="000000"/>
        </w:rPr>
        <w:t xml:space="preserve">en virtud de </w:t>
      </w:r>
      <w:r w:rsidRPr="00B175DA">
        <w:t>lo dispuesto por el artículo 107 de la Ley de Contratos del Sector Público para responder de las obligaciones recogidas en el artículo 110 de la Ley de Contratos del Sector Público</w:t>
      </w:r>
      <w:r w:rsidRPr="00B175DA">
        <w:rPr>
          <w:color w:val="000000"/>
        </w:rPr>
        <w:t xml:space="preserve"> en relación con el </w:t>
      </w:r>
      <w:r w:rsidRPr="00B175DA">
        <w:t xml:space="preserve">contrato </w:t>
      </w:r>
      <w:r w:rsidRPr="00B175DA">
        <w:rPr>
          <w:rFonts w:cs="Tahoma"/>
        </w:rPr>
        <w:t>(</w:t>
      </w:r>
      <w:r w:rsidRPr="00B175DA">
        <w:rPr>
          <w:rFonts w:cs="Tahoma"/>
          <w:color w:val="0000FF"/>
        </w:rPr>
        <w:t>indicar objeto del contrato y número de expediente</w:t>
      </w:r>
      <w:r w:rsidRPr="00B175DA">
        <w:rPr>
          <w:rFonts w:cs="Tahoma"/>
        </w:rPr>
        <w:t>)</w:t>
      </w:r>
      <w:r w:rsidRPr="00B175DA">
        <w:t xml:space="preserve">, ante </w:t>
      </w:r>
      <w:r w:rsidRPr="00B175DA">
        <w:rPr>
          <w:rFonts w:cs="Tahoma"/>
        </w:rPr>
        <w:t>(</w:t>
      </w:r>
      <w:r w:rsidRPr="00B175DA">
        <w:rPr>
          <w:rFonts w:cs="Tahoma"/>
          <w:color w:val="0000FF"/>
        </w:rPr>
        <w:t>indicar poder adjudicador de la cláusula 19.1 de cláusulas específicas del contrato</w:t>
      </w:r>
      <w:r w:rsidRPr="00B175DA">
        <w:rPr>
          <w:rFonts w:cs="Tahoma"/>
        </w:rPr>
        <w:t xml:space="preserve">) </w:t>
      </w:r>
      <w:r w:rsidRPr="00B175DA">
        <w:t xml:space="preserve">con </w:t>
      </w:r>
      <w:r w:rsidRPr="00B175DA">
        <w:rPr>
          <w:b/>
        </w:rPr>
        <w:t xml:space="preserve">NIF </w:t>
      </w:r>
      <w:r w:rsidRPr="00B175DA">
        <w:rPr>
          <w:rFonts w:cs="Tahoma"/>
        </w:rPr>
        <w:t>(</w:t>
      </w:r>
      <w:r w:rsidRPr="00B175DA">
        <w:rPr>
          <w:rFonts w:cs="Tahoma"/>
          <w:color w:val="0000FF"/>
        </w:rPr>
        <w:t>indicar NIF recogido en la cláusula 8.</w:t>
      </w:r>
      <w:r w:rsidR="00F34612" w:rsidRPr="00B175DA">
        <w:rPr>
          <w:rFonts w:cs="Tahoma"/>
          <w:color w:val="0000FF"/>
        </w:rPr>
        <w:t>6</w:t>
      </w:r>
      <w:r w:rsidRPr="00B175DA">
        <w:rPr>
          <w:rFonts w:cs="Tahoma"/>
          <w:color w:val="0000FF"/>
        </w:rPr>
        <w:t xml:space="preserve"> de cláusulas específicas del contrato</w:t>
      </w:r>
      <w:r w:rsidRPr="00B175DA">
        <w:rPr>
          <w:rFonts w:cs="Tahoma"/>
        </w:rPr>
        <w:t>)</w:t>
      </w:r>
      <w:r w:rsidRPr="00B175DA">
        <w:t>, por importe de (</w:t>
      </w:r>
      <w:r w:rsidRPr="00B175DA">
        <w:rPr>
          <w:color w:val="0000FF"/>
        </w:rPr>
        <w:t>indicar en letra y número</w:t>
      </w:r>
      <w:r w:rsidRPr="00B175DA">
        <w:t>), en concepto de garantía definitiva.</w:t>
      </w:r>
    </w:p>
    <w:p w14:paraId="145A40FF" w14:textId="77777777" w:rsidR="00F310ED" w:rsidRPr="00B175DA" w:rsidRDefault="00F310ED" w:rsidP="00F310ED">
      <w:pPr>
        <w:autoSpaceDE w:val="0"/>
        <w:autoSpaceDN w:val="0"/>
        <w:adjustRightInd w:val="0"/>
        <w:ind w:right="-427"/>
        <w:rPr>
          <w:color w:val="000000"/>
        </w:rPr>
      </w:pPr>
    </w:p>
    <w:p w14:paraId="657C32CD" w14:textId="77777777" w:rsidR="00F310ED" w:rsidRPr="00B175DA" w:rsidRDefault="00F310ED" w:rsidP="00F310ED">
      <w:pPr>
        <w:autoSpaceDE w:val="0"/>
        <w:autoSpaceDN w:val="0"/>
        <w:adjustRightInd w:val="0"/>
        <w:ind w:right="-427"/>
        <w:rPr>
          <w:color w:val="000000"/>
        </w:rPr>
      </w:pPr>
      <w:r w:rsidRPr="00B175DA">
        <w:rPr>
          <w:color w:val="000000"/>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175DA">
        <w:rPr>
          <w:b/>
          <w:color w:val="000000"/>
        </w:rPr>
        <w:t>Tesorería General del País Vasco</w:t>
      </w:r>
      <w:r w:rsidRPr="00B175DA">
        <w:rPr>
          <w:color w:val="000000"/>
        </w:rPr>
        <w:t xml:space="preserve">, con sujeción a los términos previstos en la legislación de contratos de las Administraciones Públicas, en sus normas de desarrollo y en la normativa reguladora de la Tesorería General del País Vasco. </w:t>
      </w:r>
    </w:p>
    <w:p w14:paraId="68B5DD34" w14:textId="77777777" w:rsidR="00F310ED" w:rsidRPr="00B175DA" w:rsidRDefault="00F310ED" w:rsidP="00F310ED">
      <w:pPr>
        <w:autoSpaceDE w:val="0"/>
        <w:autoSpaceDN w:val="0"/>
        <w:adjustRightInd w:val="0"/>
        <w:ind w:right="-427"/>
        <w:rPr>
          <w:color w:val="000000"/>
        </w:rPr>
      </w:pPr>
    </w:p>
    <w:p w14:paraId="23F401F6" w14:textId="77777777" w:rsidR="00F310ED" w:rsidRPr="00B175DA" w:rsidRDefault="00F310ED" w:rsidP="00F310ED">
      <w:pPr>
        <w:autoSpaceDE w:val="0"/>
        <w:autoSpaceDN w:val="0"/>
        <w:adjustRightInd w:val="0"/>
        <w:ind w:right="-427"/>
        <w:rPr>
          <w:color w:val="000000"/>
        </w:rPr>
      </w:pPr>
      <w:r w:rsidRPr="00B175DA">
        <w:rPr>
          <w:color w:val="000000"/>
        </w:rPr>
        <w:t xml:space="preserve">El presente aval estará en vigor hasta que </w:t>
      </w:r>
      <w:r w:rsidRPr="00B175DA">
        <w:rPr>
          <w:rFonts w:cs="Tahoma"/>
        </w:rPr>
        <w:t>(</w:t>
      </w:r>
      <w:r w:rsidRPr="00B175DA">
        <w:rPr>
          <w:rFonts w:cs="Tahoma"/>
          <w:color w:val="0000FF"/>
        </w:rPr>
        <w:t>indicar poder adjudicador de la cláusula 19.1 de cláusulas específicas del contrato</w:t>
      </w:r>
      <w:r w:rsidRPr="00B175DA">
        <w:rPr>
          <w:rFonts w:cs="Tahoma"/>
        </w:rPr>
        <w:t>)</w:t>
      </w:r>
      <w:r w:rsidRPr="00B175DA">
        <w:rPr>
          <w:color w:val="000000"/>
        </w:rPr>
        <w:t xml:space="preserve"> o quien en su nombre sea habilitado legalmente para ello autorice su cancelación o devolución de acuerdo con lo establecido en la Ley de Contratos del Sector Público y legislación complementaria.</w:t>
      </w:r>
    </w:p>
    <w:p w14:paraId="62FC0DB0" w14:textId="77777777" w:rsidR="00F310ED" w:rsidRPr="00B175DA" w:rsidRDefault="00F310ED" w:rsidP="00F310ED">
      <w:pPr>
        <w:autoSpaceDE w:val="0"/>
        <w:autoSpaceDN w:val="0"/>
        <w:adjustRightInd w:val="0"/>
        <w:ind w:right="-427"/>
        <w:rPr>
          <w:color w:val="000000"/>
        </w:rPr>
      </w:pPr>
    </w:p>
    <w:p w14:paraId="7AA5F22D" w14:textId="77777777" w:rsidR="00F310ED" w:rsidRPr="00B175DA" w:rsidRDefault="00F310ED" w:rsidP="00F310ED">
      <w:pPr>
        <w:autoSpaceDE w:val="0"/>
        <w:autoSpaceDN w:val="0"/>
        <w:adjustRightInd w:val="0"/>
        <w:ind w:right="-427"/>
        <w:rPr>
          <w:color w:val="000000"/>
        </w:rPr>
      </w:pPr>
    </w:p>
    <w:p w14:paraId="4B488F00" w14:textId="77777777" w:rsidR="00F310ED" w:rsidRPr="00B175DA" w:rsidRDefault="00F310ED" w:rsidP="00F310ED">
      <w:pPr>
        <w:autoSpaceDE w:val="0"/>
        <w:autoSpaceDN w:val="0"/>
        <w:adjustRightInd w:val="0"/>
        <w:ind w:right="-427"/>
        <w:rPr>
          <w:color w:val="000000"/>
        </w:rPr>
      </w:pPr>
    </w:p>
    <w:p w14:paraId="39A2C725" w14:textId="77777777" w:rsidR="00F310ED" w:rsidRPr="00B175DA" w:rsidRDefault="00F310ED" w:rsidP="00F310ED">
      <w:pPr>
        <w:autoSpaceDE w:val="0"/>
        <w:autoSpaceDN w:val="0"/>
        <w:adjustRightInd w:val="0"/>
        <w:ind w:right="-427"/>
        <w:rPr>
          <w:color w:val="000000"/>
        </w:rPr>
      </w:pPr>
      <w:r w:rsidRPr="00B175DA">
        <w:rPr>
          <w:color w:val="000000"/>
        </w:rPr>
        <w:t xml:space="preserve">(Lugar y fecha) </w:t>
      </w:r>
    </w:p>
    <w:p w14:paraId="34BEAF9B" w14:textId="77777777" w:rsidR="00F310ED" w:rsidRPr="00B175DA" w:rsidRDefault="00F310ED" w:rsidP="00F310ED">
      <w:pPr>
        <w:autoSpaceDE w:val="0"/>
        <w:autoSpaceDN w:val="0"/>
        <w:adjustRightInd w:val="0"/>
        <w:ind w:right="-427"/>
        <w:rPr>
          <w:color w:val="000000"/>
        </w:rPr>
      </w:pPr>
      <w:r w:rsidRPr="00B175DA">
        <w:rPr>
          <w:color w:val="000000"/>
        </w:rPr>
        <w:t xml:space="preserve">(Razón social de la entidad) </w:t>
      </w:r>
    </w:p>
    <w:p w14:paraId="1263ACFF" w14:textId="77777777" w:rsidR="00F310ED" w:rsidRPr="00B175DA" w:rsidRDefault="00F310ED" w:rsidP="00F310ED">
      <w:pPr>
        <w:autoSpaceDE w:val="0"/>
        <w:autoSpaceDN w:val="0"/>
        <w:adjustRightInd w:val="0"/>
        <w:ind w:right="-427"/>
        <w:rPr>
          <w:color w:val="000000"/>
        </w:rPr>
      </w:pPr>
      <w:r w:rsidRPr="00B175DA">
        <w:rPr>
          <w:color w:val="000000"/>
        </w:rPr>
        <w:t xml:space="preserve">(Firma de los apoderados) </w:t>
      </w:r>
    </w:p>
    <w:p w14:paraId="14F06464" w14:textId="77777777" w:rsidR="00F310ED" w:rsidRPr="00B175DA" w:rsidRDefault="00F310ED" w:rsidP="00F310ED">
      <w:pPr>
        <w:ind w:right="-427"/>
        <w:jc w:val="center"/>
        <w:rPr>
          <w:rFonts w:eastAsia="Arial Unicode MS" w:cs="Tahoma"/>
          <w:b/>
        </w:rPr>
      </w:pPr>
    </w:p>
    <w:p w14:paraId="65481B2E" w14:textId="77777777" w:rsidR="00F310ED" w:rsidRPr="00B175DA" w:rsidRDefault="00F310ED" w:rsidP="00F310ED">
      <w:pPr>
        <w:ind w:right="-427"/>
        <w:jc w:val="center"/>
        <w:rPr>
          <w:rFonts w:eastAsia="Arial Unicode MS" w:cs="Tahoma"/>
          <w:b/>
        </w:rPr>
      </w:pPr>
    </w:p>
    <w:p w14:paraId="1A479F29" w14:textId="77777777" w:rsidR="00F310ED" w:rsidRPr="00B175DA" w:rsidRDefault="00F310ED" w:rsidP="00F310ED">
      <w:pPr>
        <w:ind w:right="-427"/>
        <w:jc w:val="center"/>
        <w:rPr>
          <w:rFonts w:eastAsia="Arial Unicode MS" w:cs="Tahoma"/>
          <w:b/>
        </w:rPr>
      </w:pPr>
    </w:p>
    <w:p w14:paraId="48B1AD81" w14:textId="77777777" w:rsidR="00F310ED" w:rsidRPr="00B175DA" w:rsidRDefault="00F310ED" w:rsidP="00F310ED">
      <w:pPr>
        <w:ind w:right="-427"/>
        <w:jc w:val="center"/>
        <w:rPr>
          <w:rFonts w:eastAsia="Arial Unicode MS" w:cs="Tahoma"/>
          <w:b/>
        </w:rPr>
      </w:pPr>
    </w:p>
    <w:p w14:paraId="6359FDE3" w14:textId="77777777" w:rsidR="00F310ED" w:rsidRPr="00B175DA" w:rsidRDefault="00F310ED" w:rsidP="00F310ED">
      <w:pPr>
        <w:pBdr>
          <w:bottom w:val="single" w:sz="12" w:space="1" w:color="auto"/>
        </w:pBdr>
        <w:autoSpaceDE w:val="0"/>
        <w:autoSpaceDN w:val="0"/>
        <w:adjustRightInd w:val="0"/>
        <w:ind w:right="-427"/>
      </w:pPr>
    </w:p>
    <w:p w14:paraId="0E6DC702" w14:textId="77777777" w:rsidR="00F310ED" w:rsidRPr="00B175DA" w:rsidRDefault="00F310ED" w:rsidP="00F310ED">
      <w:pPr>
        <w:tabs>
          <w:tab w:val="left" w:pos="2835"/>
          <w:tab w:val="left" w:pos="5670"/>
        </w:tabs>
        <w:autoSpaceDE w:val="0"/>
        <w:autoSpaceDN w:val="0"/>
        <w:adjustRightInd w:val="0"/>
        <w:ind w:right="-427"/>
        <w:rPr>
          <w:color w:val="000000"/>
          <w:lang w:val="es-ES_tradnl" w:eastAsia="es-ES_tradnl"/>
        </w:rPr>
      </w:pPr>
      <w:r w:rsidRPr="00B175DA">
        <w:rPr>
          <w:color w:val="000000"/>
          <w:lang w:val="es-ES_tradnl" w:eastAsia="es-ES_tradnl"/>
        </w:rPr>
        <w:t xml:space="preserve">Provincia </w:t>
      </w:r>
      <w:r w:rsidRPr="00B175DA">
        <w:rPr>
          <w:color w:val="000000"/>
          <w:lang w:val="es-ES_tradnl" w:eastAsia="es-ES_tradnl"/>
        </w:rPr>
        <w:tab/>
        <w:t xml:space="preserve">Fecha </w:t>
      </w:r>
      <w:r w:rsidRPr="00B175DA">
        <w:rPr>
          <w:color w:val="000000"/>
          <w:lang w:val="es-ES_tradnl" w:eastAsia="es-ES_tradnl"/>
        </w:rPr>
        <w:tab/>
        <w:t xml:space="preserve">Número o código </w:t>
      </w:r>
    </w:p>
    <w:p w14:paraId="24784D87" w14:textId="77777777" w:rsidR="00F310ED" w:rsidRPr="00B175DA" w:rsidRDefault="00F310ED" w:rsidP="00F310ED">
      <w:pPr>
        <w:tabs>
          <w:tab w:val="left" w:pos="2835"/>
          <w:tab w:val="left" w:pos="5670"/>
        </w:tabs>
        <w:autoSpaceDE w:val="0"/>
        <w:autoSpaceDN w:val="0"/>
        <w:adjustRightInd w:val="0"/>
        <w:ind w:right="-427"/>
        <w:rPr>
          <w:color w:val="000000"/>
          <w:lang w:val="es-ES_tradnl" w:eastAsia="es-ES_tradnl"/>
        </w:rPr>
      </w:pPr>
    </w:p>
    <w:p w14:paraId="3642F78E" w14:textId="77777777" w:rsidR="008C03CC" w:rsidRPr="00B175DA" w:rsidRDefault="008C03CC">
      <w:pPr>
        <w:rPr>
          <w:color w:val="000000"/>
          <w:lang w:val="es-ES_tradnl" w:eastAsia="es-ES_tradnl"/>
        </w:rPr>
      </w:pPr>
      <w:r w:rsidRPr="00B175DA">
        <w:rPr>
          <w:color w:val="000000"/>
          <w:lang w:val="es-ES_tradnl" w:eastAsia="es-ES_tradnl"/>
        </w:rPr>
        <w:br w:type="page"/>
      </w:r>
    </w:p>
    <w:p w14:paraId="421FCF50" w14:textId="77777777" w:rsidR="00F310ED" w:rsidRPr="00B175DA" w:rsidRDefault="00F310ED" w:rsidP="00F310ED">
      <w:pPr>
        <w:keepLines/>
        <w:spacing w:line="280" w:lineRule="atLeast"/>
        <w:ind w:right="-427"/>
        <w:jc w:val="center"/>
        <w:rPr>
          <w:b/>
          <w:lang w:val="x-none" w:eastAsia="x-none"/>
        </w:rPr>
      </w:pPr>
      <w:r w:rsidRPr="00B175DA">
        <w:rPr>
          <w:b/>
          <w:lang w:val="x-none" w:eastAsia="x-none"/>
        </w:rPr>
        <w:t>MODELO DE AVAL BANCARIO</w:t>
      </w:r>
    </w:p>
    <w:p w14:paraId="596109E6" w14:textId="77777777" w:rsidR="00F310ED" w:rsidRPr="00B175DA" w:rsidRDefault="00F310ED" w:rsidP="00F310ED">
      <w:pPr>
        <w:keepLines/>
        <w:spacing w:line="280" w:lineRule="atLeast"/>
        <w:ind w:right="-427"/>
        <w:jc w:val="center"/>
        <w:rPr>
          <w:b/>
          <w:lang w:val="x-none" w:eastAsia="x-none"/>
        </w:rPr>
      </w:pPr>
      <w:r w:rsidRPr="00B175DA">
        <w:rPr>
          <w:b/>
          <w:lang w:val="x-none" w:eastAsia="x-none"/>
        </w:rPr>
        <w:t>UTE</w:t>
      </w:r>
    </w:p>
    <w:p w14:paraId="7AC5B496" w14:textId="77777777" w:rsidR="00F310ED" w:rsidRPr="00B175DA" w:rsidRDefault="00F310ED" w:rsidP="00F310ED">
      <w:pPr>
        <w:autoSpaceDE w:val="0"/>
        <w:autoSpaceDN w:val="0"/>
        <w:adjustRightInd w:val="0"/>
        <w:ind w:left="600" w:right="-427"/>
        <w:jc w:val="center"/>
        <w:rPr>
          <w:color w:val="000000"/>
        </w:rPr>
      </w:pPr>
    </w:p>
    <w:p w14:paraId="0DADDE40" w14:textId="77777777" w:rsidR="00F310ED" w:rsidRPr="00B175DA" w:rsidRDefault="00F310ED" w:rsidP="00F310ED">
      <w:pPr>
        <w:autoSpaceDE w:val="0"/>
        <w:autoSpaceDN w:val="0"/>
        <w:adjustRightInd w:val="0"/>
        <w:ind w:left="600" w:right="-427"/>
        <w:jc w:val="center"/>
        <w:rPr>
          <w:color w:val="000000"/>
        </w:rPr>
      </w:pPr>
    </w:p>
    <w:p w14:paraId="6233E52F" w14:textId="77777777" w:rsidR="00F310ED" w:rsidRPr="00B175DA" w:rsidRDefault="00F310ED" w:rsidP="00F310ED">
      <w:pPr>
        <w:autoSpaceDE w:val="0"/>
        <w:autoSpaceDN w:val="0"/>
        <w:adjustRightInd w:val="0"/>
        <w:ind w:left="284" w:right="-427"/>
        <w:jc w:val="center"/>
        <w:rPr>
          <w:color w:val="000000"/>
        </w:rPr>
      </w:pPr>
    </w:p>
    <w:p w14:paraId="7BEC3528" w14:textId="77777777" w:rsidR="00F310ED" w:rsidRPr="00B175DA" w:rsidRDefault="00F310ED" w:rsidP="00F310ED">
      <w:pPr>
        <w:autoSpaceDE w:val="0"/>
        <w:autoSpaceDN w:val="0"/>
        <w:adjustRightInd w:val="0"/>
        <w:ind w:right="-427"/>
        <w:rPr>
          <w:color w:val="000000"/>
        </w:rPr>
      </w:pPr>
      <w:r w:rsidRPr="00B175DA">
        <w:rPr>
          <w:color w:val="000000"/>
        </w:rPr>
        <w:t>La entidad (</w:t>
      </w:r>
      <w:r w:rsidRPr="00B175DA">
        <w:rPr>
          <w:color w:val="0000FF"/>
        </w:rPr>
        <w:t>razón social de la entidad de crédito o sociedad de garantía recíproca</w:t>
      </w:r>
      <w:r w:rsidRPr="00B175DA">
        <w:rPr>
          <w:color w:val="000000"/>
        </w:rPr>
        <w:t>), NIF, con domicilio (</w:t>
      </w:r>
      <w:r w:rsidRPr="00B175DA">
        <w:rPr>
          <w:color w:val="0000FF"/>
        </w:rPr>
        <w:t>a efectos de notificaciones y requerimientos</w:t>
      </w:r>
      <w:r w:rsidRPr="00B175DA">
        <w:rPr>
          <w:color w:val="000000"/>
        </w:rPr>
        <w:t>) en la calle/plaza/avenida, código postal, localidad, y en su nombre (</w:t>
      </w:r>
      <w:r w:rsidRPr="00B175DA">
        <w:rPr>
          <w:color w:val="0000FF"/>
        </w:rPr>
        <w:t>nombre y apellidos de los apoderados</w:t>
      </w:r>
      <w:r w:rsidRPr="00B175DA">
        <w:rPr>
          <w:color w:val="000000"/>
        </w:rPr>
        <w:t xml:space="preserve">), con poderes suficientes para obligarle en este acto, según resulta del bastanteo de poderes que se reseña en la parte inferior de este documento. </w:t>
      </w:r>
    </w:p>
    <w:p w14:paraId="2FC02DC1" w14:textId="77777777" w:rsidR="00F310ED" w:rsidRPr="00B175DA" w:rsidRDefault="00F310ED" w:rsidP="00F310ED">
      <w:pPr>
        <w:autoSpaceDE w:val="0"/>
        <w:autoSpaceDN w:val="0"/>
        <w:adjustRightInd w:val="0"/>
        <w:ind w:right="-427"/>
        <w:jc w:val="center"/>
        <w:rPr>
          <w:color w:val="000000"/>
        </w:rPr>
      </w:pPr>
    </w:p>
    <w:p w14:paraId="7AA80014" w14:textId="77777777" w:rsidR="00F310ED" w:rsidRPr="00B175DA" w:rsidRDefault="00F310ED" w:rsidP="00F310ED">
      <w:pPr>
        <w:autoSpaceDE w:val="0"/>
        <w:autoSpaceDN w:val="0"/>
        <w:adjustRightInd w:val="0"/>
        <w:ind w:right="-427"/>
        <w:jc w:val="center"/>
        <w:rPr>
          <w:color w:val="000000"/>
        </w:rPr>
      </w:pPr>
    </w:p>
    <w:p w14:paraId="1A17FD99" w14:textId="77777777" w:rsidR="00F310ED" w:rsidRPr="00B175DA" w:rsidRDefault="00F310ED" w:rsidP="00F310ED">
      <w:pPr>
        <w:autoSpaceDE w:val="0"/>
        <w:autoSpaceDN w:val="0"/>
        <w:adjustRightInd w:val="0"/>
        <w:ind w:right="-427"/>
        <w:jc w:val="center"/>
        <w:rPr>
          <w:b/>
          <w:color w:val="000000"/>
        </w:rPr>
      </w:pPr>
      <w:r w:rsidRPr="00B175DA">
        <w:rPr>
          <w:b/>
          <w:color w:val="000000"/>
        </w:rPr>
        <w:t xml:space="preserve">AVALA </w:t>
      </w:r>
    </w:p>
    <w:p w14:paraId="256893A7" w14:textId="77777777" w:rsidR="00F310ED" w:rsidRPr="00B175DA" w:rsidRDefault="00F310ED" w:rsidP="00F310ED">
      <w:pPr>
        <w:autoSpaceDE w:val="0"/>
        <w:autoSpaceDN w:val="0"/>
        <w:adjustRightInd w:val="0"/>
        <w:ind w:right="-427"/>
        <w:jc w:val="center"/>
        <w:rPr>
          <w:color w:val="000000"/>
        </w:rPr>
      </w:pPr>
    </w:p>
    <w:p w14:paraId="37F52291" w14:textId="77777777" w:rsidR="00F310ED" w:rsidRPr="00B175DA" w:rsidRDefault="00F310ED" w:rsidP="00F310ED">
      <w:pPr>
        <w:autoSpaceDE w:val="0"/>
        <w:autoSpaceDN w:val="0"/>
        <w:adjustRightInd w:val="0"/>
        <w:ind w:right="-427"/>
        <w:jc w:val="center"/>
        <w:rPr>
          <w:color w:val="000000"/>
        </w:rPr>
      </w:pPr>
    </w:p>
    <w:p w14:paraId="523BF7A8" w14:textId="3B09097C" w:rsidR="00F310ED" w:rsidRPr="00B175DA" w:rsidRDefault="00F310ED" w:rsidP="00F310ED">
      <w:pPr>
        <w:autoSpaceDE w:val="0"/>
        <w:autoSpaceDN w:val="0"/>
        <w:adjustRightInd w:val="0"/>
        <w:ind w:right="-427"/>
      </w:pPr>
      <w:r w:rsidRPr="00B175DA">
        <w:rPr>
          <w:color w:val="000000"/>
        </w:rPr>
        <w:t>a (</w:t>
      </w:r>
      <w:r w:rsidRPr="00B175DA">
        <w:rPr>
          <w:color w:val="0000FF"/>
        </w:rPr>
        <w:t>nombre y apellidos o razón social del avalado nº 1</w:t>
      </w:r>
      <w:r w:rsidRPr="00B175DA">
        <w:rPr>
          <w:color w:val="000000"/>
        </w:rPr>
        <w:t>)</w:t>
      </w:r>
      <w:r w:rsidRPr="00B175DA">
        <w:t>,</w:t>
      </w:r>
      <w:r w:rsidRPr="00B175DA">
        <w:rPr>
          <w:color w:val="000000"/>
        </w:rPr>
        <w:t xml:space="preserve"> </w:t>
      </w:r>
      <w:r w:rsidRPr="00B175DA">
        <w:t>NIF</w:t>
      </w:r>
      <w:r w:rsidRPr="00B175DA">
        <w:rPr>
          <w:color w:val="000000"/>
        </w:rPr>
        <w:t xml:space="preserve"> …………………</w:t>
      </w:r>
      <w:r w:rsidRPr="00B175DA">
        <w:t xml:space="preserve">, y a </w:t>
      </w:r>
      <w:r w:rsidRPr="00B175DA">
        <w:rPr>
          <w:color w:val="000000"/>
        </w:rPr>
        <w:t>(</w:t>
      </w:r>
      <w:r w:rsidRPr="00B175DA">
        <w:rPr>
          <w:color w:val="0000FF"/>
        </w:rPr>
        <w:t>nombre y apellidos o razón social del avalado nº 2</w:t>
      </w:r>
      <w:r w:rsidRPr="00B175DA">
        <w:rPr>
          <w:color w:val="000000"/>
        </w:rPr>
        <w:t>)</w:t>
      </w:r>
      <w:r w:rsidRPr="00B175DA">
        <w:t>,</w:t>
      </w:r>
      <w:r w:rsidRPr="00B175DA">
        <w:rPr>
          <w:color w:val="000000"/>
        </w:rPr>
        <w:t xml:space="preserve"> </w:t>
      </w:r>
      <w:r w:rsidRPr="00B175DA">
        <w:t>NIF</w:t>
      </w:r>
      <w:r w:rsidRPr="00B175DA">
        <w:rPr>
          <w:color w:val="000000"/>
        </w:rPr>
        <w:t xml:space="preserve"> …………………</w:t>
      </w:r>
      <w:r w:rsidRPr="00B175DA">
        <w:t xml:space="preserve">, </w:t>
      </w:r>
      <w:r w:rsidRPr="00B175DA">
        <w:rPr>
          <w:b/>
          <w:caps/>
        </w:rPr>
        <w:t>conjunta y solidariamente,</w:t>
      </w:r>
      <w:r w:rsidRPr="00B175DA">
        <w:rPr>
          <w:color w:val="000000"/>
        </w:rPr>
        <w:t xml:space="preserve"> en virtud de </w:t>
      </w:r>
      <w:r w:rsidRPr="00B175DA">
        <w:t>lo dispuesto por el artículo 107 de la Ley de Contratos del Sector Público para responder de las obligaciones recogidas en el artículo 110 de la Ley de Contratos del Sector Público</w:t>
      </w:r>
      <w:r w:rsidRPr="00B175DA">
        <w:rPr>
          <w:color w:val="000000"/>
        </w:rPr>
        <w:t xml:space="preserve"> en relación con el </w:t>
      </w:r>
      <w:r w:rsidRPr="00B175DA">
        <w:t xml:space="preserve">contrato </w:t>
      </w:r>
      <w:r w:rsidRPr="00B175DA">
        <w:rPr>
          <w:rFonts w:cs="Tahoma"/>
        </w:rPr>
        <w:t>(</w:t>
      </w:r>
      <w:r w:rsidRPr="00B175DA">
        <w:rPr>
          <w:rFonts w:cs="Tahoma"/>
          <w:color w:val="0000FF"/>
        </w:rPr>
        <w:t>indicar objeto del contrato y número de expediente</w:t>
      </w:r>
      <w:r w:rsidRPr="00B175DA">
        <w:rPr>
          <w:rFonts w:cs="Tahoma"/>
        </w:rPr>
        <w:t>)</w:t>
      </w:r>
      <w:r w:rsidRPr="00B175DA">
        <w:t xml:space="preserve">, ante </w:t>
      </w:r>
      <w:r w:rsidRPr="00B175DA">
        <w:rPr>
          <w:rFonts w:cs="Tahoma"/>
        </w:rPr>
        <w:t>(</w:t>
      </w:r>
      <w:r w:rsidRPr="00B175DA">
        <w:rPr>
          <w:rFonts w:cs="Tahoma"/>
          <w:color w:val="0000FF"/>
        </w:rPr>
        <w:t xml:space="preserve">indicar poder adjudicador de la cláusula 19.1 de  cláusulas específicas del contrato) </w:t>
      </w:r>
      <w:r w:rsidRPr="00B175DA">
        <w:t xml:space="preserve">con </w:t>
      </w:r>
      <w:r w:rsidRPr="00B175DA">
        <w:rPr>
          <w:b/>
        </w:rPr>
        <w:t xml:space="preserve">NIF </w:t>
      </w:r>
      <w:r w:rsidRPr="00B175DA">
        <w:rPr>
          <w:rFonts w:cs="Tahoma"/>
          <w:color w:val="0000FF"/>
        </w:rPr>
        <w:t>(indicar NIF recogido en la cláusula 8.</w:t>
      </w:r>
      <w:r w:rsidR="00F34612" w:rsidRPr="00B175DA">
        <w:rPr>
          <w:rFonts w:cs="Tahoma"/>
          <w:color w:val="0000FF"/>
        </w:rPr>
        <w:t>6</w:t>
      </w:r>
      <w:r w:rsidRPr="00B175DA">
        <w:rPr>
          <w:rFonts w:cs="Tahoma"/>
          <w:color w:val="0000FF"/>
        </w:rPr>
        <w:t xml:space="preserve"> de cláusulas específicas del contrato)</w:t>
      </w:r>
      <w:r w:rsidRPr="00B175DA">
        <w:t>, por importe de (</w:t>
      </w:r>
      <w:r w:rsidRPr="00B175DA">
        <w:rPr>
          <w:color w:val="0000FF"/>
        </w:rPr>
        <w:t>indicar en letra y número</w:t>
      </w:r>
      <w:r w:rsidRPr="00B175DA">
        <w:t>), en concepto de garantía definitiva.</w:t>
      </w:r>
    </w:p>
    <w:p w14:paraId="6198BFD8" w14:textId="77777777" w:rsidR="00F310ED" w:rsidRPr="00B175DA" w:rsidRDefault="00F310ED" w:rsidP="00F310ED">
      <w:pPr>
        <w:autoSpaceDE w:val="0"/>
        <w:autoSpaceDN w:val="0"/>
        <w:adjustRightInd w:val="0"/>
        <w:ind w:right="-427"/>
        <w:rPr>
          <w:color w:val="000000"/>
        </w:rPr>
      </w:pPr>
    </w:p>
    <w:p w14:paraId="3C04BD2D" w14:textId="77777777" w:rsidR="00F310ED" w:rsidRPr="00B175DA" w:rsidRDefault="00F310ED" w:rsidP="00F310ED">
      <w:pPr>
        <w:autoSpaceDE w:val="0"/>
        <w:autoSpaceDN w:val="0"/>
        <w:adjustRightInd w:val="0"/>
        <w:ind w:right="-427"/>
        <w:rPr>
          <w:color w:val="000000"/>
        </w:rPr>
      </w:pPr>
      <w:r w:rsidRPr="00B175DA">
        <w:rPr>
          <w:color w:val="000000"/>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175DA">
        <w:rPr>
          <w:b/>
          <w:color w:val="000000"/>
        </w:rPr>
        <w:t>Tesorería General del País Vasco</w:t>
      </w:r>
      <w:r w:rsidRPr="00B175DA">
        <w:rPr>
          <w:color w:val="000000"/>
        </w:rPr>
        <w:t xml:space="preserve">, con sujeción a los términos previstos en la legislación de contratos de las Administraciones Públicas, en sus normas de desarrollo y en la normativa reguladora de la Tesorería General del País Vasco. </w:t>
      </w:r>
    </w:p>
    <w:p w14:paraId="1CDA3CEB" w14:textId="77777777" w:rsidR="00F310ED" w:rsidRPr="00B175DA" w:rsidRDefault="00F310ED" w:rsidP="00F310ED">
      <w:pPr>
        <w:autoSpaceDE w:val="0"/>
        <w:autoSpaceDN w:val="0"/>
        <w:adjustRightInd w:val="0"/>
        <w:ind w:right="-427"/>
        <w:rPr>
          <w:color w:val="000000"/>
        </w:rPr>
      </w:pPr>
    </w:p>
    <w:p w14:paraId="7B5FC77A" w14:textId="77777777" w:rsidR="00F310ED" w:rsidRPr="00B175DA" w:rsidRDefault="00F310ED" w:rsidP="00F310ED">
      <w:pPr>
        <w:autoSpaceDE w:val="0"/>
        <w:autoSpaceDN w:val="0"/>
        <w:adjustRightInd w:val="0"/>
        <w:ind w:right="-427"/>
        <w:rPr>
          <w:color w:val="000000"/>
        </w:rPr>
      </w:pPr>
      <w:r w:rsidRPr="00B175DA">
        <w:rPr>
          <w:color w:val="000000"/>
        </w:rPr>
        <w:t xml:space="preserve">El presente aval estará en vigor hasta </w:t>
      </w:r>
      <w:r w:rsidRPr="00B175DA">
        <w:t xml:space="preserve">que </w:t>
      </w:r>
      <w:r w:rsidRPr="00B175DA">
        <w:rPr>
          <w:rFonts w:cs="Tahoma"/>
        </w:rPr>
        <w:t>(</w:t>
      </w:r>
      <w:r w:rsidRPr="00B175DA">
        <w:rPr>
          <w:rFonts w:cs="Tahoma"/>
          <w:color w:val="0000FF"/>
        </w:rPr>
        <w:t>indicar poder adjudicador de la cláusula 19.1 de cláusulas específicas del contrato</w:t>
      </w:r>
      <w:r w:rsidRPr="00B175DA">
        <w:rPr>
          <w:rFonts w:cs="Tahoma"/>
        </w:rPr>
        <w:t>)</w:t>
      </w:r>
      <w:r w:rsidRPr="00B175DA">
        <w:t xml:space="preserve"> o </w:t>
      </w:r>
      <w:r w:rsidRPr="00B175DA">
        <w:rPr>
          <w:color w:val="000000"/>
        </w:rPr>
        <w:t xml:space="preserve">quien en su nombre sea habilitado legalmente para ello autorice su cancelación o devolución de acuerdo con lo establecido en la Ley de Contratos del Sector Público y legislación complementaria. </w:t>
      </w:r>
    </w:p>
    <w:p w14:paraId="247497CC" w14:textId="77777777" w:rsidR="00F310ED" w:rsidRPr="00B175DA" w:rsidRDefault="00F310ED" w:rsidP="00F310ED">
      <w:pPr>
        <w:autoSpaceDE w:val="0"/>
        <w:autoSpaceDN w:val="0"/>
        <w:adjustRightInd w:val="0"/>
        <w:ind w:right="-427"/>
        <w:rPr>
          <w:color w:val="000000"/>
        </w:rPr>
      </w:pPr>
    </w:p>
    <w:p w14:paraId="27F025FB" w14:textId="77777777" w:rsidR="00F310ED" w:rsidRPr="00B175DA" w:rsidRDefault="00F310ED" w:rsidP="00F310ED">
      <w:pPr>
        <w:autoSpaceDE w:val="0"/>
        <w:autoSpaceDN w:val="0"/>
        <w:adjustRightInd w:val="0"/>
        <w:ind w:right="-427"/>
        <w:rPr>
          <w:color w:val="000000"/>
        </w:rPr>
      </w:pPr>
    </w:p>
    <w:p w14:paraId="42EDE2DA" w14:textId="77777777" w:rsidR="00F310ED" w:rsidRPr="00B175DA" w:rsidRDefault="00F310ED" w:rsidP="00F310ED">
      <w:pPr>
        <w:autoSpaceDE w:val="0"/>
        <w:autoSpaceDN w:val="0"/>
        <w:adjustRightInd w:val="0"/>
        <w:ind w:right="-427"/>
        <w:rPr>
          <w:color w:val="000000"/>
        </w:rPr>
      </w:pPr>
    </w:p>
    <w:p w14:paraId="3B24A8C7" w14:textId="77777777" w:rsidR="00F310ED" w:rsidRPr="00B175DA" w:rsidRDefault="00F310ED" w:rsidP="00F310ED">
      <w:pPr>
        <w:autoSpaceDE w:val="0"/>
        <w:autoSpaceDN w:val="0"/>
        <w:adjustRightInd w:val="0"/>
        <w:ind w:right="-427"/>
        <w:rPr>
          <w:color w:val="000000"/>
        </w:rPr>
      </w:pPr>
      <w:r w:rsidRPr="00B175DA">
        <w:rPr>
          <w:color w:val="000000"/>
        </w:rPr>
        <w:t xml:space="preserve">(Lugar y fecha) </w:t>
      </w:r>
    </w:p>
    <w:p w14:paraId="086B9D22" w14:textId="77777777" w:rsidR="00F310ED" w:rsidRPr="00B175DA" w:rsidRDefault="00F310ED" w:rsidP="00F310ED">
      <w:pPr>
        <w:autoSpaceDE w:val="0"/>
        <w:autoSpaceDN w:val="0"/>
        <w:adjustRightInd w:val="0"/>
        <w:ind w:right="-427"/>
        <w:rPr>
          <w:color w:val="000000"/>
        </w:rPr>
      </w:pPr>
      <w:r w:rsidRPr="00B175DA">
        <w:rPr>
          <w:color w:val="000000"/>
        </w:rPr>
        <w:t xml:space="preserve">(Razón social de la entidad) </w:t>
      </w:r>
    </w:p>
    <w:p w14:paraId="2377D5BA" w14:textId="77777777" w:rsidR="00F310ED" w:rsidRPr="00B175DA" w:rsidRDefault="00F310ED" w:rsidP="00F310ED">
      <w:pPr>
        <w:autoSpaceDE w:val="0"/>
        <w:autoSpaceDN w:val="0"/>
        <w:adjustRightInd w:val="0"/>
        <w:ind w:right="-427"/>
        <w:rPr>
          <w:color w:val="000000"/>
        </w:rPr>
      </w:pPr>
      <w:r w:rsidRPr="00B175DA">
        <w:rPr>
          <w:color w:val="000000"/>
        </w:rPr>
        <w:t xml:space="preserve">(Firma de los apoderados) </w:t>
      </w:r>
    </w:p>
    <w:p w14:paraId="474F1923" w14:textId="77777777" w:rsidR="00F310ED" w:rsidRPr="00B175DA" w:rsidRDefault="00F310ED" w:rsidP="00F310ED">
      <w:pPr>
        <w:ind w:right="-427"/>
        <w:jc w:val="center"/>
        <w:rPr>
          <w:rFonts w:eastAsia="Arial Unicode MS" w:cs="Tahoma"/>
          <w:b/>
        </w:rPr>
      </w:pPr>
    </w:p>
    <w:p w14:paraId="40842204" w14:textId="77777777" w:rsidR="00F310ED" w:rsidRPr="00B175DA" w:rsidRDefault="00F310ED" w:rsidP="00F310ED">
      <w:pPr>
        <w:ind w:right="-427"/>
        <w:jc w:val="center"/>
        <w:rPr>
          <w:rFonts w:eastAsia="Arial Unicode MS" w:cs="Tahoma"/>
          <w:b/>
        </w:rPr>
      </w:pPr>
    </w:p>
    <w:p w14:paraId="2819C62D" w14:textId="77777777" w:rsidR="00F310ED" w:rsidRPr="00B175DA" w:rsidRDefault="00F310ED" w:rsidP="00F310ED">
      <w:pPr>
        <w:ind w:right="-427"/>
        <w:jc w:val="center"/>
        <w:rPr>
          <w:rFonts w:eastAsia="Arial Unicode MS" w:cs="Tahoma"/>
          <w:b/>
        </w:rPr>
      </w:pPr>
    </w:p>
    <w:p w14:paraId="7FD47433" w14:textId="77777777" w:rsidR="00F310ED" w:rsidRPr="00B175DA" w:rsidRDefault="00F310ED" w:rsidP="00F310ED">
      <w:pPr>
        <w:ind w:right="-427"/>
        <w:jc w:val="center"/>
        <w:rPr>
          <w:rFonts w:eastAsia="Arial Unicode MS" w:cs="Tahoma"/>
          <w:b/>
        </w:rPr>
      </w:pPr>
    </w:p>
    <w:p w14:paraId="147AD027" w14:textId="77777777" w:rsidR="00F310ED" w:rsidRPr="00B175DA" w:rsidRDefault="00F310ED" w:rsidP="00F310ED">
      <w:pPr>
        <w:pBdr>
          <w:bottom w:val="single" w:sz="12" w:space="1" w:color="auto"/>
        </w:pBdr>
        <w:autoSpaceDE w:val="0"/>
        <w:autoSpaceDN w:val="0"/>
        <w:adjustRightInd w:val="0"/>
        <w:ind w:right="-427"/>
      </w:pPr>
    </w:p>
    <w:p w14:paraId="469012F4" w14:textId="77777777" w:rsidR="00F310ED" w:rsidRPr="00B175DA" w:rsidRDefault="00F310ED" w:rsidP="00F310ED">
      <w:pPr>
        <w:tabs>
          <w:tab w:val="left" w:pos="2835"/>
          <w:tab w:val="left" w:pos="5670"/>
        </w:tabs>
        <w:autoSpaceDE w:val="0"/>
        <w:autoSpaceDN w:val="0"/>
        <w:adjustRightInd w:val="0"/>
        <w:ind w:right="-427"/>
        <w:rPr>
          <w:color w:val="000000"/>
          <w:lang w:val="es-ES_tradnl" w:eastAsia="es-ES_tradnl"/>
        </w:rPr>
      </w:pPr>
      <w:r w:rsidRPr="00B175DA">
        <w:rPr>
          <w:color w:val="000000"/>
          <w:lang w:val="es-ES_tradnl" w:eastAsia="es-ES_tradnl"/>
        </w:rPr>
        <w:t xml:space="preserve">Provincia </w:t>
      </w:r>
      <w:r w:rsidRPr="00B175DA">
        <w:rPr>
          <w:color w:val="000000"/>
          <w:lang w:val="es-ES_tradnl" w:eastAsia="es-ES_tradnl"/>
        </w:rPr>
        <w:tab/>
        <w:t xml:space="preserve">Fecha </w:t>
      </w:r>
      <w:r w:rsidRPr="00B175DA">
        <w:rPr>
          <w:color w:val="000000"/>
          <w:lang w:val="es-ES_tradnl" w:eastAsia="es-ES_tradnl"/>
        </w:rPr>
        <w:tab/>
        <w:t>Número o código</w:t>
      </w:r>
    </w:p>
    <w:p w14:paraId="2033E99E" w14:textId="77777777" w:rsidR="008C03CC" w:rsidRPr="00B175DA" w:rsidRDefault="008C03CC">
      <w:pPr>
        <w:rPr>
          <w:color w:val="000000"/>
          <w:sz w:val="20"/>
          <w:szCs w:val="20"/>
          <w:lang w:val="es-ES_tradnl" w:eastAsia="es-ES_tradnl"/>
        </w:rPr>
      </w:pPr>
      <w:r w:rsidRPr="00B175DA">
        <w:rPr>
          <w:color w:val="000000"/>
          <w:sz w:val="20"/>
          <w:szCs w:val="20"/>
          <w:lang w:val="es-ES_tradnl" w:eastAsia="es-ES_tradnl"/>
        </w:rPr>
        <w:br w:type="page"/>
      </w:r>
    </w:p>
    <w:p w14:paraId="0296171D" w14:textId="77777777" w:rsidR="00F310ED" w:rsidRPr="00B175DA" w:rsidRDefault="00F310ED" w:rsidP="005760E1">
      <w:pPr>
        <w:pStyle w:val="Ttulo3"/>
        <w:ind w:left="1701" w:hanging="1701"/>
      </w:pPr>
      <w:bookmarkStart w:id="1237" w:name="_Toc33530878"/>
      <w:bookmarkStart w:id="1238" w:name="_Toc38387849"/>
      <w:bookmarkStart w:id="1239" w:name="_Toc45180778"/>
      <w:bookmarkStart w:id="1240" w:name="_Toc46401693"/>
      <w:bookmarkStart w:id="1241" w:name="_Toc48130764"/>
      <w:bookmarkStart w:id="1242" w:name="_Toc114746123"/>
      <w:r w:rsidRPr="00B175DA">
        <w:rPr>
          <w:lang w:val="es-ES_tradnl"/>
        </w:rPr>
        <w:t>ANEXO V.4.-</w:t>
      </w:r>
      <w:r w:rsidRPr="00B175DA">
        <w:rPr>
          <w:rFonts w:eastAsia="Arial Unicode MS"/>
        </w:rPr>
        <w:tab/>
      </w:r>
      <w:r w:rsidRPr="00B175DA">
        <w:t>MODELO DE SEGURO DE CAUCIÓN</w:t>
      </w:r>
      <w:bookmarkEnd w:id="1237"/>
      <w:bookmarkEnd w:id="1238"/>
      <w:bookmarkEnd w:id="1239"/>
      <w:bookmarkEnd w:id="1240"/>
      <w:bookmarkEnd w:id="1241"/>
      <w:bookmarkEnd w:id="1242"/>
    </w:p>
    <w:p w14:paraId="5301564D" w14:textId="77777777" w:rsidR="00F310ED" w:rsidRPr="00B175DA" w:rsidRDefault="00F310ED" w:rsidP="00F310ED">
      <w:pPr>
        <w:ind w:left="600" w:right="-427"/>
        <w:jc w:val="center"/>
        <w:rPr>
          <w:b/>
          <w:caps/>
          <w:color w:val="000000"/>
        </w:rPr>
      </w:pPr>
    </w:p>
    <w:p w14:paraId="7558AC9A" w14:textId="77777777" w:rsidR="00F310ED" w:rsidRPr="00B175DA" w:rsidRDefault="00F310ED" w:rsidP="00F310ED">
      <w:pPr>
        <w:ind w:left="600" w:right="-427"/>
        <w:jc w:val="center"/>
        <w:rPr>
          <w:b/>
          <w:caps/>
          <w:color w:val="000000"/>
        </w:rPr>
      </w:pPr>
    </w:p>
    <w:p w14:paraId="65E27E9D" w14:textId="77777777" w:rsidR="00F310ED" w:rsidRPr="00B175DA" w:rsidRDefault="00F310ED" w:rsidP="00F310ED">
      <w:pPr>
        <w:ind w:right="-427"/>
      </w:pPr>
      <w:r w:rsidRPr="00B175DA">
        <w:t>Certificado número (</w:t>
      </w:r>
      <w:r w:rsidRPr="00B175DA">
        <w:rPr>
          <w:color w:val="0000FF"/>
        </w:rPr>
        <w:t>se expresará la razón social de la entidad aseguradora</w:t>
      </w:r>
      <w:r w:rsidRPr="00B175DA">
        <w:t>), en adelante asegurador, con domicilio (a efectos de notificaciones y requerimientos) en ……………., calle ……………………………………………, y NIF………………….. debidamente representado por D. (</w:t>
      </w:r>
      <w:r w:rsidRPr="00B175DA">
        <w:rPr>
          <w:color w:val="0000FF"/>
        </w:rPr>
        <w:t>nombre y apellidos del apoderado o apoderados</w:t>
      </w:r>
      <w:r w:rsidRPr="00B175DA">
        <w:t xml:space="preserve">), con poderes suficientes para obligarle en este acto, según resulta de la verificación de la representación de la parte inferior de este documento </w:t>
      </w:r>
    </w:p>
    <w:p w14:paraId="3D2031D0" w14:textId="77777777" w:rsidR="00F310ED" w:rsidRPr="00B175DA" w:rsidRDefault="00F310ED" w:rsidP="00F310ED">
      <w:pPr>
        <w:ind w:left="600" w:right="-427"/>
        <w:jc w:val="center"/>
      </w:pPr>
    </w:p>
    <w:p w14:paraId="1723DE2B" w14:textId="77777777" w:rsidR="00F310ED" w:rsidRPr="00B175DA" w:rsidRDefault="00F310ED" w:rsidP="00F310ED">
      <w:pPr>
        <w:ind w:left="600" w:right="-427"/>
        <w:jc w:val="center"/>
      </w:pPr>
    </w:p>
    <w:p w14:paraId="560ED6C9" w14:textId="77777777" w:rsidR="00F310ED" w:rsidRPr="00B175DA" w:rsidRDefault="00F310ED" w:rsidP="00F310ED">
      <w:pPr>
        <w:ind w:left="142" w:right="-427"/>
        <w:jc w:val="center"/>
        <w:rPr>
          <w:b/>
        </w:rPr>
      </w:pPr>
      <w:r w:rsidRPr="00B175DA">
        <w:rPr>
          <w:b/>
        </w:rPr>
        <w:t xml:space="preserve">ASEGURA </w:t>
      </w:r>
    </w:p>
    <w:p w14:paraId="1252BB95" w14:textId="77777777" w:rsidR="00F310ED" w:rsidRPr="00B175DA" w:rsidRDefault="00F310ED" w:rsidP="00F310ED">
      <w:pPr>
        <w:ind w:left="600" w:right="-427"/>
        <w:jc w:val="center"/>
      </w:pPr>
    </w:p>
    <w:p w14:paraId="0AF2FF73" w14:textId="77777777" w:rsidR="00F310ED" w:rsidRPr="00B175DA" w:rsidRDefault="00F310ED" w:rsidP="00F310ED">
      <w:pPr>
        <w:ind w:left="600" w:right="-427"/>
        <w:jc w:val="center"/>
      </w:pPr>
    </w:p>
    <w:p w14:paraId="273E9AB9" w14:textId="3747B433" w:rsidR="00F310ED" w:rsidRPr="00B175DA" w:rsidRDefault="00F310ED" w:rsidP="00F310ED">
      <w:pPr>
        <w:ind w:right="-427"/>
      </w:pPr>
      <w:r w:rsidRPr="00B175DA">
        <w:t>a (</w:t>
      </w:r>
      <w:r w:rsidRPr="00B175DA">
        <w:rPr>
          <w:color w:val="0000FF"/>
        </w:rPr>
        <w:t>nombre y apellidos o razón social del asegurado</w:t>
      </w:r>
      <w:r w:rsidRPr="00B175DA">
        <w:t xml:space="preserve">), con NIF ……………………, en concepto de tomador del seguro, ante </w:t>
      </w:r>
      <w:r w:rsidRPr="00B175DA">
        <w:rPr>
          <w:rFonts w:cs="Tahoma"/>
        </w:rPr>
        <w:t>(</w:t>
      </w:r>
      <w:r w:rsidRPr="00B175DA">
        <w:rPr>
          <w:rFonts w:cs="Tahoma"/>
          <w:color w:val="0000FF"/>
        </w:rPr>
        <w:t>indicar poder adjudicador de la cláusula 19.1 de  cláusulas específicas del contrato</w:t>
      </w:r>
      <w:r w:rsidRPr="00B175DA">
        <w:rPr>
          <w:rFonts w:cs="Tahoma"/>
        </w:rPr>
        <w:t>)</w:t>
      </w:r>
      <w:r w:rsidRPr="00B175DA">
        <w:t xml:space="preserve">, </w:t>
      </w:r>
      <w:r w:rsidRPr="00B175DA">
        <w:rPr>
          <w:color w:val="000000"/>
        </w:rPr>
        <w:t xml:space="preserve">con </w:t>
      </w:r>
      <w:r w:rsidRPr="00B175DA">
        <w:rPr>
          <w:b/>
          <w:color w:val="000000"/>
        </w:rPr>
        <w:t xml:space="preserve">NIF </w:t>
      </w:r>
      <w:r w:rsidRPr="00B175DA">
        <w:t xml:space="preserve">que </w:t>
      </w:r>
      <w:r w:rsidRPr="00B175DA">
        <w:rPr>
          <w:rFonts w:cs="Tahoma"/>
        </w:rPr>
        <w:t>(</w:t>
      </w:r>
      <w:r w:rsidRPr="00B175DA">
        <w:rPr>
          <w:rFonts w:cs="Tahoma"/>
          <w:color w:val="0000FF"/>
        </w:rPr>
        <w:t>indicar NIF recogido en la cláusula 8.</w:t>
      </w:r>
      <w:r w:rsidR="00F34612" w:rsidRPr="00B175DA">
        <w:rPr>
          <w:rFonts w:cs="Tahoma"/>
          <w:color w:val="0000FF"/>
        </w:rPr>
        <w:t>6</w:t>
      </w:r>
      <w:r w:rsidRPr="00B175DA">
        <w:rPr>
          <w:rFonts w:cs="Tahoma"/>
          <w:color w:val="0000FF"/>
        </w:rPr>
        <w:t xml:space="preserve"> de cláusulas específicas del contrato</w:t>
      </w:r>
      <w:r w:rsidRPr="00B175DA">
        <w:rPr>
          <w:rFonts w:cs="Tahoma"/>
        </w:rPr>
        <w:t>)</w:t>
      </w:r>
      <w:r w:rsidRPr="00B175DA">
        <w:t>, en adelante asegurados, hasta el importe de (</w:t>
      </w:r>
      <w:r w:rsidRPr="00B175DA">
        <w:rPr>
          <w:color w:val="0000FF"/>
        </w:rPr>
        <w:t>en letra y en cifra</w:t>
      </w:r>
      <w:r w:rsidRPr="00B175DA">
        <w:t xml:space="preserve">) euros, en los términos y condiciones establecidos en </w:t>
      </w:r>
      <w:r w:rsidRPr="00B175DA">
        <w:rPr>
          <w:color w:val="000000"/>
        </w:rPr>
        <w:t xml:space="preserve">la Ley de Contratos del Sector Público, normativa de desarrollo </w:t>
      </w:r>
      <w:r w:rsidRPr="00B175DA">
        <w:t xml:space="preserve">y en el pliego de cláusulas administrativas particulares por el que se rige el contrato </w:t>
      </w:r>
      <w:r w:rsidRPr="00B175DA">
        <w:rPr>
          <w:color w:val="000000"/>
        </w:rPr>
        <w:t>(</w:t>
      </w:r>
      <w:r w:rsidRPr="00B175DA">
        <w:rPr>
          <w:color w:val="0000FF"/>
        </w:rPr>
        <w:t>indicar el objeto del contrato</w:t>
      </w:r>
      <w:r w:rsidRPr="00B175DA">
        <w:t xml:space="preserve">), en concepto de garantía definitiva, para responder de las obligaciones, penalidades y demás gastos que se puedan derivar conforme a las normas y demás condiciones administrativas precitadas frente al asegurado. </w:t>
      </w:r>
    </w:p>
    <w:p w14:paraId="27C26AAC" w14:textId="77777777" w:rsidR="00F310ED" w:rsidRPr="00B175DA" w:rsidRDefault="00F310ED" w:rsidP="00F310ED">
      <w:pPr>
        <w:ind w:right="-427"/>
      </w:pPr>
    </w:p>
    <w:p w14:paraId="68831C8D" w14:textId="77777777" w:rsidR="00F310ED" w:rsidRPr="00B175DA" w:rsidRDefault="00F310ED" w:rsidP="00F310ED">
      <w:pPr>
        <w:ind w:right="-427"/>
      </w:pPr>
      <w:r w:rsidRPr="00B175DA">
        <w:t xml:space="preserve">El asegurador declara, bajo su responsabilidad, que cumple los requisitos exigidos en el artículo 57.1 del Reglamento General de la Ley de Contratos de las Administraciones Públicas. </w:t>
      </w:r>
    </w:p>
    <w:p w14:paraId="08EB45C9" w14:textId="77777777" w:rsidR="00F310ED" w:rsidRPr="00B175DA" w:rsidRDefault="00F310ED" w:rsidP="00F310ED">
      <w:pPr>
        <w:ind w:right="-427"/>
      </w:pPr>
    </w:p>
    <w:p w14:paraId="44E0ED76" w14:textId="77777777" w:rsidR="00F310ED" w:rsidRPr="00B175DA" w:rsidRDefault="00F310ED" w:rsidP="00F310ED">
      <w:pPr>
        <w:ind w:right="-427"/>
      </w:pPr>
      <w:r w:rsidRPr="00B175DA">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4029F9D" w14:textId="77777777" w:rsidR="00F310ED" w:rsidRPr="00B175DA" w:rsidRDefault="00F310ED" w:rsidP="00F310ED">
      <w:pPr>
        <w:ind w:right="-427"/>
      </w:pPr>
    </w:p>
    <w:p w14:paraId="73B1F20B" w14:textId="77777777" w:rsidR="00F310ED" w:rsidRPr="00B175DA" w:rsidRDefault="00F310ED" w:rsidP="00F310ED">
      <w:pPr>
        <w:ind w:right="-427"/>
      </w:pPr>
      <w:r w:rsidRPr="00B175DA">
        <w:t xml:space="preserve">El asegurador no podrá oponer al asegurado las excepciones que puedan corresponderle contra el tomador del seguro. </w:t>
      </w:r>
    </w:p>
    <w:p w14:paraId="0C9F900D" w14:textId="77777777" w:rsidR="00F310ED" w:rsidRPr="00B175DA" w:rsidRDefault="00F310ED" w:rsidP="00F310ED">
      <w:pPr>
        <w:ind w:right="-427"/>
      </w:pPr>
    </w:p>
    <w:p w14:paraId="60660688" w14:textId="77777777" w:rsidR="00F310ED" w:rsidRPr="00B175DA" w:rsidRDefault="00F310ED" w:rsidP="00F310ED">
      <w:pPr>
        <w:ind w:right="-427"/>
      </w:pPr>
      <w:r w:rsidRPr="00B175DA">
        <w:t xml:space="preserve">El asegurador asume el compromiso de indemnizar al asegurado al primer requerimiento de la </w:t>
      </w:r>
      <w:r w:rsidRPr="00B175DA">
        <w:rPr>
          <w:b/>
          <w:color w:val="000000"/>
        </w:rPr>
        <w:t>Tesorería General del País Vasco</w:t>
      </w:r>
      <w:r w:rsidRPr="00B175DA">
        <w:t xml:space="preserve">, en los términos establecidos en la Ley de Contratos del Sector Público. </w:t>
      </w:r>
    </w:p>
    <w:p w14:paraId="45157802" w14:textId="77777777" w:rsidR="00F310ED" w:rsidRPr="00B175DA" w:rsidRDefault="00F310ED" w:rsidP="00F310ED">
      <w:pPr>
        <w:ind w:right="-427"/>
      </w:pPr>
    </w:p>
    <w:p w14:paraId="63A9AE14" w14:textId="77777777" w:rsidR="00F310ED" w:rsidRPr="00B175DA" w:rsidRDefault="00F310ED" w:rsidP="00F310ED">
      <w:pPr>
        <w:ind w:right="-427"/>
      </w:pPr>
      <w:r w:rsidRPr="00B175DA">
        <w:t xml:space="preserve">El presente seguro de caución estará en vigor hasta que </w:t>
      </w:r>
      <w:r w:rsidRPr="00B175DA">
        <w:rPr>
          <w:rFonts w:cs="Tahoma"/>
        </w:rPr>
        <w:t>(</w:t>
      </w:r>
      <w:r w:rsidRPr="00B175DA">
        <w:rPr>
          <w:rFonts w:cs="Tahoma"/>
          <w:color w:val="0000FF"/>
        </w:rPr>
        <w:t>indicar poder adjudicador de la cláusula 19.1 de cláusulas específicas del contrato</w:t>
      </w:r>
      <w:r w:rsidRPr="00B175DA">
        <w:rPr>
          <w:rFonts w:cs="Tahoma"/>
        </w:rPr>
        <w:t xml:space="preserve">) </w:t>
      </w:r>
      <w:r w:rsidRPr="00B175DA">
        <w:t xml:space="preserve">o quien en su nombre sea habilitado legalmente para ello, autorice su cancelación o devolución, de acuerdo con lo establecido en la Ley de Contratos del Sector Público. </w:t>
      </w:r>
    </w:p>
    <w:p w14:paraId="7F882ECC" w14:textId="77777777" w:rsidR="00F310ED" w:rsidRPr="00B175DA" w:rsidRDefault="00F310ED" w:rsidP="00F310ED">
      <w:pPr>
        <w:ind w:right="-427"/>
      </w:pPr>
    </w:p>
    <w:p w14:paraId="267839C7" w14:textId="77777777" w:rsidR="00F310ED" w:rsidRPr="00B175DA" w:rsidRDefault="00F310ED" w:rsidP="00F310ED">
      <w:pPr>
        <w:ind w:right="-427"/>
      </w:pPr>
    </w:p>
    <w:p w14:paraId="6D4D4FE5" w14:textId="77777777" w:rsidR="00F310ED" w:rsidRPr="00B175DA" w:rsidRDefault="00F310ED" w:rsidP="00F310ED">
      <w:pPr>
        <w:ind w:right="-427"/>
      </w:pPr>
      <w:r w:rsidRPr="00B175DA">
        <w:t xml:space="preserve">En …………………., a………………de………………………..de……………. </w:t>
      </w:r>
    </w:p>
    <w:p w14:paraId="49FF04C5" w14:textId="77777777" w:rsidR="00F310ED" w:rsidRPr="00B175DA" w:rsidRDefault="00F310ED" w:rsidP="00F310ED">
      <w:pPr>
        <w:ind w:right="-427"/>
      </w:pPr>
    </w:p>
    <w:p w14:paraId="5766C7B7" w14:textId="77777777" w:rsidR="00F310ED" w:rsidRPr="00B175DA" w:rsidRDefault="00F310ED" w:rsidP="00F310ED">
      <w:pPr>
        <w:ind w:right="-427"/>
      </w:pPr>
    </w:p>
    <w:p w14:paraId="1D08A2A1" w14:textId="77777777" w:rsidR="00F310ED" w:rsidRPr="00B175DA" w:rsidRDefault="00F310ED" w:rsidP="00F310ED">
      <w:pPr>
        <w:ind w:right="-427"/>
      </w:pPr>
      <w:r w:rsidRPr="00B175DA">
        <w:t>Firma: Asegurador</w:t>
      </w:r>
    </w:p>
    <w:p w14:paraId="6F53CA96" w14:textId="77777777" w:rsidR="00F310ED" w:rsidRPr="00B175DA" w:rsidRDefault="00F310ED" w:rsidP="00F310ED">
      <w:pPr>
        <w:autoSpaceDE w:val="0"/>
        <w:autoSpaceDN w:val="0"/>
        <w:adjustRightInd w:val="0"/>
        <w:ind w:right="-427"/>
      </w:pPr>
      <w:r w:rsidRPr="00B175DA">
        <w:t xml:space="preserve">(Lugar y fecha) </w:t>
      </w:r>
    </w:p>
    <w:p w14:paraId="7C8FBCFF" w14:textId="77777777" w:rsidR="00F310ED" w:rsidRPr="00B175DA" w:rsidRDefault="00F310ED" w:rsidP="00F310ED">
      <w:pPr>
        <w:pBdr>
          <w:bottom w:val="single" w:sz="12" w:space="1" w:color="auto"/>
        </w:pBdr>
        <w:autoSpaceDE w:val="0"/>
        <w:autoSpaceDN w:val="0"/>
        <w:adjustRightInd w:val="0"/>
        <w:ind w:right="-427"/>
      </w:pPr>
      <w:r w:rsidRPr="00B175DA">
        <w:t>(Firma de los apoderados)</w:t>
      </w:r>
    </w:p>
    <w:p w14:paraId="3152810B" w14:textId="77777777" w:rsidR="00F310ED" w:rsidRPr="00B175DA" w:rsidRDefault="00F310ED" w:rsidP="00F310ED">
      <w:pPr>
        <w:pBdr>
          <w:bottom w:val="single" w:sz="12" w:space="1" w:color="auto"/>
        </w:pBdr>
        <w:autoSpaceDE w:val="0"/>
        <w:autoSpaceDN w:val="0"/>
        <w:adjustRightInd w:val="0"/>
        <w:ind w:right="-427"/>
      </w:pPr>
      <w:r w:rsidRPr="00B175DA">
        <w:t>(Asegurador) ´</w:t>
      </w:r>
    </w:p>
    <w:p w14:paraId="452D46F5" w14:textId="77777777" w:rsidR="00F310ED" w:rsidRPr="00B175DA" w:rsidRDefault="00F310ED" w:rsidP="00F310ED">
      <w:pPr>
        <w:pBdr>
          <w:bottom w:val="single" w:sz="12" w:space="1" w:color="auto"/>
        </w:pBdr>
        <w:autoSpaceDE w:val="0"/>
        <w:autoSpaceDN w:val="0"/>
        <w:adjustRightInd w:val="0"/>
        <w:ind w:right="-427"/>
      </w:pPr>
    </w:p>
    <w:p w14:paraId="7507F52D" w14:textId="77777777" w:rsidR="00F310ED" w:rsidRPr="00B175DA" w:rsidRDefault="00F310ED" w:rsidP="00F310ED">
      <w:pPr>
        <w:pBdr>
          <w:bottom w:val="single" w:sz="12" w:space="1" w:color="auto"/>
        </w:pBdr>
        <w:autoSpaceDE w:val="0"/>
        <w:autoSpaceDN w:val="0"/>
        <w:adjustRightInd w:val="0"/>
        <w:ind w:right="-427"/>
      </w:pPr>
    </w:p>
    <w:p w14:paraId="4D55A6D3" w14:textId="77777777" w:rsidR="00F310ED" w:rsidRPr="00B175DA" w:rsidRDefault="00F310ED" w:rsidP="00F310ED">
      <w:pPr>
        <w:pBdr>
          <w:bottom w:val="single" w:sz="12" w:space="1" w:color="auto"/>
        </w:pBdr>
        <w:autoSpaceDE w:val="0"/>
        <w:autoSpaceDN w:val="0"/>
        <w:adjustRightInd w:val="0"/>
        <w:ind w:right="-427"/>
      </w:pPr>
    </w:p>
    <w:p w14:paraId="69EDC0A5" w14:textId="77777777" w:rsidR="00F310ED" w:rsidRPr="00B175DA" w:rsidRDefault="00F310ED" w:rsidP="00F310ED">
      <w:pPr>
        <w:tabs>
          <w:tab w:val="left" w:pos="2835"/>
          <w:tab w:val="left" w:pos="5670"/>
        </w:tabs>
        <w:autoSpaceDE w:val="0"/>
        <w:autoSpaceDN w:val="0"/>
        <w:adjustRightInd w:val="0"/>
        <w:ind w:right="-427"/>
        <w:rPr>
          <w:color w:val="000000"/>
          <w:lang w:val="es-ES_tradnl" w:eastAsia="es-ES_tradnl"/>
        </w:rPr>
      </w:pPr>
      <w:r w:rsidRPr="00B175DA">
        <w:rPr>
          <w:color w:val="000000"/>
          <w:lang w:val="es-ES_tradnl" w:eastAsia="es-ES_tradnl"/>
        </w:rPr>
        <w:t xml:space="preserve">Provincia </w:t>
      </w:r>
      <w:r w:rsidRPr="00B175DA">
        <w:rPr>
          <w:color w:val="000000"/>
          <w:lang w:val="es-ES_tradnl" w:eastAsia="es-ES_tradnl"/>
        </w:rPr>
        <w:tab/>
        <w:t xml:space="preserve">Fecha </w:t>
      </w:r>
      <w:r w:rsidRPr="00B175DA">
        <w:rPr>
          <w:color w:val="000000"/>
          <w:lang w:val="es-ES_tradnl" w:eastAsia="es-ES_tradnl"/>
        </w:rPr>
        <w:tab/>
        <w:t>Número o código</w:t>
      </w:r>
    </w:p>
    <w:p w14:paraId="61046B88" w14:textId="77777777" w:rsidR="008C03CC" w:rsidRPr="00B175DA" w:rsidRDefault="008C03CC">
      <w:pPr>
        <w:rPr>
          <w:color w:val="000000"/>
          <w:sz w:val="20"/>
          <w:szCs w:val="20"/>
          <w:lang w:val="es-ES_tradnl" w:eastAsia="es-ES_tradnl"/>
        </w:rPr>
      </w:pPr>
      <w:r w:rsidRPr="00B175DA">
        <w:rPr>
          <w:color w:val="000000"/>
          <w:sz w:val="20"/>
          <w:szCs w:val="20"/>
          <w:lang w:val="es-ES_tradnl" w:eastAsia="es-ES_tradnl"/>
        </w:rPr>
        <w:br w:type="page"/>
      </w:r>
    </w:p>
    <w:p w14:paraId="79398B08" w14:textId="77777777" w:rsidR="000E2C9B" w:rsidRDefault="000E2C9B" w:rsidP="000E2C9B">
      <w:pPr>
        <w:rPr>
          <w:b/>
          <w:sz w:val="14"/>
          <w:szCs w:val="14"/>
          <w:lang w:val="es-ES_tradnl"/>
        </w:rPr>
      </w:pPr>
      <w:bookmarkStart w:id="1243" w:name="AnexoVI1"/>
      <w:bookmarkStart w:id="1244" w:name="_Toc33530879"/>
      <w:bookmarkStart w:id="1245" w:name="_Toc38387850"/>
      <w:bookmarkStart w:id="1246" w:name="_Toc45180779"/>
      <w:bookmarkStart w:id="1247" w:name="_Toc46401694"/>
      <w:bookmarkStart w:id="1248" w:name="_Toc48130765"/>
    </w:p>
    <w:p w14:paraId="0561184C" w14:textId="77777777" w:rsidR="0022619D" w:rsidRPr="00B175DA" w:rsidRDefault="0022619D" w:rsidP="0022619D">
      <w:pPr>
        <w:pStyle w:val="Ttulo3"/>
        <w:ind w:left="0" w:firstLine="0"/>
        <w:rPr>
          <w:b w:val="0"/>
          <w:sz w:val="16"/>
          <w:szCs w:val="16"/>
        </w:rPr>
      </w:pPr>
      <w:bookmarkStart w:id="1249" w:name="_Toc109292580"/>
      <w:bookmarkStart w:id="1250" w:name="_Toc114746124"/>
      <w:r w:rsidRPr="00B175DA">
        <w:t>ANEXO V</w:t>
      </w:r>
      <w:r>
        <w:t>.6</w:t>
      </w:r>
      <w:r w:rsidRPr="00B175DA">
        <w:t xml:space="preserve">.- </w:t>
      </w:r>
      <w:r w:rsidRPr="00B175DA">
        <w:rPr>
          <w:rFonts w:cs="Verdana"/>
          <w:sz w:val="20"/>
          <w:szCs w:val="20"/>
        </w:rPr>
        <w:t>DECLARACIÓN DE UBICACIÓN DE SERVIDORES Y SERVICIOS ASOCIADOS</w:t>
      </w:r>
      <w:bookmarkEnd w:id="1249"/>
      <w:bookmarkEnd w:id="1250"/>
    </w:p>
    <w:p w14:paraId="78EDCCAF" w14:textId="77777777" w:rsidR="0022619D" w:rsidRPr="00B175DA" w:rsidRDefault="0022619D" w:rsidP="0022619D">
      <w:pPr>
        <w:widowControl w:val="0"/>
        <w:tabs>
          <w:tab w:val="center" w:pos="4252"/>
          <w:tab w:val="right" w:pos="8504"/>
        </w:tabs>
        <w:ind w:left="600" w:right="-63"/>
        <w:rPr>
          <w:rFonts w:cs="Verdana"/>
        </w:rPr>
      </w:pPr>
    </w:p>
    <w:p w14:paraId="55D254CD" w14:textId="77777777" w:rsidR="0022619D" w:rsidRPr="00B175DA" w:rsidRDefault="0022619D" w:rsidP="0022619D">
      <w:pPr>
        <w:widowControl w:val="0"/>
        <w:tabs>
          <w:tab w:val="center" w:pos="4252"/>
          <w:tab w:val="right" w:pos="8504"/>
        </w:tabs>
        <w:ind w:left="600" w:right="-63"/>
        <w:rPr>
          <w:rFonts w:cs="Verdana"/>
        </w:rPr>
      </w:pPr>
    </w:p>
    <w:p w14:paraId="010C26CD" w14:textId="77777777" w:rsidR="0022619D" w:rsidRPr="00B175DA" w:rsidRDefault="0022619D" w:rsidP="0022619D">
      <w:pPr>
        <w:widowControl w:val="0"/>
        <w:tabs>
          <w:tab w:val="center" w:pos="4252"/>
          <w:tab w:val="right" w:pos="8504"/>
        </w:tabs>
        <w:ind w:right="-63"/>
        <w:rPr>
          <w:rFonts w:eastAsia="Arial Unicode MS" w:cs="Verdana"/>
          <w:b/>
        </w:rPr>
      </w:pPr>
      <w:r w:rsidRPr="00B175DA">
        <w:rPr>
          <w:rFonts w:cs="Verdana"/>
        </w:rPr>
        <w:t>Dña./D..…………………………………………………, en nombre propio o en representación de (</w:t>
      </w:r>
      <w:r w:rsidRPr="00B175DA">
        <w:rPr>
          <w:rFonts w:cs="Verdana"/>
          <w:i/>
        </w:rPr>
        <w:t>contratista</w:t>
      </w:r>
      <w:r w:rsidRPr="00B175DA">
        <w:rPr>
          <w:rFonts w:cs="Verdana"/>
        </w:rPr>
        <w:t>)……………………………………………, con NIF …………….., en calidad de contratista.</w:t>
      </w:r>
    </w:p>
    <w:p w14:paraId="4A393048" w14:textId="77777777" w:rsidR="0022619D" w:rsidRPr="00B175DA" w:rsidRDefault="0022619D" w:rsidP="0022619D">
      <w:pPr>
        <w:tabs>
          <w:tab w:val="left" w:pos="9436"/>
        </w:tabs>
        <w:ind w:right="-63"/>
        <w:rPr>
          <w:rFonts w:eastAsia="Arial Unicode MS" w:cs="Verdana"/>
          <w:b/>
        </w:rPr>
      </w:pPr>
    </w:p>
    <w:p w14:paraId="0EFE21A3" w14:textId="77777777" w:rsidR="0022619D" w:rsidRPr="005F53AC" w:rsidRDefault="0022619D" w:rsidP="0022619D">
      <w:pPr>
        <w:tabs>
          <w:tab w:val="left" w:pos="9436"/>
        </w:tabs>
        <w:ind w:right="-63"/>
        <w:rPr>
          <w:rFonts w:cs="Verdana"/>
          <w:i/>
        </w:rPr>
      </w:pPr>
      <w:r w:rsidRPr="00B175DA">
        <w:rPr>
          <w:rFonts w:cs="Verdana"/>
        </w:rPr>
        <w:t xml:space="preserve">De conformidad con el artículo 122.2.e) de la LCSP y la cláusula 23.1e) del Pliego de Cláusulas Administrativas Particulares (PCAP), y en relación con el procedimiento de licitación del contrato con nº de expediente </w:t>
      </w:r>
      <w:r w:rsidRPr="005F53AC">
        <w:rPr>
          <w:rFonts w:cs="Verdana"/>
          <w:i/>
        </w:rPr>
        <w:t>X/XX/XXX</w:t>
      </w:r>
    </w:p>
    <w:p w14:paraId="465D233C" w14:textId="77777777" w:rsidR="0022619D" w:rsidRPr="00B175DA" w:rsidRDefault="0022619D" w:rsidP="0022619D">
      <w:pPr>
        <w:tabs>
          <w:tab w:val="right" w:pos="9978"/>
        </w:tabs>
        <w:ind w:left="600" w:right="-63" w:hanging="600"/>
        <w:jc w:val="center"/>
        <w:rPr>
          <w:rFonts w:cs="Verdana"/>
          <w:b/>
        </w:rPr>
      </w:pPr>
    </w:p>
    <w:p w14:paraId="7E1D9766" w14:textId="77777777" w:rsidR="0022619D" w:rsidRPr="00B175DA" w:rsidRDefault="0022619D" w:rsidP="0022619D">
      <w:pPr>
        <w:tabs>
          <w:tab w:val="right" w:pos="9978"/>
        </w:tabs>
        <w:ind w:left="600" w:right="-63" w:hanging="600"/>
        <w:jc w:val="center"/>
        <w:rPr>
          <w:rFonts w:cs="Verdana"/>
          <w:b/>
        </w:rPr>
      </w:pPr>
      <w:r w:rsidRPr="00B175DA">
        <w:rPr>
          <w:rFonts w:cs="Verdana"/>
          <w:b/>
        </w:rPr>
        <w:t>DECLARA:</w:t>
      </w:r>
    </w:p>
    <w:p w14:paraId="504625C1" w14:textId="77777777" w:rsidR="0022619D" w:rsidRPr="00B175DA" w:rsidRDefault="0022619D" w:rsidP="0022619D">
      <w:pPr>
        <w:ind w:left="600" w:right="-63"/>
        <w:jc w:val="center"/>
        <w:rPr>
          <w:rFonts w:cs="Verdana"/>
          <w:b/>
        </w:rPr>
      </w:pPr>
    </w:p>
    <w:p w14:paraId="2E234723" w14:textId="77777777" w:rsidR="0022619D" w:rsidRPr="00B175DA" w:rsidRDefault="0022619D" w:rsidP="0022619D">
      <w:pPr>
        <w:widowControl w:val="0"/>
        <w:tabs>
          <w:tab w:val="center" w:pos="4252"/>
          <w:tab w:val="right" w:pos="8504"/>
        </w:tabs>
        <w:ind w:left="600" w:right="-63"/>
        <w:rPr>
          <w:rFonts w:cs="Verdana"/>
        </w:rPr>
      </w:pPr>
    </w:p>
    <w:p w14:paraId="1A6CE461" w14:textId="77777777" w:rsidR="0022619D" w:rsidRPr="00B175DA" w:rsidRDefault="0022619D" w:rsidP="0022619D">
      <w:pPr>
        <w:rPr>
          <w:rFonts w:eastAsia="BatangChe"/>
        </w:rPr>
      </w:pPr>
      <w:r w:rsidRPr="00B175DA">
        <w:rPr>
          <w:rFonts w:eastAsia="BatangChe"/>
        </w:rPr>
        <w:t xml:space="preserve">Que requiriendo la ejecución del contrato el tratamiento por la contratista de </w:t>
      </w:r>
      <w:r w:rsidRPr="00B175DA">
        <w:rPr>
          <w:rFonts w:eastAsia="BatangChe"/>
          <w:b/>
        </w:rPr>
        <w:t>datos personales</w:t>
      </w:r>
      <w:r w:rsidRPr="00B175DA">
        <w:rPr>
          <w:rFonts w:eastAsia="BatangChe"/>
        </w:rPr>
        <w:t xml:space="preserve"> por cuenta del responsable del tratamiento:</w:t>
      </w:r>
    </w:p>
    <w:p w14:paraId="5E822ED5" w14:textId="77777777" w:rsidR="0022619D" w:rsidRPr="00B175DA" w:rsidRDefault="0022619D" w:rsidP="0022619D">
      <w:pPr>
        <w:rPr>
          <w:rFonts w:eastAsia="BatangChe"/>
        </w:rPr>
      </w:pPr>
    </w:p>
    <w:p w14:paraId="434B9A2A" w14:textId="77777777" w:rsidR="0022619D" w:rsidRPr="00B175DA" w:rsidRDefault="0022619D" w:rsidP="0022619D">
      <w:pPr>
        <w:numPr>
          <w:ilvl w:val="0"/>
          <w:numId w:val="95"/>
        </w:numPr>
        <w:ind w:right="0"/>
        <w:rPr>
          <w:rFonts w:eastAsia="BatangChe"/>
        </w:rPr>
      </w:pPr>
      <w:r w:rsidRPr="00B175DA">
        <w:rPr>
          <w:rFonts w:eastAsia="BatangChe"/>
        </w:rPr>
        <w:t>los servidores van a estar ubicados en: ________________________</w:t>
      </w:r>
    </w:p>
    <w:p w14:paraId="46660F9B" w14:textId="77777777" w:rsidR="0022619D" w:rsidRPr="00B175DA" w:rsidRDefault="0022619D" w:rsidP="0022619D">
      <w:pPr>
        <w:numPr>
          <w:ilvl w:val="0"/>
          <w:numId w:val="95"/>
        </w:numPr>
        <w:ind w:right="0"/>
        <w:rPr>
          <w:rFonts w:eastAsia="BatangChe"/>
        </w:rPr>
      </w:pPr>
      <w:r w:rsidRPr="00B175DA">
        <w:rPr>
          <w:rFonts w:eastAsia="BatangChe"/>
        </w:rPr>
        <w:t>los servicios asociados a los mismos se van a prestar desde: _________________</w:t>
      </w:r>
    </w:p>
    <w:p w14:paraId="547178AF" w14:textId="77777777" w:rsidR="0022619D" w:rsidRPr="00B175DA" w:rsidRDefault="0022619D" w:rsidP="0022619D">
      <w:pPr>
        <w:rPr>
          <w:rFonts w:eastAsia="BatangChe"/>
        </w:rPr>
      </w:pPr>
    </w:p>
    <w:p w14:paraId="202FC770" w14:textId="77777777" w:rsidR="0022619D" w:rsidRPr="00B175DA" w:rsidRDefault="0022619D" w:rsidP="0022619D">
      <w:pPr>
        <w:rPr>
          <w:i/>
          <w:sz w:val="16"/>
          <w:szCs w:val="16"/>
        </w:rPr>
      </w:pPr>
      <w:r w:rsidRPr="00B175DA">
        <w:rPr>
          <w:rFonts w:eastAsia="BatangChe"/>
          <w:i/>
          <w:sz w:val="16"/>
          <w:szCs w:val="16"/>
        </w:rPr>
        <w:t>(</w:t>
      </w:r>
      <w:r w:rsidRPr="00B175DA">
        <w:rPr>
          <w:rFonts w:cs="Verdana"/>
          <w:i/>
          <w:sz w:val="16"/>
          <w:szCs w:val="16"/>
        </w:rPr>
        <w:t xml:space="preserve">cláusula 23.1e) del PCAP: </w:t>
      </w:r>
      <w:r w:rsidRPr="00B175DA">
        <w:rPr>
          <w:i/>
          <w:sz w:val="16"/>
          <w:szCs w:val="16"/>
        </w:rPr>
        <w:t>En los contratos cuya ejecución implique la cesión de datos a la contratista, ésta debe someterse a la normativa de la Unión Europea y del estado español en materia de protección de datos.)</w:t>
      </w:r>
    </w:p>
    <w:p w14:paraId="6402E2CF" w14:textId="77777777" w:rsidR="0022619D" w:rsidRPr="00B175DA" w:rsidRDefault="0022619D" w:rsidP="0022619D">
      <w:pPr>
        <w:rPr>
          <w:i/>
          <w:sz w:val="16"/>
          <w:szCs w:val="16"/>
        </w:rPr>
      </w:pPr>
    </w:p>
    <w:p w14:paraId="5DC41835" w14:textId="77777777" w:rsidR="0022619D" w:rsidRPr="00B175DA" w:rsidRDefault="0022619D" w:rsidP="0022619D">
      <w:pPr>
        <w:rPr>
          <w:rFonts w:eastAsia="BatangChe"/>
        </w:rPr>
      </w:pPr>
    </w:p>
    <w:p w14:paraId="46E19081" w14:textId="77777777" w:rsidR="0022619D" w:rsidRPr="00B175DA" w:rsidRDefault="0022619D" w:rsidP="0022619D">
      <w:pPr>
        <w:autoSpaceDE w:val="0"/>
        <w:ind w:left="600" w:right="-63"/>
        <w:rPr>
          <w:rFonts w:cs="Verdana"/>
        </w:rPr>
      </w:pPr>
      <w:r w:rsidRPr="00B175DA">
        <w:rPr>
          <w:rFonts w:cs="Verdana"/>
        </w:rPr>
        <w:t>En............................., a...... de....................de 20....</w:t>
      </w:r>
    </w:p>
    <w:p w14:paraId="56718A3D" w14:textId="77777777" w:rsidR="0022619D" w:rsidRPr="00B175DA" w:rsidRDefault="0022619D" w:rsidP="0022619D">
      <w:pPr>
        <w:ind w:left="600" w:right="-63"/>
        <w:rPr>
          <w:rFonts w:cs="Verdana"/>
        </w:rPr>
      </w:pPr>
    </w:p>
    <w:p w14:paraId="5CD13D25" w14:textId="77777777" w:rsidR="0022619D" w:rsidRPr="00B175DA" w:rsidRDefault="0022619D" w:rsidP="0022619D">
      <w:pPr>
        <w:ind w:left="600" w:right="-63"/>
        <w:rPr>
          <w:rFonts w:ascii="Tahoma" w:hAnsi="Tahoma" w:cs="Tahoma"/>
          <w:lang w:val="es-ES_tradnl"/>
        </w:rPr>
      </w:pPr>
      <w:r w:rsidRPr="00B175DA">
        <w:rPr>
          <w:rFonts w:cs="Verdana"/>
        </w:rPr>
        <w:t>Firmado:</w:t>
      </w:r>
    </w:p>
    <w:p w14:paraId="62239F5D" w14:textId="77777777" w:rsidR="0022619D" w:rsidRPr="00B175DA" w:rsidRDefault="0022619D" w:rsidP="0022619D">
      <w:pPr>
        <w:tabs>
          <w:tab w:val="left" w:pos="9436"/>
        </w:tabs>
        <w:ind w:left="600" w:right="-63"/>
        <w:jc w:val="center"/>
        <w:rPr>
          <w:rFonts w:ascii="Tahoma" w:hAnsi="Tahoma" w:cs="Tahoma"/>
          <w:lang w:val="es-ES_tradnl"/>
        </w:rPr>
      </w:pPr>
    </w:p>
    <w:p w14:paraId="0BA59458" w14:textId="77777777" w:rsidR="0022619D" w:rsidRPr="00B175DA" w:rsidRDefault="0022619D" w:rsidP="0022619D">
      <w:pPr>
        <w:shd w:val="clear" w:color="auto" w:fill="FFFFFF"/>
        <w:ind w:right="-427"/>
        <w:rPr>
          <w:rFonts w:cs="Verdana"/>
          <w:b/>
          <w:sz w:val="14"/>
          <w:szCs w:val="14"/>
          <w:lang w:val="es-ES_tradnl"/>
        </w:rPr>
      </w:pPr>
    </w:p>
    <w:p w14:paraId="6A38BA79" w14:textId="77777777" w:rsidR="0022619D" w:rsidRPr="00B175DA" w:rsidRDefault="0022619D" w:rsidP="0022619D">
      <w:pPr>
        <w:shd w:val="clear" w:color="auto" w:fill="FFFFFF"/>
        <w:ind w:right="-427"/>
        <w:rPr>
          <w:rFonts w:cs="Verdana"/>
          <w:b/>
          <w:sz w:val="14"/>
          <w:szCs w:val="14"/>
          <w:lang w:val="es-ES_tradnl"/>
        </w:rPr>
      </w:pPr>
    </w:p>
    <w:p w14:paraId="1D56B13D" w14:textId="77777777" w:rsidR="0022619D" w:rsidRPr="00B175DA" w:rsidRDefault="0022619D" w:rsidP="0022619D">
      <w:pPr>
        <w:shd w:val="clear" w:color="auto" w:fill="FFFFFF"/>
        <w:ind w:right="-427"/>
        <w:rPr>
          <w:rFonts w:cs="Verdana"/>
          <w:b/>
          <w:sz w:val="14"/>
          <w:szCs w:val="14"/>
          <w:lang w:val="es-ES_tradnl"/>
        </w:rPr>
      </w:pPr>
    </w:p>
    <w:p w14:paraId="21DA3F9D" w14:textId="77777777" w:rsidR="0022619D" w:rsidRPr="00B175DA" w:rsidRDefault="0022619D" w:rsidP="0022619D">
      <w:pPr>
        <w:shd w:val="clear" w:color="auto" w:fill="FFFFFF"/>
        <w:ind w:right="-427"/>
        <w:rPr>
          <w:rFonts w:cs="Verdana"/>
          <w:b/>
          <w:sz w:val="14"/>
          <w:szCs w:val="14"/>
          <w:lang w:val="es-ES_tradnl"/>
        </w:rPr>
      </w:pPr>
    </w:p>
    <w:p w14:paraId="4CC72454" w14:textId="77777777" w:rsidR="0022619D" w:rsidRPr="00B175DA" w:rsidRDefault="0022619D" w:rsidP="0022619D">
      <w:pPr>
        <w:shd w:val="clear" w:color="auto" w:fill="FFFFFF"/>
        <w:ind w:right="-427"/>
        <w:rPr>
          <w:rFonts w:cs="Verdana"/>
          <w:b/>
          <w:sz w:val="14"/>
          <w:szCs w:val="14"/>
          <w:lang w:val="es-ES_tradnl"/>
        </w:rPr>
      </w:pPr>
    </w:p>
    <w:p w14:paraId="0EC9907F" w14:textId="77777777" w:rsidR="0022619D" w:rsidRPr="00B175DA" w:rsidRDefault="0022619D" w:rsidP="0022619D">
      <w:pPr>
        <w:shd w:val="clear" w:color="auto" w:fill="FFFFFF"/>
        <w:ind w:right="-427"/>
        <w:rPr>
          <w:rFonts w:cs="Verdana"/>
          <w:b/>
          <w:sz w:val="14"/>
          <w:szCs w:val="14"/>
          <w:lang w:val="es-ES_tradnl"/>
        </w:rPr>
      </w:pPr>
    </w:p>
    <w:p w14:paraId="65B913C7" w14:textId="77777777" w:rsidR="0022619D" w:rsidRPr="00B175DA" w:rsidRDefault="0022619D" w:rsidP="0022619D">
      <w:pPr>
        <w:shd w:val="clear" w:color="auto" w:fill="FFFFFF"/>
        <w:ind w:right="-427"/>
        <w:rPr>
          <w:rFonts w:cs="Verdana"/>
          <w:b/>
          <w:sz w:val="14"/>
          <w:szCs w:val="14"/>
          <w:lang w:val="es-ES_tradnl"/>
        </w:rPr>
      </w:pPr>
    </w:p>
    <w:p w14:paraId="0838A99D" w14:textId="77777777" w:rsidR="0022619D" w:rsidRPr="00B175DA" w:rsidRDefault="0022619D" w:rsidP="0022619D">
      <w:pPr>
        <w:shd w:val="clear" w:color="auto" w:fill="FFFFFF"/>
        <w:ind w:right="-427"/>
        <w:rPr>
          <w:rFonts w:cs="Verdana"/>
          <w:b/>
          <w:sz w:val="14"/>
          <w:szCs w:val="14"/>
          <w:lang w:val="es-ES_tradnl"/>
        </w:rPr>
      </w:pPr>
    </w:p>
    <w:p w14:paraId="00CFAA3B" w14:textId="77777777" w:rsidR="0022619D" w:rsidRPr="00B175DA" w:rsidRDefault="0022619D" w:rsidP="0022619D">
      <w:pPr>
        <w:shd w:val="clear" w:color="auto" w:fill="FFFFFF"/>
        <w:ind w:right="-427"/>
        <w:rPr>
          <w:rFonts w:cs="Verdana"/>
          <w:b/>
          <w:sz w:val="14"/>
          <w:szCs w:val="14"/>
          <w:lang w:val="es-ES_tradnl"/>
        </w:rPr>
      </w:pPr>
    </w:p>
    <w:p w14:paraId="39C243C5" w14:textId="77777777" w:rsidR="0022619D" w:rsidRPr="00B175DA" w:rsidRDefault="0022619D" w:rsidP="0022619D">
      <w:pPr>
        <w:shd w:val="clear" w:color="auto" w:fill="FFFFFF"/>
        <w:ind w:right="-427"/>
        <w:rPr>
          <w:rFonts w:cs="Verdana"/>
          <w:b/>
          <w:sz w:val="14"/>
          <w:szCs w:val="14"/>
          <w:lang w:val="es-ES_tradnl"/>
        </w:rPr>
      </w:pPr>
    </w:p>
    <w:p w14:paraId="6CAEA818" w14:textId="77777777" w:rsidR="0022619D" w:rsidRPr="00B175DA" w:rsidRDefault="0022619D" w:rsidP="0022619D">
      <w:pPr>
        <w:shd w:val="clear" w:color="auto" w:fill="FFFFFF"/>
        <w:ind w:right="-427"/>
        <w:rPr>
          <w:rFonts w:cs="Verdana"/>
          <w:b/>
          <w:sz w:val="14"/>
          <w:szCs w:val="14"/>
          <w:lang w:val="es-ES_tradnl"/>
        </w:rPr>
      </w:pPr>
    </w:p>
    <w:p w14:paraId="0373899F" w14:textId="77777777" w:rsidR="0022619D" w:rsidRPr="00B175DA" w:rsidRDefault="0022619D" w:rsidP="0022619D">
      <w:pPr>
        <w:shd w:val="clear" w:color="auto" w:fill="FFFFFF"/>
        <w:ind w:right="-427"/>
        <w:rPr>
          <w:rFonts w:cs="Verdana"/>
          <w:b/>
          <w:sz w:val="14"/>
          <w:szCs w:val="14"/>
          <w:lang w:val="es-ES_tradnl"/>
        </w:rPr>
      </w:pPr>
    </w:p>
    <w:p w14:paraId="027357A1" w14:textId="77777777" w:rsidR="0022619D" w:rsidRPr="00B175DA" w:rsidRDefault="0022619D" w:rsidP="0022619D">
      <w:pPr>
        <w:shd w:val="clear" w:color="auto" w:fill="FFFFFF"/>
        <w:ind w:right="-427"/>
        <w:rPr>
          <w:rFonts w:cs="Verdana"/>
          <w:b/>
          <w:sz w:val="14"/>
          <w:szCs w:val="14"/>
          <w:lang w:val="es-ES_tradnl"/>
        </w:rPr>
      </w:pPr>
    </w:p>
    <w:p w14:paraId="1DF57E2D" w14:textId="77777777" w:rsidR="0022619D" w:rsidRPr="00B175DA" w:rsidRDefault="0022619D" w:rsidP="0022619D">
      <w:pPr>
        <w:shd w:val="clear" w:color="auto" w:fill="FFFFFF"/>
        <w:ind w:right="-427"/>
        <w:rPr>
          <w:rFonts w:cs="Verdana"/>
          <w:b/>
          <w:sz w:val="14"/>
          <w:szCs w:val="14"/>
          <w:lang w:val="es-ES_tradnl"/>
        </w:rPr>
      </w:pPr>
    </w:p>
    <w:p w14:paraId="6DF65126" w14:textId="77777777" w:rsidR="0022619D" w:rsidRPr="00B175DA" w:rsidRDefault="0022619D" w:rsidP="0022619D">
      <w:pPr>
        <w:shd w:val="clear" w:color="auto" w:fill="FFFFFF"/>
        <w:ind w:right="-427"/>
        <w:rPr>
          <w:rFonts w:cs="Verdana"/>
          <w:b/>
          <w:sz w:val="14"/>
          <w:szCs w:val="14"/>
          <w:lang w:val="es-ES_tradnl"/>
        </w:rPr>
      </w:pPr>
    </w:p>
    <w:p w14:paraId="1D94169E" w14:textId="77777777" w:rsidR="0022619D" w:rsidRPr="00B175DA" w:rsidRDefault="0022619D" w:rsidP="0022619D">
      <w:pPr>
        <w:shd w:val="clear" w:color="auto" w:fill="FFFFFF"/>
        <w:ind w:right="-427"/>
        <w:rPr>
          <w:rFonts w:cs="Verdana"/>
          <w:b/>
          <w:sz w:val="14"/>
          <w:szCs w:val="14"/>
          <w:lang w:val="es-ES_tradnl"/>
        </w:rPr>
      </w:pPr>
    </w:p>
    <w:p w14:paraId="55346FF5" w14:textId="77777777" w:rsidR="0022619D" w:rsidRPr="00B175DA" w:rsidRDefault="0022619D" w:rsidP="0022619D">
      <w:pPr>
        <w:shd w:val="clear" w:color="auto" w:fill="FFFFFF"/>
        <w:ind w:right="-427"/>
        <w:rPr>
          <w:rFonts w:cs="Verdana"/>
          <w:b/>
          <w:sz w:val="14"/>
          <w:szCs w:val="14"/>
          <w:lang w:val="es-ES_tradnl"/>
        </w:rPr>
      </w:pPr>
    </w:p>
    <w:p w14:paraId="57B7EB8F" w14:textId="77777777" w:rsidR="0022619D" w:rsidRPr="00B175DA" w:rsidRDefault="0022619D" w:rsidP="0022619D">
      <w:pPr>
        <w:shd w:val="clear" w:color="auto" w:fill="FFFFFF"/>
        <w:ind w:right="-427"/>
        <w:rPr>
          <w:rFonts w:cs="Verdana"/>
          <w:b/>
          <w:sz w:val="14"/>
          <w:szCs w:val="14"/>
        </w:rPr>
      </w:pPr>
    </w:p>
    <w:p w14:paraId="45D4B9D2" w14:textId="77777777" w:rsidR="0022619D" w:rsidRPr="00B175DA" w:rsidRDefault="0022619D" w:rsidP="0022619D">
      <w:pPr>
        <w:shd w:val="clear" w:color="auto" w:fill="FFFFFF"/>
        <w:ind w:right="-427"/>
        <w:rPr>
          <w:rFonts w:cs="Verdana"/>
          <w:b/>
          <w:sz w:val="14"/>
          <w:szCs w:val="14"/>
        </w:rPr>
      </w:pPr>
    </w:p>
    <w:p w14:paraId="0CE98436" w14:textId="77777777" w:rsidR="0022619D" w:rsidRPr="00B175DA" w:rsidRDefault="0022619D" w:rsidP="0022619D">
      <w:pPr>
        <w:shd w:val="clear" w:color="auto" w:fill="FFFFFF"/>
        <w:ind w:right="-427"/>
        <w:rPr>
          <w:rFonts w:cs="Verdana"/>
          <w:b/>
          <w:sz w:val="14"/>
          <w:szCs w:val="14"/>
        </w:rPr>
      </w:pPr>
    </w:p>
    <w:p w14:paraId="7581B3B3" w14:textId="77777777" w:rsidR="0022619D" w:rsidRPr="00B175DA" w:rsidRDefault="0022619D" w:rsidP="0022619D">
      <w:pPr>
        <w:shd w:val="clear" w:color="auto" w:fill="FFFFFF"/>
        <w:ind w:right="-427"/>
        <w:rPr>
          <w:rFonts w:cs="Verdana"/>
          <w:sz w:val="14"/>
          <w:szCs w:val="14"/>
        </w:rPr>
      </w:pPr>
      <w:r w:rsidRPr="00B175DA">
        <w:rPr>
          <w:rFonts w:cs="Verdana"/>
          <w:b/>
          <w:sz w:val="14"/>
          <w:szCs w:val="14"/>
        </w:rPr>
        <w:t>Información básica sobre protección de datos personales</w:t>
      </w:r>
    </w:p>
    <w:p w14:paraId="0BD7E10D" w14:textId="77777777" w:rsidR="0022619D" w:rsidRPr="00B175DA" w:rsidRDefault="0022619D" w:rsidP="0022619D">
      <w:pPr>
        <w:shd w:val="clear" w:color="auto" w:fill="FFFFFF"/>
        <w:ind w:right="-427"/>
        <w:rPr>
          <w:rFonts w:cs="Verdana"/>
          <w:sz w:val="14"/>
          <w:szCs w:val="14"/>
        </w:rPr>
      </w:pPr>
      <w:r w:rsidRPr="00B175DA">
        <w:rPr>
          <w:rFonts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175DA">
        <w:rPr>
          <w:rFonts w:cs="Verdana"/>
          <w:b/>
          <w:sz w:val="14"/>
          <w:szCs w:val="14"/>
        </w:rPr>
        <w:t>Gestión de la contratación</w:t>
      </w:r>
      <w:r w:rsidRPr="00B175DA">
        <w:rPr>
          <w:rFonts w:cs="Verdana"/>
          <w:sz w:val="14"/>
          <w:szCs w:val="14"/>
        </w:rPr>
        <w:t>»:</w:t>
      </w:r>
    </w:p>
    <w:p w14:paraId="73E16F7C" w14:textId="77777777" w:rsidR="0022619D" w:rsidRPr="00B175DA" w:rsidRDefault="0022619D" w:rsidP="0022619D">
      <w:pPr>
        <w:shd w:val="clear" w:color="auto" w:fill="FFFFFF"/>
        <w:ind w:right="-427"/>
        <w:rPr>
          <w:rFonts w:cs="Verdana"/>
          <w:sz w:val="14"/>
          <w:szCs w:val="14"/>
        </w:rPr>
      </w:pPr>
    </w:p>
    <w:p w14:paraId="2A7ED7FE" w14:textId="77777777" w:rsidR="0022619D" w:rsidRPr="00B175DA" w:rsidRDefault="0022619D" w:rsidP="0022619D">
      <w:pPr>
        <w:numPr>
          <w:ilvl w:val="0"/>
          <w:numId w:val="94"/>
        </w:numPr>
        <w:shd w:val="clear" w:color="auto" w:fill="FFFFFF"/>
        <w:tabs>
          <w:tab w:val="left" w:pos="142"/>
        </w:tabs>
        <w:suppressAutoHyphens/>
        <w:ind w:right="-427"/>
        <w:rPr>
          <w:rFonts w:cs="Verdana"/>
          <w:b/>
          <w:sz w:val="14"/>
          <w:szCs w:val="14"/>
        </w:rPr>
      </w:pPr>
      <w:r w:rsidRPr="00B175DA">
        <w:rPr>
          <w:rFonts w:cs="Verdana"/>
          <w:b/>
          <w:sz w:val="14"/>
          <w:szCs w:val="14"/>
        </w:rPr>
        <w:t xml:space="preserve">Responsable: </w:t>
      </w:r>
      <w:r w:rsidRPr="00B175DA">
        <w:rPr>
          <w:rFonts w:cs="Verdana"/>
          <w:sz w:val="14"/>
          <w:szCs w:val="14"/>
        </w:rPr>
        <w:t>Órgano de contratación correspondiente.</w:t>
      </w:r>
    </w:p>
    <w:p w14:paraId="5F30ED22" w14:textId="77777777" w:rsidR="0022619D" w:rsidRPr="00B175DA" w:rsidRDefault="0022619D" w:rsidP="0022619D">
      <w:pPr>
        <w:numPr>
          <w:ilvl w:val="0"/>
          <w:numId w:val="94"/>
        </w:numPr>
        <w:shd w:val="clear" w:color="auto" w:fill="FFFFFF"/>
        <w:tabs>
          <w:tab w:val="left" w:pos="142"/>
        </w:tabs>
        <w:suppressAutoHyphens/>
        <w:ind w:left="567" w:right="-427" w:hanging="207"/>
        <w:rPr>
          <w:rFonts w:cs="Verdana"/>
          <w:b/>
          <w:sz w:val="14"/>
          <w:szCs w:val="14"/>
        </w:rPr>
      </w:pPr>
      <w:r w:rsidRPr="00B175DA">
        <w:rPr>
          <w:rFonts w:cs="Verdana"/>
          <w:b/>
          <w:sz w:val="14"/>
          <w:szCs w:val="14"/>
        </w:rPr>
        <w:t>Finalidad:</w:t>
      </w:r>
      <w:r w:rsidRPr="00B175DA">
        <w:rPr>
          <w:rFonts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3062497" w14:textId="77777777" w:rsidR="0022619D" w:rsidRPr="00B175DA" w:rsidRDefault="0022619D" w:rsidP="0022619D">
      <w:pPr>
        <w:numPr>
          <w:ilvl w:val="0"/>
          <w:numId w:val="94"/>
        </w:numPr>
        <w:shd w:val="clear" w:color="auto" w:fill="FFFFFF"/>
        <w:tabs>
          <w:tab w:val="left" w:pos="142"/>
        </w:tabs>
        <w:suppressAutoHyphens/>
        <w:ind w:left="567" w:right="-427" w:hanging="207"/>
        <w:rPr>
          <w:rFonts w:cs="Verdana"/>
          <w:b/>
          <w:sz w:val="14"/>
          <w:szCs w:val="14"/>
        </w:rPr>
      </w:pPr>
      <w:r w:rsidRPr="00B175DA">
        <w:rPr>
          <w:rFonts w:cs="Verdana"/>
          <w:b/>
          <w:sz w:val="14"/>
          <w:szCs w:val="14"/>
        </w:rPr>
        <w:t>Legitimación:</w:t>
      </w:r>
      <w:r w:rsidRPr="00B175DA">
        <w:rPr>
          <w:rFonts w:cs="Verdana"/>
          <w:sz w:val="14"/>
          <w:szCs w:val="14"/>
        </w:rPr>
        <w:t xml:space="preserve"> tratamiento necesario para la ejecución de un contrato en el que la persona interesada es parte y para el cumplimiento de una obligación legal aplicable al órgano Responsable del tratamiento. </w:t>
      </w:r>
    </w:p>
    <w:p w14:paraId="4DB69CA1" w14:textId="77777777" w:rsidR="0022619D" w:rsidRPr="00B175DA" w:rsidRDefault="0022619D" w:rsidP="0022619D">
      <w:pPr>
        <w:numPr>
          <w:ilvl w:val="0"/>
          <w:numId w:val="94"/>
        </w:numPr>
        <w:shd w:val="clear" w:color="auto" w:fill="FFFFFF"/>
        <w:tabs>
          <w:tab w:val="left" w:pos="142"/>
        </w:tabs>
        <w:suppressAutoHyphens/>
        <w:ind w:left="567" w:right="-427" w:hanging="207"/>
        <w:rPr>
          <w:rFonts w:cs="Verdana"/>
          <w:b/>
          <w:sz w:val="14"/>
          <w:szCs w:val="14"/>
        </w:rPr>
      </w:pPr>
      <w:r w:rsidRPr="00B175DA">
        <w:rPr>
          <w:rFonts w:cs="Verdana"/>
          <w:b/>
          <w:sz w:val="14"/>
          <w:szCs w:val="14"/>
        </w:rPr>
        <w:t>Destinatarias</w:t>
      </w:r>
      <w:r w:rsidRPr="00B175DA">
        <w:rPr>
          <w:rFonts w:cs="Verdana"/>
          <w:sz w:val="14"/>
          <w:szCs w:val="14"/>
        </w:rPr>
        <w:t>: Los datos personales podrán ser facilitados a quien ostente un interés legítimo y a la Hacienda General del País Vasco.</w:t>
      </w:r>
    </w:p>
    <w:p w14:paraId="71A3BC5A" w14:textId="77777777" w:rsidR="0022619D" w:rsidRPr="00B175DA" w:rsidRDefault="0022619D" w:rsidP="0022619D">
      <w:pPr>
        <w:numPr>
          <w:ilvl w:val="0"/>
          <w:numId w:val="94"/>
        </w:numPr>
        <w:shd w:val="clear" w:color="auto" w:fill="FFFFFF"/>
        <w:tabs>
          <w:tab w:val="left" w:pos="142"/>
        </w:tabs>
        <w:suppressAutoHyphens/>
        <w:ind w:left="567" w:right="-427" w:hanging="207"/>
        <w:rPr>
          <w:rFonts w:cs="Verdana"/>
          <w:b/>
          <w:sz w:val="16"/>
          <w:szCs w:val="16"/>
        </w:rPr>
      </w:pPr>
      <w:r w:rsidRPr="00B175DA">
        <w:rPr>
          <w:rFonts w:cs="Verdana"/>
          <w:b/>
          <w:sz w:val="14"/>
          <w:szCs w:val="14"/>
        </w:rPr>
        <w:t xml:space="preserve">Derechos: </w:t>
      </w:r>
      <w:r w:rsidRPr="00B175DA">
        <w:rPr>
          <w:rFonts w:cs="Verdana"/>
          <w:sz w:val="14"/>
          <w:szCs w:val="14"/>
        </w:rPr>
        <w:t>Ud. tiene el derecho de acceso, rectificación y supresión de sus datos, así como de limitación u oposición a su tratamiento.</w:t>
      </w:r>
    </w:p>
    <w:p w14:paraId="317DD02B" w14:textId="77777777" w:rsidR="0022619D" w:rsidRPr="00B175DA" w:rsidRDefault="0022619D" w:rsidP="0022619D">
      <w:pPr>
        <w:shd w:val="clear" w:color="auto" w:fill="FFFFFF"/>
        <w:tabs>
          <w:tab w:val="left" w:pos="142"/>
        </w:tabs>
        <w:ind w:left="141" w:right="-427" w:hanging="141"/>
        <w:rPr>
          <w:rFonts w:cs="Verdana"/>
          <w:b/>
          <w:sz w:val="16"/>
          <w:szCs w:val="16"/>
        </w:rPr>
      </w:pPr>
    </w:p>
    <w:p w14:paraId="42A7C4AF" w14:textId="77777777" w:rsidR="0022619D" w:rsidRPr="00B175DA" w:rsidRDefault="0022619D" w:rsidP="0022619D">
      <w:pPr>
        <w:shd w:val="clear" w:color="auto" w:fill="FFFFFF"/>
        <w:ind w:right="-427"/>
        <w:rPr>
          <w:lang w:val="es-ES_tradnl"/>
        </w:rPr>
      </w:pPr>
      <w:r w:rsidRPr="00B175DA">
        <w:rPr>
          <w:rFonts w:cs="Verdana"/>
          <w:b/>
          <w:sz w:val="16"/>
          <w:szCs w:val="16"/>
        </w:rPr>
        <w:t>INFORMACIÓN COMPLETA EN EL ANEXO VII.1 «INFORMACIÓN ADICIONAL SOBRE PROTECCIÓN DE DATOS PERSONALES»</w:t>
      </w:r>
    </w:p>
    <w:p w14:paraId="0AE75353" w14:textId="54037ED4" w:rsidR="00CE718B" w:rsidRDefault="00CE718B" w:rsidP="000E2C9B">
      <w:pPr>
        <w:rPr>
          <w:b/>
          <w:sz w:val="14"/>
          <w:szCs w:val="14"/>
          <w:lang w:val="es-ES_tradnl"/>
        </w:rPr>
      </w:pPr>
    </w:p>
    <w:p w14:paraId="618D7F53" w14:textId="77777777" w:rsidR="00CE718B" w:rsidRDefault="00CE718B">
      <w:pPr>
        <w:rPr>
          <w:b/>
          <w:sz w:val="14"/>
          <w:szCs w:val="14"/>
          <w:lang w:val="es-ES_tradnl"/>
        </w:rPr>
      </w:pPr>
      <w:r>
        <w:rPr>
          <w:b/>
          <w:sz w:val="14"/>
          <w:szCs w:val="14"/>
          <w:lang w:val="es-ES_tradnl"/>
        </w:rPr>
        <w:br w:type="page"/>
      </w:r>
    </w:p>
    <w:p w14:paraId="25255BF1" w14:textId="375C0DE3" w:rsidR="00CE718B" w:rsidRDefault="00CE718B" w:rsidP="000E2C9B">
      <w:pPr>
        <w:rPr>
          <w:b/>
          <w:sz w:val="14"/>
          <w:szCs w:val="14"/>
          <w:lang w:val="es-ES_tradnl"/>
        </w:rPr>
      </w:pPr>
    </w:p>
    <w:p w14:paraId="5DA2BE7E" w14:textId="77777777" w:rsidR="00543F1B" w:rsidRPr="00B175DA" w:rsidRDefault="00543F1B" w:rsidP="000E2C9B">
      <w:pPr>
        <w:rPr>
          <w:b/>
          <w:sz w:val="14"/>
          <w:szCs w:val="14"/>
          <w:lang w:val="es-ES_tradnl"/>
        </w:rPr>
      </w:pPr>
    </w:p>
    <w:p w14:paraId="61F408AD" w14:textId="77777777" w:rsidR="000E2C9B" w:rsidRPr="00B175DA" w:rsidRDefault="000E2C9B" w:rsidP="000E2C9B">
      <w:pPr>
        <w:rPr>
          <w:b/>
          <w:sz w:val="14"/>
          <w:szCs w:val="14"/>
          <w:lang w:val="es-ES_tradnl"/>
        </w:rPr>
      </w:pPr>
    </w:p>
    <w:p w14:paraId="317487EF" w14:textId="77777777" w:rsidR="00F310ED" w:rsidRPr="00B175DA" w:rsidRDefault="00F310ED" w:rsidP="005760E1">
      <w:pPr>
        <w:pStyle w:val="Ttulo3"/>
        <w:ind w:left="1701" w:hanging="1701"/>
      </w:pPr>
      <w:bookmarkStart w:id="1251" w:name="_Toc114746125"/>
      <w:r w:rsidRPr="00B175DA">
        <w:rPr>
          <w:lang w:val="es-ES_tradnl"/>
        </w:rPr>
        <w:t>ANEXO VI.1.</w:t>
      </w:r>
      <w:bookmarkEnd w:id="1243"/>
      <w:r w:rsidRPr="00B175DA">
        <w:rPr>
          <w:lang w:val="es-ES_tradnl"/>
        </w:rPr>
        <w:t>-</w:t>
      </w:r>
      <w:r w:rsidRPr="00B175DA">
        <w:rPr>
          <w:lang w:val="es-ES_tradnl"/>
        </w:rPr>
        <w:tab/>
        <w:t xml:space="preserve">APROBACIÓN DE CERTIFICACIÓN DE </w:t>
      </w:r>
      <w:bookmarkEnd w:id="1244"/>
      <w:bookmarkEnd w:id="1245"/>
      <w:r w:rsidR="008C03CC" w:rsidRPr="00B175DA">
        <w:rPr>
          <w:lang w:val="es-ES_tradnl"/>
        </w:rPr>
        <w:t>bienes entregados</w:t>
      </w:r>
      <w:bookmarkEnd w:id="1246"/>
      <w:bookmarkEnd w:id="1247"/>
      <w:bookmarkEnd w:id="1248"/>
      <w:bookmarkEnd w:id="1251"/>
    </w:p>
    <w:p w14:paraId="5E8F9E6F" w14:textId="77777777" w:rsidR="00F310ED" w:rsidRPr="00B175DA" w:rsidRDefault="00F310ED" w:rsidP="00F310ED">
      <w:pPr>
        <w:ind w:right="-427"/>
      </w:pPr>
    </w:p>
    <w:p w14:paraId="46BDF485" w14:textId="77777777" w:rsidR="00F310ED" w:rsidRPr="00B175DA" w:rsidRDefault="00F310ED" w:rsidP="00F310ED">
      <w:pPr>
        <w:widowControl w:val="0"/>
        <w:tabs>
          <w:tab w:val="center" w:pos="4252"/>
          <w:tab w:val="right" w:pos="8504"/>
        </w:tabs>
        <w:ind w:left="600" w:right="-427"/>
        <w:rPr>
          <w:rFonts w:cs="Tahoma"/>
        </w:rPr>
      </w:pPr>
    </w:p>
    <w:p w14:paraId="005A7740" w14:textId="77777777" w:rsidR="00F310ED" w:rsidRPr="00B175DA" w:rsidRDefault="00F310ED" w:rsidP="00F310ED">
      <w:pPr>
        <w:widowControl w:val="0"/>
        <w:tabs>
          <w:tab w:val="center" w:pos="4252"/>
          <w:tab w:val="right" w:pos="8504"/>
        </w:tabs>
        <w:ind w:left="284" w:right="-427"/>
        <w:rPr>
          <w:rFonts w:cs="Tahoma"/>
        </w:rPr>
      </w:pPr>
    </w:p>
    <w:p w14:paraId="299D7911" w14:textId="77777777" w:rsidR="00F310ED" w:rsidRPr="00B175DA" w:rsidRDefault="00F310ED" w:rsidP="00F310ED">
      <w:pPr>
        <w:widowControl w:val="0"/>
        <w:tabs>
          <w:tab w:val="center" w:pos="4252"/>
          <w:tab w:val="right" w:pos="8504"/>
        </w:tabs>
        <w:ind w:right="-427"/>
        <w:rPr>
          <w:rFonts w:cs="Tahoma"/>
        </w:rPr>
      </w:pPr>
      <w:r w:rsidRPr="00B175DA">
        <w:rPr>
          <w:rFonts w:cs="Tahoma"/>
        </w:rPr>
        <w:t>D./Dña.…………………………………………………, responsable del contrato que tiene como objeto ……………………………………………… y referenciado con el número de expediente …………………………..……………………</w:t>
      </w:r>
    </w:p>
    <w:p w14:paraId="698704C6" w14:textId="739EDB4A" w:rsidR="00F310ED" w:rsidRPr="00B175DA" w:rsidRDefault="00F310ED" w:rsidP="00F310ED">
      <w:pPr>
        <w:ind w:left="600" w:right="-427"/>
        <w:jc w:val="center"/>
      </w:pPr>
    </w:p>
    <w:p w14:paraId="304FAD6E" w14:textId="77777777" w:rsidR="003475D2" w:rsidRPr="00B175DA" w:rsidRDefault="003475D2" w:rsidP="00F310ED">
      <w:pPr>
        <w:ind w:left="600" w:right="-427"/>
        <w:jc w:val="center"/>
      </w:pPr>
    </w:p>
    <w:p w14:paraId="7BCF1D22" w14:textId="3DAEB9B4" w:rsidR="00F310ED" w:rsidRPr="00B175DA" w:rsidRDefault="00F310ED" w:rsidP="00F310ED">
      <w:pPr>
        <w:ind w:right="-427"/>
        <w:jc w:val="center"/>
        <w:rPr>
          <w:b/>
        </w:rPr>
      </w:pPr>
      <w:bookmarkStart w:id="1252" w:name="_Toc505598258"/>
      <w:bookmarkStart w:id="1253" w:name="_Toc505598335"/>
      <w:bookmarkStart w:id="1254" w:name="_Toc505598428"/>
      <w:bookmarkStart w:id="1255" w:name="_Toc507512609"/>
      <w:bookmarkStart w:id="1256" w:name="_Toc507512910"/>
      <w:r w:rsidRPr="00B175DA">
        <w:rPr>
          <w:b/>
        </w:rPr>
        <w:t>DECLARA:</w:t>
      </w:r>
      <w:bookmarkEnd w:id="1252"/>
      <w:bookmarkEnd w:id="1253"/>
      <w:bookmarkEnd w:id="1254"/>
      <w:bookmarkEnd w:id="1255"/>
      <w:bookmarkEnd w:id="1256"/>
    </w:p>
    <w:p w14:paraId="73171650" w14:textId="26C73976" w:rsidR="003475D2" w:rsidRPr="00B175DA" w:rsidRDefault="003475D2" w:rsidP="00F310ED">
      <w:pPr>
        <w:ind w:right="-427"/>
        <w:jc w:val="center"/>
        <w:rPr>
          <w:b/>
        </w:rPr>
      </w:pPr>
    </w:p>
    <w:p w14:paraId="43F43610" w14:textId="77777777" w:rsidR="003475D2" w:rsidRPr="00B175DA" w:rsidRDefault="003475D2" w:rsidP="00F310ED">
      <w:pPr>
        <w:ind w:right="-427"/>
        <w:jc w:val="center"/>
        <w:rPr>
          <w:b/>
        </w:rPr>
      </w:pPr>
    </w:p>
    <w:p w14:paraId="5E8B5617" w14:textId="77777777" w:rsidR="00F310ED" w:rsidRPr="00B175DA" w:rsidRDefault="00F310ED" w:rsidP="00543F1B">
      <w:pPr>
        <w:numPr>
          <w:ilvl w:val="0"/>
          <w:numId w:val="81"/>
        </w:numPr>
        <w:ind w:left="1300" w:right="-427" w:hanging="600"/>
        <w:rPr>
          <w:rFonts w:cs="Tahoma"/>
        </w:rPr>
      </w:pPr>
      <w:r w:rsidRPr="00B175DA">
        <w:rPr>
          <w:rFonts w:cs="Tahoma"/>
        </w:rPr>
        <w:t xml:space="preserve">Que, en relación con el contrato de referencia, ha tenido entrada en el registro indicado en la cláusula 19.6.2 de cláusulas específicas del contrato del pliego de cláusulas administrativas particulares certificación de </w:t>
      </w:r>
      <w:r w:rsidR="008C03CC" w:rsidRPr="00B175DA">
        <w:rPr>
          <w:rFonts w:cs="Tahoma"/>
        </w:rPr>
        <w:t>bienes entregados</w:t>
      </w:r>
      <w:r w:rsidRPr="00B175DA">
        <w:rPr>
          <w:rFonts w:cs="Tahoma"/>
        </w:rPr>
        <w:t xml:space="preserve"> prestados presentada por (</w:t>
      </w:r>
      <w:r w:rsidRPr="00B175DA">
        <w:rPr>
          <w:rFonts w:cs="Tahoma"/>
          <w:color w:val="0000FF"/>
        </w:rPr>
        <w:t>nombre contratista</w:t>
      </w:r>
      <w:r w:rsidRPr="00B175DA">
        <w:rPr>
          <w:rFonts w:cs="Tahoma"/>
        </w:rPr>
        <w:t>) ………………………………………………………….…</w:t>
      </w:r>
    </w:p>
    <w:p w14:paraId="2272A3E6" w14:textId="77777777" w:rsidR="00F310ED" w:rsidRPr="00B175DA" w:rsidRDefault="00F310ED" w:rsidP="00F310ED">
      <w:pPr>
        <w:ind w:left="1300" w:right="-427" w:hanging="600"/>
        <w:rPr>
          <w:rFonts w:cs="Tahoma"/>
        </w:rPr>
      </w:pPr>
    </w:p>
    <w:p w14:paraId="2306657B" w14:textId="77777777" w:rsidR="00F310ED" w:rsidRPr="00B175DA" w:rsidRDefault="00F310ED" w:rsidP="00543F1B">
      <w:pPr>
        <w:numPr>
          <w:ilvl w:val="0"/>
          <w:numId w:val="81"/>
        </w:numPr>
        <w:ind w:left="1300" w:right="-427" w:hanging="600"/>
        <w:rPr>
          <w:rFonts w:cs="Tahoma"/>
        </w:rPr>
      </w:pPr>
      <w:r w:rsidRPr="00B175DA">
        <w:rPr>
          <w:rFonts w:cs="Tahoma"/>
        </w:rPr>
        <w:t>Que (</w:t>
      </w:r>
      <w:r w:rsidRPr="00B175DA">
        <w:rPr>
          <w:rFonts w:cs="Tahoma"/>
          <w:color w:val="0000FF"/>
        </w:rPr>
        <w:t>nombre contratista</w:t>
      </w:r>
      <w:r w:rsidRPr="00B175DA">
        <w:rPr>
          <w:rFonts w:cs="Tahoma"/>
        </w:rPr>
        <w:t xml:space="preserve">) ……………………………………………………… ha </w:t>
      </w:r>
      <w:r w:rsidR="008C03CC" w:rsidRPr="00B175DA">
        <w:rPr>
          <w:rFonts w:cs="Tahoma"/>
        </w:rPr>
        <w:t>entregado</w:t>
      </w:r>
      <w:r w:rsidRPr="00B175DA">
        <w:rPr>
          <w:rFonts w:cs="Tahoma"/>
        </w:rPr>
        <w:t xml:space="preserve"> los </w:t>
      </w:r>
      <w:r w:rsidR="008C03CC" w:rsidRPr="00B175DA">
        <w:rPr>
          <w:rFonts w:cs="Tahoma"/>
        </w:rPr>
        <w:t>bienes</w:t>
      </w:r>
      <w:r w:rsidRPr="00B175DA">
        <w:rPr>
          <w:rFonts w:cs="Tahoma"/>
        </w:rPr>
        <w:t xml:space="preserve"> de conformidad con el pliego de prescripciones técnicas particulares y el pliego de cláusulas administrativas particulares durante el siguiente periodo: ………………………………………………</w:t>
      </w:r>
    </w:p>
    <w:p w14:paraId="476FD8A1" w14:textId="77777777" w:rsidR="00F310ED" w:rsidRPr="00B175DA" w:rsidRDefault="00F310ED" w:rsidP="00F310ED">
      <w:pPr>
        <w:ind w:left="1300" w:right="-427" w:hanging="600"/>
        <w:rPr>
          <w:rFonts w:cs="Tahoma"/>
        </w:rPr>
      </w:pPr>
    </w:p>
    <w:p w14:paraId="28D67421" w14:textId="77777777" w:rsidR="00F310ED" w:rsidRPr="00B175DA" w:rsidRDefault="003C6FF1" w:rsidP="00543F1B">
      <w:pPr>
        <w:numPr>
          <w:ilvl w:val="0"/>
          <w:numId w:val="81"/>
        </w:numPr>
        <w:ind w:left="1300" w:right="-427" w:hanging="600"/>
        <w:rPr>
          <w:rFonts w:cs="Tahoma"/>
        </w:rPr>
      </w:pPr>
      <w:r w:rsidRPr="00B175DA">
        <w:rPr>
          <w:rFonts w:cs="Tahoma"/>
        </w:rPr>
        <w:t>Que, con</w:t>
      </w:r>
      <w:r w:rsidR="00F310ED" w:rsidRPr="00B175DA">
        <w:rPr>
          <w:rFonts w:cs="Tahoma"/>
        </w:rPr>
        <w:t xml:space="preserve"> base </w:t>
      </w:r>
      <w:r w:rsidRPr="00B175DA">
        <w:rPr>
          <w:rFonts w:cs="Tahoma"/>
        </w:rPr>
        <w:t>en</w:t>
      </w:r>
      <w:r w:rsidR="00F310ED" w:rsidRPr="00B175DA">
        <w:rPr>
          <w:rFonts w:cs="Tahoma"/>
        </w:rPr>
        <w:t xml:space="preserve"> lo expuesto en el párrafo anterior, aprueba la certificación de </w:t>
      </w:r>
      <w:r w:rsidR="008C03CC" w:rsidRPr="00B175DA">
        <w:rPr>
          <w:rFonts w:cs="Tahoma"/>
        </w:rPr>
        <w:t>bienes entregados</w:t>
      </w:r>
      <w:r w:rsidR="00F310ED" w:rsidRPr="00B175DA">
        <w:rPr>
          <w:rFonts w:cs="Tahoma"/>
        </w:rPr>
        <w:t xml:space="preserve"> presentada y procede, en la fecha de la firma, a remitir por </w:t>
      </w:r>
      <w:r w:rsidR="00F310ED" w:rsidRPr="00B175DA">
        <w:rPr>
          <w:rFonts w:cs="Tahoma"/>
          <w:color w:val="0000FF"/>
        </w:rPr>
        <w:t xml:space="preserve">el medio que corresponda según la legislación vigente </w:t>
      </w:r>
      <w:r w:rsidR="00F310ED" w:rsidRPr="00B175DA">
        <w:rPr>
          <w:rFonts w:cs="Tahoma"/>
        </w:rPr>
        <w:t>una copia a (</w:t>
      </w:r>
      <w:r w:rsidR="00F310ED" w:rsidRPr="00B175DA">
        <w:rPr>
          <w:rFonts w:cs="Tahoma"/>
          <w:color w:val="0000FF"/>
        </w:rPr>
        <w:t>nombre contratista</w:t>
      </w:r>
      <w:r w:rsidR="00F310ED" w:rsidRPr="00B175DA">
        <w:rPr>
          <w:rFonts w:cs="Tahoma"/>
        </w:rPr>
        <w:t>) ……………………………………………………… a los efectos de lo dispuesto en la cláusula 3</w:t>
      </w:r>
      <w:r w:rsidR="008C03CC" w:rsidRPr="00B175DA">
        <w:rPr>
          <w:rFonts w:cs="Tahoma"/>
        </w:rPr>
        <w:t>1</w:t>
      </w:r>
      <w:r w:rsidR="00F310ED" w:rsidRPr="00B175DA">
        <w:rPr>
          <w:rFonts w:cs="Tahoma"/>
        </w:rPr>
        <w:t>.2 de condiciones generales del pliego de cláusulas administrativas particulares.</w:t>
      </w:r>
    </w:p>
    <w:p w14:paraId="4631CF15" w14:textId="77777777" w:rsidR="00F310ED" w:rsidRPr="00B175DA" w:rsidRDefault="00F310ED" w:rsidP="00F310ED">
      <w:pPr>
        <w:ind w:left="600" w:right="-427"/>
        <w:rPr>
          <w:rFonts w:cs="Tahoma"/>
        </w:rPr>
      </w:pPr>
    </w:p>
    <w:p w14:paraId="7FE24233" w14:textId="77777777" w:rsidR="00F310ED" w:rsidRPr="00B175DA" w:rsidRDefault="00F310ED" w:rsidP="00F310ED">
      <w:pPr>
        <w:ind w:left="600" w:right="-427"/>
        <w:jc w:val="center"/>
        <w:rPr>
          <w:rFonts w:cs="Tahoma"/>
        </w:rPr>
      </w:pPr>
    </w:p>
    <w:p w14:paraId="26129C1C" w14:textId="77777777" w:rsidR="00F310ED" w:rsidRPr="00B175DA" w:rsidRDefault="00F310ED" w:rsidP="00F310ED">
      <w:pPr>
        <w:ind w:left="600" w:right="-427"/>
        <w:jc w:val="center"/>
        <w:rPr>
          <w:rFonts w:cs="Tahoma"/>
        </w:rPr>
      </w:pPr>
    </w:p>
    <w:p w14:paraId="32FBA222" w14:textId="77777777" w:rsidR="008C03CC" w:rsidRPr="00B175DA" w:rsidRDefault="008C03CC" w:rsidP="00F310ED">
      <w:pPr>
        <w:ind w:left="600" w:right="-427"/>
        <w:jc w:val="center"/>
        <w:rPr>
          <w:rFonts w:cs="Tahoma"/>
        </w:rPr>
      </w:pPr>
    </w:p>
    <w:p w14:paraId="7A87C286" w14:textId="77777777" w:rsidR="008C03CC" w:rsidRPr="00B175DA" w:rsidRDefault="008C03CC" w:rsidP="00F310ED">
      <w:pPr>
        <w:ind w:left="600" w:right="-427"/>
        <w:jc w:val="center"/>
        <w:rPr>
          <w:rFonts w:cs="Tahoma"/>
        </w:rPr>
      </w:pPr>
    </w:p>
    <w:p w14:paraId="453E7628" w14:textId="77777777" w:rsidR="008C03CC" w:rsidRPr="00B175DA" w:rsidRDefault="008C03CC" w:rsidP="00F310ED">
      <w:pPr>
        <w:ind w:left="600" w:right="-427"/>
        <w:jc w:val="center"/>
        <w:rPr>
          <w:rFonts w:cs="Tahoma"/>
        </w:rPr>
      </w:pPr>
    </w:p>
    <w:p w14:paraId="0847B088" w14:textId="77777777" w:rsidR="008C03CC" w:rsidRPr="00B175DA" w:rsidRDefault="008C03CC" w:rsidP="00F310ED">
      <w:pPr>
        <w:ind w:left="600" w:right="-427"/>
        <w:jc w:val="center"/>
        <w:rPr>
          <w:rFonts w:cs="Tahoma"/>
        </w:rPr>
      </w:pPr>
    </w:p>
    <w:p w14:paraId="414BF645" w14:textId="77777777" w:rsidR="00F310ED" w:rsidRPr="00B175DA" w:rsidRDefault="00F310ED" w:rsidP="00F310ED">
      <w:pPr>
        <w:ind w:right="-427"/>
        <w:rPr>
          <w:rFonts w:cs="Tahoma"/>
        </w:rPr>
      </w:pPr>
      <w:bookmarkStart w:id="1257" w:name="_Toc505598259"/>
      <w:bookmarkStart w:id="1258" w:name="_Toc505598336"/>
      <w:bookmarkStart w:id="1259" w:name="_Toc505598429"/>
      <w:bookmarkStart w:id="1260" w:name="_Toc507512610"/>
      <w:bookmarkStart w:id="1261" w:name="_Toc507512911"/>
      <w:r w:rsidRPr="00B175DA">
        <w:rPr>
          <w:rFonts w:cs="Tahoma"/>
        </w:rPr>
        <w:t>En............................., a..... de....................de 20....</w:t>
      </w:r>
      <w:bookmarkEnd w:id="1257"/>
      <w:bookmarkEnd w:id="1258"/>
      <w:bookmarkEnd w:id="1259"/>
      <w:bookmarkEnd w:id="1260"/>
      <w:bookmarkEnd w:id="1261"/>
    </w:p>
    <w:p w14:paraId="1A339CFF" w14:textId="77777777" w:rsidR="00F310ED" w:rsidRPr="00B175DA" w:rsidRDefault="00F310ED" w:rsidP="00F310ED">
      <w:pPr>
        <w:ind w:right="-427"/>
        <w:rPr>
          <w:rFonts w:cs="Tahoma"/>
        </w:rPr>
      </w:pPr>
    </w:p>
    <w:p w14:paraId="491A93A4" w14:textId="77777777" w:rsidR="00F310ED" w:rsidRPr="00B175DA" w:rsidRDefault="00F310ED" w:rsidP="00F310ED">
      <w:pPr>
        <w:ind w:right="-427"/>
        <w:rPr>
          <w:rFonts w:cs="Tahoma"/>
        </w:rPr>
      </w:pPr>
    </w:p>
    <w:p w14:paraId="1B9ECC7A" w14:textId="77777777" w:rsidR="008C03CC" w:rsidRPr="00B175DA" w:rsidRDefault="008C03CC" w:rsidP="00F310ED">
      <w:pPr>
        <w:ind w:right="-427"/>
        <w:rPr>
          <w:rFonts w:cs="Tahoma"/>
        </w:rPr>
      </w:pPr>
    </w:p>
    <w:p w14:paraId="36172C41" w14:textId="77777777" w:rsidR="008C03CC" w:rsidRPr="00B175DA" w:rsidRDefault="008C03CC" w:rsidP="00F310ED">
      <w:pPr>
        <w:ind w:right="-427"/>
        <w:rPr>
          <w:rFonts w:cs="Tahoma"/>
        </w:rPr>
      </w:pPr>
    </w:p>
    <w:p w14:paraId="32097B7A" w14:textId="77777777" w:rsidR="008C03CC" w:rsidRPr="00B175DA" w:rsidRDefault="008C03CC" w:rsidP="00F310ED">
      <w:pPr>
        <w:ind w:right="-427"/>
        <w:rPr>
          <w:rFonts w:cs="Tahoma"/>
        </w:rPr>
      </w:pPr>
    </w:p>
    <w:p w14:paraId="30D2C433" w14:textId="77777777" w:rsidR="00F310ED" w:rsidRPr="00B175DA" w:rsidRDefault="00F310ED" w:rsidP="00F310ED">
      <w:pPr>
        <w:ind w:right="-427"/>
        <w:rPr>
          <w:rFonts w:cs="Tahoma"/>
        </w:rPr>
      </w:pPr>
    </w:p>
    <w:p w14:paraId="20BD99F1" w14:textId="77777777" w:rsidR="00F310ED" w:rsidRPr="00B175DA" w:rsidRDefault="00F310ED" w:rsidP="00F310ED">
      <w:pPr>
        <w:ind w:right="-427"/>
        <w:rPr>
          <w:rFonts w:cs="Tahoma"/>
        </w:rPr>
      </w:pPr>
      <w:r w:rsidRPr="00B175DA">
        <w:rPr>
          <w:rFonts w:cs="Tahoma"/>
        </w:rPr>
        <w:t>Firmado:</w:t>
      </w:r>
    </w:p>
    <w:p w14:paraId="24C77BFC" w14:textId="77777777" w:rsidR="00F310ED" w:rsidRPr="00B175DA" w:rsidRDefault="00F310ED" w:rsidP="00F310ED">
      <w:pPr>
        <w:ind w:left="600" w:right="-427"/>
        <w:rPr>
          <w:rFonts w:cs="Tahoma"/>
          <w:sz w:val="20"/>
          <w:szCs w:val="20"/>
        </w:rPr>
      </w:pPr>
    </w:p>
    <w:p w14:paraId="13EC2653" w14:textId="77777777" w:rsidR="00F310ED" w:rsidRPr="00B175DA" w:rsidRDefault="00F310ED" w:rsidP="00F310ED">
      <w:pPr>
        <w:ind w:left="600" w:right="-427"/>
        <w:rPr>
          <w:rFonts w:cs="Tahoma"/>
          <w:sz w:val="20"/>
          <w:szCs w:val="20"/>
        </w:rPr>
      </w:pPr>
    </w:p>
    <w:p w14:paraId="283D32E7" w14:textId="091CDF25" w:rsidR="007F0965" w:rsidRPr="00B175DA" w:rsidRDefault="008C03CC" w:rsidP="00CE718B">
      <w:pPr>
        <w:rPr>
          <w:b/>
          <w:sz w:val="14"/>
          <w:szCs w:val="14"/>
        </w:rPr>
      </w:pPr>
      <w:r w:rsidRPr="00B175DA">
        <w:rPr>
          <w:rFonts w:cs="Tahoma"/>
          <w:sz w:val="20"/>
          <w:szCs w:val="20"/>
        </w:rPr>
        <w:br w:type="page"/>
      </w:r>
      <w:bookmarkStart w:id="1262" w:name="_Toc33530882"/>
      <w:bookmarkStart w:id="1263" w:name="_Toc38387853"/>
      <w:bookmarkStart w:id="1264" w:name="_Toc45180781"/>
      <w:bookmarkStart w:id="1265" w:name="_Toc46401696"/>
      <w:bookmarkStart w:id="1266" w:name="_Toc48130767"/>
    </w:p>
    <w:p w14:paraId="6DBB4930" w14:textId="77777777" w:rsidR="00F310ED" w:rsidRPr="00B175DA" w:rsidRDefault="00F310ED" w:rsidP="00A97AD2">
      <w:pPr>
        <w:pStyle w:val="Ttulo3"/>
        <w:ind w:left="1701" w:right="0" w:hanging="1701"/>
      </w:pPr>
      <w:bookmarkStart w:id="1267" w:name="_Toc114746126"/>
      <w:r w:rsidRPr="00B175DA">
        <w:t>ANEXO VII.1.-</w:t>
      </w:r>
      <w:r w:rsidRPr="00B175DA">
        <w:tab/>
        <w:t>INFORMACIÓN ADICIONAL SOBRE PROTECCIÓN DE DATOS PERSONALES</w:t>
      </w:r>
      <w:bookmarkEnd w:id="1262"/>
      <w:bookmarkEnd w:id="1263"/>
      <w:bookmarkEnd w:id="1264"/>
      <w:bookmarkEnd w:id="1265"/>
      <w:bookmarkEnd w:id="1266"/>
      <w:bookmarkEnd w:id="1267"/>
    </w:p>
    <w:p w14:paraId="44F39E5D" w14:textId="77777777" w:rsidR="00F310ED" w:rsidRPr="00B175DA" w:rsidRDefault="00F310ED" w:rsidP="00A97AD2">
      <w:pPr>
        <w:shd w:val="clear" w:color="auto" w:fill="FFFFFF"/>
        <w:ind w:left="1701"/>
        <w:rPr>
          <w:b/>
        </w:rPr>
      </w:pPr>
      <w:r w:rsidRPr="00B175DA">
        <w:rPr>
          <w:b/>
        </w:rPr>
        <w:t>(a entregar a la licitadora a efectos de información en protección de datos)</w:t>
      </w:r>
    </w:p>
    <w:p w14:paraId="510F2D3A" w14:textId="77777777" w:rsidR="00F310ED" w:rsidRPr="00B175DA" w:rsidRDefault="00F310ED" w:rsidP="00A97AD2">
      <w:pPr>
        <w:shd w:val="clear" w:color="auto" w:fill="FFFFFF"/>
        <w:ind w:left="1701"/>
        <w:rPr>
          <w:b/>
        </w:rPr>
      </w:pPr>
    </w:p>
    <w:p w14:paraId="4E46E2EF" w14:textId="77777777" w:rsidR="00F310ED" w:rsidRPr="00B175DA" w:rsidRDefault="00F310ED" w:rsidP="00543F1B">
      <w:pPr>
        <w:numPr>
          <w:ilvl w:val="0"/>
          <w:numId w:val="74"/>
        </w:numPr>
        <w:spacing w:before="120" w:after="120"/>
        <w:ind w:left="284" w:hanging="284"/>
        <w:rPr>
          <w:rFonts w:cs="Arial"/>
          <w:lang w:val="es-ES_tradnl" w:eastAsia="en-US"/>
        </w:rPr>
      </w:pPr>
      <w:r w:rsidRPr="00B175DA">
        <w:rPr>
          <w:rFonts w:cs="Arial"/>
          <w:b/>
          <w:lang w:val="es-ES_tradnl" w:eastAsia="en-US"/>
        </w:rPr>
        <w:t>Responsable del tratamiento y datos de contacto:</w:t>
      </w:r>
      <w:r w:rsidRPr="00B175DA">
        <w:rPr>
          <w:rFonts w:cs="Arial"/>
          <w:lang w:val="es-ES_tradnl" w:eastAsia="en-US"/>
        </w:rPr>
        <w:t xml:space="preserve"> Órgano de contratación correspondiente, que se puede contactar en la dirección postal … y en el teléfono ….</w:t>
      </w:r>
    </w:p>
    <w:p w14:paraId="107CD500" w14:textId="77777777" w:rsidR="00F310ED" w:rsidRPr="00B175DA" w:rsidRDefault="00F310ED" w:rsidP="00543F1B">
      <w:pPr>
        <w:numPr>
          <w:ilvl w:val="0"/>
          <w:numId w:val="74"/>
        </w:numPr>
        <w:spacing w:before="120" w:after="120"/>
        <w:ind w:left="284" w:hanging="284"/>
        <w:rPr>
          <w:rFonts w:cs="Arial"/>
          <w:lang w:val="es-ES_tradnl" w:eastAsia="en-US"/>
        </w:rPr>
      </w:pPr>
      <w:r w:rsidRPr="00B175DA">
        <w:rPr>
          <w:rFonts w:cs="Arial"/>
          <w:b/>
          <w:lang w:val="es-ES_tradnl" w:eastAsia="en-US"/>
        </w:rPr>
        <w:t>Delegada de Protección de Datos y datos de contacto</w:t>
      </w:r>
      <w:r w:rsidRPr="00B175DA">
        <w:rPr>
          <w:rFonts w:cs="Arial"/>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0" w:history="1">
        <w:r w:rsidRPr="00B175DA">
          <w:rPr>
            <w:rFonts w:cs="Arial"/>
            <w:color w:val="0000FF"/>
            <w:u w:val="single"/>
            <w:lang w:val="es-ES_tradnl" w:eastAsia="en-US"/>
          </w:rPr>
          <w:t>www.euskadi.eus/proteccion-datos</w:t>
        </w:r>
      </w:hyperlink>
      <w:r w:rsidRPr="00B175DA">
        <w:rPr>
          <w:rFonts w:cs="Arial"/>
          <w:lang w:val="es-ES_tradnl" w:eastAsia="en-US"/>
        </w:rPr>
        <w:t xml:space="preserve"> </w:t>
      </w:r>
    </w:p>
    <w:p w14:paraId="2004233D" w14:textId="77777777" w:rsidR="00F310ED" w:rsidRPr="00B175DA" w:rsidRDefault="00F310ED" w:rsidP="00543F1B">
      <w:pPr>
        <w:numPr>
          <w:ilvl w:val="0"/>
          <w:numId w:val="74"/>
        </w:numPr>
        <w:spacing w:before="120" w:after="120"/>
        <w:ind w:left="284" w:hanging="284"/>
        <w:rPr>
          <w:rFonts w:cs="Arial"/>
          <w:lang w:val="es-ES_tradnl" w:eastAsia="en-US"/>
        </w:rPr>
      </w:pPr>
      <w:r w:rsidRPr="00B175DA">
        <w:rPr>
          <w:rFonts w:cs="Arial"/>
          <w:b/>
          <w:lang w:val="es-ES_tradnl" w:eastAsia="en-US"/>
        </w:rPr>
        <w:t>Finalidad del tratamiento</w:t>
      </w:r>
      <w:r w:rsidRPr="00B175DA">
        <w:rPr>
          <w:rFonts w:cs="Arial"/>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9C8A484" w14:textId="77777777" w:rsidR="00F310ED" w:rsidRPr="00B175DA" w:rsidRDefault="00F310ED" w:rsidP="00543F1B">
      <w:pPr>
        <w:numPr>
          <w:ilvl w:val="0"/>
          <w:numId w:val="74"/>
        </w:numPr>
        <w:spacing w:before="120" w:after="120"/>
        <w:ind w:left="284" w:hanging="284"/>
        <w:rPr>
          <w:rFonts w:cs="Arial"/>
          <w:lang w:val="es-ES_tradnl" w:eastAsia="en-US"/>
        </w:rPr>
      </w:pPr>
      <w:r w:rsidRPr="00B175DA">
        <w:rPr>
          <w:rFonts w:cs="Arial"/>
          <w:b/>
          <w:lang w:val="es-ES_tradnl" w:eastAsia="en-US"/>
        </w:rPr>
        <w:t>Plazo de conservación:</w:t>
      </w:r>
      <w:r w:rsidRPr="00B175DA">
        <w:rPr>
          <w:b/>
          <w:lang w:val="es-ES_tradnl" w:eastAsia="en-US"/>
        </w:rPr>
        <w:t xml:space="preserve"> </w:t>
      </w:r>
      <w:r w:rsidRPr="00B175DA">
        <w:rPr>
          <w:rFonts w:cs="Arial"/>
          <w:lang w:val="es-ES_tradnl" w:eastAsia="en-US"/>
        </w:rPr>
        <w:t>el tiempo necesario para cumplir con la finalidad para la que se han recabado.</w:t>
      </w:r>
    </w:p>
    <w:p w14:paraId="015C2F21" w14:textId="77777777" w:rsidR="00F310ED" w:rsidRPr="00B175DA" w:rsidRDefault="00F310ED" w:rsidP="00543F1B">
      <w:pPr>
        <w:numPr>
          <w:ilvl w:val="0"/>
          <w:numId w:val="74"/>
        </w:numPr>
        <w:spacing w:before="120" w:after="120"/>
        <w:ind w:left="284" w:hanging="284"/>
        <w:rPr>
          <w:rFonts w:cs="Arial"/>
          <w:lang w:val="es-ES_tradnl" w:eastAsia="en-US"/>
        </w:rPr>
      </w:pPr>
      <w:r w:rsidRPr="00B175DA">
        <w:rPr>
          <w:rFonts w:cs="Arial"/>
          <w:b/>
          <w:lang w:val="es-ES_tradnl" w:eastAsia="en-US"/>
        </w:rPr>
        <w:t xml:space="preserve">Legitimación: </w:t>
      </w:r>
      <w:r w:rsidRPr="00B175DA">
        <w:rPr>
          <w:rFonts w:cs="Arial"/>
          <w:lang w:val="es-ES_tradnl" w:eastAsia="en-US"/>
        </w:rPr>
        <w:t>el tratamiento es necesario para la ejecución de un contrato en el que la persona interesada es parte, y también se efectúa en cumplimiento de lo dispuesto en la</w:t>
      </w:r>
      <w:r w:rsidRPr="00B175DA">
        <w:rPr>
          <w:lang w:val="es-ES_tradnl" w:eastAsia="en-US"/>
        </w:rPr>
        <w:t xml:space="preserve"> </w:t>
      </w:r>
      <w:r w:rsidRPr="00B175DA">
        <w:rPr>
          <w:rFonts w:cs="Arial"/>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888A9EE" w14:textId="77777777" w:rsidR="00F310ED" w:rsidRPr="00B175DA" w:rsidRDefault="00F310ED" w:rsidP="00543F1B">
      <w:pPr>
        <w:numPr>
          <w:ilvl w:val="0"/>
          <w:numId w:val="74"/>
        </w:numPr>
        <w:spacing w:before="120" w:after="120"/>
        <w:ind w:left="284" w:hanging="284"/>
        <w:rPr>
          <w:rFonts w:cs="Arial"/>
          <w:lang w:val="es-ES_tradnl" w:eastAsia="en-US"/>
        </w:rPr>
      </w:pPr>
      <w:r w:rsidRPr="00B175DA">
        <w:rPr>
          <w:rFonts w:cs="Arial"/>
          <w:b/>
          <w:lang w:val="es-ES_tradnl" w:eastAsia="en-US"/>
        </w:rPr>
        <w:t>Destinatarias:</w:t>
      </w:r>
      <w:r w:rsidRPr="00B175DA">
        <w:rPr>
          <w:b/>
          <w:lang w:val="es-ES_tradnl" w:eastAsia="en-US"/>
        </w:rPr>
        <w:t xml:space="preserve"> </w:t>
      </w:r>
      <w:r w:rsidRPr="00B175DA">
        <w:rPr>
          <w:rFonts w:cs="Arial"/>
          <w:lang w:val="es-ES_tradnl" w:eastAsia="en-US"/>
        </w:rPr>
        <w:t>Los datos personales podrán ser comunicados a las personas que ostenten un interés legítimo y a la Hacienda General del País Vasco.</w:t>
      </w:r>
    </w:p>
    <w:p w14:paraId="3DEBD7FE" w14:textId="77777777" w:rsidR="00F310ED" w:rsidRPr="00B175DA" w:rsidRDefault="00F310ED" w:rsidP="00543F1B">
      <w:pPr>
        <w:numPr>
          <w:ilvl w:val="0"/>
          <w:numId w:val="74"/>
        </w:numPr>
        <w:spacing w:before="120" w:after="120"/>
        <w:ind w:left="284" w:hanging="284"/>
        <w:rPr>
          <w:rFonts w:cs="Arial"/>
          <w:lang w:val="es-ES_tradnl" w:eastAsia="en-US"/>
        </w:rPr>
      </w:pPr>
      <w:r w:rsidRPr="00B175DA">
        <w:rPr>
          <w:rFonts w:cs="Arial"/>
          <w:b/>
          <w:lang w:val="es-ES_tradnl" w:eastAsia="en-US"/>
        </w:rPr>
        <w:t>Ejercicio de derechos:</w:t>
      </w:r>
      <w:r w:rsidRPr="00B175DA">
        <w:rPr>
          <w:b/>
          <w:lang w:val="es-ES_tradnl" w:eastAsia="en-US"/>
        </w:rPr>
        <w:t xml:space="preserve"> </w:t>
      </w:r>
      <w:r w:rsidRPr="00B175DA">
        <w:rPr>
          <w:rFonts w:cs="Arial"/>
          <w:lang w:val="es-ES_tradnl" w:eastAsia="en-US"/>
        </w:rPr>
        <w:t>Las personas cuyos datos personales se recaban pueden ejercitar los siguientes derechos:</w:t>
      </w:r>
    </w:p>
    <w:p w14:paraId="1BCA09FC" w14:textId="77777777" w:rsidR="00F310ED" w:rsidRPr="00B175DA" w:rsidRDefault="00F310ED" w:rsidP="00543F1B">
      <w:pPr>
        <w:numPr>
          <w:ilvl w:val="0"/>
          <w:numId w:val="71"/>
        </w:numPr>
        <w:spacing w:before="120" w:after="120"/>
        <w:ind w:left="851" w:hanging="284"/>
        <w:rPr>
          <w:rFonts w:cs="Arial"/>
          <w:lang w:val="es-ES_tradnl" w:eastAsia="en-US"/>
        </w:rPr>
      </w:pPr>
      <w:r w:rsidRPr="00B175DA">
        <w:rPr>
          <w:rFonts w:cs="Arial"/>
          <w:b/>
          <w:lang w:val="es-ES_tradnl" w:eastAsia="en-US"/>
        </w:rPr>
        <w:t>Acceso:</w:t>
      </w:r>
      <w:r w:rsidRPr="00B175DA">
        <w:rPr>
          <w:rFonts w:cs="Arial"/>
          <w:lang w:val="es-ES_tradnl" w:eastAsia="en-US"/>
        </w:rPr>
        <w:t xml:space="preserve"> derecho a obtener, del órgano Responsable del tratamiento, confirmación de si se están tratando o no datos personales que le conciernan y, en tal caso, derecho de acceso a los mismos.</w:t>
      </w:r>
    </w:p>
    <w:p w14:paraId="30EDD2CD" w14:textId="77777777" w:rsidR="00F310ED" w:rsidRPr="00B175DA" w:rsidRDefault="00F310ED" w:rsidP="00543F1B">
      <w:pPr>
        <w:numPr>
          <w:ilvl w:val="0"/>
          <w:numId w:val="71"/>
        </w:numPr>
        <w:spacing w:before="120" w:after="120"/>
        <w:ind w:left="851" w:hanging="284"/>
        <w:rPr>
          <w:rFonts w:cs="Arial"/>
          <w:lang w:val="es-ES_tradnl" w:eastAsia="en-US"/>
        </w:rPr>
      </w:pPr>
      <w:r w:rsidRPr="00B175DA">
        <w:rPr>
          <w:rFonts w:cs="Arial"/>
          <w:b/>
          <w:lang w:val="es-ES_tradnl" w:eastAsia="en-US"/>
        </w:rPr>
        <w:t>Rectificación:</w:t>
      </w:r>
      <w:r w:rsidRPr="00B175DA">
        <w:rPr>
          <w:rFonts w:cs="Arial"/>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EBCDC8A" w14:textId="77777777" w:rsidR="00F310ED" w:rsidRPr="00B175DA" w:rsidRDefault="00F310ED" w:rsidP="00543F1B">
      <w:pPr>
        <w:numPr>
          <w:ilvl w:val="0"/>
          <w:numId w:val="71"/>
        </w:numPr>
        <w:spacing w:before="120" w:after="120"/>
        <w:ind w:left="851" w:hanging="284"/>
        <w:rPr>
          <w:rFonts w:cs="Arial"/>
          <w:lang w:val="es-ES_tradnl" w:eastAsia="en-US"/>
        </w:rPr>
      </w:pPr>
      <w:r w:rsidRPr="00B175DA">
        <w:rPr>
          <w:rFonts w:cs="Arial"/>
          <w:b/>
          <w:lang w:val="es-ES_tradnl" w:eastAsia="en-US"/>
        </w:rPr>
        <w:t>Supresión (derecho al olvido):</w:t>
      </w:r>
      <w:r w:rsidRPr="00B175DA">
        <w:rPr>
          <w:rFonts w:cs="Arial"/>
          <w:lang w:val="es-ES_tradnl" w:eastAsia="en-US"/>
        </w:rPr>
        <w:t xml:space="preserve"> derecho a obtener la supresión de los datos personales que le conciernan, cuando concurra alguna de las circunstancias siguientes:</w:t>
      </w:r>
    </w:p>
    <w:p w14:paraId="1E655A59" w14:textId="77777777" w:rsidR="00F310ED" w:rsidRPr="00B175DA" w:rsidRDefault="00F310ED" w:rsidP="00543F1B">
      <w:pPr>
        <w:numPr>
          <w:ilvl w:val="0"/>
          <w:numId w:val="69"/>
        </w:numPr>
        <w:spacing w:before="120" w:after="120"/>
        <w:ind w:left="1418" w:hanging="284"/>
        <w:rPr>
          <w:rFonts w:cs="Arial"/>
          <w:lang w:val="es-ES_tradnl" w:eastAsia="en-US"/>
        </w:rPr>
      </w:pPr>
      <w:r w:rsidRPr="00B175DA">
        <w:rPr>
          <w:rFonts w:cs="Arial"/>
          <w:lang w:val="es-ES_tradnl" w:eastAsia="en-US"/>
        </w:rPr>
        <w:t>Los datos personales ya no sean necesarios en relación con los fines para los que fueron recogidos o tratados de otro modo;</w:t>
      </w:r>
    </w:p>
    <w:p w14:paraId="3147D55C" w14:textId="77777777" w:rsidR="00F310ED" w:rsidRPr="00B175DA" w:rsidRDefault="00F310ED" w:rsidP="00543F1B">
      <w:pPr>
        <w:numPr>
          <w:ilvl w:val="0"/>
          <w:numId w:val="69"/>
        </w:numPr>
        <w:spacing w:before="120" w:after="120"/>
        <w:ind w:left="1418" w:hanging="284"/>
        <w:rPr>
          <w:rFonts w:cs="Arial"/>
          <w:lang w:val="es-ES_tradnl" w:eastAsia="en-US"/>
        </w:rPr>
      </w:pPr>
      <w:r w:rsidRPr="00B175DA">
        <w:rPr>
          <w:rFonts w:cs="Arial"/>
          <w:lang w:val="es-ES_tradnl" w:eastAsia="en-US"/>
        </w:rPr>
        <w:t>la persona interesada retire el consentimiento en que se basa el tratamiento y este no se base en otro fundamento jurídico;</w:t>
      </w:r>
    </w:p>
    <w:p w14:paraId="2BD0F9C6" w14:textId="77777777" w:rsidR="00F310ED" w:rsidRPr="00B175DA" w:rsidRDefault="00F310ED" w:rsidP="00543F1B">
      <w:pPr>
        <w:numPr>
          <w:ilvl w:val="0"/>
          <w:numId w:val="69"/>
        </w:numPr>
        <w:spacing w:before="120" w:after="120"/>
        <w:ind w:left="1418" w:hanging="284"/>
        <w:rPr>
          <w:rFonts w:cs="Arial"/>
          <w:lang w:val="es-ES_tradnl" w:eastAsia="en-US"/>
        </w:rPr>
      </w:pPr>
      <w:r w:rsidRPr="00B175DA">
        <w:rPr>
          <w:rFonts w:cs="Arial"/>
          <w:lang w:val="es-ES_tradnl" w:eastAsia="en-US"/>
        </w:rPr>
        <w:t>la persona interesada se oponga al tratamiento y no prevalezcan otros motivos legítimos para el tratamiento;</w:t>
      </w:r>
    </w:p>
    <w:p w14:paraId="0B0AE21F" w14:textId="77777777" w:rsidR="00F310ED" w:rsidRPr="00B175DA" w:rsidRDefault="00F310ED" w:rsidP="00543F1B">
      <w:pPr>
        <w:numPr>
          <w:ilvl w:val="0"/>
          <w:numId w:val="69"/>
        </w:numPr>
        <w:spacing w:before="120" w:after="120"/>
        <w:ind w:left="1418" w:hanging="284"/>
        <w:rPr>
          <w:rFonts w:cs="Arial"/>
          <w:lang w:val="es-ES_tradnl" w:eastAsia="en-US"/>
        </w:rPr>
      </w:pPr>
      <w:r w:rsidRPr="00B175DA">
        <w:rPr>
          <w:rFonts w:cs="Arial"/>
          <w:lang w:val="es-ES_tradnl" w:eastAsia="en-US"/>
        </w:rPr>
        <w:t>los datos personales hayan sido tratados ilícitamente;</w:t>
      </w:r>
    </w:p>
    <w:p w14:paraId="3B9173C9" w14:textId="77777777" w:rsidR="00F310ED" w:rsidRPr="00B175DA" w:rsidRDefault="00F310ED" w:rsidP="00543F1B">
      <w:pPr>
        <w:numPr>
          <w:ilvl w:val="0"/>
          <w:numId w:val="69"/>
        </w:numPr>
        <w:spacing w:before="120" w:after="120"/>
        <w:ind w:left="1418" w:hanging="284"/>
        <w:rPr>
          <w:rFonts w:cs="Arial"/>
          <w:lang w:val="es-ES_tradnl" w:eastAsia="en-US"/>
        </w:rPr>
      </w:pPr>
      <w:r w:rsidRPr="00B175DA">
        <w:rPr>
          <w:rFonts w:cs="Arial"/>
          <w:lang w:val="es-ES_tradnl" w:eastAsia="en-US"/>
        </w:rPr>
        <w:t>los datos personales deban suprimirse para el cumplimiento de una obligación legal;</w:t>
      </w:r>
    </w:p>
    <w:p w14:paraId="5613CC85" w14:textId="77777777" w:rsidR="00F310ED" w:rsidRPr="00B175DA" w:rsidRDefault="00F310ED" w:rsidP="00543F1B">
      <w:pPr>
        <w:numPr>
          <w:ilvl w:val="0"/>
          <w:numId w:val="69"/>
        </w:numPr>
        <w:spacing w:before="120" w:after="120"/>
        <w:ind w:left="1418" w:hanging="284"/>
        <w:rPr>
          <w:rFonts w:cs="Arial"/>
          <w:lang w:val="es-ES_tradnl" w:eastAsia="en-US"/>
        </w:rPr>
      </w:pPr>
      <w:r w:rsidRPr="00B175DA">
        <w:rPr>
          <w:rFonts w:cs="Arial"/>
          <w:lang w:val="es-ES_tradnl" w:eastAsia="en-US"/>
        </w:rPr>
        <w:t xml:space="preserve">los datos personales se hayan obtenido en relación con </w:t>
      </w:r>
      <w:r w:rsidRPr="00381118">
        <w:rPr>
          <w:rFonts w:cs="Arial"/>
          <w:lang w:val="es-ES_tradnl" w:eastAsia="en-US"/>
        </w:rPr>
        <w:t xml:space="preserve">la oferta de servicios </w:t>
      </w:r>
      <w:r w:rsidRPr="00B175DA">
        <w:rPr>
          <w:rFonts w:cs="Arial"/>
          <w:lang w:val="es-ES_tradnl" w:eastAsia="en-US"/>
        </w:rPr>
        <w:t>de la sociedad de la información mencionados en el artículo 8, apartado 1 del Reglamento (UE) 2016/679.</w:t>
      </w:r>
    </w:p>
    <w:p w14:paraId="5099F6BD" w14:textId="77777777" w:rsidR="00F310ED" w:rsidRPr="00B175DA" w:rsidRDefault="00F310ED" w:rsidP="00543F1B">
      <w:pPr>
        <w:numPr>
          <w:ilvl w:val="0"/>
          <w:numId w:val="69"/>
        </w:numPr>
        <w:spacing w:before="120" w:after="120"/>
        <w:ind w:left="1418" w:hanging="284"/>
        <w:rPr>
          <w:rFonts w:cs="Arial"/>
          <w:lang w:val="es-ES_tradnl" w:eastAsia="en-US"/>
        </w:rPr>
      </w:pPr>
      <w:r w:rsidRPr="00B175DA">
        <w:rPr>
          <w:rFonts w:cs="Arial"/>
          <w:lang w:val="es-ES_tradnl" w:eastAsia="en-US"/>
        </w:rPr>
        <w:t>Derecho a que se elimine cualquier enlace a sus datos personales cuando haya obligación de suprimirlos.</w:t>
      </w:r>
    </w:p>
    <w:p w14:paraId="3D9B8421" w14:textId="77777777" w:rsidR="00F310ED" w:rsidRPr="00B175DA" w:rsidRDefault="00F310ED" w:rsidP="00543F1B">
      <w:pPr>
        <w:numPr>
          <w:ilvl w:val="0"/>
          <w:numId w:val="71"/>
        </w:numPr>
        <w:spacing w:before="120" w:after="120"/>
        <w:ind w:left="851" w:hanging="284"/>
        <w:rPr>
          <w:rFonts w:cs="Arial"/>
          <w:lang w:val="es-ES_tradnl" w:eastAsia="en-US"/>
        </w:rPr>
      </w:pPr>
      <w:r w:rsidRPr="00B175DA">
        <w:rPr>
          <w:rFonts w:cs="Arial"/>
          <w:b/>
          <w:lang w:val="es-ES_tradnl" w:eastAsia="en-US"/>
        </w:rPr>
        <w:t>Limitación:</w:t>
      </w:r>
      <w:r w:rsidRPr="00B175DA">
        <w:rPr>
          <w:rFonts w:cs="Arial"/>
          <w:lang w:val="es-ES_tradnl" w:eastAsia="en-US"/>
        </w:rPr>
        <w:t xml:space="preserve"> derecho a que se limite el tratamiento de sus datos personales en los siguientes supuestos:</w:t>
      </w:r>
    </w:p>
    <w:p w14:paraId="1228CD2B" w14:textId="77777777" w:rsidR="00F310ED" w:rsidRPr="00B175DA" w:rsidRDefault="00F310ED" w:rsidP="00543F1B">
      <w:pPr>
        <w:numPr>
          <w:ilvl w:val="0"/>
          <w:numId w:val="70"/>
        </w:numPr>
        <w:spacing w:before="120" w:after="120"/>
        <w:ind w:left="1418" w:hanging="284"/>
        <w:rPr>
          <w:rFonts w:cs="Arial"/>
          <w:lang w:val="es-ES_tradnl" w:eastAsia="en-US"/>
        </w:rPr>
      </w:pPr>
      <w:r w:rsidRPr="00B175DA">
        <w:rPr>
          <w:rFonts w:cs="Arial"/>
          <w:lang w:val="es-ES_tradnl" w:eastAsia="en-US"/>
        </w:rPr>
        <w:t>cuando se impugne la exactitud de los datos personales, durante un plazo que permita al órgano Responsable verificar la exactitud de los mismos;</w:t>
      </w:r>
    </w:p>
    <w:p w14:paraId="4253A2AB" w14:textId="77777777" w:rsidR="00F310ED" w:rsidRPr="00B175DA" w:rsidRDefault="00F310ED" w:rsidP="00543F1B">
      <w:pPr>
        <w:numPr>
          <w:ilvl w:val="0"/>
          <w:numId w:val="70"/>
        </w:numPr>
        <w:spacing w:before="120" w:after="120"/>
        <w:ind w:left="1418" w:hanging="284"/>
        <w:rPr>
          <w:rFonts w:cs="Arial"/>
          <w:lang w:val="es-ES_tradnl" w:eastAsia="en-US"/>
        </w:rPr>
      </w:pPr>
      <w:r w:rsidRPr="00B175DA">
        <w:rPr>
          <w:rFonts w:cs="Arial"/>
          <w:lang w:val="es-ES_tradnl" w:eastAsia="en-US"/>
        </w:rPr>
        <w:t>el tratamiento sea ilícito y la persona interesada se oponga a la supresión de los datos personales y solicite en su lugar la limitación de su uso;</w:t>
      </w:r>
    </w:p>
    <w:p w14:paraId="1D944EDE" w14:textId="77777777" w:rsidR="00F310ED" w:rsidRPr="00B175DA" w:rsidRDefault="00F310ED" w:rsidP="00543F1B">
      <w:pPr>
        <w:numPr>
          <w:ilvl w:val="0"/>
          <w:numId w:val="70"/>
        </w:numPr>
        <w:spacing w:before="120" w:after="120"/>
        <w:ind w:left="1418" w:hanging="284"/>
        <w:rPr>
          <w:rFonts w:cs="Arial"/>
          <w:lang w:val="es-ES_tradnl" w:eastAsia="en-US"/>
        </w:rPr>
      </w:pPr>
      <w:r w:rsidRPr="00B175DA">
        <w:rPr>
          <w:rFonts w:cs="Arial"/>
          <w:lang w:val="es-ES_tradnl" w:eastAsia="en-US"/>
        </w:rPr>
        <w:t>el órgano Responsable ya no necesite los datos personales para los fines del tratamiento, pero la persona interesada los necesite para la formulación, el ejercicio o la defensa de reclamaciones;</w:t>
      </w:r>
    </w:p>
    <w:p w14:paraId="5DA25ED5" w14:textId="77777777" w:rsidR="00F310ED" w:rsidRPr="00B175DA" w:rsidRDefault="00F310ED" w:rsidP="00543F1B">
      <w:pPr>
        <w:numPr>
          <w:ilvl w:val="0"/>
          <w:numId w:val="70"/>
        </w:numPr>
        <w:spacing w:before="120" w:after="120"/>
        <w:ind w:left="1418" w:hanging="284"/>
        <w:rPr>
          <w:rFonts w:cs="Arial"/>
          <w:lang w:val="es-ES_tradnl" w:eastAsia="en-US"/>
        </w:rPr>
      </w:pPr>
      <w:r w:rsidRPr="00B175DA">
        <w:rPr>
          <w:rFonts w:cs="Arial"/>
          <w:lang w:val="es-ES_tradnl" w:eastAsia="en-US"/>
        </w:rPr>
        <w:t>la persona interesada se haya opuesto al tratamiento, mientras se verifica si los motivos legítimos del órgano Responsable prevalecen sobre los de la persona interesada.</w:t>
      </w:r>
    </w:p>
    <w:p w14:paraId="391CF675" w14:textId="77777777" w:rsidR="00F310ED" w:rsidRPr="00B175DA" w:rsidRDefault="00F310ED" w:rsidP="00543F1B">
      <w:pPr>
        <w:numPr>
          <w:ilvl w:val="0"/>
          <w:numId w:val="71"/>
        </w:numPr>
        <w:spacing w:before="120" w:after="120"/>
        <w:ind w:left="851" w:hanging="284"/>
        <w:rPr>
          <w:rFonts w:cs="Arial"/>
          <w:lang w:val="es-ES_tradnl" w:eastAsia="en-US"/>
        </w:rPr>
      </w:pPr>
      <w:r w:rsidRPr="00B175DA">
        <w:rPr>
          <w:rFonts w:cs="Arial"/>
          <w:b/>
          <w:lang w:val="es-ES_tradnl" w:eastAsia="en-US"/>
        </w:rPr>
        <w:t xml:space="preserve">Oposición: </w:t>
      </w:r>
      <w:r w:rsidRPr="00B175DA">
        <w:rPr>
          <w:rFonts w:cs="Arial"/>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2727C19E" w14:textId="77777777" w:rsidR="00F310ED" w:rsidRPr="00B175DA" w:rsidRDefault="00F310ED" w:rsidP="00543F1B">
      <w:pPr>
        <w:numPr>
          <w:ilvl w:val="0"/>
          <w:numId w:val="72"/>
        </w:numPr>
        <w:spacing w:before="120" w:after="120"/>
        <w:ind w:left="1418" w:hanging="284"/>
        <w:rPr>
          <w:rFonts w:cs="Arial"/>
          <w:lang w:val="es-ES_tradnl" w:eastAsia="en-US"/>
        </w:rPr>
      </w:pPr>
      <w:r w:rsidRPr="00B175DA">
        <w:rPr>
          <w:rFonts w:cs="Arial"/>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3B3B9F71" w14:textId="77777777" w:rsidR="00F310ED" w:rsidRPr="00B175DA" w:rsidRDefault="00F310ED" w:rsidP="00543F1B">
      <w:pPr>
        <w:numPr>
          <w:ilvl w:val="0"/>
          <w:numId w:val="72"/>
        </w:numPr>
        <w:spacing w:before="120" w:after="120"/>
        <w:ind w:left="1418" w:hanging="284"/>
        <w:rPr>
          <w:rFonts w:cs="Arial"/>
          <w:lang w:val="es-ES_tradnl" w:eastAsia="en-US"/>
        </w:rPr>
      </w:pPr>
      <w:r w:rsidRPr="00B175DA">
        <w:rPr>
          <w:rFonts w:cs="Arial"/>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7960921B" w14:textId="77777777" w:rsidR="00F310ED" w:rsidRPr="00B175DA" w:rsidRDefault="00F310ED" w:rsidP="00543F1B">
      <w:pPr>
        <w:numPr>
          <w:ilvl w:val="0"/>
          <w:numId w:val="71"/>
        </w:numPr>
        <w:spacing w:before="240" w:after="240"/>
        <w:ind w:left="851" w:hanging="283"/>
        <w:contextualSpacing/>
        <w:rPr>
          <w:rFonts w:cs="Arial"/>
          <w:lang w:val="es-ES_tradnl" w:eastAsia="en-US"/>
        </w:rPr>
      </w:pPr>
      <w:r w:rsidRPr="00B175DA">
        <w:rPr>
          <w:rFonts w:cs="Arial"/>
          <w:b/>
          <w:lang w:val="es-ES_tradnl" w:eastAsia="en-US"/>
        </w:rPr>
        <w:t xml:space="preserve">Tratamiento automatizado: </w:t>
      </w:r>
      <w:r w:rsidRPr="00B175DA">
        <w:rPr>
          <w:rFonts w:cs="Arial"/>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08D210C5" w14:textId="77777777" w:rsidR="00F310ED" w:rsidRPr="00B175DA" w:rsidRDefault="00F310ED" w:rsidP="00A97AD2">
      <w:pPr>
        <w:spacing w:before="240" w:after="240"/>
        <w:ind w:left="1134"/>
        <w:contextualSpacing/>
        <w:rPr>
          <w:rFonts w:cs="Arial"/>
          <w:lang w:val="es-ES_tradnl" w:eastAsia="en-US"/>
        </w:rPr>
      </w:pPr>
    </w:p>
    <w:p w14:paraId="7DDA0BE3" w14:textId="77777777" w:rsidR="00F310ED" w:rsidRPr="00B175DA" w:rsidRDefault="00F310ED" w:rsidP="00543F1B">
      <w:pPr>
        <w:numPr>
          <w:ilvl w:val="0"/>
          <w:numId w:val="74"/>
        </w:numPr>
        <w:spacing w:before="240" w:after="240"/>
        <w:ind w:left="284" w:hanging="284"/>
        <w:contextualSpacing/>
        <w:rPr>
          <w:rFonts w:cs="Arial"/>
          <w:lang w:val="es-ES_tradnl" w:eastAsia="en-US"/>
        </w:rPr>
      </w:pPr>
      <w:r w:rsidRPr="00B175DA">
        <w:rPr>
          <w:rFonts w:cs="Arial"/>
          <w:b/>
          <w:lang w:val="es-ES_tradnl" w:eastAsia="en-US"/>
        </w:rPr>
        <w:t>Información detallada sobre protección de datos personales</w:t>
      </w:r>
      <w:r w:rsidRPr="00B175DA">
        <w:rPr>
          <w:rFonts w:cs="Arial"/>
          <w:lang w:val="es-ES_tradnl" w:eastAsia="en-US"/>
        </w:rPr>
        <w:t xml:space="preserve"> en los siguientes lugares:</w:t>
      </w:r>
    </w:p>
    <w:p w14:paraId="3106F7C1" w14:textId="77777777" w:rsidR="00F310ED" w:rsidRPr="00B175DA" w:rsidRDefault="00F310ED" w:rsidP="00A97AD2">
      <w:pPr>
        <w:spacing w:before="240" w:after="240"/>
        <w:ind w:left="720"/>
        <w:contextualSpacing/>
        <w:rPr>
          <w:rFonts w:cs="Arial"/>
          <w:lang w:val="es-ES_tradnl" w:eastAsia="en-US"/>
        </w:rPr>
      </w:pPr>
    </w:p>
    <w:p w14:paraId="735B7D5A" w14:textId="77777777" w:rsidR="00F310ED" w:rsidRPr="00B175DA" w:rsidRDefault="00F310ED" w:rsidP="00543F1B">
      <w:pPr>
        <w:numPr>
          <w:ilvl w:val="0"/>
          <w:numId w:val="73"/>
        </w:numPr>
        <w:spacing w:before="120" w:after="120"/>
        <w:ind w:left="568" w:hanging="284"/>
        <w:rPr>
          <w:rFonts w:cs="Arial"/>
          <w:lang w:val="es-ES_tradnl" w:eastAsia="en-US"/>
        </w:rPr>
      </w:pPr>
      <w:r w:rsidRPr="00B175DA">
        <w:rPr>
          <w:rFonts w:cs="Arial"/>
          <w:lang w:val="es-ES_tradnl" w:eastAsia="en-US"/>
        </w:rPr>
        <w:t>Nuestra página web (</w:t>
      </w:r>
      <w:hyperlink r:id="rId31" w:history="1">
        <w:r w:rsidRPr="00B175DA">
          <w:rPr>
            <w:rFonts w:cs="Arial"/>
            <w:color w:val="0000FF"/>
            <w:u w:val="single"/>
            <w:lang w:val="es-ES_tradnl" w:eastAsia="en-US"/>
          </w:rPr>
          <w:t>www.euskadi.eus/proteccion-datos</w:t>
        </w:r>
      </w:hyperlink>
      <w:r w:rsidRPr="00B175DA">
        <w:rPr>
          <w:rFonts w:cs="Arial"/>
          <w:color w:val="0000FF"/>
          <w:u w:val="single"/>
          <w:lang w:val="es-ES_tradnl" w:eastAsia="en-US"/>
        </w:rPr>
        <w:t>.</w:t>
      </w:r>
      <w:r w:rsidRPr="00B175DA">
        <w:rPr>
          <w:rFonts w:cs="Arial"/>
          <w:lang w:val="es-ES_tradnl" w:eastAsia="en-US"/>
        </w:rPr>
        <w:t>)</w:t>
      </w:r>
    </w:p>
    <w:p w14:paraId="17E4E886" w14:textId="788792F9" w:rsidR="00F310ED" w:rsidRPr="00B175DA" w:rsidRDefault="00F310ED" w:rsidP="00543F1B">
      <w:pPr>
        <w:numPr>
          <w:ilvl w:val="0"/>
          <w:numId w:val="73"/>
        </w:numPr>
        <w:spacing w:before="120" w:after="120"/>
        <w:ind w:left="568" w:hanging="284"/>
        <w:rPr>
          <w:rFonts w:cs="Calibri"/>
          <w:color w:val="000000"/>
          <w:lang w:eastAsia="eu-ES"/>
        </w:rPr>
      </w:pPr>
      <w:r w:rsidRPr="00B175DA">
        <w:rPr>
          <w:rFonts w:cs="Arial"/>
          <w:lang w:val="es-ES_tradnl" w:eastAsia="en-US"/>
        </w:rPr>
        <w:t xml:space="preserve">Reglamento General de Protección de Datos (UE) 2016/679 </w:t>
      </w:r>
      <w:r w:rsidRPr="00B175DA">
        <w:t>(</w:t>
      </w:r>
      <w:hyperlink r:id="rId32">
        <w:r w:rsidR="00C641E2" w:rsidRPr="00B175DA">
          <w:rPr>
            <w:rStyle w:val="Hipervnculo"/>
            <w:rFonts w:eastAsia="Verdana" w:cs="Verdana"/>
          </w:rPr>
          <w:t>https://eur-lex.europa.eu/legal-content/ES/TXT/HTML/?uri=CELEX:32016R0679&amp;from=ES</w:t>
        </w:r>
      </w:hyperlink>
      <w:r w:rsidRPr="00B175DA">
        <w:t>).</w:t>
      </w:r>
    </w:p>
    <w:p w14:paraId="2E881660" w14:textId="259C3538" w:rsidR="00F310ED" w:rsidRPr="00B175DA" w:rsidRDefault="00F310ED" w:rsidP="00543F1B">
      <w:pPr>
        <w:numPr>
          <w:ilvl w:val="0"/>
          <w:numId w:val="73"/>
        </w:numPr>
        <w:spacing w:before="120" w:after="120"/>
        <w:ind w:left="567" w:hanging="284"/>
        <w:contextualSpacing/>
        <w:rPr>
          <w:rFonts w:cs="Arial"/>
          <w:lang w:val="es-ES_tradnl" w:eastAsia="en-US"/>
        </w:rPr>
      </w:pPr>
      <w:r w:rsidRPr="00B175DA">
        <w:rPr>
          <w:rFonts w:cs="Arial"/>
          <w:lang w:val="es-ES_tradnl" w:eastAsia="en-US"/>
        </w:rPr>
        <w:t>Ley Orgánica 3/2018, de 5 de diciembre, de Protección de Datos Personales y garantía de los derechos digitales</w:t>
      </w:r>
      <w:r w:rsidR="00CD1AA6" w:rsidRPr="00B175DA">
        <w:rPr>
          <w:rFonts w:cs="Arial"/>
          <w:lang w:val="es-ES_tradnl" w:eastAsia="en-US"/>
        </w:rPr>
        <w:t xml:space="preserve"> </w:t>
      </w:r>
      <w:r w:rsidRPr="00B175DA">
        <w:t>(</w:t>
      </w:r>
      <w:hyperlink r:id="rId33" w:history="1">
        <w:r w:rsidRPr="00B175DA">
          <w:rPr>
            <w:rFonts w:cs="Arial"/>
            <w:color w:val="0000FF"/>
            <w:u w:val="single"/>
            <w:lang w:val="es-ES_tradnl" w:eastAsia="en-US"/>
          </w:rPr>
          <w:t>https://www.boe.es/eli/es/lo/2018/12/05/3/con</w:t>
        </w:r>
      </w:hyperlink>
      <w:r w:rsidRPr="00B175DA">
        <w:rPr>
          <w:rFonts w:cs="Arial"/>
          <w:u w:val="single"/>
          <w:lang w:val="es-ES_tradnl" w:eastAsia="en-US"/>
        </w:rPr>
        <w:t>).</w:t>
      </w:r>
    </w:p>
    <w:p w14:paraId="35CF33F9" w14:textId="77777777" w:rsidR="00F310ED" w:rsidRPr="00B175DA" w:rsidRDefault="00F310ED" w:rsidP="00CD1AA6">
      <w:pPr>
        <w:spacing w:before="240" w:after="120"/>
        <w:rPr>
          <w:rFonts w:cs="Arial"/>
          <w:lang w:val="es-ES_tradnl" w:eastAsia="en-US"/>
        </w:rPr>
      </w:pPr>
      <w:r w:rsidRPr="00B175DA">
        <w:rPr>
          <w:rFonts w:cs="Arial"/>
          <w:lang w:val="es-ES_tradnl" w:eastAsia="en-US"/>
        </w:rPr>
        <w:t>La persona o personas cuyos datos personales se recaban</w:t>
      </w:r>
      <w:r w:rsidRPr="00B175DA">
        <w:rPr>
          <w:lang w:val="es-ES_tradnl" w:eastAsia="en-US"/>
        </w:rPr>
        <w:t xml:space="preserve"> </w:t>
      </w:r>
      <w:r w:rsidRPr="00B175DA">
        <w:rPr>
          <w:rFonts w:cs="Arial"/>
          <w:lang w:val="es-ES_tradnl" w:eastAsia="en-US"/>
        </w:rPr>
        <w:t>tiene la posibilidad de ejercitar estos derechos ante el órgano Responsable del tratamiento.</w:t>
      </w:r>
    </w:p>
    <w:p w14:paraId="69099BCA" w14:textId="77777777" w:rsidR="008E0624" w:rsidRPr="00B175DA" w:rsidRDefault="00F310ED" w:rsidP="00A97AD2">
      <w:pPr>
        <w:rPr>
          <w:rFonts w:cs="Arial"/>
          <w:lang w:val="es-ES_tradnl" w:eastAsia="en-US"/>
        </w:rPr>
      </w:pPr>
      <w:r w:rsidRPr="00B175DA">
        <w:rPr>
          <w:rFonts w:cs="Arial"/>
          <w:lang w:val="es-ES_tradnl" w:eastAsia="en-US"/>
        </w:rPr>
        <w:t>Por otro lado, la persona o personas cuyos datos personales se recaban</w:t>
      </w:r>
      <w:r w:rsidRPr="00B175DA">
        <w:rPr>
          <w:lang w:val="es-ES_tradnl" w:eastAsia="en-US"/>
        </w:rPr>
        <w:t xml:space="preserve"> </w:t>
      </w:r>
      <w:r w:rsidRPr="00B175DA">
        <w:rPr>
          <w:rFonts w:cs="Arial"/>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30AA8766" w14:textId="77777777" w:rsidR="0049747C" w:rsidRPr="00B175DA" w:rsidRDefault="0049747C" w:rsidP="00A97AD2">
      <w:pPr>
        <w:rPr>
          <w:rFonts w:cs="Arial"/>
          <w:lang w:val="es-ES_tradnl" w:eastAsia="en-US"/>
        </w:rPr>
      </w:pPr>
    </w:p>
    <w:p w14:paraId="191926EE" w14:textId="77777777" w:rsidR="0049747C" w:rsidRPr="00B175DA" w:rsidRDefault="0049747C" w:rsidP="00A97AD2">
      <w:pPr>
        <w:rPr>
          <w:rFonts w:cs="Arial"/>
          <w:lang w:val="es-ES_tradnl" w:eastAsia="en-US"/>
        </w:rPr>
      </w:pPr>
    </w:p>
    <w:p w14:paraId="74F727E3" w14:textId="77777777" w:rsidR="0049747C" w:rsidRPr="00B175DA" w:rsidRDefault="0049747C" w:rsidP="00A97AD2">
      <w:pPr>
        <w:rPr>
          <w:rFonts w:cs="Arial"/>
          <w:lang w:val="es-ES_tradnl" w:eastAsia="en-US"/>
        </w:rPr>
      </w:pPr>
    </w:p>
    <w:p w14:paraId="48C22ED8" w14:textId="77777777" w:rsidR="0049747C" w:rsidRPr="00B175DA" w:rsidRDefault="0049747C" w:rsidP="00A97AD2">
      <w:pPr>
        <w:rPr>
          <w:rFonts w:cs="Arial"/>
          <w:lang w:val="es-ES_tradnl" w:eastAsia="en-US"/>
        </w:rPr>
      </w:pPr>
    </w:p>
    <w:p w14:paraId="2E11FC66" w14:textId="77777777" w:rsidR="00052F33" w:rsidRDefault="00052F33" w:rsidP="008E0624">
      <w:pPr>
        <w:ind w:right="-427"/>
        <w:rPr>
          <w:b/>
          <w:sz w:val="16"/>
          <w:szCs w:val="16"/>
        </w:rPr>
      </w:pPr>
    </w:p>
    <w:sectPr w:rsidR="00052F33" w:rsidSect="007F0965">
      <w:headerReference w:type="even" r:id="rId34"/>
      <w:headerReference w:type="default" r:id="rId35"/>
      <w:headerReference w:type="first" r:id="rId36"/>
      <w:footnotePr>
        <w:numRestart w:val="eachPage"/>
      </w:footnotePr>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C44308" w14:textId="77777777" w:rsidR="00D03CC9" w:rsidRDefault="00D03CC9">
      <w:r>
        <w:separator/>
      </w:r>
    </w:p>
  </w:endnote>
  <w:endnote w:type="continuationSeparator" w:id="0">
    <w:p w14:paraId="403A5A7F" w14:textId="77777777" w:rsidR="00D03CC9" w:rsidRDefault="00D03CC9">
      <w:r>
        <w:continuationSeparator/>
      </w:r>
    </w:p>
  </w:endnote>
  <w:endnote w:type="continuationNotice" w:id="1">
    <w:p w14:paraId="1666CF41" w14:textId="77777777" w:rsidR="00D03CC9" w:rsidRDefault="00D03C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2E3770" w14:textId="5D2C2335" w:rsidR="00D03CC9" w:rsidRDefault="00D03CC9"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7</w:t>
    </w:r>
    <w:r>
      <w:rPr>
        <w:rStyle w:val="Nmerodepgina"/>
      </w:rPr>
      <w:fldChar w:fldCharType="end"/>
    </w:r>
  </w:p>
  <w:p w14:paraId="1D118374" w14:textId="77777777" w:rsidR="00D03CC9" w:rsidRDefault="00D03CC9" w:rsidP="00C1024A">
    <w:pPr>
      <w:pStyle w:val="Piedepgina"/>
      <w:ind w:right="360"/>
    </w:pPr>
  </w:p>
  <w:p w14:paraId="30A41E57" w14:textId="77777777" w:rsidR="00D03CC9" w:rsidRDefault="00D03CC9"/>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F6F4EB" w14:textId="3481C0C9" w:rsidR="00D03CC9" w:rsidRPr="00280F61" w:rsidRDefault="00D03CC9" w:rsidP="00B5714A">
    <w:pPr>
      <w:pStyle w:val="Piedepgina"/>
      <w:framePr w:wrap="around" w:vAnchor="text" w:hAnchor="page" w:x="5895" w:y="-9"/>
      <w:ind w:right="-2639"/>
      <w:rPr>
        <w:rStyle w:val="Nmerodepgina"/>
        <w:sz w:val="16"/>
        <w:szCs w:val="16"/>
      </w:rPr>
    </w:pPr>
    <w:r w:rsidRPr="00280F61">
      <w:rPr>
        <w:rStyle w:val="Nmerodepgina"/>
        <w:sz w:val="16"/>
        <w:szCs w:val="16"/>
      </w:rPr>
      <w:fldChar w:fldCharType="begin"/>
    </w:r>
    <w:r w:rsidRPr="00280F61">
      <w:rPr>
        <w:rStyle w:val="Nmerodepgina"/>
        <w:sz w:val="16"/>
        <w:szCs w:val="16"/>
      </w:rPr>
      <w:instrText xml:space="preserve">PAGE  </w:instrText>
    </w:r>
    <w:r w:rsidRPr="00280F61">
      <w:rPr>
        <w:rStyle w:val="Nmerodepgina"/>
        <w:sz w:val="16"/>
        <w:szCs w:val="16"/>
      </w:rPr>
      <w:fldChar w:fldCharType="separate"/>
    </w:r>
    <w:r w:rsidR="00653F2B">
      <w:rPr>
        <w:rStyle w:val="Nmerodepgina"/>
        <w:noProof/>
        <w:sz w:val="16"/>
        <w:szCs w:val="16"/>
      </w:rPr>
      <w:t>50</w:t>
    </w:r>
    <w:r w:rsidRPr="00280F61">
      <w:rPr>
        <w:rStyle w:val="Nmerodepgina"/>
        <w:sz w:val="16"/>
        <w:szCs w:val="16"/>
      </w:rPr>
      <w:fldChar w:fldCharType="end"/>
    </w:r>
  </w:p>
  <w:p w14:paraId="591EC0AC" w14:textId="62F5A924" w:rsidR="00D03CC9" w:rsidRPr="00384DF1" w:rsidRDefault="00D03CC9" w:rsidP="00384DF1">
    <w:pPr>
      <w:pStyle w:val="Piedepgina"/>
      <w:tabs>
        <w:tab w:val="clear" w:pos="4819"/>
        <w:tab w:val="clear" w:pos="9071"/>
        <w:tab w:val="left" w:pos="5325"/>
        <w:tab w:val="left" w:pos="6379"/>
        <w:tab w:val="right" w:pos="14286"/>
      </w:tabs>
      <w:rPr>
        <w:color w:val="3333FF"/>
        <w:sz w:val="16"/>
        <w:szCs w:val="16"/>
      </w:rPr>
    </w:pPr>
    <w:r>
      <w:tab/>
    </w:r>
    <w:r>
      <w:tab/>
    </w:r>
    <w:r w:rsidRPr="00E00F93">
      <w:rPr>
        <w:sz w:val="16"/>
        <w:szCs w:val="16"/>
      </w:rPr>
      <w:t>Expte nº:</w:t>
    </w:r>
    <w:r>
      <w:rPr>
        <w:sz w:val="16"/>
        <w:szCs w:val="16"/>
      </w:rPr>
      <w:t xml:space="preserve"> </w:t>
    </w:r>
    <w:r w:rsidRPr="00384DF1">
      <w:rPr>
        <w:color w:val="3333FF"/>
        <w:sz w:val="16"/>
        <w:szCs w:val="16"/>
      </w:rPr>
      <w:t>C03/00</w:t>
    </w:r>
    <w:r>
      <w:rPr>
        <w:color w:val="3333FF"/>
        <w:sz w:val="16"/>
        <w:szCs w:val="16"/>
      </w:rPr>
      <w:t>4</w:t>
    </w:r>
    <w:r w:rsidRPr="00384DF1">
      <w:rPr>
        <w:color w:val="3333FF"/>
        <w:sz w:val="16"/>
        <w:szCs w:val="16"/>
      </w:rPr>
      <w:t>/2022</w:t>
    </w:r>
  </w:p>
  <w:p w14:paraId="66F43DDF" w14:textId="77777777" w:rsidR="00D03CC9" w:rsidRDefault="00D03CC9"/>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475B99" w14:textId="7012B1D5" w:rsidR="00D03CC9" w:rsidRPr="00280F61" w:rsidRDefault="00D03CC9" w:rsidP="00081646">
    <w:pPr>
      <w:pStyle w:val="Piedepgina"/>
      <w:framePr w:wrap="around" w:vAnchor="text" w:hAnchor="page" w:x="5895" w:y="1"/>
      <w:ind w:left="113"/>
      <w:rPr>
        <w:rStyle w:val="Nmerodepgina"/>
        <w:sz w:val="16"/>
        <w:szCs w:val="16"/>
      </w:rPr>
    </w:pPr>
    <w:r w:rsidRPr="00280F61">
      <w:rPr>
        <w:rStyle w:val="Nmerodepgina"/>
        <w:sz w:val="16"/>
        <w:szCs w:val="16"/>
      </w:rPr>
      <w:fldChar w:fldCharType="begin"/>
    </w:r>
    <w:r w:rsidRPr="00280F61">
      <w:rPr>
        <w:rStyle w:val="Nmerodepgina"/>
        <w:sz w:val="16"/>
        <w:szCs w:val="16"/>
      </w:rPr>
      <w:instrText xml:space="preserve">PAGE  </w:instrText>
    </w:r>
    <w:r w:rsidRPr="00280F61">
      <w:rPr>
        <w:rStyle w:val="Nmerodepgina"/>
        <w:sz w:val="16"/>
        <w:szCs w:val="16"/>
      </w:rPr>
      <w:fldChar w:fldCharType="separate"/>
    </w:r>
    <w:r>
      <w:rPr>
        <w:rStyle w:val="Nmerodepgina"/>
        <w:noProof/>
        <w:sz w:val="16"/>
        <w:szCs w:val="16"/>
      </w:rPr>
      <w:t>10</w:t>
    </w:r>
    <w:r w:rsidRPr="00280F61">
      <w:rPr>
        <w:rStyle w:val="Nmerodepgina"/>
        <w:sz w:val="16"/>
        <w:szCs w:val="16"/>
      </w:rPr>
      <w:fldChar w:fldCharType="end"/>
    </w:r>
  </w:p>
  <w:p w14:paraId="7039CF53" w14:textId="5A04793B" w:rsidR="00D03CC9" w:rsidRDefault="00D03CC9" w:rsidP="00384DF1">
    <w:pPr>
      <w:pStyle w:val="Piedepgina"/>
      <w:tabs>
        <w:tab w:val="clear" w:pos="4819"/>
        <w:tab w:val="clear" w:pos="9071"/>
        <w:tab w:val="left" w:pos="5325"/>
        <w:tab w:val="left" w:pos="6379"/>
        <w:tab w:val="right" w:pos="14286"/>
      </w:tabs>
      <w:rPr>
        <w:color w:val="3333FF"/>
        <w:sz w:val="16"/>
        <w:szCs w:val="16"/>
      </w:rPr>
    </w:pPr>
    <w:r>
      <w:tab/>
      <w:t xml:space="preserve">                                     </w:t>
    </w:r>
    <w:r w:rsidRPr="00E00F93">
      <w:rPr>
        <w:sz w:val="16"/>
        <w:szCs w:val="16"/>
      </w:rPr>
      <w:t>Expte nº:</w:t>
    </w:r>
    <w:r>
      <w:rPr>
        <w:sz w:val="16"/>
        <w:szCs w:val="16"/>
      </w:rPr>
      <w:t xml:space="preserve"> </w:t>
    </w:r>
    <w:r w:rsidRPr="00384DF1">
      <w:rPr>
        <w:color w:val="3333FF"/>
        <w:sz w:val="16"/>
        <w:szCs w:val="16"/>
      </w:rPr>
      <w:t>C03/005/2022</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ED488E" w14:textId="77777777" w:rsidR="00D03CC9" w:rsidRPr="00C1024A" w:rsidRDefault="00D03CC9" w:rsidP="00C1024A">
    <w:pPr>
      <w:pStyle w:val="Piedepgina"/>
      <w:tabs>
        <w:tab w:val="clear" w:pos="4819"/>
        <w:tab w:val="clear" w:pos="9071"/>
        <w:tab w:val="left" w:pos="6855"/>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535399" w14:textId="77777777" w:rsidR="00D03CC9" w:rsidRDefault="00D03CC9">
      <w:r>
        <w:separator/>
      </w:r>
    </w:p>
  </w:footnote>
  <w:footnote w:type="continuationSeparator" w:id="0">
    <w:p w14:paraId="36838FE8" w14:textId="77777777" w:rsidR="00D03CC9" w:rsidRDefault="00D03CC9">
      <w:r>
        <w:continuationSeparator/>
      </w:r>
    </w:p>
  </w:footnote>
  <w:footnote w:type="continuationNotice" w:id="1">
    <w:p w14:paraId="013C87C4" w14:textId="77777777" w:rsidR="00D03CC9" w:rsidRDefault="00D03CC9"/>
  </w:footnote>
  <w:footnote w:id="2">
    <w:p w14:paraId="79B396CD" w14:textId="77777777" w:rsidR="00D03CC9" w:rsidRPr="00EC77F8" w:rsidRDefault="00D03CC9" w:rsidP="00814D63">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Los ciudadanos y ciudadanas u operadores económicos españoles deberán indicar su NIF; los ciudadanos y ciudadanas no españoles residentes en España, el NIE; los operadores económicos pertenecientes a algún Estado miembro de la UE, NIF-IVA o NIF intracomunitario o, en su caso, en número DUNS; los operadores económicos extranjeros de algún Estado no perteneciente a la UE, deberán aportar el número DUNS.</w:t>
      </w:r>
    </w:p>
  </w:footnote>
  <w:footnote w:id="3">
    <w:p w14:paraId="79AD3FF6" w14:textId="77777777" w:rsidR="00D03CC9" w:rsidRPr="00EC77F8" w:rsidRDefault="00D03CC9" w:rsidP="00814D63">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Repítase la información relativa a las personas de contacto tantas veces como sea necesario.</w:t>
      </w:r>
    </w:p>
  </w:footnote>
  <w:footnote w:id="4">
    <w:p w14:paraId="067BCC90" w14:textId="77777777" w:rsidR="00D03CC9" w:rsidRPr="00EC77F8" w:rsidRDefault="00D03CC9" w:rsidP="00814D63">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Véase la Recomendación de la Comisión de 6 de mayo de 2003, sobre la definición de microempresa, pequeñas y medianas empresas (DO L 124 de 20.5.2003, p. 36). Este dato se solicita exclusivamente con fines estadísticos. </w:t>
      </w:r>
    </w:p>
    <w:p w14:paraId="56635E18" w14:textId="77777777" w:rsidR="00D03CC9" w:rsidRPr="00EC77F8" w:rsidRDefault="00D03CC9" w:rsidP="00814D63">
      <w:pPr>
        <w:kinsoku w:val="0"/>
        <w:overflowPunct w:val="0"/>
        <w:ind w:right="-463"/>
        <w:rPr>
          <w:rFonts w:cs="Arial"/>
          <w:sz w:val="16"/>
          <w:szCs w:val="16"/>
        </w:rPr>
      </w:pPr>
      <w:r w:rsidRPr="00EC77F8">
        <w:rPr>
          <w:rFonts w:cs="Arial"/>
          <w:b/>
          <w:sz w:val="16"/>
          <w:szCs w:val="16"/>
        </w:rPr>
        <w:t xml:space="preserve">Microempresa: </w:t>
      </w:r>
      <w:r w:rsidRPr="00EC77F8">
        <w:rPr>
          <w:rFonts w:cs="Arial"/>
          <w:sz w:val="16"/>
          <w:szCs w:val="16"/>
        </w:rPr>
        <w:t>operador económico que cuente con menos de 10 empleados y cuyo volumen de negocios anual o balance total anual no exceda de 2 millones de euros.</w:t>
      </w:r>
    </w:p>
    <w:p w14:paraId="3D1D97E2" w14:textId="77777777" w:rsidR="00D03CC9" w:rsidRPr="00EC77F8" w:rsidRDefault="00D03CC9" w:rsidP="00814D63">
      <w:pPr>
        <w:kinsoku w:val="0"/>
        <w:overflowPunct w:val="0"/>
        <w:ind w:right="-463"/>
        <w:rPr>
          <w:rFonts w:cs="Arial"/>
          <w:sz w:val="16"/>
          <w:szCs w:val="16"/>
        </w:rPr>
      </w:pPr>
      <w:r w:rsidRPr="00EC77F8">
        <w:rPr>
          <w:rFonts w:cs="Arial"/>
          <w:b/>
          <w:sz w:val="16"/>
          <w:szCs w:val="16"/>
        </w:rPr>
        <w:t xml:space="preserve">Pequeña empresa: </w:t>
      </w:r>
      <w:r w:rsidRPr="00EC77F8">
        <w:rPr>
          <w:rFonts w:cs="Arial"/>
          <w:sz w:val="16"/>
          <w:szCs w:val="16"/>
        </w:rPr>
        <w:t>operador económico que cuente con menos de 50 empleados y cuyo volumen de negocios anual o balance total anual no exceda de 10 millones de euros.</w:t>
      </w:r>
    </w:p>
    <w:p w14:paraId="335898C9" w14:textId="77777777" w:rsidR="00D03CC9" w:rsidRPr="00EC77F8" w:rsidRDefault="00D03CC9" w:rsidP="00814D63">
      <w:pPr>
        <w:kinsoku w:val="0"/>
        <w:overflowPunct w:val="0"/>
        <w:ind w:right="-463"/>
        <w:rPr>
          <w:rFonts w:cs="Arial"/>
          <w:sz w:val="16"/>
          <w:szCs w:val="16"/>
        </w:rPr>
      </w:pPr>
      <w:r w:rsidRPr="00EC77F8">
        <w:rPr>
          <w:b/>
          <w:sz w:val="16"/>
          <w:szCs w:val="16"/>
        </w:rPr>
        <w:t xml:space="preserve">Mediana empresa: </w:t>
      </w:r>
      <w:r w:rsidRPr="00EC77F8">
        <w:rPr>
          <w:rFonts w:cs="Arial"/>
          <w:sz w:val="16"/>
          <w:szCs w:val="16"/>
        </w:rPr>
        <w:t xml:space="preserve">operador económico </w:t>
      </w:r>
      <w:r w:rsidRPr="00EC77F8">
        <w:rPr>
          <w:sz w:val="16"/>
          <w:szCs w:val="16"/>
        </w:rPr>
        <w:t>que no es ni una microempresa ni una pequeña empresa, que cuente con menos de 250 empleados y cuyo volumen de negocios anual no exceda de 50 millones de euros o cuyo balance total anual no exceda de 43 millones de euros.</w:t>
      </w:r>
    </w:p>
  </w:footnote>
  <w:footnote w:id="5">
    <w:p w14:paraId="68EA2F22" w14:textId="77777777" w:rsidR="00D03CC9" w:rsidRPr="00EC77F8" w:rsidRDefault="00D03CC9" w:rsidP="00814D63">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Véase cláusula 20.7 de cláusulas específicas del contrato y punto III.1.5 del anuncio de licitación del DOUE.</w:t>
      </w:r>
    </w:p>
  </w:footnote>
  <w:footnote w:id="6">
    <w:p w14:paraId="7B1F1C91" w14:textId="77777777" w:rsidR="00D03CC9" w:rsidRPr="00EC77F8" w:rsidRDefault="00D03CC9" w:rsidP="00814D63">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Véase cláusula 11.5 de condiciones generales. </w:t>
      </w:r>
    </w:p>
  </w:footnote>
  <w:footnote w:id="7">
    <w:p w14:paraId="7397D21F" w14:textId="77777777" w:rsidR="00D03CC9" w:rsidRPr="00EC77F8" w:rsidRDefault="00D03CC9" w:rsidP="00814D63">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Las referencias y la clasificación, en su caso, figuran en la certificación.</w:t>
      </w:r>
    </w:p>
  </w:footnote>
  <w:footnote w:id="8">
    <w:p w14:paraId="2264DB63" w14:textId="77777777" w:rsidR="00D03CC9" w:rsidRPr="00EC77F8" w:rsidRDefault="00D03CC9" w:rsidP="00814D63">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En particular, en el seno de un grupo, consorcio, empresa en participación o similares (UTE).</w:t>
      </w:r>
    </w:p>
  </w:footnote>
  <w:footnote w:id="9">
    <w:p w14:paraId="12411CA4" w14:textId="77777777" w:rsidR="00D03CC9" w:rsidRPr="00EC77F8" w:rsidRDefault="00D03CC9" w:rsidP="00814D63">
      <w:pPr>
        <w:pStyle w:val="Textonotapie"/>
        <w:ind w:right="-463"/>
        <w:rPr>
          <w:rFonts w:ascii="Verdana" w:hAnsi="Verdana"/>
          <w:b/>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se presenten en agrupación de empresas o bajo el compromiso de constituirse formalmente en UTE si resultan adjudicatarias, deberán presentar un formulario DEUC debidamente cumplimentado y firmado por cada uno de los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en el que figuren las partes II, III, IV y V. En caso de que varios operadores económicos presenten conjuntamente oferta con el compromiso de constituirse formalmente en UTE en caso de</w:t>
      </w:r>
      <w:r w:rsidRPr="00EC77F8">
        <w:rPr>
          <w:rFonts w:ascii="Verdana" w:hAnsi="Verdana"/>
          <w:sz w:val="16"/>
          <w:szCs w:val="16"/>
          <w:lang w:val="es-ES"/>
        </w:rPr>
        <w:t xml:space="preserve"> </w:t>
      </w:r>
      <w:r w:rsidRPr="00EC77F8">
        <w:rPr>
          <w:rFonts w:ascii="Verdana" w:hAnsi="Verdana"/>
          <w:b/>
          <w:sz w:val="16"/>
          <w:szCs w:val="16"/>
          <w:lang w:val="es-ES"/>
        </w:rPr>
        <w:t xml:space="preserve">resultar adjudicatarios, deberán presentar, además, compromiso de constituirse formalmente en UTE de conformidad con el modelo contenido en el anexo correspondiente del </w:t>
      </w:r>
      <w:r>
        <w:rPr>
          <w:rFonts w:ascii="Verdana" w:hAnsi="Verdana"/>
          <w:b/>
          <w:sz w:val="16"/>
          <w:szCs w:val="16"/>
          <w:lang w:val="es-ES"/>
        </w:rPr>
        <w:t>PCAP</w:t>
      </w:r>
      <w:r w:rsidRPr="00EC77F8">
        <w:rPr>
          <w:rFonts w:ascii="Verdana" w:hAnsi="Verdana"/>
          <w:b/>
          <w:sz w:val="16"/>
          <w:szCs w:val="16"/>
          <w:lang w:val="es-ES"/>
        </w:rPr>
        <w:t>.</w:t>
      </w:r>
    </w:p>
  </w:footnote>
  <w:footnote w:id="10">
    <w:p w14:paraId="66F4717A" w14:textId="77777777" w:rsidR="00D03CC9" w:rsidRPr="00EC77F8" w:rsidRDefault="00D03CC9" w:rsidP="00814D63">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Entiéndase capacidad como solvencia.</w:t>
      </w:r>
    </w:p>
  </w:footnote>
  <w:footnote w:id="11">
    <w:p w14:paraId="4AB25479" w14:textId="77777777" w:rsidR="00D03CC9" w:rsidRPr="00EC77F8" w:rsidRDefault="00D03CC9" w:rsidP="00814D63">
      <w:pPr>
        <w:kinsoku w:val="0"/>
        <w:overflowPunct w:val="0"/>
        <w:ind w:right="-463"/>
        <w:rPr>
          <w:rFonts w:cs="Arial"/>
          <w:sz w:val="16"/>
          <w:szCs w:val="16"/>
        </w:rPr>
      </w:pPr>
      <w:r w:rsidRPr="00EC77F8">
        <w:rPr>
          <w:rStyle w:val="Refdenotaalpie"/>
          <w:sz w:val="16"/>
          <w:szCs w:val="16"/>
        </w:rPr>
        <w:footnoteRef/>
      </w:r>
      <w:r w:rsidRPr="00EC77F8">
        <w:rPr>
          <w:sz w:val="16"/>
          <w:szCs w:val="16"/>
        </w:rPr>
        <w:t xml:space="preserve"> </w:t>
      </w:r>
      <w:r w:rsidRPr="00EC77F8">
        <w:rPr>
          <w:rFonts w:cs="Arial"/>
          <w:sz w:val="16"/>
          <w:szCs w:val="16"/>
        </w:rPr>
        <w:t xml:space="preserve">Por </w:t>
      </w:r>
      <w:r w:rsidRPr="00EC77F8">
        <w:rPr>
          <w:sz w:val="16"/>
          <w:szCs w:val="16"/>
        </w:rPr>
        <w:t>ejemplo, cuando se trate de organismos técnicos encargados del control de calidad: parte IV, sección C,</w:t>
      </w:r>
      <w:r w:rsidRPr="00EC77F8">
        <w:rPr>
          <w:rFonts w:cs="Arial"/>
          <w:sz w:val="16"/>
          <w:szCs w:val="16"/>
        </w:rPr>
        <w:t xml:space="preserve"> punto 3.</w:t>
      </w:r>
    </w:p>
  </w:footnote>
  <w:footnote w:id="12">
    <w:p w14:paraId="365F892A" w14:textId="77777777" w:rsidR="00D03CC9" w:rsidRPr="00EC77F8" w:rsidRDefault="00D03CC9" w:rsidP="00814D63">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Indíquense los subcontratistas solo en el caso de que así se exija en la letra a) de la cláusula 14.2 de cláusulas específicas del contrato. Indíquense los datos requeridos en la cláusula cláusula 13.3.2.1 de condiciones generales.</w:t>
      </w:r>
    </w:p>
  </w:footnote>
  <w:footnote w:id="13">
    <w:p w14:paraId="0A1DD69E" w14:textId="77777777" w:rsidR="00D03CC9" w:rsidRPr="00EC77F8" w:rsidRDefault="00D03CC9" w:rsidP="00814D63">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Tal y como se define en el art. 2 de la Decisión marco 2008/841/JAI del Consejo, de 24 de octubre de 2008, relativa a la lucha contra la delincuencia organizada (DO L 300 de 11.11.2008, p. 42).</w:t>
      </w:r>
    </w:p>
  </w:footnote>
  <w:footnote w:id="14">
    <w:p w14:paraId="35BF3461" w14:textId="77777777" w:rsidR="00D03CC9" w:rsidRPr="00EC77F8" w:rsidRDefault="00D03CC9" w:rsidP="00814D63">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del operador económico.</w:t>
      </w:r>
    </w:p>
  </w:footnote>
  <w:footnote w:id="15">
    <w:p w14:paraId="034943EF" w14:textId="77777777" w:rsidR="00D03CC9" w:rsidRPr="00EC77F8" w:rsidRDefault="00D03CC9" w:rsidP="00814D63">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En el sentido del art. 1 del Convenio relativo a la protección de intereses financiero de las Comunidades Europeas (DO C 316 de 27.11.1995, p. 48).</w:t>
      </w:r>
    </w:p>
  </w:footnote>
  <w:footnote w:id="16">
    <w:p w14:paraId="2CBFE15F" w14:textId="77777777" w:rsidR="00D03CC9" w:rsidRPr="00EC77F8" w:rsidRDefault="00D03CC9" w:rsidP="00814D63">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17">
    <w:p w14:paraId="5835C02C" w14:textId="77777777" w:rsidR="00D03CC9" w:rsidRPr="00EC77F8" w:rsidRDefault="00D03CC9" w:rsidP="00814D63">
      <w:pPr>
        <w:pStyle w:val="Textonotapie"/>
        <w:ind w:right="-463"/>
        <w:rPr>
          <w:rFonts w:ascii="Verdana" w:hAnsi="Verdana"/>
          <w:b/>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18">
    <w:p w14:paraId="211A2D7B" w14:textId="77777777" w:rsidR="00D03CC9" w:rsidRPr="00EC77F8" w:rsidRDefault="00D03CC9" w:rsidP="00814D63">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Tal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19">
    <w:p w14:paraId="044F84D4" w14:textId="77777777" w:rsidR="00D03CC9" w:rsidRPr="00EC77F8" w:rsidRDefault="00D03CC9" w:rsidP="00814D63">
      <w:pPr>
        <w:kinsoku w:val="0"/>
        <w:overflowPunct w:val="0"/>
        <w:ind w:right="-463"/>
        <w:rPr>
          <w:i/>
          <w:sz w:val="16"/>
          <w:szCs w:val="16"/>
        </w:rPr>
      </w:pPr>
      <w:r w:rsidRPr="00EC77F8">
        <w:rPr>
          <w:rStyle w:val="Refdenotaalpie"/>
          <w:sz w:val="16"/>
          <w:szCs w:val="16"/>
        </w:rPr>
        <w:footnoteRef/>
      </w:r>
      <w:r w:rsidRPr="00EC77F8">
        <w:rPr>
          <w:sz w:val="16"/>
          <w:szCs w:val="16"/>
        </w:rPr>
        <w:t xml:space="preserve"> A estos efectos, la letra a) del apart. 1 del art. 71 LCSP recoge como prohibiciones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0">
    <w:p w14:paraId="79A774E1" w14:textId="77777777" w:rsidR="00D03CC9" w:rsidRPr="00EC77F8" w:rsidRDefault="00D03CC9" w:rsidP="00814D63">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Repítase tantas veces como sea necesario.</w:t>
      </w:r>
    </w:p>
  </w:footnote>
  <w:footnote w:id="21">
    <w:p w14:paraId="283BE0F6" w14:textId="77777777" w:rsidR="00D03CC9" w:rsidRPr="00EC77F8" w:rsidRDefault="00D03CC9" w:rsidP="00814D63">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Repítase tantas veces como sea necesario.</w:t>
      </w:r>
    </w:p>
  </w:footnote>
  <w:footnote w:id="22">
    <w:p w14:paraId="1C3215B6" w14:textId="77777777" w:rsidR="00D03CC9" w:rsidRPr="00EC77F8" w:rsidRDefault="00D03CC9" w:rsidP="00814D63">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Repítase tantas veces como sea necesario.</w:t>
      </w:r>
    </w:p>
  </w:footnote>
  <w:footnote w:id="23">
    <w:p w14:paraId="4877A083" w14:textId="77777777" w:rsidR="00D03CC9" w:rsidRPr="00EC77F8" w:rsidRDefault="00D03CC9" w:rsidP="00814D63">
      <w:pPr>
        <w:pStyle w:val="Textonotapie"/>
        <w:ind w:right="-463"/>
        <w:rPr>
          <w:rFonts w:ascii="Verdana" w:hAnsi="Verdana"/>
          <w:b/>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De conformidad con las disposiciones nacionales de aplicación del art. 57, apart. 6, de la Directiva 2014/24/UE.  </w:t>
      </w:r>
    </w:p>
  </w:footnote>
  <w:footnote w:id="24">
    <w:p w14:paraId="3055A0AD" w14:textId="77777777" w:rsidR="00D03CC9" w:rsidRPr="00EC77F8" w:rsidRDefault="00D03CC9" w:rsidP="00814D63">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La explicación deberá demostrar la idoneidad de las medidas adoptadas teniendo en cuenta el carácter de los delitos cometidos (puntual, reiterado, sistemático, etc).</w:t>
      </w:r>
    </w:p>
  </w:footnote>
  <w:footnote w:id="25">
    <w:p w14:paraId="6001D394" w14:textId="77777777" w:rsidR="00D03CC9" w:rsidRPr="00EC77F8" w:rsidRDefault="00D03CC9" w:rsidP="00814D63">
      <w:pPr>
        <w:pStyle w:val="Textonotapie"/>
        <w:ind w:right="-463"/>
        <w:rPr>
          <w:rFonts w:ascii="Verdana" w:hAnsi="Verdana"/>
          <w:i/>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A estos efectos, la letra a) del apart. 1 del art. 71 LCSP recoge como prohibición de contratar “</w:t>
      </w:r>
      <w:r w:rsidRPr="00EC77F8">
        <w:rPr>
          <w:rFonts w:ascii="Verdana" w:hAnsi="Verdana"/>
          <w:i/>
          <w:sz w:val="16"/>
          <w:szCs w:val="16"/>
          <w:lang w:val="es-ES"/>
        </w:rPr>
        <w:t xml:space="preserve">Haber sido condenadas mediante </w:t>
      </w:r>
      <w:r w:rsidRPr="00EC77F8">
        <w:rPr>
          <w:rFonts w:ascii="Verdana" w:hAnsi="Verdana"/>
          <w:i/>
          <w:sz w:val="16"/>
          <w:szCs w:val="16"/>
          <w:u w:val="single"/>
          <w:lang w:val="es-ES"/>
        </w:rPr>
        <w:t>sentencia firme</w:t>
      </w:r>
      <w:r w:rsidRPr="00EC77F8">
        <w:rPr>
          <w:rFonts w:ascii="Verdana" w:hAnsi="Verdana"/>
          <w:i/>
          <w:sz w:val="16"/>
          <w:szCs w:val="16"/>
          <w:lang w:val="es-ES"/>
        </w:rPr>
        <w:t xml:space="preserve"> por (...) delitos contra la Hacienda Pública y la Seguridad Social (...)”</w:t>
      </w:r>
      <w:r w:rsidRPr="00EC77F8">
        <w:rPr>
          <w:rFonts w:ascii="Verdana" w:hAnsi="Verdana"/>
          <w:sz w:val="16"/>
          <w:szCs w:val="16"/>
          <w:lang w:val="es-ES"/>
        </w:rPr>
        <w:t>; la letra d) del mismo apartado estable como prohibición de contratar “</w:t>
      </w:r>
      <w:r w:rsidRPr="00EC77F8">
        <w:rPr>
          <w:rFonts w:ascii="Verdana" w:hAnsi="Verdana"/>
          <w:i/>
          <w:sz w:val="16"/>
          <w:szCs w:val="16"/>
          <w:lang w:val="es-ES"/>
        </w:rPr>
        <w:t>No hallarse al corriente en el cumplimiento de las obligaciones tributarias o de Seguridad Social impuestas por las disposiciones vigentes, en los términos que reglamentariamente se determinen</w:t>
      </w:r>
      <w:r w:rsidRPr="00EC77F8">
        <w:rPr>
          <w:rFonts w:ascii="Verdana" w:hAnsi="Verdana"/>
          <w:sz w:val="16"/>
          <w:szCs w:val="16"/>
          <w:lang w:val="es-ES"/>
        </w:rPr>
        <w:t>”; y la letra f) de dicho apartado “</w:t>
      </w:r>
      <w:r w:rsidRPr="00EC77F8">
        <w:rPr>
          <w:rFonts w:ascii="Verdana" w:hAnsi="Verdana"/>
          <w:i/>
          <w:sz w:val="16"/>
          <w:szCs w:val="16"/>
          <w:lang w:val="es-ES"/>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26">
    <w:p w14:paraId="411EC096" w14:textId="77777777" w:rsidR="00D03CC9" w:rsidRPr="00EC77F8" w:rsidRDefault="00D03CC9" w:rsidP="00814D63">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Repítase tantas veces como sea necesario.</w:t>
      </w:r>
    </w:p>
  </w:footnote>
  <w:footnote w:id="27">
    <w:p w14:paraId="53CF22F1" w14:textId="77777777" w:rsidR="00D03CC9" w:rsidRPr="00EC77F8" w:rsidRDefault="00D03CC9" w:rsidP="00814D63">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Véase el art. 57, apart. 4, de la Directiva 2014/24/UE. No obstante, se debe tener en cuenta que los siguientes motivos de exclusión deberán interpretarse de conformidad con la legislación nacional, tal y como se indicará para cada caso concreto. </w:t>
      </w:r>
    </w:p>
  </w:footnote>
  <w:footnote w:id="28">
    <w:p w14:paraId="4C7C5955" w14:textId="77777777" w:rsidR="00D03CC9" w:rsidRPr="00EC77F8" w:rsidRDefault="00D03CC9" w:rsidP="00814D63">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Tal y como se contemplan a efectos de la presente contratación en la legislación nacional, en el anuncio pertinente o los pliegos de la contratación o en el art. 18, apart. 2, de la Directiva 2014/24/UE.</w:t>
      </w:r>
    </w:p>
    <w:p w14:paraId="597BED4A" w14:textId="77777777" w:rsidR="00D03CC9" w:rsidRPr="00EC77F8" w:rsidRDefault="00D03CC9" w:rsidP="00814D63">
      <w:pPr>
        <w:pStyle w:val="Textonotapie"/>
        <w:ind w:right="-463"/>
        <w:rPr>
          <w:rFonts w:ascii="Verdana" w:hAnsi="Verdana"/>
          <w:sz w:val="16"/>
          <w:szCs w:val="16"/>
          <w:lang w:val="es-ES"/>
        </w:rPr>
      </w:pPr>
      <w:r w:rsidRPr="00EC77F8">
        <w:rPr>
          <w:rFonts w:ascii="Verdana" w:hAnsi="Verdana"/>
          <w:sz w:val="16"/>
          <w:szCs w:val="16"/>
          <w:lang w:val="es-ES"/>
        </w:rPr>
        <w:t>A estos efectos, la letra b) del apart. 1 del art. 71 LCSP recoge entre las prohibiciones de contratar el h</w:t>
      </w:r>
      <w:r w:rsidRPr="00EC77F8">
        <w:rPr>
          <w:rFonts w:ascii="Verdana" w:hAnsi="Verdana"/>
          <w:sz w:val="16"/>
          <w:szCs w:val="16"/>
          <w:shd w:val="clear" w:color="auto" w:fill="FFFFFF"/>
          <w:lang w:val="es-ES"/>
        </w:rPr>
        <w:t xml:space="preserve">aber sido </w:t>
      </w:r>
      <w:r w:rsidRPr="00EC77F8">
        <w:rPr>
          <w:rFonts w:ascii="Verdana" w:hAnsi="Verdana"/>
          <w:sz w:val="16"/>
          <w:szCs w:val="16"/>
          <w:u w:val="single"/>
          <w:shd w:val="clear" w:color="auto" w:fill="FFFFFF"/>
          <w:lang w:val="es-ES"/>
        </w:rPr>
        <w:t>sancionada con carácter firme</w:t>
      </w:r>
      <w:r w:rsidRPr="00EC77F8">
        <w:rPr>
          <w:rFonts w:ascii="Verdana" w:hAnsi="Verdana"/>
          <w:sz w:val="16"/>
          <w:szCs w:val="16"/>
          <w:shd w:val="clear" w:color="auto" w:fill="FFFFFF"/>
          <w:lang w:val="es-ES"/>
        </w:rPr>
        <w:t xml:space="preserve"> por: </w:t>
      </w:r>
      <w:r w:rsidRPr="00EC77F8">
        <w:rPr>
          <w:rStyle w:val="apple-converted-space"/>
          <w:rFonts w:ascii="Verdana" w:hAnsi="Verdana"/>
          <w:sz w:val="16"/>
          <w:szCs w:val="16"/>
          <w:shd w:val="clear" w:color="auto" w:fill="FFFFFF"/>
          <w:lang w:val="es-ES"/>
        </w:rPr>
        <w:t> </w:t>
      </w:r>
    </w:p>
    <w:p w14:paraId="024B20CE" w14:textId="77777777" w:rsidR="00D03CC9" w:rsidRPr="00EC77F8" w:rsidRDefault="00D03CC9" w:rsidP="00543F1B">
      <w:pPr>
        <w:numPr>
          <w:ilvl w:val="0"/>
          <w:numId w:val="77"/>
        </w:numPr>
        <w:ind w:left="400" w:right="-463" w:hanging="200"/>
        <w:rPr>
          <w:sz w:val="16"/>
          <w:szCs w:val="16"/>
        </w:rPr>
      </w:pPr>
      <w:r w:rsidRPr="00EC77F8">
        <w:rPr>
          <w:sz w:val="16"/>
          <w:szCs w:val="16"/>
          <w:shd w:val="clear" w:color="auto" w:fill="FFFFFF"/>
        </w:rPr>
        <w:t xml:space="preserve">infracción </w:t>
      </w:r>
      <w:r w:rsidRPr="00EC77F8">
        <w:rPr>
          <w:sz w:val="16"/>
          <w:szCs w:val="16"/>
          <w:u w:val="single"/>
          <w:shd w:val="clear" w:color="auto" w:fill="FFFFFF"/>
        </w:rPr>
        <w:t>muy grave</w:t>
      </w:r>
      <w:r w:rsidRPr="00EC77F8">
        <w:rPr>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EC77F8">
        <w:rPr>
          <w:sz w:val="16"/>
          <w:szCs w:val="16"/>
          <w:u w:val="single"/>
          <w:shd w:val="clear" w:color="auto" w:fill="FFFFFF"/>
        </w:rPr>
        <w:t>grave</w:t>
      </w:r>
      <w:r w:rsidRPr="00EC77F8">
        <w:rPr>
          <w:sz w:val="16"/>
          <w:szCs w:val="16"/>
          <w:shd w:val="clear" w:color="auto" w:fill="FFFFFF"/>
        </w:rPr>
        <w:t xml:space="preserve"> prevista en el art. 22.2 del citado texto.</w:t>
      </w:r>
    </w:p>
    <w:p w14:paraId="1736280D" w14:textId="77777777" w:rsidR="00D03CC9" w:rsidRPr="00EC77F8" w:rsidRDefault="00D03CC9" w:rsidP="00543F1B">
      <w:pPr>
        <w:numPr>
          <w:ilvl w:val="0"/>
          <w:numId w:val="77"/>
        </w:numPr>
        <w:ind w:left="400" w:right="-463" w:hanging="200"/>
        <w:rPr>
          <w:sz w:val="16"/>
          <w:szCs w:val="16"/>
          <w:shd w:val="clear" w:color="auto" w:fill="FFFFFF"/>
        </w:rPr>
      </w:pPr>
      <w:r w:rsidRPr="00EC77F8">
        <w:rPr>
          <w:sz w:val="16"/>
          <w:szCs w:val="16"/>
          <w:shd w:val="clear" w:color="auto" w:fill="FFFFFF"/>
        </w:rPr>
        <w:t xml:space="preserve">infracción </w:t>
      </w:r>
      <w:r w:rsidRPr="00EC77F8">
        <w:rPr>
          <w:sz w:val="16"/>
          <w:szCs w:val="16"/>
          <w:u w:val="single"/>
          <w:shd w:val="clear" w:color="auto" w:fill="FFFFFF"/>
        </w:rPr>
        <w:t>muy grave</w:t>
      </w:r>
      <w:r w:rsidRPr="00EC77F8">
        <w:rPr>
          <w:sz w:val="16"/>
          <w:szCs w:val="16"/>
          <w:shd w:val="clear" w:color="auto" w:fill="FFFFFF"/>
        </w:rPr>
        <w:t xml:space="preserve"> en materia medioambiental, de acuerdo con lo establecido en la normativa vigente.</w:t>
      </w:r>
    </w:p>
    <w:p w14:paraId="13AB2A75" w14:textId="77777777" w:rsidR="00D03CC9" w:rsidRPr="00EC77F8" w:rsidRDefault="00D03CC9" w:rsidP="00814D63">
      <w:pPr>
        <w:ind w:right="-463"/>
        <w:rPr>
          <w:sz w:val="16"/>
          <w:szCs w:val="16"/>
        </w:rPr>
      </w:pPr>
      <w:r w:rsidRPr="00EC77F8">
        <w:rPr>
          <w:sz w:val="16"/>
          <w:szCs w:val="16"/>
          <w:shd w:val="clear" w:color="auto" w:fill="FFFFFF"/>
        </w:rPr>
        <w:t xml:space="preserve">Y la letra d) del </w:t>
      </w:r>
      <w:r w:rsidRPr="00EC77F8">
        <w:rPr>
          <w:sz w:val="16"/>
          <w:szCs w:val="16"/>
        </w:rPr>
        <w:t xml:space="preserve">apart. 1 del art. 71 LCSP recoge entre las prohibiciones de contratar </w:t>
      </w:r>
      <w:r w:rsidRPr="00EC77F8">
        <w:rPr>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EC77F8">
        <w:rPr>
          <w:sz w:val="16"/>
          <w:szCs w:val="16"/>
        </w:rPr>
        <w:t>”.</w:t>
      </w:r>
    </w:p>
  </w:footnote>
  <w:footnote w:id="29">
    <w:p w14:paraId="288889AC" w14:textId="77777777" w:rsidR="00D03CC9" w:rsidRPr="00EC77F8" w:rsidRDefault="00D03CC9" w:rsidP="00814D63">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Véase la legislación nacional, el anuncio pertinente o los pliegos de la contratación. A estos efectos, la letra c) del apart. 1 del art. 60 TRLCSP establece como prohibición de contratar con las entidades previstas en el art. 3 TRLCSP, el “</w:t>
      </w:r>
      <w:r w:rsidRPr="00EC77F8">
        <w:rPr>
          <w:rFonts w:ascii="Verdana" w:hAnsi="Verdana"/>
          <w:i/>
          <w:sz w:val="16"/>
          <w:szCs w:val="16"/>
          <w:lang w:val="es-ES"/>
        </w:rPr>
        <w:t>haber solicitado la declaración de concurso voluntario, haber sido declaradas insolventes en cualquier procedimiento, hallarse declaradas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r w:rsidRPr="00EC77F8">
        <w:rPr>
          <w:rFonts w:ascii="Verdana" w:hAnsi="Verdana"/>
          <w:sz w:val="16"/>
          <w:szCs w:val="16"/>
          <w:lang w:val="es-ES"/>
        </w:rPr>
        <w:t>”.</w:t>
      </w:r>
    </w:p>
  </w:footnote>
  <w:footnote w:id="30">
    <w:p w14:paraId="191643AF" w14:textId="77777777" w:rsidR="00D03CC9" w:rsidRPr="00EC77F8" w:rsidRDefault="00D03CC9" w:rsidP="00814D63">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No será necesario facilitar esta información si la exclusión de los operadores económico en uno de los supuestos contemplados en las letras a) a f) tiene carácter obligatorio en virtud de la legislación nacional aplicable, </w:t>
      </w:r>
      <w:r w:rsidRPr="00EC77F8">
        <w:rPr>
          <w:rFonts w:ascii="Verdana" w:hAnsi="Verdana"/>
          <w:b/>
          <w:sz w:val="16"/>
          <w:szCs w:val="16"/>
          <w:lang w:val="es-ES"/>
        </w:rPr>
        <w:t>sin ninguna excepción</w:t>
      </w:r>
      <w:r w:rsidRPr="00EC77F8">
        <w:rPr>
          <w:rFonts w:ascii="Verdana" w:hAnsi="Verdana"/>
          <w:sz w:val="16"/>
          <w:szCs w:val="16"/>
          <w:lang w:val="es-ES"/>
        </w:rPr>
        <w:t xml:space="preserve"> posible aun en el caso de que el operador económico esté en condiciones de ejecutar el contrato. Se estará a lo dispuesto en la letra c) del apart. 1 del art. 71 LCSP.</w:t>
      </w:r>
    </w:p>
  </w:footnote>
  <w:footnote w:id="31">
    <w:p w14:paraId="062F4CE5" w14:textId="77777777" w:rsidR="00D03CC9" w:rsidRPr="00EC77F8" w:rsidRDefault="00D03CC9" w:rsidP="00814D63">
      <w:pPr>
        <w:pStyle w:val="Textonotapie"/>
        <w:ind w:right="-463"/>
        <w:rPr>
          <w:rFonts w:ascii="Verdana" w:hAnsi="Verdana"/>
          <w:i/>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rFonts w:ascii="Verdana" w:hAnsi="Verdana"/>
          <w:i/>
          <w:sz w:val="16"/>
          <w:szCs w:val="16"/>
          <w:lang w:val="es-ES"/>
        </w:rPr>
        <w:t>haber sido sancionadas con carácter firme por infracción grave en materia profesional,(…)”.</w:t>
      </w:r>
    </w:p>
  </w:footnote>
  <w:footnote w:id="32">
    <w:p w14:paraId="5FA5A922" w14:textId="77777777" w:rsidR="00D03CC9" w:rsidRPr="00EC77F8" w:rsidRDefault="00D03CC9" w:rsidP="00814D63">
      <w:pPr>
        <w:pStyle w:val="Textonotapie"/>
        <w:ind w:right="-463"/>
        <w:rPr>
          <w:rFonts w:ascii="Verdana" w:hAnsi="Verdana"/>
          <w:i/>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rFonts w:ascii="Verdana" w:hAnsi="Verdana"/>
          <w:i/>
          <w:sz w:val="16"/>
          <w:szCs w:val="16"/>
          <w:lang w:val="es-ES"/>
        </w:rPr>
        <w:t>haber sido sancionadas con carácter firme por infracción grave en materia(…),de falseamiento de la competencia”.</w:t>
      </w:r>
    </w:p>
  </w:footnote>
  <w:footnote w:id="33">
    <w:p w14:paraId="7156632D" w14:textId="77777777" w:rsidR="00D03CC9" w:rsidRPr="00EC77F8" w:rsidRDefault="00D03CC9" w:rsidP="00814D63">
      <w:pPr>
        <w:ind w:right="-463"/>
        <w:rPr>
          <w:sz w:val="16"/>
          <w:szCs w:val="16"/>
        </w:rPr>
      </w:pPr>
      <w:r w:rsidRPr="00EC77F8">
        <w:rPr>
          <w:rStyle w:val="Refdenotaalpie"/>
          <w:sz w:val="16"/>
          <w:szCs w:val="16"/>
        </w:rPr>
        <w:footnoteRef/>
      </w:r>
      <w:r w:rsidRPr="00EC77F8">
        <w:rPr>
          <w:sz w:val="16"/>
          <w:szCs w:val="16"/>
        </w:rPr>
        <w:t xml:space="preserve"> La letra g) del apart. 1 del art. 71 LCSP recoge como prohibición de contratar “</w:t>
      </w:r>
      <w:r w:rsidRPr="00EC77F8">
        <w:rPr>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EC77F8">
        <w:rPr>
          <w:sz w:val="16"/>
          <w:szCs w:val="16"/>
        </w:rPr>
        <w:t>” y la letra h) “</w:t>
      </w:r>
      <w:r w:rsidRPr="00EC77F8">
        <w:rPr>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EC77F8">
        <w:rPr>
          <w:sz w:val="16"/>
          <w:szCs w:val="16"/>
        </w:rPr>
        <w:t>”.</w:t>
      </w:r>
    </w:p>
  </w:footnote>
  <w:footnote w:id="34">
    <w:p w14:paraId="1A27AFC8" w14:textId="77777777" w:rsidR="00D03CC9" w:rsidRPr="00EC77F8" w:rsidRDefault="00D03CC9" w:rsidP="00814D63">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Ver el art. 70.1 LCSP “</w:t>
      </w:r>
      <w:r w:rsidRPr="00EC77F8">
        <w:rPr>
          <w:rFonts w:ascii="Verdana" w:hAnsi="Verdana"/>
          <w:i/>
          <w:sz w:val="16"/>
          <w:szCs w:val="16"/>
          <w:lang w:val="es-ES"/>
        </w:rPr>
        <w:t>condiciones especiales de compatibilidad</w:t>
      </w:r>
      <w:r w:rsidRPr="00EC77F8">
        <w:rPr>
          <w:rFonts w:ascii="Verdana" w:hAnsi="Verdana"/>
          <w:sz w:val="16"/>
          <w:szCs w:val="16"/>
          <w:lang w:val="es-ES"/>
        </w:rPr>
        <w:t>”.</w:t>
      </w:r>
    </w:p>
  </w:footnote>
  <w:footnote w:id="35">
    <w:p w14:paraId="7F8F5E00" w14:textId="77777777" w:rsidR="00D03CC9" w:rsidRPr="00EC77F8" w:rsidRDefault="00D03CC9" w:rsidP="00814D63">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La letra c) del apart. 2 del art. 71 LCSP señala como prohibición de contratar “</w:t>
      </w:r>
      <w:r w:rsidRPr="00EC77F8">
        <w:rPr>
          <w:rFonts w:ascii="Verdana" w:hAnsi="Verdana"/>
          <w:i/>
          <w:sz w:val="16"/>
          <w:szCs w:val="16"/>
          <w:lang w:val="es-ES"/>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rFonts w:ascii="Verdana" w:hAnsi="Verdana"/>
          <w:sz w:val="16"/>
          <w:szCs w:val="16"/>
          <w:lang w:val="es-ES"/>
        </w:rPr>
        <w:t>” y la letra d) de dicho apartado recoge el “</w:t>
      </w:r>
      <w:r w:rsidRPr="00EC77F8">
        <w:rPr>
          <w:rFonts w:ascii="Verdana" w:hAnsi="Verdana"/>
          <w:i/>
          <w:sz w:val="16"/>
          <w:szCs w:val="16"/>
          <w:lang w:val="es-ES"/>
        </w:rPr>
        <w:t>Haber dado lugar, por causa de la que hubiesen sido declarados culpables, a la resolución firme de cualquier contrato celebrado con una entidad de las comprendidas en el art. 3 de la presente Ley</w:t>
      </w:r>
      <w:r w:rsidRPr="00EC77F8">
        <w:rPr>
          <w:rFonts w:ascii="Verdana" w:hAnsi="Verdana"/>
          <w:sz w:val="16"/>
          <w:szCs w:val="16"/>
          <w:lang w:val="es-ES"/>
        </w:rPr>
        <w:t>”.</w:t>
      </w:r>
    </w:p>
  </w:footnote>
  <w:footnote w:id="36">
    <w:p w14:paraId="3A1617BE" w14:textId="77777777" w:rsidR="00D03CC9" w:rsidRPr="00EC77F8" w:rsidRDefault="00D03CC9" w:rsidP="00814D63">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La letra e) del apart. 1 del art. 71 LCSP recoge como prohibición de contratar “</w:t>
      </w:r>
      <w:r w:rsidRPr="00EC77F8">
        <w:rPr>
          <w:rFonts w:ascii="Verdana" w:hAnsi="Verdana"/>
          <w:i/>
          <w:sz w:val="16"/>
          <w:szCs w:val="16"/>
          <w:lang w:val="es-ES"/>
        </w:rPr>
        <w:t xml:space="preserve">Haber incurrido en falsedad al efectuar la declaración responsable a que se refiere el art. 140 </w:t>
      </w:r>
      <w:r w:rsidRPr="00EC77F8">
        <w:rPr>
          <w:rFonts w:ascii="Verdana" w:hAnsi="Verdana"/>
          <w:sz w:val="16"/>
          <w:szCs w:val="16"/>
          <w:lang w:val="es-ES"/>
        </w:rPr>
        <w:t xml:space="preserve">(LCSP) </w:t>
      </w:r>
      <w:r w:rsidRPr="00EC77F8">
        <w:rPr>
          <w:rFonts w:ascii="Verdana" w:hAnsi="Verdana"/>
          <w:i/>
          <w:sz w:val="16"/>
          <w:szCs w:val="16"/>
          <w:lang w:val="es-ES"/>
        </w:rPr>
        <w:t xml:space="preserve">o al facilitar cualesquiera otros datos relativos a su capacidad y solvencia, o haber incumplido, por causa que le sea imputable, la obligación de comunicar la información prevista en el art. 82.4 </w:t>
      </w:r>
      <w:r w:rsidRPr="00EC77F8">
        <w:rPr>
          <w:rFonts w:ascii="Verdana" w:hAnsi="Verdana"/>
          <w:sz w:val="16"/>
          <w:szCs w:val="16"/>
          <w:lang w:val="es-ES"/>
        </w:rPr>
        <w:t>(en materia de clasificación)</w:t>
      </w:r>
      <w:r w:rsidRPr="00EC77F8">
        <w:rPr>
          <w:rFonts w:ascii="Verdana" w:hAnsi="Verdana"/>
          <w:i/>
          <w:sz w:val="16"/>
          <w:szCs w:val="16"/>
          <w:lang w:val="es-ES"/>
        </w:rPr>
        <w:t xml:space="preserve"> y en el art. 343.1 (</w:t>
      </w:r>
      <w:r w:rsidRPr="00EC77F8">
        <w:rPr>
          <w:rFonts w:ascii="Verdana" w:hAnsi="Verdana"/>
          <w:sz w:val="16"/>
          <w:szCs w:val="16"/>
          <w:lang w:val="es-ES"/>
        </w:rPr>
        <w:t>relativa a los registros de licitadores y empresas clasificadas)</w:t>
      </w:r>
      <w:r w:rsidRPr="00EC77F8">
        <w:rPr>
          <w:rFonts w:ascii="Verdana" w:hAnsi="Verdana"/>
          <w:i/>
          <w:sz w:val="16"/>
          <w:szCs w:val="16"/>
          <w:lang w:val="es-ES"/>
        </w:rPr>
        <w:t xml:space="preserve">”; </w:t>
      </w:r>
      <w:r w:rsidRPr="00EC77F8">
        <w:rPr>
          <w:rFonts w:ascii="Verdana" w:hAnsi="Verdana"/>
          <w:sz w:val="16"/>
          <w:szCs w:val="16"/>
          <w:lang w:val="es-ES"/>
        </w:rPr>
        <w:t>y las letras a) y b) del apart. 2 del art. 71: “</w:t>
      </w:r>
      <w:r w:rsidRPr="00EC77F8">
        <w:rPr>
          <w:rFonts w:ascii="Verdana" w:hAnsi="Verdana"/>
          <w:i/>
          <w:sz w:val="16"/>
          <w:szCs w:val="16"/>
          <w:lang w:val="es-ES"/>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rFonts w:ascii="Verdana" w:hAnsi="Verdana"/>
          <w:sz w:val="16"/>
          <w:szCs w:val="16"/>
          <w:lang w:val="es-ES"/>
        </w:rPr>
        <w:t>” y “</w:t>
      </w:r>
      <w:r w:rsidRPr="00EC77F8">
        <w:rPr>
          <w:rFonts w:ascii="Verdana" w:hAnsi="Verdana"/>
          <w:i/>
          <w:sz w:val="16"/>
          <w:szCs w:val="16"/>
          <w:lang w:val="es-ES"/>
        </w:rPr>
        <w:t>Haber dejado de formalizar el contrato, que ha sido adjudicado a su favor, en los plazos previstos en el art. 153 por causa imputable al adjudicatario</w:t>
      </w:r>
      <w:r w:rsidRPr="00EC77F8">
        <w:rPr>
          <w:rFonts w:ascii="Verdana" w:hAnsi="Verdana"/>
          <w:sz w:val="16"/>
          <w:szCs w:val="16"/>
          <w:lang w:val="es-ES"/>
        </w:rPr>
        <w:t>”.</w:t>
      </w:r>
    </w:p>
  </w:footnote>
  <w:footnote w:id="37">
    <w:p w14:paraId="7C99A3AB" w14:textId="77777777" w:rsidR="00D03CC9" w:rsidRPr="00EC77F8" w:rsidRDefault="00D03CC9" w:rsidP="00814D63">
      <w:pPr>
        <w:pStyle w:val="Textonotapie"/>
        <w:ind w:right="-463"/>
        <w:rPr>
          <w:rFonts w:ascii="Verdana" w:hAnsi="Verdana"/>
          <w:i/>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Ver la letra e) del apart. 1 del art. 71 LCSP señala como prohibición de contratar.</w:t>
      </w:r>
    </w:p>
  </w:footnote>
  <w:footnote w:id="38">
    <w:p w14:paraId="2D28DA8C" w14:textId="77777777" w:rsidR="00D03CC9" w:rsidRPr="00EC77F8" w:rsidRDefault="00D03CC9" w:rsidP="00814D63">
      <w:pPr>
        <w:pStyle w:val="Textonotapie"/>
        <w:ind w:right="-463"/>
        <w:rPr>
          <w:rFonts w:ascii="Verdana" w:hAnsi="Verdana"/>
          <w:i/>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La letra f) del apart. 1 del art. 71 LCSP recoge como prohibición de contratar “</w:t>
      </w:r>
      <w:r w:rsidRPr="00EC77F8">
        <w:rPr>
          <w:rFonts w:ascii="Verdana" w:hAnsi="Verdana"/>
          <w:i/>
          <w:sz w:val="16"/>
          <w:szCs w:val="16"/>
          <w:lang w:val="es-ES"/>
        </w:rPr>
        <w:t xml:space="preserve">Estar afectado por una prohibición de contratar impuesta en virtud de sanción administrativa firme, con arreglo a lo previsto en la Ley 38/2003, de 17 de noviembre, General de Subvenciones, o en la Ley 58/2003, de 17 de diciembre, General Tributaria”. </w:t>
      </w:r>
    </w:p>
  </w:footnote>
  <w:footnote w:id="39">
    <w:p w14:paraId="1354F76B" w14:textId="77777777" w:rsidR="00D03CC9" w:rsidRPr="00EC77F8" w:rsidRDefault="00D03CC9" w:rsidP="00814D63">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Repítase tantas veces como sea necesario.</w:t>
      </w:r>
    </w:p>
  </w:footnote>
  <w:footnote w:id="40">
    <w:p w14:paraId="3DA46D15" w14:textId="77777777" w:rsidR="00D03CC9" w:rsidRPr="00EC77F8" w:rsidRDefault="00D03CC9" w:rsidP="00814D63">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Ver los apartados del 1 al 4 de la cláusula 21 de cláusulas específicas del contrato..</w:t>
      </w:r>
    </w:p>
  </w:footnote>
  <w:footnote w:id="41">
    <w:p w14:paraId="67F994B8" w14:textId="77777777" w:rsidR="00D03CC9" w:rsidRPr="00EC77F8" w:rsidRDefault="00D03CC9" w:rsidP="00814D63">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Siempre y cuando el operador económico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42">
    <w:p w14:paraId="6CCB4BBB" w14:textId="77777777" w:rsidR="00D03CC9" w:rsidRPr="00EC77F8" w:rsidRDefault="00D03CC9" w:rsidP="00814D63">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Dependiendo de la aplicación a nivel de nacional del art. 59, apart. 5, párrafo segundo, de Directiva 2014/24/UE.</w:t>
      </w:r>
    </w:p>
  </w:footnote>
  <w:footnote w:id="43">
    <w:p w14:paraId="4E252C8F" w14:textId="77777777" w:rsidR="00D03CC9" w:rsidRPr="00EC77F8" w:rsidRDefault="00D03CC9" w:rsidP="00814D63">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Indíque(n)se la parte/sección/punto(s) pertinente(s)] del presente Documento Europeo Único de Contratación.</w:t>
      </w:r>
    </w:p>
  </w:footnote>
  <w:footnote w:id="44">
    <w:p w14:paraId="032B4BE2" w14:textId="77777777" w:rsidR="00D03CC9" w:rsidRPr="00EC77F8" w:rsidRDefault="00D03CC9" w:rsidP="00814D63">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Indíquese una descripción breve, referencia de publicación en el Diario Oficial de la Unión Europea, número de referencia.</w:t>
      </w:r>
    </w:p>
  </w:footnote>
  <w:footnote w:id="45">
    <w:p w14:paraId="65759235" w14:textId="77777777" w:rsidR="00D03CC9" w:rsidRPr="00B55B80" w:rsidRDefault="00D03CC9"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46">
    <w:p w14:paraId="6A76F935" w14:textId="77777777" w:rsidR="00D03CC9" w:rsidRPr="00B55B80" w:rsidRDefault="00D03CC9"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47">
    <w:p w14:paraId="71434D0E" w14:textId="77777777" w:rsidR="00D03CC9" w:rsidRPr="005D5CA8" w:rsidRDefault="00D03CC9" w:rsidP="00F310ED">
      <w:pPr>
        <w:ind w:left="142" w:right="-425" w:hanging="142"/>
        <w:rPr>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48">
    <w:p w14:paraId="34D2FF97" w14:textId="77777777" w:rsidR="00D03CC9" w:rsidRPr="00B55B80" w:rsidRDefault="00D03CC9"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49">
    <w:p w14:paraId="1DA4099E" w14:textId="77777777" w:rsidR="00D03CC9" w:rsidRPr="00EC77F8" w:rsidRDefault="00D03CC9" w:rsidP="00F310ED">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50">
    <w:p w14:paraId="3911A9FF" w14:textId="77777777" w:rsidR="00D03CC9" w:rsidRPr="00B55B80" w:rsidRDefault="00D03CC9"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51">
    <w:p w14:paraId="75B36CEE" w14:textId="77777777" w:rsidR="00D03CC9" w:rsidRPr="00B55B80" w:rsidRDefault="00D03CC9"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A87C6F" w14:textId="77777777" w:rsidR="00D03CC9" w:rsidRDefault="00D03CC9"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67968" behindDoc="0" locked="0" layoutInCell="1" allowOverlap="1" wp14:anchorId="04E204DF" wp14:editId="6DE19A5A">
          <wp:simplePos x="0" y="0"/>
          <wp:positionH relativeFrom="column">
            <wp:posOffset>-317500</wp:posOffset>
          </wp:positionH>
          <wp:positionV relativeFrom="paragraph">
            <wp:posOffset>17145</wp:posOffset>
          </wp:positionV>
          <wp:extent cx="825500" cy="499745"/>
          <wp:effectExtent l="0" t="0" r="0" b="0"/>
          <wp:wrapSquare wrapText="bothSides"/>
          <wp:docPr id="1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2EB69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pt;height:22pt" fillcolor="window">
          <v:imagedata r:id="rId2" o:title=""/>
        </v:shape>
        <o:OLEObject Type="Embed" ProgID="MSPhotoEd.3" ShapeID="_x0000_i1025" DrawAspect="Content" ObjectID="_1725361179" r:id="rId3"/>
      </w:object>
    </w:r>
  </w:p>
  <w:p w14:paraId="00BAA8B0" w14:textId="77777777" w:rsidR="00D03CC9" w:rsidRPr="00B5714A" w:rsidRDefault="00D03CC9"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E60CCE" w14:textId="77777777" w:rsidR="00D03CC9" w:rsidRDefault="00D03CC9" w:rsidP="003F7A3F">
    <w:pPr>
      <w:pStyle w:val="Encabezado"/>
      <w:tabs>
        <w:tab w:val="clear" w:pos="4819"/>
        <w:tab w:val="clear" w:pos="9071"/>
        <w:tab w:val="left" w:pos="195"/>
        <w:tab w:val="right" w:pos="8505"/>
        <w:tab w:val="right" w:pos="9923"/>
      </w:tabs>
      <w:ind w:left="2040" w:right="-427"/>
      <w:jc w:val="right"/>
      <w:rPr>
        <w:i/>
        <w:sz w:val="14"/>
        <w:szCs w:val="14"/>
      </w:rPr>
    </w:pPr>
    <w:r>
      <w:rPr>
        <w:i/>
        <w:sz w:val="14"/>
        <w:szCs w:val="14"/>
      </w:rPr>
      <w:t xml:space="preserve"> </w:t>
    </w:r>
    <w:r w:rsidRPr="00E44C5F">
      <w:rPr>
        <w:i/>
        <w:sz w:val="14"/>
        <w:szCs w:val="14"/>
      </w:rPr>
      <w:t>Pliego de cláusulas adminis</w:t>
    </w:r>
    <w:r>
      <w:rPr>
        <w:i/>
        <w:sz w:val="14"/>
        <w:szCs w:val="14"/>
      </w:rPr>
      <w:t>trativas particulares de contrato de suministro</w:t>
    </w:r>
  </w:p>
  <w:p w14:paraId="7B85FC65" w14:textId="34EA943E" w:rsidR="00D03CC9" w:rsidRDefault="00D03CC9" w:rsidP="003F7A3F">
    <w:pPr>
      <w:pStyle w:val="Encabezado"/>
      <w:tabs>
        <w:tab w:val="clear" w:pos="4819"/>
        <w:tab w:val="clear" w:pos="9071"/>
        <w:tab w:val="left" w:pos="195"/>
        <w:tab w:val="right" w:pos="8505"/>
        <w:tab w:val="right" w:pos="9781"/>
      </w:tabs>
      <w:ind w:left="2040" w:right="-427"/>
      <w:jc w:val="right"/>
      <w:rPr>
        <w:i/>
        <w:sz w:val="14"/>
        <w:szCs w:val="14"/>
      </w:rPr>
    </w:pPr>
    <w:r>
      <w:rPr>
        <w:i/>
        <w:sz w:val="14"/>
        <w:szCs w:val="14"/>
      </w:rPr>
      <w:t>Procedimiento abierto negociado</w:t>
    </w:r>
  </w:p>
  <w:p w14:paraId="5E30B7EC" w14:textId="77777777" w:rsidR="00D03CC9" w:rsidRDefault="00D03CC9" w:rsidP="0051608C">
    <w:pPr>
      <w:pStyle w:val="Encabezado"/>
      <w:tabs>
        <w:tab w:val="clear" w:pos="4819"/>
        <w:tab w:val="left" w:pos="195"/>
        <w:tab w:val="right" w:pos="9921"/>
      </w:tabs>
      <w:ind w:left="2040"/>
      <w:jc w:val="right"/>
      <w:rPr>
        <w:i/>
        <w:sz w:val="14"/>
        <w:szCs w:val="14"/>
      </w:rPr>
    </w:pPr>
  </w:p>
  <w:p w14:paraId="28E1B8BB" w14:textId="77777777" w:rsidR="00D03CC9" w:rsidRDefault="00D03CC9"/>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813EF6" w14:textId="77777777" w:rsidR="00D03CC9" w:rsidRDefault="00D03CC9" w:rsidP="005A6D2E">
    <w:pPr>
      <w:pStyle w:val="Encabezado"/>
      <w:tabs>
        <w:tab w:val="clear" w:pos="4819"/>
        <w:tab w:val="left" w:pos="195"/>
        <w:tab w:val="right" w:pos="9921"/>
      </w:tabs>
      <w:ind w:left="-100"/>
      <w:jc w:val="center"/>
      <w:rPr>
        <w:rFonts w:ascii="Arial" w:hAnsi="Arial"/>
        <w:noProof/>
        <w:position w:val="0"/>
        <w:sz w:val="16"/>
      </w:rPr>
    </w:pPr>
    <w:r w:rsidRPr="00AA2988">
      <w:rPr>
        <w:rFonts w:ascii="Arial" w:hAnsi="Arial"/>
        <w:noProof/>
        <w:sz w:val="16"/>
      </w:rPr>
      <w:object w:dxaOrig="18028" w:dyaOrig="2235" w14:anchorId="60E8F7A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8pt;height:22pt" fillcolor="window">
          <v:imagedata r:id="rId1" o:title=""/>
        </v:shape>
        <o:OLEObject Type="Embed" ProgID="MSPhotoEd.3" ShapeID="_x0000_i1026" DrawAspect="Content" ObjectID="_1725361180" r:id="rId2"/>
      </w:object>
    </w:r>
  </w:p>
  <w:p w14:paraId="4B8B9C9A" w14:textId="77777777" w:rsidR="00D03CC9" w:rsidRDefault="00D03CC9" w:rsidP="005A6D2E">
    <w:pPr>
      <w:pStyle w:val="Encabezado"/>
      <w:tabs>
        <w:tab w:val="clear" w:pos="4819"/>
        <w:tab w:val="left" w:pos="195"/>
        <w:tab w:val="right" w:pos="9921"/>
      </w:tabs>
      <w:ind w:left="-100"/>
      <w:jc w:val="center"/>
      <w:rPr>
        <w:rFonts w:ascii="Arial" w:hAnsi="Arial"/>
        <w:noProof/>
        <w:position w:val="0"/>
        <w:sz w:val="16"/>
      </w:rPr>
    </w:pPr>
  </w:p>
  <w:p w14:paraId="2418FB8C" w14:textId="4C0D5463" w:rsidR="00D03CC9" w:rsidRDefault="00D03CC9" w:rsidP="005A6D2E">
    <w:pPr>
      <w:pStyle w:val="Encabezado"/>
      <w:tabs>
        <w:tab w:val="clear" w:pos="4819"/>
        <w:tab w:val="left" w:pos="195"/>
        <w:tab w:val="right" w:pos="9921"/>
      </w:tabs>
      <w:ind w:left="-100"/>
      <w:jc w:val="center"/>
      <w:rPr>
        <w:rFonts w:ascii="Arial" w:hAnsi="Arial"/>
        <w:noProof/>
        <w:sz w:val="16"/>
      </w:rPr>
    </w:pPr>
  </w:p>
  <w:p w14:paraId="41A5F50B" w14:textId="00052855" w:rsidR="00D03CC9" w:rsidRPr="00D03CC9" w:rsidRDefault="00D03CC9" w:rsidP="00D03CC9">
    <w:pPr>
      <w:pStyle w:val="Encabezado"/>
      <w:tabs>
        <w:tab w:val="clear" w:pos="4819"/>
        <w:tab w:val="clear" w:pos="9071"/>
        <w:tab w:val="left" w:pos="195"/>
      </w:tabs>
      <w:ind w:left="2040" w:right="-427"/>
      <w:jc w:val="right"/>
      <w:rPr>
        <w:i/>
        <w:color w:val="3333FF"/>
        <w:sz w:val="14"/>
        <w:szCs w:val="14"/>
      </w:rPr>
    </w:pPr>
    <w:r>
      <w:rPr>
        <w:i/>
        <w:sz w:val="14"/>
        <w:szCs w:val="14"/>
      </w:rPr>
      <w:tab/>
    </w:r>
    <w:r>
      <w:rPr>
        <w:i/>
        <w:sz w:val="14"/>
        <w:szCs w:val="14"/>
      </w:rPr>
      <w:tab/>
    </w:r>
    <w:r w:rsidRPr="00D03CC9">
      <w:rPr>
        <w:i/>
        <w:color w:val="3333FF"/>
        <w:sz w:val="14"/>
        <w:szCs w:val="14"/>
      </w:rPr>
      <w:t>Pliego de cláusulas administrativas particulares de contrato de suministro</w:t>
    </w:r>
  </w:p>
  <w:p w14:paraId="16B68F39" w14:textId="77777777" w:rsidR="00D03CC9" w:rsidRPr="00D03CC9" w:rsidRDefault="00D03CC9" w:rsidP="00D03CC9">
    <w:pPr>
      <w:pStyle w:val="Encabezado"/>
      <w:tabs>
        <w:tab w:val="clear" w:pos="4819"/>
        <w:tab w:val="clear" w:pos="9071"/>
        <w:tab w:val="left" w:pos="195"/>
        <w:tab w:val="right" w:pos="8505"/>
        <w:tab w:val="right" w:pos="9781"/>
      </w:tabs>
      <w:ind w:left="2040" w:right="-427"/>
      <w:jc w:val="right"/>
      <w:rPr>
        <w:i/>
        <w:color w:val="3333FF"/>
        <w:sz w:val="14"/>
        <w:szCs w:val="14"/>
      </w:rPr>
    </w:pPr>
    <w:r w:rsidRPr="00D03CC9">
      <w:rPr>
        <w:i/>
        <w:color w:val="3333FF"/>
        <w:sz w:val="14"/>
        <w:szCs w:val="14"/>
      </w:rPr>
      <w:t>Procedimiento abierto negociado</w:t>
    </w:r>
  </w:p>
  <w:p w14:paraId="74A14A95" w14:textId="77777777" w:rsidR="00D03CC9" w:rsidRPr="00D03CC9" w:rsidRDefault="00D03CC9" w:rsidP="00D03CC9">
    <w:pPr>
      <w:pStyle w:val="Encabezado"/>
      <w:tabs>
        <w:tab w:val="clear" w:pos="4819"/>
        <w:tab w:val="left" w:pos="195"/>
        <w:tab w:val="right" w:pos="9921"/>
      </w:tabs>
      <w:ind w:left="2040"/>
      <w:jc w:val="right"/>
      <w:rPr>
        <w:i/>
        <w:color w:val="3333FF"/>
        <w:sz w:val="14"/>
        <w:szCs w:val="14"/>
      </w:rPr>
    </w:pPr>
  </w:p>
  <w:p w14:paraId="052FB13E" w14:textId="52979C6A" w:rsidR="00D03CC9" w:rsidRPr="00E9730E" w:rsidRDefault="00D03CC9" w:rsidP="00D03CC9">
    <w:pPr>
      <w:pStyle w:val="Encabezado"/>
      <w:tabs>
        <w:tab w:val="clear" w:pos="4819"/>
        <w:tab w:val="left" w:pos="195"/>
        <w:tab w:val="left" w:pos="2380"/>
        <w:tab w:val="right" w:pos="8445"/>
        <w:tab w:val="right" w:pos="9921"/>
      </w:tabs>
      <w:ind w:left="2040" w:right="-427"/>
      <w:jc w:val="left"/>
      <w:rPr>
        <w:i/>
        <w:color w:val="3333FF"/>
        <w:sz w:val="14"/>
        <w:szCs w:val="14"/>
      </w:rPr>
    </w:pPr>
    <w:r>
      <w:rPr>
        <w:noProof/>
        <w:lang w:eastAsia="es-ES"/>
      </w:rPr>
      <w:drawing>
        <wp:anchor distT="0" distB="0" distL="114300" distR="114300" simplePos="0" relativeHeight="251670016" behindDoc="0" locked="0" layoutInCell="1" allowOverlap="1" wp14:anchorId="3036638D" wp14:editId="3195D391">
          <wp:simplePos x="0" y="0"/>
          <wp:positionH relativeFrom="column">
            <wp:posOffset>0</wp:posOffset>
          </wp:positionH>
          <wp:positionV relativeFrom="paragraph">
            <wp:posOffset>114300</wp:posOffset>
          </wp:positionV>
          <wp:extent cx="825500" cy="499745"/>
          <wp:effectExtent l="0" t="0" r="0" b="0"/>
          <wp:wrapSquare wrapText="bothSides"/>
          <wp:docPr id="13"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i/>
        <w:sz w:val="14"/>
        <w:szCs w:val="14"/>
      </w:rPr>
      <w:t xml:space="preserve"> </w:t>
    </w:r>
  </w:p>
  <w:p w14:paraId="0F837227" w14:textId="77777777" w:rsidR="00D03CC9" w:rsidRDefault="00D03CC9" w:rsidP="005A6D2E">
    <w:pPr>
      <w:pStyle w:val="Encabezado"/>
      <w:tabs>
        <w:tab w:val="clear" w:pos="4819"/>
        <w:tab w:val="left" w:pos="195"/>
        <w:tab w:val="right" w:pos="9921"/>
      </w:tabs>
      <w:ind w:left="2040"/>
      <w:jc w:val="right"/>
      <w:rPr>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FE1200" w14:textId="77777777" w:rsidR="00D03CC9" w:rsidRDefault="00D03CC9"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3632" behindDoc="0" locked="0" layoutInCell="1" allowOverlap="1" wp14:anchorId="456A9867" wp14:editId="25658A7A">
          <wp:simplePos x="0" y="0"/>
          <wp:positionH relativeFrom="column">
            <wp:posOffset>-317500</wp:posOffset>
          </wp:positionH>
          <wp:positionV relativeFrom="paragraph">
            <wp:posOffset>17145</wp:posOffset>
          </wp:positionV>
          <wp:extent cx="825500" cy="499745"/>
          <wp:effectExtent l="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437E22B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5pt;height:22pt" fillcolor="window">
          <v:imagedata r:id="rId2" o:title=""/>
        </v:shape>
        <o:OLEObject Type="Embed" ProgID="MSPhotoEd.3" ShapeID="_x0000_i1027" DrawAspect="Content" ObjectID="_1725361181" r:id="rId3"/>
      </w:object>
    </w:r>
  </w:p>
  <w:p w14:paraId="41055F92" w14:textId="77777777" w:rsidR="00D03CC9" w:rsidRDefault="00D03CC9" w:rsidP="00842BA9">
    <w:pPr>
      <w:pStyle w:val="Encabezado"/>
      <w:tabs>
        <w:tab w:val="clear" w:pos="4819"/>
        <w:tab w:val="clear" w:pos="9071"/>
        <w:tab w:val="left" w:pos="195"/>
        <w:tab w:val="right" w:pos="9072"/>
      </w:tabs>
      <w:ind w:left="-100"/>
      <w:jc w:val="center"/>
      <w:rPr>
        <w:rFonts w:ascii="Arial" w:hAnsi="Arial"/>
        <w:noProof/>
        <w:sz w:val="16"/>
      </w:rPr>
    </w:pPr>
  </w:p>
  <w:p w14:paraId="06302827" w14:textId="77777777" w:rsidR="00D03CC9" w:rsidRPr="00E9730E" w:rsidRDefault="00D03CC9" w:rsidP="00842BA9">
    <w:pPr>
      <w:pStyle w:val="Encabezado"/>
      <w:tabs>
        <w:tab w:val="clear" w:pos="4819"/>
        <w:tab w:val="clear" w:pos="9071"/>
        <w:tab w:val="left" w:pos="195"/>
        <w:tab w:val="right" w:pos="9072"/>
      </w:tabs>
      <w:ind w:left="2040" w:right="-427"/>
      <w:jc w:val="right"/>
      <w:rPr>
        <w:i/>
        <w:color w:val="3333FF"/>
        <w:sz w:val="14"/>
        <w:szCs w:val="14"/>
      </w:rPr>
    </w:pPr>
    <w:r w:rsidRPr="00E9730E">
      <w:rPr>
        <w:i/>
        <w:color w:val="3333FF"/>
        <w:sz w:val="14"/>
        <w:szCs w:val="14"/>
      </w:rPr>
      <w:t xml:space="preserve"> Pliego de cláusulas administrativas particulares de contrato de suministro</w:t>
    </w:r>
  </w:p>
  <w:p w14:paraId="008117EB" w14:textId="1951F53D" w:rsidR="00D03CC9" w:rsidRPr="00E9730E" w:rsidRDefault="00D03CC9" w:rsidP="00842BA9">
    <w:pPr>
      <w:pStyle w:val="Encabezado"/>
      <w:tabs>
        <w:tab w:val="clear" w:pos="4819"/>
        <w:tab w:val="clear" w:pos="9071"/>
        <w:tab w:val="left" w:pos="195"/>
        <w:tab w:val="right" w:pos="9072"/>
      </w:tabs>
      <w:ind w:left="2040" w:right="-427"/>
      <w:jc w:val="right"/>
      <w:rPr>
        <w:i/>
        <w:color w:val="3333FF"/>
        <w:sz w:val="14"/>
        <w:szCs w:val="14"/>
      </w:rPr>
    </w:pPr>
    <w:r w:rsidRPr="00E9730E">
      <w:rPr>
        <w:i/>
        <w:color w:val="3333FF"/>
        <w:sz w:val="14"/>
        <w:szCs w:val="14"/>
      </w:rPr>
      <w:t>Procedimiento abierto simplificado</w:t>
    </w:r>
  </w:p>
  <w:p w14:paraId="7839DC28" w14:textId="77777777" w:rsidR="00D03CC9" w:rsidRDefault="00D03CC9" w:rsidP="00842BA9">
    <w:pPr>
      <w:pStyle w:val="Encabezado"/>
      <w:tabs>
        <w:tab w:val="clear" w:pos="4819"/>
        <w:tab w:val="clear" w:pos="9071"/>
        <w:tab w:val="left" w:pos="195"/>
        <w:tab w:val="right" w:pos="9072"/>
      </w:tabs>
      <w:ind w:left="2040" w:right="-427"/>
      <w:jc w:val="right"/>
      <w:rPr>
        <w:i/>
        <w:sz w:val="14"/>
        <w:szCs w:val="14"/>
      </w:rPr>
    </w:pPr>
  </w:p>
  <w:p w14:paraId="0091FC68" w14:textId="77777777" w:rsidR="00D03CC9" w:rsidRDefault="00D03CC9" w:rsidP="00842BA9">
    <w:pPr>
      <w:pStyle w:val="Encabezado"/>
      <w:tabs>
        <w:tab w:val="clear" w:pos="4819"/>
        <w:tab w:val="clear" w:pos="9071"/>
        <w:tab w:val="left" w:pos="195"/>
        <w:tab w:val="right" w:pos="9072"/>
      </w:tabs>
      <w:ind w:left="2040" w:right="-427"/>
      <w:jc w:val="right"/>
      <w:rPr>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4394AB" w14:textId="77777777" w:rsidR="00D03CC9" w:rsidRDefault="00D03CC9">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7A40C3" w14:textId="77777777" w:rsidR="00D03CC9" w:rsidRDefault="00D03CC9" w:rsidP="0051608C">
    <w:pPr>
      <w:pStyle w:val="Encabezado"/>
      <w:tabs>
        <w:tab w:val="clear" w:pos="4819"/>
        <w:tab w:val="left" w:pos="195"/>
        <w:tab w:val="right" w:pos="9921"/>
      </w:tabs>
      <w:ind w:left="-100"/>
      <w:jc w:val="center"/>
      <w:rPr>
        <w:rFonts w:ascii="Arial" w:hAnsi="Arial"/>
        <w:noProof/>
        <w:sz w:val="16"/>
      </w:rPr>
    </w:pPr>
    <w:r w:rsidRPr="00AA2988">
      <w:rPr>
        <w:rFonts w:ascii="Arial" w:hAnsi="Arial"/>
        <w:noProof/>
        <w:sz w:val="16"/>
      </w:rPr>
      <w:object w:dxaOrig="18028" w:dyaOrig="2235" w14:anchorId="2F0AE0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87pt;height:22pt" fillcolor="window">
          <v:imagedata r:id="rId1" o:title=""/>
        </v:shape>
        <o:OLEObject Type="Embed" ProgID="MSPhotoEd.3" ShapeID="_x0000_i1028" DrawAspect="Content" ObjectID="_1725361182" r:id="rId2"/>
      </w:object>
    </w:r>
  </w:p>
  <w:p w14:paraId="3913457E" w14:textId="77777777" w:rsidR="00D03CC9" w:rsidRDefault="00D03CC9" w:rsidP="0051608C">
    <w:pPr>
      <w:pStyle w:val="Encabezado"/>
      <w:tabs>
        <w:tab w:val="clear" w:pos="4819"/>
        <w:tab w:val="left" w:pos="195"/>
        <w:tab w:val="right" w:pos="9921"/>
      </w:tabs>
      <w:ind w:left="2040"/>
      <w:jc w:val="right"/>
      <w:rPr>
        <w:i/>
        <w:sz w:val="14"/>
        <w:szCs w:val="14"/>
      </w:rPr>
    </w:pPr>
    <w:r>
      <w:rPr>
        <w:i/>
        <w:sz w:val="14"/>
        <w:szCs w:val="14"/>
      </w:rPr>
      <w:t xml:space="preserve"> </w:t>
    </w:r>
  </w:p>
  <w:p w14:paraId="335DC5A5" w14:textId="77777777" w:rsidR="00D03CC9" w:rsidRDefault="00D03CC9" w:rsidP="0051608C">
    <w:pPr>
      <w:pStyle w:val="Encabezado"/>
      <w:tabs>
        <w:tab w:val="clear" w:pos="4819"/>
        <w:tab w:val="left" w:pos="195"/>
        <w:tab w:val="right" w:pos="9921"/>
      </w:tabs>
      <w:ind w:left="2040"/>
      <w:jc w:val="right"/>
      <w:rPr>
        <w:i/>
        <w:sz w:val="14"/>
        <w:szCs w:val="14"/>
      </w:rPr>
    </w:pPr>
  </w:p>
  <w:p w14:paraId="2F7420BC" w14:textId="77777777" w:rsidR="00D03CC9" w:rsidRPr="00E44C5F" w:rsidRDefault="00D03CC9" w:rsidP="0051608C">
    <w:pPr>
      <w:pStyle w:val="Encabezado"/>
      <w:tabs>
        <w:tab w:val="clear" w:pos="4819"/>
        <w:tab w:val="left" w:pos="195"/>
        <w:tab w:val="right" w:pos="9921"/>
      </w:tabs>
      <w:ind w:left="2040"/>
      <w:jc w:val="right"/>
      <w:rPr>
        <w:i/>
        <w:sz w:val="14"/>
        <w:szCs w:val="14"/>
      </w:rPr>
    </w:pPr>
  </w:p>
  <w:p w14:paraId="1518A551" w14:textId="77777777" w:rsidR="00D03CC9" w:rsidRPr="0051608C" w:rsidRDefault="00D03CC9" w:rsidP="0051608C">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488508" w14:textId="77777777" w:rsidR="00D03CC9" w:rsidRDefault="00D03CC9">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649DD1" w14:textId="77777777" w:rsidR="00D03CC9" w:rsidRDefault="00D03CC9">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0B13BA" w14:textId="77777777" w:rsidR="00D03CC9" w:rsidRDefault="00D03CC9">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3620E3" w14:textId="77777777" w:rsidR="00D03CC9" w:rsidRDefault="00D03CC9">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E279AC" w14:textId="77777777" w:rsidR="00D03CC9" w:rsidRDefault="00D03CC9"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5907A43F" wp14:editId="405A7046">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7BBDDF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75pt;height:22pt" fillcolor="window">
          <v:imagedata r:id="rId2" o:title=""/>
        </v:shape>
        <o:OLEObject Type="Embed" ProgID="MSPhotoEd.3" ShapeID="_x0000_i1029" DrawAspect="Content" ObjectID="_1725361183" r:id="rId3"/>
      </w:object>
    </w:r>
  </w:p>
  <w:p w14:paraId="3762781A" w14:textId="77777777" w:rsidR="00D03CC9" w:rsidRDefault="00D03CC9" w:rsidP="00842BA9">
    <w:pPr>
      <w:pStyle w:val="Encabezado"/>
      <w:tabs>
        <w:tab w:val="clear" w:pos="4819"/>
        <w:tab w:val="clear" w:pos="9071"/>
        <w:tab w:val="left" w:pos="195"/>
      </w:tabs>
      <w:ind w:left="-100"/>
      <w:jc w:val="center"/>
      <w:rPr>
        <w:rFonts w:ascii="Arial" w:hAnsi="Arial"/>
        <w:noProof/>
        <w:sz w:val="16"/>
      </w:rPr>
    </w:pPr>
  </w:p>
  <w:p w14:paraId="57A65543" w14:textId="77777777" w:rsidR="00D03CC9" w:rsidRDefault="00D03CC9" w:rsidP="00842BA9">
    <w:pPr>
      <w:pStyle w:val="Encabezado"/>
      <w:tabs>
        <w:tab w:val="clear" w:pos="4819"/>
        <w:tab w:val="clear" w:pos="9071"/>
        <w:tab w:val="left" w:pos="195"/>
      </w:tabs>
      <w:ind w:left="2040"/>
      <w:jc w:val="right"/>
      <w:rPr>
        <w:i/>
        <w:sz w:val="14"/>
        <w:szCs w:val="14"/>
      </w:rPr>
    </w:pPr>
    <w:r>
      <w:rPr>
        <w:i/>
        <w:sz w:val="14"/>
        <w:szCs w:val="14"/>
      </w:rPr>
      <w:t xml:space="preserve"> </w:t>
    </w:r>
    <w:r w:rsidRPr="00E44C5F">
      <w:rPr>
        <w:i/>
        <w:sz w:val="14"/>
        <w:szCs w:val="14"/>
      </w:rPr>
      <w:t>Pliego de cláusulas adminis</w:t>
    </w:r>
    <w:r>
      <w:rPr>
        <w:i/>
        <w:sz w:val="14"/>
        <w:szCs w:val="14"/>
      </w:rPr>
      <w:t>trativas particulares de contrato de suministro</w:t>
    </w:r>
  </w:p>
  <w:p w14:paraId="2321C0AF" w14:textId="77777777" w:rsidR="00D03CC9" w:rsidRDefault="00D03CC9" w:rsidP="00842BA9">
    <w:pPr>
      <w:pStyle w:val="Encabezado"/>
      <w:tabs>
        <w:tab w:val="clear" w:pos="4819"/>
        <w:tab w:val="clear" w:pos="9071"/>
        <w:tab w:val="left" w:pos="195"/>
      </w:tabs>
      <w:ind w:left="2040"/>
      <w:jc w:val="right"/>
      <w:rPr>
        <w:i/>
        <w:sz w:val="14"/>
        <w:szCs w:val="14"/>
      </w:rPr>
    </w:pPr>
    <w:r>
      <w:rPr>
        <w:i/>
        <w:sz w:val="14"/>
        <w:szCs w:val="14"/>
      </w:rPr>
      <w:t>Procedimiento abierto simplificado</w:t>
    </w:r>
  </w:p>
  <w:p w14:paraId="60E9CF24" w14:textId="77777777" w:rsidR="00D03CC9" w:rsidRDefault="00D03CC9" w:rsidP="0051608C">
    <w:pPr>
      <w:pStyle w:val="Encabezado"/>
      <w:tabs>
        <w:tab w:val="clear" w:pos="4819"/>
        <w:tab w:val="left" w:pos="195"/>
        <w:tab w:val="right" w:pos="9921"/>
      </w:tabs>
      <w:ind w:left="2040"/>
      <w:jc w:val="right"/>
      <w:rPr>
        <w:i/>
        <w:sz w:val="14"/>
        <w:szCs w:val="14"/>
      </w:rPr>
    </w:pPr>
  </w:p>
  <w:p w14:paraId="04BC828E" w14:textId="77777777" w:rsidR="00D03CC9" w:rsidRDefault="00D03CC9" w:rsidP="0051608C">
    <w:pPr>
      <w:pStyle w:val="Encabezado"/>
      <w:tabs>
        <w:tab w:val="clear" w:pos="4819"/>
        <w:tab w:val="left" w:pos="195"/>
        <w:tab w:val="right" w:pos="9921"/>
      </w:tabs>
      <w:ind w:left="2040"/>
      <w:jc w:val="right"/>
      <w:rPr>
        <w:i/>
        <w:sz w:val="14"/>
        <w:szCs w:val="14"/>
      </w:rP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49511C" w14:textId="77777777" w:rsidR="00D03CC9" w:rsidRDefault="00D03CC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4288C3E6"/>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45F676E"/>
    <w:multiLevelType w:val="hybridMultilevel"/>
    <w:tmpl w:val="49744F6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6" w15:restartNumberingAfterBreak="0">
    <w:nsid w:val="057D2D64"/>
    <w:multiLevelType w:val="hybridMultilevel"/>
    <w:tmpl w:val="17FC6C66"/>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8B832E0"/>
    <w:multiLevelType w:val="hybridMultilevel"/>
    <w:tmpl w:val="D2DAA5F0"/>
    <w:lvl w:ilvl="0" w:tplc="0C0A001B">
      <w:start w:val="1"/>
      <w:numFmt w:val="lowerRoman"/>
      <w:lvlText w:val="%1."/>
      <w:lvlJc w:val="right"/>
      <w:pPr>
        <w:ind w:left="1713" w:hanging="360"/>
      </w:p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9" w15:restartNumberingAfterBreak="0">
    <w:nsid w:val="09565C0D"/>
    <w:multiLevelType w:val="hybridMultilevel"/>
    <w:tmpl w:val="537899A6"/>
    <w:lvl w:ilvl="0" w:tplc="0C0A001B">
      <w:start w:val="1"/>
      <w:numFmt w:val="lowerRoman"/>
      <w:lvlText w:val="%1."/>
      <w:lvlJc w:val="right"/>
      <w:pPr>
        <w:ind w:left="2073" w:hanging="360"/>
      </w:pPr>
    </w:lvl>
    <w:lvl w:ilvl="1" w:tplc="0C0A0019" w:tentative="1">
      <w:start w:val="1"/>
      <w:numFmt w:val="lowerLetter"/>
      <w:lvlText w:val="%2."/>
      <w:lvlJc w:val="left"/>
      <w:pPr>
        <w:ind w:left="2793" w:hanging="360"/>
      </w:pPr>
    </w:lvl>
    <w:lvl w:ilvl="2" w:tplc="0C0A001B" w:tentative="1">
      <w:start w:val="1"/>
      <w:numFmt w:val="lowerRoman"/>
      <w:lvlText w:val="%3."/>
      <w:lvlJc w:val="right"/>
      <w:pPr>
        <w:ind w:left="3513" w:hanging="180"/>
      </w:pPr>
    </w:lvl>
    <w:lvl w:ilvl="3" w:tplc="0C0A000F" w:tentative="1">
      <w:start w:val="1"/>
      <w:numFmt w:val="decimal"/>
      <w:lvlText w:val="%4."/>
      <w:lvlJc w:val="left"/>
      <w:pPr>
        <w:ind w:left="4233" w:hanging="360"/>
      </w:pPr>
    </w:lvl>
    <w:lvl w:ilvl="4" w:tplc="0C0A0019" w:tentative="1">
      <w:start w:val="1"/>
      <w:numFmt w:val="lowerLetter"/>
      <w:lvlText w:val="%5."/>
      <w:lvlJc w:val="left"/>
      <w:pPr>
        <w:ind w:left="4953" w:hanging="360"/>
      </w:pPr>
    </w:lvl>
    <w:lvl w:ilvl="5" w:tplc="0C0A001B" w:tentative="1">
      <w:start w:val="1"/>
      <w:numFmt w:val="lowerRoman"/>
      <w:lvlText w:val="%6."/>
      <w:lvlJc w:val="right"/>
      <w:pPr>
        <w:ind w:left="5673" w:hanging="180"/>
      </w:pPr>
    </w:lvl>
    <w:lvl w:ilvl="6" w:tplc="0C0A000F" w:tentative="1">
      <w:start w:val="1"/>
      <w:numFmt w:val="decimal"/>
      <w:lvlText w:val="%7."/>
      <w:lvlJc w:val="left"/>
      <w:pPr>
        <w:ind w:left="6393" w:hanging="360"/>
      </w:pPr>
    </w:lvl>
    <w:lvl w:ilvl="7" w:tplc="0C0A0019" w:tentative="1">
      <w:start w:val="1"/>
      <w:numFmt w:val="lowerLetter"/>
      <w:lvlText w:val="%8."/>
      <w:lvlJc w:val="left"/>
      <w:pPr>
        <w:ind w:left="7113" w:hanging="360"/>
      </w:pPr>
    </w:lvl>
    <w:lvl w:ilvl="8" w:tplc="0C0A001B" w:tentative="1">
      <w:start w:val="1"/>
      <w:numFmt w:val="lowerRoman"/>
      <w:lvlText w:val="%9."/>
      <w:lvlJc w:val="right"/>
      <w:pPr>
        <w:ind w:left="7833" w:hanging="180"/>
      </w:pPr>
    </w:lvl>
  </w:abstractNum>
  <w:abstractNum w:abstractNumId="10"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1"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2"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E80705D"/>
    <w:multiLevelType w:val="hybridMultilevel"/>
    <w:tmpl w:val="F6326BA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FC40116"/>
    <w:multiLevelType w:val="hybridMultilevel"/>
    <w:tmpl w:val="6C3E284A"/>
    <w:lvl w:ilvl="0" w:tplc="B25853DC">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8"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9"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0"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1"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3" w15:restartNumberingAfterBreak="0">
    <w:nsid w:val="11BC1696"/>
    <w:multiLevelType w:val="hybridMultilevel"/>
    <w:tmpl w:val="99DC021A"/>
    <w:lvl w:ilvl="0" w:tplc="52B0A2B6">
      <w:start w:val="1"/>
      <w:numFmt w:val="lowerLetter"/>
      <w:lvlText w:val="%1)"/>
      <w:lvlJc w:val="left"/>
      <w:pPr>
        <w:ind w:left="488" w:hanging="360"/>
      </w:pPr>
      <w:rPr>
        <w:rFonts w:cs="Times New Roman" w:hint="default"/>
      </w:rPr>
    </w:lvl>
    <w:lvl w:ilvl="1" w:tplc="0C0A0019" w:tentative="1">
      <w:start w:val="1"/>
      <w:numFmt w:val="lowerLetter"/>
      <w:lvlText w:val="%2."/>
      <w:lvlJc w:val="left"/>
      <w:pPr>
        <w:ind w:left="1208" w:hanging="360"/>
      </w:pPr>
    </w:lvl>
    <w:lvl w:ilvl="2" w:tplc="0C0A001B" w:tentative="1">
      <w:start w:val="1"/>
      <w:numFmt w:val="lowerRoman"/>
      <w:lvlText w:val="%3."/>
      <w:lvlJc w:val="right"/>
      <w:pPr>
        <w:ind w:left="1928" w:hanging="180"/>
      </w:pPr>
    </w:lvl>
    <w:lvl w:ilvl="3" w:tplc="0C0A000F" w:tentative="1">
      <w:start w:val="1"/>
      <w:numFmt w:val="decimal"/>
      <w:lvlText w:val="%4."/>
      <w:lvlJc w:val="left"/>
      <w:pPr>
        <w:ind w:left="2648" w:hanging="360"/>
      </w:pPr>
    </w:lvl>
    <w:lvl w:ilvl="4" w:tplc="0C0A0019" w:tentative="1">
      <w:start w:val="1"/>
      <w:numFmt w:val="lowerLetter"/>
      <w:lvlText w:val="%5."/>
      <w:lvlJc w:val="left"/>
      <w:pPr>
        <w:ind w:left="3368" w:hanging="360"/>
      </w:pPr>
    </w:lvl>
    <w:lvl w:ilvl="5" w:tplc="0C0A001B" w:tentative="1">
      <w:start w:val="1"/>
      <w:numFmt w:val="lowerRoman"/>
      <w:lvlText w:val="%6."/>
      <w:lvlJc w:val="right"/>
      <w:pPr>
        <w:ind w:left="4088" w:hanging="180"/>
      </w:pPr>
    </w:lvl>
    <w:lvl w:ilvl="6" w:tplc="0C0A000F" w:tentative="1">
      <w:start w:val="1"/>
      <w:numFmt w:val="decimal"/>
      <w:lvlText w:val="%7."/>
      <w:lvlJc w:val="left"/>
      <w:pPr>
        <w:ind w:left="4808" w:hanging="360"/>
      </w:pPr>
    </w:lvl>
    <w:lvl w:ilvl="7" w:tplc="0C0A0019" w:tentative="1">
      <w:start w:val="1"/>
      <w:numFmt w:val="lowerLetter"/>
      <w:lvlText w:val="%8."/>
      <w:lvlJc w:val="left"/>
      <w:pPr>
        <w:ind w:left="5528" w:hanging="360"/>
      </w:pPr>
    </w:lvl>
    <w:lvl w:ilvl="8" w:tplc="0C0A001B" w:tentative="1">
      <w:start w:val="1"/>
      <w:numFmt w:val="lowerRoman"/>
      <w:lvlText w:val="%9."/>
      <w:lvlJc w:val="right"/>
      <w:pPr>
        <w:ind w:left="6248" w:hanging="180"/>
      </w:pPr>
    </w:lvl>
  </w:abstractNum>
  <w:abstractNum w:abstractNumId="24" w15:restartNumberingAfterBreak="0">
    <w:nsid w:val="12307EAC"/>
    <w:multiLevelType w:val="hybridMultilevel"/>
    <w:tmpl w:val="49744F6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6" w15:restartNumberingAfterBreak="0">
    <w:nsid w:val="129876D0"/>
    <w:multiLevelType w:val="hybridMultilevel"/>
    <w:tmpl w:val="66F430E8"/>
    <w:lvl w:ilvl="0" w:tplc="9A60CB8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35D1CC6"/>
    <w:multiLevelType w:val="hybridMultilevel"/>
    <w:tmpl w:val="0F84A3E0"/>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9"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0"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31" w15:restartNumberingAfterBreak="0">
    <w:nsid w:val="18DC5771"/>
    <w:multiLevelType w:val="hybridMultilevel"/>
    <w:tmpl w:val="0708FC3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4"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35"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6"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7"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0" w15:restartNumberingAfterBreak="0">
    <w:nsid w:val="21A16695"/>
    <w:multiLevelType w:val="hybridMultilevel"/>
    <w:tmpl w:val="3D264E8E"/>
    <w:lvl w:ilvl="0" w:tplc="459619BC">
      <w:start w:val="7"/>
      <w:numFmt w:val="bullet"/>
      <w:lvlText w:val="-"/>
      <w:lvlJc w:val="left"/>
      <w:pPr>
        <w:tabs>
          <w:tab w:val="num" w:pos="488"/>
        </w:tabs>
        <w:ind w:left="488" w:hanging="360"/>
      </w:pPr>
      <w:rPr>
        <w:rFonts w:ascii="Verdana" w:eastAsia="Times New Roman" w:hAnsi="Verdana" w:cs="Lucida Sans Unicode" w:hint="default"/>
        <w:b/>
      </w:rPr>
    </w:lvl>
    <w:lvl w:ilvl="1" w:tplc="0C0A0019" w:tentative="1">
      <w:start w:val="1"/>
      <w:numFmt w:val="lowerLetter"/>
      <w:lvlText w:val="%2."/>
      <w:lvlJc w:val="left"/>
      <w:pPr>
        <w:ind w:left="1208" w:hanging="360"/>
      </w:pPr>
    </w:lvl>
    <w:lvl w:ilvl="2" w:tplc="0C0A001B" w:tentative="1">
      <w:start w:val="1"/>
      <w:numFmt w:val="lowerRoman"/>
      <w:lvlText w:val="%3."/>
      <w:lvlJc w:val="right"/>
      <w:pPr>
        <w:ind w:left="1928" w:hanging="180"/>
      </w:pPr>
    </w:lvl>
    <w:lvl w:ilvl="3" w:tplc="0C0A000F" w:tentative="1">
      <w:start w:val="1"/>
      <w:numFmt w:val="decimal"/>
      <w:lvlText w:val="%4."/>
      <w:lvlJc w:val="left"/>
      <w:pPr>
        <w:ind w:left="2648" w:hanging="360"/>
      </w:pPr>
    </w:lvl>
    <w:lvl w:ilvl="4" w:tplc="0C0A0019" w:tentative="1">
      <w:start w:val="1"/>
      <w:numFmt w:val="lowerLetter"/>
      <w:lvlText w:val="%5."/>
      <w:lvlJc w:val="left"/>
      <w:pPr>
        <w:ind w:left="3368" w:hanging="360"/>
      </w:pPr>
    </w:lvl>
    <w:lvl w:ilvl="5" w:tplc="0C0A001B" w:tentative="1">
      <w:start w:val="1"/>
      <w:numFmt w:val="lowerRoman"/>
      <w:lvlText w:val="%6."/>
      <w:lvlJc w:val="right"/>
      <w:pPr>
        <w:ind w:left="4088" w:hanging="180"/>
      </w:pPr>
    </w:lvl>
    <w:lvl w:ilvl="6" w:tplc="0C0A000F" w:tentative="1">
      <w:start w:val="1"/>
      <w:numFmt w:val="decimal"/>
      <w:lvlText w:val="%7."/>
      <w:lvlJc w:val="left"/>
      <w:pPr>
        <w:ind w:left="4808" w:hanging="360"/>
      </w:pPr>
    </w:lvl>
    <w:lvl w:ilvl="7" w:tplc="0C0A0019" w:tentative="1">
      <w:start w:val="1"/>
      <w:numFmt w:val="lowerLetter"/>
      <w:lvlText w:val="%8."/>
      <w:lvlJc w:val="left"/>
      <w:pPr>
        <w:ind w:left="5528" w:hanging="360"/>
      </w:pPr>
    </w:lvl>
    <w:lvl w:ilvl="8" w:tplc="0C0A001B" w:tentative="1">
      <w:start w:val="1"/>
      <w:numFmt w:val="lowerRoman"/>
      <w:lvlText w:val="%9."/>
      <w:lvlJc w:val="right"/>
      <w:pPr>
        <w:ind w:left="6248" w:hanging="180"/>
      </w:pPr>
    </w:lvl>
  </w:abstractNum>
  <w:abstractNum w:abstractNumId="41" w15:restartNumberingAfterBreak="0">
    <w:nsid w:val="23553241"/>
    <w:multiLevelType w:val="hybridMultilevel"/>
    <w:tmpl w:val="BBCCF76C"/>
    <w:lvl w:ilvl="0" w:tplc="A19A008A">
      <w:start w:val="1"/>
      <w:numFmt w:val="lowerLetter"/>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42" w15:restartNumberingAfterBreak="0">
    <w:nsid w:val="23FE01F2"/>
    <w:multiLevelType w:val="hybridMultilevel"/>
    <w:tmpl w:val="C15806AC"/>
    <w:lvl w:ilvl="0" w:tplc="52B0A2B6">
      <w:start w:val="1"/>
      <w:numFmt w:val="lowerLetter"/>
      <w:lvlText w:val="%1)"/>
      <w:lvlJc w:val="left"/>
      <w:pPr>
        <w:ind w:left="488" w:hanging="360"/>
      </w:pPr>
      <w:rPr>
        <w:rFonts w:cs="Times New Roman" w:hint="default"/>
      </w:rPr>
    </w:lvl>
    <w:lvl w:ilvl="1" w:tplc="0C0A0019" w:tentative="1">
      <w:start w:val="1"/>
      <w:numFmt w:val="lowerLetter"/>
      <w:lvlText w:val="%2."/>
      <w:lvlJc w:val="left"/>
      <w:pPr>
        <w:ind w:left="1208" w:hanging="360"/>
      </w:pPr>
    </w:lvl>
    <w:lvl w:ilvl="2" w:tplc="0C0A001B" w:tentative="1">
      <w:start w:val="1"/>
      <w:numFmt w:val="lowerRoman"/>
      <w:lvlText w:val="%3."/>
      <w:lvlJc w:val="right"/>
      <w:pPr>
        <w:ind w:left="1928" w:hanging="180"/>
      </w:pPr>
    </w:lvl>
    <w:lvl w:ilvl="3" w:tplc="0C0A000F" w:tentative="1">
      <w:start w:val="1"/>
      <w:numFmt w:val="decimal"/>
      <w:lvlText w:val="%4."/>
      <w:lvlJc w:val="left"/>
      <w:pPr>
        <w:ind w:left="2648" w:hanging="360"/>
      </w:pPr>
    </w:lvl>
    <w:lvl w:ilvl="4" w:tplc="0C0A0019" w:tentative="1">
      <w:start w:val="1"/>
      <w:numFmt w:val="lowerLetter"/>
      <w:lvlText w:val="%5."/>
      <w:lvlJc w:val="left"/>
      <w:pPr>
        <w:ind w:left="3368" w:hanging="360"/>
      </w:pPr>
    </w:lvl>
    <w:lvl w:ilvl="5" w:tplc="0C0A001B" w:tentative="1">
      <w:start w:val="1"/>
      <w:numFmt w:val="lowerRoman"/>
      <w:lvlText w:val="%6."/>
      <w:lvlJc w:val="right"/>
      <w:pPr>
        <w:ind w:left="4088" w:hanging="180"/>
      </w:pPr>
    </w:lvl>
    <w:lvl w:ilvl="6" w:tplc="0C0A000F" w:tentative="1">
      <w:start w:val="1"/>
      <w:numFmt w:val="decimal"/>
      <w:lvlText w:val="%7."/>
      <w:lvlJc w:val="left"/>
      <w:pPr>
        <w:ind w:left="4808" w:hanging="360"/>
      </w:pPr>
    </w:lvl>
    <w:lvl w:ilvl="7" w:tplc="0C0A0019" w:tentative="1">
      <w:start w:val="1"/>
      <w:numFmt w:val="lowerLetter"/>
      <w:lvlText w:val="%8."/>
      <w:lvlJc w:val="left"/>
      <w:pPr>
        <w:ind w:left="5528" w:hanging="360"/>
      </w:pPr>
    </w:lvl>
    <w:lvl w:ilvl="8" w:tplc="0C0A001B" w:tentative="1">
      <w:start w:val="1"/>
      <w:numFmt w:val="lowerRoman"/>
      <w:lvlText w:val="%9."/>
      <w:lvlJc w:val="right"/>
      <w:pPr>
        <w:ind w:left="6248" w:hanging="180"/>
      </w:pPr>
    </w:lvl>
  </w:abstractNum>
  <w:abstractNum w:abstractNumId="43"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4"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6"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7"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29FB2E34"/>
    <w:multiLevelType w:val="multilevel"/>
    <w:tmpl w:val="EA80EA2C"/>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0" w15:restartNumberingAfterBreak="0">
    <w:nsid w:val="2AA7799C"/>
    <w:multiLevelType w:val="hybridMultilevel"/>
    <w:tmpl w:val="5BF89128"/>
    <w:lvl w:ilvl="0" w:tplc="5114F274">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2"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5"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6"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7"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34E16577"/>
    <w:multiLevelType w:val="hybridMultilevel"/>
    <w:tmpl w:val="71B0EF3C"/>
    <w:lvl w:ilvl="0" w:tplc="01C89CAA">
      <w:start w:val="1"/>
      <w:numFmt w:val="upperRoman"/>
      <w:lvlText w:val="%1.-"/>
      <w:lvlJc w:val="left"/>
      <w:pPr>
        <w:tabs>
          <w:tab w:val="num" w:pos="928"/>
        </w:tabs>
        <w:ind w:left="928"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9"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0"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15:restartNumberingAfterBreak="0">
    <w:nsid w:val="38DD314B"/>
    <w:multiLevelType w:val="hybridMultilevel"/>
    <w:tmpl w:val="57BE8A14"/>
    <w:styleLink w:val="BOPV-141"/>
    <w:lvl w:ilvl="0" w:tplc="0C0A0001">
      <w:start w:val="1"/>
      <w:numFmt w:val="bullet"/>
      <w:lvlText w:val=""/>
      <w:lvlJc w:val="left"/>
      <w:pPr>
        <w:ind w:left="1430" w:hanging="360"/>
      </w:pPr>
      <w:rPr>
        <w:rFonts w:ascii="Symbol" w:hAnsi="Symbol" w:hint="default"/>
      </w:rPr>
    </w:lvl>
    <w:lvl w:ilvl="1" w:tplc="040A0003" w:tentative="1">
      <w:start w:val="1"/>
      <w:numFmt w:val="bullet"/>
      <w:lvlText w:val="o"/>
      <w:lvlJc w:val="left"/>
      <w:pPr>
        <w:ind w:left="2150" w:hanging="360"/>
      </w:pPr>
      <w:rPr>
        <w:rFonts w:ascii="Courier New" w:hAnsi="Courier New" w:cs="Courier New" w:hint="default"/>
      </w:rPr>
    </w:lvl>
    <w:lvl w:ilvl="2" w:tplc="040A0005" w:tentative="1">
      <w:start w:val="1"/>
      <w:numFmt w:val="bullet"/>
      <w:lvlText w:val=""/>
      <w:lvlJc w:val="left"/>
      <w:pPr>
        <w:ind w:left="2870" w:hanging="360"/>
      </w:pPr>
      <w:rPr>
        <w:rFonts w:ascii="Wingdings" w:hAnsi="Wingdings" w:hint="default"/>
      </w:rPr>
    </w:lvl>
    <w:lvl w:ilvl="3" w:tplc="040A0001" w:tentative="1">
      <w:start w:val="1"/>
      <w:numFmt w:val="bullet"/>
      <w:lvlText w:val=""/>
      <w:lvlJc w:val="left"/>
      <w:pPr>
        <w:ind w:left="3590" w:hanging="360"/>
      </w:pPr>
      <w:rPr>
        <w:rFonts w:ascii="Symbol" w:hAnsi="Symbol" w:hint="default"/>
      </w:rPr>
    </w:lvl>
    <w:lvl w:ilvl="4" w:tplc="040A0003" w:tentative="1">
      <w:start w:val="1"/>
      <w:numFmt w:val="bullet"/>
      <w:lvlText w:val="o"/>
      <w:lvlJc w:val="left"/>
      <w:pPr>
        <w:ind w:left="4310" w:hanging="360"/>
      </w:pPr>
      <w:rPr>
        <w:rFonts w:ascii="Courier New" w:hAnsi="Courier New" w:cs="Courier New" w:hint="default"/>
      </w:rPr>
    </w:lvl>
    <w:lvl w:ilvl="5" w:tplc="040A0005" w:tentative="1">
      <w:start w:val="1"/>
      <w:numFmt w:val="bullet"/>
      <w:lvlText w:val=""/>
      <w:lvlJc w:val="left"/>
      <w:pPr>
        <w:ind w:left="5030" w:hanging="360"/>
      </w:pPr>
      <w:rPr>
        <w:rFonts w:ascii="Wingdings" w:hAnsi="Wingdings" w:hint="default"/>
      </w:rPr>
    </w:lvl>
    <w:lvl w:ilvl="6" w:tplc="040A0001" w:tentative="1">
      <w:start w:val="1"/>
      <w:numFmt w:val="bullet"/>
      <w:lvlText w:val=""/>
      <w:lvlJc w:val="left"/>
      <w:pPr>
        <w:ind w:left="5750" w:hanging="360"/>
      </w:pPr>
      <w:rPr>
        <w:rFonts w:ascii="Symbol" w:hAnsi="Symbol" w:hint="default"/>
      </w:rPr>
    </w:lvl>
    <w:lvl w:ilvl="7" w:tplc="040A0003" w:tentative="1">
      <w:start w:val="1"/>
      <w:numFmt w:val="bullet"/>
      <w:lvlText w:val="o"/>
      <w:lvlJc w:val="left"/>
      <w:pPr>
        <w:ind w:left="6470" w:hanging="360"/>
      </w:pPr>
      <w:rPr>
        <w:rFonts w:ascii="Courier New" w:hAnsi="Courier New" w:cs="Courier New" w:hint="default"/>
      </w:rPr>
    </w:lvl>
    <w:lvl w:ilvl="8" w:tplc="040A0005" w:tentative="1">
      <w:start w:val="1"/>
      <w:numFmt w:val="bullet"/>
      <w:lvlText w:val=""/>
      <w:lvlJc w:val="left"/>
      <w:pPr>
        <w:ind w:left="7190" w:hanging="360"/>
      </w:pPr>
      <w:rPr>
        <w:rFonts w:ascii="Wingdings" w:hAnsi="Wingdings" w:hint="default"/>
      </w:rPr>
    </w:lvl>
  </w:abstractNum>
  <w:abstractNum w:abstractNumId="62"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3"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4"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67" w15:restartNumberingAfterBreak="0">
    <w:nsid w:val="41D264F0"/>
    <w:multiLevelType w:val="hybridMultilevel"/>
    <w:tmpl w:val="B656A918"/>
    <w:lvl w:ilvl="0" w:tplc="2FAC3E84">
      <w:start w:val="1"/>
      <w:numFmt w:val="lowerLetter"/>
      <w:lvlText w:val="%1)"/>
      <w:lvlJc w:val="left"/>
      <w:pPr>
        <w:ind w:left="927" w:hanging="360"/>
      </w:pPr>
      <w:rPr>
        <w:b/>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68"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9" w15:restartNumberingAfterBreak="0">
    <w:nsid w:val="4266084A"/>
    <w:multiLevelType w:val="multilevel"/>
    <w:tmpl w:val="D1B491B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0"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1" w15:restartNumberingAfterBreak="0">
    <w:nsid w:val="44F0783E"/>
    <w:multiLevelType w:val="hybridMultilevel"/>
    <w:tmpl w:val="2ED62D1E"/>
    <w:lvl w:ilvl="0" w:tplc="3BF0EF18">
      <w:start w:val="1"/>
      <w:numFmt w:val="lowerLetter"/>
      <w:lvlText w:val="%1)"/>
      <w:lvlJc w:val="left"/>
      <w:pPr>
        <w:ind w:left="760" w:hanging="360"/>
      </w:pPr>
      <w:rPr>
        <w:rFonts w:hint="default"/>
      </w:rPr>
    </w:lvl>
    <w:lvl w:ilvl="1" w:tplc="0C0A0019" w:tentative="1">
      <w:start w:val="1"/>
      <w:numFmt w:val="lowerLetter"/>
      <w:lvlText w:val="%2."/>
      <w:lvlJc w:val="left"/>
      <w:pPr>
        <w:ind w:left="1480" w:hanging="360"/>
      </w:pPr>
    </w:lvl>
    <w:lvl w:ilvl="2" w:tplc="0C0A001B" w:tentative="1">
      <w:start w:val="1"/>
      <w:numFmt w:val="lowerRoman"/>
      <w:lvlText w:val="%3."/>
      <w:lvlJc w:val="right"/>
      <w:pPr>
        <w:ind w:left="2200" w:hanging="180"/>
      </w:pPr>
    </w:lvl>
    <w:lvl w:ilvl="3" w:tplc="0C0A000F" w:tentative="1">
      <w:start w:val="1"/>
      <w:numFmt w:val="decimal"/>
      <w:lvlText w:val="%4."/>
      <w:lvlJc w:val="left"/>
      <w:pPr>
        <w:ind w:left="2920" w:hanging="360"/>
      </w:pPr>
    </w:lvl>
    <w:lvl w:ilvl="4" w:tplc="0C0A0019" w:tentative="1">
      <w:start w:val="1"/>
      <w:numFmt w:val="lowerLetter"/>
      <w:lvlText w:val="%5."/>
      <w:lvlJc w:val="left"/>
      <w:pPr>
        <w:ind w:left="3640" w:hanging="360"/>
      </w:pPr>
    </w:lvl>
    <w:lvl w:ilvl="5" w:tplc="0C0A001B" w:tentative="1">
      <w:start w:val="1"/>
      <w:numFmt w:val="lowerRoman"/>
      <w:lvlText w:val="%6."/>
      <w:lvlJc w:val="right"/>
      <w:pPr>
        <w:ind w:left="4360" w:hanging="180"/>
      </w:pPr>
    </w:lvl>
    <w:lvl w:ilvl="6" w:tplc="0C0A000F" w:tentative="1">
      <w:start w:val="1"/>
      <w:numFmt w:val="decimal"/>
      <w:lvlText w:val="%7."/>
      <w:lvlJc w:val="left"/>
      <w:pPr>
        <w:ind w:left="5080" w:hanging="360"/>
      </w:pPr>
    </w:lvl>
    <w:lvl w:ilvl="7" w:tplc="0C0A0019" w:tentative="1">
      <w:start w:val="1"/>
      <w:numFmt w:val="lowerLetter"/>
      <w:lvlText w:val="%8."/>
      <w:lvlJc w:val="left"/>
      <w:pPr>
        <w:ind w:left="5800" w:hanging="360"/>
      </w:pPr>
    </w:lvl>
    <w:lvl w:ilvl="8" w:tplc="0C0A001B" w:tentative="1">
      <w:start w:val="1"/>
      <w:numFmt w:val="lowerRoman"/>
      <w:lvlText w:val="%9."/>
      <w:lvlJc w:val="right"/>
      <w:pPr>
        <w:ind w:left="6520" w:hanging="180"/>
      </w:pPr>
    </w:lvl>
  </w:abstractNum>
  <w:abstractNum w:abstractNumId="72"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74"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75"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6"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77"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8"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79"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0"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4D062161"/>
    <w:multiLevelType w:val="hybridMultilevel"/>
    <w:tmpl w:val="7B7A7310"/>
    <w:lvl w:ilvl="0" w:tplc="BC463E2E">
      <w:start w:val="8"/>
      <w:numFmt w:val="bullet"/>
      <w:lvlText w:val="-"/>
      <w:lvlJc w:val="left"/>
      <w:pPr>
        <w:ind w:left="1496" w:hanging="360"/>
      </w:pPr>
      <w:rPr>
        <w:rFonts w:ascii="Verdana" w:eastAsia="Times New Roman" w:hAnsi="Verdana" w:cs="Times New Roman" w:hint="default"/>
      </w:rPr>
    </w:lvl>
    <w:lvl w:ilvl="1" w:tplc="0C0A0003" w:tentative="1">
      <w:start w:val="1"/>
      <w:numFmt w:val="bullet"/>
      <w:lvlText w:val="o"/>
      <w:lvlJc w:val="left"/>
      <w:pPr>
        <w:ind w:left="2216" w:hanging="360"/>
      </w:pPr>
      <w:rPr>
        <w:rFonts w:ascii="Courier New" w:hAnsi="Courier New" w:cs="Courier New" w:hint="default"/>
      </w:rPr>
    </w:lvl>
    <w:lvl w:ilvl="2" w:tplc="0C0A0005" w:tentative="1">
      <w:start w:val="1"/>
      <w:numFmt w:val="bullet"/>
      <w:lvlText w:val=""/>
      <w:lvlJc w:val="left"/>
      <w:pPr>
        <w:ind w:left="2936" w:hanging="360"/>
      </w:pPr>
      <w:rPr>
        <w:rFonts w:ascii="Wingdings" w:hAnsi="Wingdings" w:hint="default"/>
      </w:rPr>
    </w:lvl>
    <w:lvl w:ilvl="3" w:tplc="0C0A0001" w:tentative="1">
      <w:start w:val="1"/>
      <w:numFmt w:val="bullet"/>
      <w:lvlText w:val=""/>
      <w:lvlJc w:val="left"/>
      <w:pPr>
        <w:ind w:left="3656" w:hanging="360"/>
      </w:pPr>
      <w:rPr>
        <w:rFonts w:ascii="Symbol" w:hAnsi="Symbol" w:hint="default"/>
      </w:rPr>
    </w:lvl>
    <w:lvl w:ilvl="4" w:tplc="0C0A0003" w:tentative="1">
      <w:start w:val="1"/>
      <w:numFmt w:val="bullet"/>
      <w:lvlText w:val="o"/>
      <w:lvlJc w:val="left"/>
      <w:pPr>
        <w:ind w:left="4376" w:hanging="360"/>
      </w:pPr>
      <w:rPr>
        <w:rFonts w:ascii="Courier New" w:hAnsi="Courier New" w:cs="Courier New" w:hint="default"/>
      </w:rPr>
    </w:lvl>
    <w:lvl w:ilvl="5" w:tplc="0C0A0005" w:tentative="1">
      <w:start w:val="1"/>
      <w:numFmt w:val="bullet"/>
      <w:lvlText w:val=""/>
      <w:lvlJc w:val="left"/>
      <w:pPr>
        <w:ind w:left="5096" w:hanging="360"/>
      </w:pPr>
      <w:rPr>
        <w:rFonts w:ascii="Wingdings" w:hAnsi="Wingdings" w:hint="default"/>
      </w:rPr>
    </w:lvl>
    <w:lvl w:ilvl="6" w:tplc="0C0A0001" w:tentative="1">
      <w:start w:val="1"/>
      <w:numFmt w:val="bullet"/>
      <w:lvlText w:val=""/>
      <w:lvlJc w:val="left"/>
      <w:pPr>
        <w:ind w:left="5816" w:hanging="360"/>
      </w:pPr>
      <w:rPr>
        <w:rFonts w:ascii="Symbol" w:hAnsi="Symbol" w:hint="default"/>
      </w:rPr>
    </w:lvl>
    <w:lvl w:ilvl="7" w:tplc="0C0A0003" w:tentative="1">
      <w:start w:val="1"/>
      <w:numFmt w:val="bullet"/>
      <w:lvlText w:val="o"/>
      <w:lvlJc w:val="left"/>
      <w:pPr>
        <w:ind w:left="6536" w:hanging="360"/>
      </w:pPr>
      <w:rPr>
        <w:rFonts w:ascii="Courier New" w:hAnsi="Courier New" w:cs="Courier New" w:hint="default"/>
      </w:rPr>
    </w:lvl>
    <w:lvl w:ilvl="8" w:tplc="0C0A0005" w:tentative="1">
      <w:start w:val="1"/>
      <w:numFmt w:val="bullet"/>
      <w:lvlText w:val=""/>
      <w:lvlJc w:val="left"/>
      <w:pPr>
        <w:ind w:left="7256" w:hanging="360"/>
      </w:pPr>
      <w:rPr>
        <w:rFonts w:ascii="Wingdings" w:hAnsi="Wingdings" w:hint="default"/>
      </w:rPr>
    </w:lvl>
  </w:abstractNum>
  <w:abstractNum w:abstractNumId="82"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3"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84"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85"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6"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87" w15:restartNumberingAfterBreak="0">
    <w:nsid w:val="56B92F09"/>
    <w:multiLevelType w:val="hybridMultilevel"/>
    <w:tmpl w:val="4A4832A2"/>
    <w:lvl w:ilvl="0" w:tplc="8CAABAC4">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8" w15:restartNumberingAfterBreak="0">
    <w:nsid w:val="57633332"/>
    <w:multiLevelType w:val="hybridMultilevel"/>
    <w:tmpl w:val="98A80628"/>
    <w:lvl w:ilvl="0" w:tplc="8CAABAC4">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9"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0" w15:restartNumberingAfterBreak="0">
    <w:nsid w:val="5792481C"/>
    <w:multiLevelType w:val="hybridMultilevel"/>
    <w:tmpl w:val="38C2B8F4"/>
    <w:lvl w:ilvl="0" w:tplc="3ED62476">
      <w:start w:val="1"/>
      <w:numFmt w:val="lowerLetter"/>
      <w:lvlText w:val="%1)"/>
      <w:lvlJc w:val="left"/>
      <w:pPr>
        <w:ind w:left="1334" w:hanging="600"/>
      </w:pPr>
      <w:rPr>
        <w:rFonts w:hint="default"/>
      </w:rPr>
    </w:lvl>
    <w:lvl w:ilvl="1" w:tplc="0C0A0019" w:tentative="1">
      <w:start w:val="1"/>
      <w:numFmt w:val="lowerLetter"/>
      <w:lvlText w:val="%2."/>
      <w:lvlJc w:val="left"/>
      <w:pPr>
        <w:ind w:left="1814" w:hanging="360"/>
      </w:pPr>
    </w:lvl>
    <w:lvl w:ilvl="2" w:tplc="0C0A001B" w:tentative="1">
      <w:start w:val="1"/>
      <w:numFmt w:val="lowerRoman"/>
      <w:lvlText w:val="%3."/>
      <w:lvlJc w:val="right"/>
      <w:pPr>
        <w:ind w:left="2534" w:hanging="180"/>
      </w:pPr>
    </w:lvl>
    <w:lvl w:ilvl="3" w:tplc="0C0A000F" w:tentative="1">
      <w:start w:val="1"/>
      <w:numFmt w:val="decimal"/>
      <w:lvlText w:val="%4."/>
      <w:lvlJc w:val="left"/>
      <w:pPr>
        <w:ind w:left="3254" w:hanging="360"/>
      </w:pPr>
    </w:lvl>
    <w:lvl w:ilvl="4" w:tplc="0C0A0019" w:tentative="1">
      <w:start w:val="1"/>
      <w:numFmt w:val="lowerLetter"/>
      <w:lvlText w:val="%5."/>
      <w:lvlJc w:val="left"/>
      <w:pPr>
        <w:ind w:left="3974" w:hanging="360"/>
      </w:pPr>
    </w:lvl>
    <w:lvl w:ilvl="5" w:tplc="0C0A001B" w:tentative="1">
      <w:start w:val="1"/>
      <w:numFmt w:val="lowerRoman"/>
      <w:lvlText w:val="%6."/>
      <w:lvlJc w:val="right"/>
      <w:pPr>
        <w:ind w:left="4694" w:hanging="180"/>
      </w:pPr>
    </w:lvl>
    <w:lvl w:ilvl="6" w:tplc="0C0A000F" w:tentative="1">
      <w:start w:val="1"/>
      <w:numFmt w:val="decimal"/>
      <w:lvlText w:val="%7."/>
      <w:lvlJc w:val="left"/>
      <w:pPr>
        <w:ind w:left="5414" w:hanging="360"/>
      </w:pPr>
    </w:lvl>
    <w:lvl w:ilvl="7" w:tplc="0C0A0019" w:tentative="1">
      <w:start w:val="1"/>
      <w:numFmt w:val="lowerLetter"/>
      <w:lvlText w:val="%8."/>
      <w:lvlJc w:val="left"/>
      <w:pPr>
        <w:ind w:left="6134" w:hanging="360"/>
      </w:pPr>
    </w:lvl>
    <w:lvl w:ilvl="8" w:tplc="0C0A001B" w:tentative="1">
      <w:start w:val="1"/>
      <w:numFmt w:val="lowerRoman"/>
      <w:lvlText w:val="%9."/>
      <w:lvlJc w:val="right"/>
      <w:pPr>
        <w:ind w:left="6854" w:hanging="180"/>
      </w:pPr>
    </w:lvl>
  </w:abstractNum>
  <w:abstractNum w:abstractNumId="91"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2"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3"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94"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5"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6"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7"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99"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0"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1" w15:restartNumberingAfterBreak="0">
    <w:nsid w:val="5EED6EAD"/>
    <w:multiLevelType w:val="hybridMultilevel"/>
    <w:tmpl w:val="43E8A2A8"/>
    <w:lvl w:ilvl="0" w:tplc="01C89CAA">
      <w:start w:val="1"/>
      <w:numFmt w:val="upperRoman"/>
      <w:lvlText w:val="%1.-"/>
      <w:lvlJc w:val="left"/>
      <w:pPr>
        <w:ind w:left="1287" w:hanging="360"/>
      </w:pPr>
      <w:rPr>
        <w:rFonts w:ascii="Verdana" w:hAnsi="Verdana" w:hint="default"/>
        <w:b/>
        <w:i w:val="0"/>
        <w:color w:val="auto"/>
        <w:sz w:val="20"/>
        <w:szCs w:val="20"/>
      </w:r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102" w15:restartNumberingAfterBreak="0">
    <w:nsid w:val="6001501D"/>
    <w:multiLevelType w:val="hybridMultilevel"/>
    <w:tmpl w:val="4D4CD5D0"/>
    <w:lvl w:ilvl="0" w:tplc="33386C0A">
      <w:start w:val="1"/>
      <w:numFmt w:val="lowerLetter"/>
      <w:lvlText w:val="%1)"/>
      <w:lvlJc w:val="left"/>
      <w:pPr>
        <w:ind w:left="720" w:hanging="360"/>
      </w:pPr>
      <w:rPr>
        <w:rFonts w:hint="default"/>
        <w:b w:val="0"/>
        <w:i/>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60641EBD"/>
    <w:multiLevelType w:val="hybridMultilevel"/>
    <w:tmpl w:val="11EABD5C"/>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1D7ED49C">
      <w:start w:val="21"/>
      <w:numFmt w:val="bullet"/>
      <w:lvlText w:val="-"/>
      <w:lvlJc w:val="left"/>
      <w:pPr>
        <w:ind w:left="2160" w:hanging="360"/>
      </w:pPr>
      <w:rPr>
        <w:rFonts w:ascii="Verdana" w:eastAsia="Arial Unicode MS" w:hAnsi="Verdana" w:cs="Times New Roman"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4"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05" w15:restartNumberingAfterBreak="0">
    <w:nsid w:val="64CF19AC"/>
    <w:multiLevelType w:val="hybridMultilevel"/>
    <w:tmpl w:val="F3DE3CC8"/>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06"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07"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9"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0" w15:restartNumberingAfterBreak="0">
    <w:nsid w:val="67450DE8"/>
    <w:multiLevelType w:val="hybridMultilevel"/>
    <w:tmpl w:val="70B65E3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688E4B3E"/>
    <w:multiLevelType w:val="hybridMultilevel"/>
    <w:tmpl w:val="8BF6F096"/>
    <w:lvl w:ilvl="0" w:tplc="0C0A001B">
      <w:start w:val="1"/>
      <w:numFmt w:val="lowerRoman"/>
      <w:lvlText w:val="%1."/>
      <w:lvlJc w:val="right"/>
      <w:pPr>
        <w:ind w:left="1713" w:hanging="360"/>
      </w:p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112"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13"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14"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15"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16" w15:restartNumberingAfterBreak="0">
    <w:nsid w:val="6CA678B5"/>
    <w:multiLevelType w:val="hybridMultilevel"/>
    <w:tmpl w:val="A54A9DCE"/>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7"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6D3F4F27"/>
    <w:multiLevelType w:val="hybridMultilevel"/>
    <w:tmpl w:val="89260B4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20"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FAC56C3"/>
    <w:multiLevelType w:val="hybridMultilevel"/>
    <w:tmpl w:val="E1C006C8"/>
    <w:lvl w:ilvl="0" w:tplc="9B3AA1EA">
      <w:start w:val="1"/>
      <w:numFmt w:val="decimal"/>
      <w:lvlText w:val="%1."/>
      <w:lvlJc w:val="left"/>
      <w:pPr>
        <w:ind w:left="2204" w:hanging="360"/>
      </w:pPr>
      <w:rPr>
        <w:b/>
        <w:strike w:val="0"/>
        <w:color w:val="auto"/>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23" w15:restartNumberingAfterBreak="0">
    <w:nsid w:val="6FDC2B5D"/>
    <w:multiLevelType w:val="hybridMultilevel"/>
    <w:tmpl w:val="29ECC81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5"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6" w15:restartNumberingAfterBreak="0">
    <w:nsid w:val="71F759A8"/>
    <w:multiLevelType w:val="hybridMultilevel"/>
    <w:tmpl w:val="2EF4B38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72A753AA"/>
    <w:multiLevelType w:val="hybridMultilevel"/>
    <w:tmpl w:val="BE5658F4"/>
    <w:lvl w:ilvl="0" w:tplc="27040C9E">
      <w:start w:val="1"/>
      <w:numFmt w:val="decimal"/>
      <w:lvlText w:val="%1.-"/>
      <w:lvlJc w:val="left"/>
      <w:pPr>
        <w:ind w:left="644" w:hanging="360"/>
      </w:pPr>
      <w:rPr>
        <w:rFonts w:hint="default"/>
        <w:b/>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28"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29" w15:restartNumberingAfterBreak="0">
    <w:nsid w:val="75DF4362"/>
    <w:multiLevelType w:val="hybridMultilevel"/>
    <w:tmpl w:val="5344BC92"/>
    <w:lvl w:ilvl="0" w:tplc="E3BE7F42">
      <w:numFmt w:val="bullet"/>
      <w:lvlText w:val=""/>
      <w:lvlJc w:val="left"/>
      <w:pPr>
        <w:ind w:left="1288" w:hanging="360"/>
      </w:pPr>
      <w:rPr>
        <w:rFonts w:ascii="Symbol" w:eastAsia="Times New Roman" w:hAnsi="Symbol" w:cs="Times New Roman" w:hint="default"/>
        <w:color w:val="auto"/>
      </w:rPr>
    </w:lvl>
    <w:lvl w:ilvl="1" w:tplc="0C0A0003" w:tentative="1">
      <w:start w:val="1"/>
      <w:numFmt w:val="bullet"/>
      <w:lvlText w:val="o"/>
      <w:lvlJc w:val="left"/>
      <w:pPr>
        <w:ind w:left="2008" w:hanging="360"/>
      </w:pPr>
      <w:rPr>
        <w:rFonts w:ascii="Courier New" w:hAnsi="Courier New" w:cs="Courier New" w:hint="default"/>
      </w:rPr>
    </w:lvl>
    <w:lvl w:ilvl="2" w:tplc="0C0A0005" w:tentative="1">
      <w:start w:val="1"/>
      <w:numFmt w:val="bullet"/>
      <w:lvlText w:val=""/>
      <w:lvlJc w:val="left"/>
      <w:pPr>
        <w:ind w:left="2728" w:hanging="360"/>
      </w:pPr>
      <w:rPr>
        <w:rFonts w:ascii="Wingdings" w:hAnsi="Wingdings" w:hint="default"/>
      </w:rPr>
    </w:lvl>
    <w:lvl w:ilvl="3" w:tplc="0C0A0001" w:tentative="1">
      <w:start w:val="1"/>
      <w:numFmt w:val="bullet"/>
      <w:lvlText w:val=""/>
      <w:lvlJc w:val="left"/>
      <w:pPr>
        <w:ind w:left="3448" w:hanging="360"/>
      </w:pPr>
      <w:rPr>
        <w:rFonts w:ascii="Symbol" w:hAnsi="Symbol" w:hint="default"/>
      </w:rPr>
    </w:lvl>
    <w:lvl w:ilvl="4" w:tplc="0C0A0003" w:tentative="1">
      <w:start w:val="1"/>
      <w:numFmt w:val="bullet"/>
      <w:lvlText w:val="o"/>
      <w:lvlJc w:val="left"/>
      <w:pPr>
        <w:ind w:left="4168" w:hanging="360"/>
      </w:pPr>
      <w:rPr>
        <w:rFonts w:ascii="Courier New" w:hAnsi="Courier New" w:cs="Courier New" w:hint="default"/>
      </w:rPr>
    </w:lvl>
    <w:lvl w:ilvl="5" w:tplc="0C0A0005" w:tentative="1">
      <w:start w:val="1"/>
      <w:numFmt w:val="bullet"/>
      <w:lvlText w:val=""/>
      <w:lvlJc w:val="left"/>
      <w:pPr>
        <w:ind w:left="4888" w:hanging="360"/>
      </w:pPr>
      <w:rPr>
        <w:rFonts w:ascii="Wingdings" w:hAnsi="Wingdings" w:hint="default"/>
      </w:rPr>
    </w:lvl>
    <w:lvl w:ilvl="6" w:tplc="0C0A0001" w:tentative="1">
      <w:start w:val="1"/>
      <w:numFmt w:val="bullet"/>
      <w:lvlText w:val=""/>
      <w:lvlJc w:val="left"/>
      <w:pPr>
        <w:ind w:left="5608" w:hanging="360"/>
      </w:pPr>
      <w:rPr>
        <w:rFonts w:ascii="Symbol" w:hAnsi="Symbol" w:hint="default"/>
      </w:rPr>
    </w:lvl>
    <w:lvl w:ilvl="7" w:tplc="0C0A0003" w:tentative="1">
      <w:start w:val="1"/>
      <w:numFmt w:val="bullet"/>
      <w:lvlText w:val="o"/>
      <w:lvlJc w:val="left"/>
      <w:pPr>
        <w:ind w:left="6328" w:hanging="360"/>
      </w:pPr>
      <w:rPr>
        <w:rFonts w:ascii="Courier New" w:hAnsi="Courier New" w:cs="Courier New" w:hint="default"/>
      </w:rPr>
    </w:lvl>
    <w:lvl w:ilvl="8" w:tplc="0C0A0005" w:tentative="1">
      <w:start w:val="1"/>
      <w:numFmt w:val="bullet"/>
      <w:lvlText w:val=""/>
      <w:lvlJc w:val="left"/>
      <w:pPr>
        <w:ind w:left="7048" w:hanging="360"/>
      </w:pPr>
      <w:rPr>
        <w:rFonts w:ascii="Wingdings" w:hAnsi="Wingdings" w:hint="default"/>
      </w:rPr>
    </w:lvl>
  </w:abstractNum>
  <w:abstractNum w:abstractNumId="130" w15:restartNumberingAfterBreak="0">
    <w:nsid w:val="77AD7E83"/>
    <w:multiLevelType w:val="hybridMultilevel"/>
    <w:tmpl w:val="40C893C8"/>
    <w:lvl w:ilvl="0" w:tplc="066A56DA">
      <w:numFmt w:val="bullet"/>
      <w:lvlText w:val=""/>
      <w:lvlJc w:val="left"/>
      <w:pPr>
        <w:ind w:left="1297" w:hanging="360"/>
      </w:pPr>
      <w:rPr>
        <w:rFonts w:ascii="Symbol" w:eastAsia="Times New Roman" w:hAnsi="Symbol" w:cs="Times New Roman" w:hint="default"/>
        <w:color w:val="auto"/>
      </w:rPr>
    </w:lvl>
    <w:lvl w:ilvl="1" w:tplc="0C0A0003" w:tentative="1">
      <w:start w:val="1"/>
      <w:numFmt w:val="bullet"/>
      <w:lvlText w:val="o"/>
      <w:lvlJc w:val="left"/>
      <w:pPr>
        <w:ind w:left="2017" w:hanging="360"/>
      </w:pPr>
      <w:rPr>
        <w:rFonts w:ascii="Courier New" w:hAnsi="Courier New" w:cs="Courier New" w:hint="default"/>
      </w:rPr>
    </w:lvl>
    <w:lvl w:ilvl="2" w:tplc="0C0A0005" w:tentative="1">
      <w:start w:val="1"/>
      <w:numFmt w:val="bullet"/>
      <w:lvlText w:val=""/>
      <w:lvlJc w:val="left"/>
      <w:pPr>
        <w:ind w:left="2737" w:hanging="360"/>
      </w:pPr>
      <w:rPr>
        <w:rFonts w:ascii="Wingdings" w:hAnsi="Wingdings" w:hint="default"/>
      </w:rPr>
    </w:lvl>
    <w:lvl w:ilvl="3" w:tplc="0C0A0001" w:tentative="1">
      <w:start w:val="1"/>
      <w:numFmt w:val="bullet"/>
      <w:lvlText w:val=""/>
      <w:lvlJc w:val="left"/>
      <w:pPr>
        <w:ind w:left="3457" w:hanging="360"/>
      </w:pPr>
      <w:rPr>
        <w:rFonts w:ascii="Symbol" w:hAnsi="Symbol" w:hint="default"/>
      </w:rPr>
    </w:lvl>
    <w:lvl w:ilvl="4" w:tplc="0C0A0003" w:tentative="1">
      <w:start w:val="1"/>
      <w:numFmt w:val="bullet"/>
      <w:lvlText w:val="o"/>
      <w:lvlJc w:val="left"/>
      <w:pPr>
        <w:ind w:left="4177" w:hanging="360"/>
      </w:pPr>
      <w:rPr>
        <w:rFonts w:ascii="Courier New" w:hAnsi="Courier New" w:cs="Courier New" w:hint="default"/>
      </w:rPr>
    </w:lvl>
    <w:lvl w:ilvl="5" w:tplc="0C0A0005" w:tentative="1">
      <w:start w:val="1"/>
      <w:numFmt w:val="bullet"/>
      <w:lvlText w:val=""/>
      <w:lvlJc w:val="left"/>
      <w:pPr>
        <w:ind w:left="4897" w:hanging="360"/>
      </w:pPr>
      <w:rPr>
        <w:rFonts w:ascii="Wingdings" w:hAnsi="Wingdings" w:hint="default"/>
      </w:rPr>
    </w:lvl>
    <w:lvl w:ilvl="6" w:tplc="0C0A0001" w:tentative="1">
      <w:start w:val="1"/>
      <w:numFmt w:val="bullet"/>
      <w:lvlText w:val=""/>
      <w:lvlJc w:val="left"/>
      <w:pPr>
        <w:ind w:left="5617" w:hanging="360"/>
      </w:pPr>
      <w:rPr>
        <w:rFonts w:ascii="Symbol" w:hAnsi="Symbol" w:hint="default"/>
      </w:rPr>
    </w:lvl>
    <w:lvl w:ilvl="7" w:tplc="0C0A0003" w:tentative="1">
      <w:start w:val="1"/>
      <w:numFmt w:val="bullet"/>
      <w:lvlText w:val="o"/>
      <w:lvlJc w:val="left"/>
      <w:pPr>
        <w:ind w:left="6337" w:hanging="360"/>
      </w:pPr>
      <w:rPr>
        <w:rFonts w:ascii="Courier New" w:hAnsi="Courier New" w:cs="Courier New" w:hint="default"/>
      </w:rPr>
    </w:lvl>
    <w:lvl w:ilvl="8" w:tplc="0C0A0005" w:tentative="1">
      <w:start w:val="1"/>
      <w:numFmt w:val="bullet"/>
      <w:lvlText w:val=""/>
      <w:lvlJc w:val="left"/>
      <w:pPr>
        <w:ind w:left="7057" w:hanging="360"/>
      </w:pPr>
      <w:rPr>
        <w:rFonts w:ascii="Wingdings" w:hAnsi="Wingdings" w:hint="default"/>
      </w:rPr>
    </w:lvl>
  </w:abstractNum>
  <w:abstractNum w:abstractNumId="131" w15:restartNumberingAfterBreak="0">
    <w:nsid w:val="7AA14791"/>
    <w:multiLevelType w:val="hybridMultilevel"/>
    <w:tmpl w:val="22BE400C"/>
    <w:lvl w:ilvl="0" w:tplc="8CAABAC4">
      <w:start w:val="1"/>
      <w:numFmt w:val="decimal"/>
      <w:lvlText w:val="%1."/>
      <w:lvlJc w:val="left"/>
      <w:pPr>
        <w:ind w:left="1571" w:hanging="360"/>
      </w:pPr>
      <w:rPr>
        <w:rFonts w:ascii="Verdana" w:hAnsi="Verdana" w:hint="default"/>
        <w:b/>
        <w:i w:val="0"/>
        <w:sz w:val="18"/>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32" w15:restartNumberingAfterBreak="0">
    <w:nsid w:val="7AD51763"/>
    <w:multiLevelType w:val="hybridMultilevel"/>
    <w:tmpl w:val="D6809E76"/>
    <w:lvl w:ilvl="0" w:tplc="FFFFFFFF">
      <w:start w:val="1"/>
      <w:numFmt w:val="bullet"/>
      <w:lvlText w:val="-"/>
      <w:lvlJc w:val="left"/>
      <w:pPr>
        <w:ind w:left="1038" w:hanging="360"/>
      </w:pPr>
      <w:rPr>
        <w:rFonts w:ascii="Verdana" w:eastAsia="Calibri" w:hAnsi="Verdana" w:cs="Arial" w:hint="default"/>
      </w:rPr>
    </w:lvl>
    <w:lvl w:ilvl="1" w:tplc="FFFFFFFF" w:tentative="1">
      <w:start w:val="1"/>
      <w:numFmt w:val="bullet"/>
      <w:lvlText w:val="o"/>
      <w:lvlJc w:val="left"/>
      <w:pPr>
        <w:ind w:left="1758" w:hanging="360"/>
      </w:pPr>
      <w:rPr>
        <w:rFonts w:ascii="Courier New" w:hAnsi="Courier New" w:cs="Courier New" w:hint="default"/>
      </w:rPr>
    </w:lvl>
    <w:lvl w:ilvl="2" w:tplc="FFFFFFFF" w:tentative="1">
      <w:start w:val="1"/>
      <w:numFmt w:val="bullet"/>
      <w:lvlText w:val=""/>
      <w:lvlJc w:val="left"/>
      <w:pPr>
        <w:ind w:left="2478" w:hanging="360"/>
      </w:pPr>
      <w:rPr>
        <w:rFonts w:ascii="Wingdings" w:hAnsi="Wingdings" w:hint="default"/>
      </w:rPr>
    </w:lvl>
    <w:lvl w:ilvl="3" w:tplc="FFFFFFFF" w:tentative="1">
      <w:start w:val="1"/>
      <w:numFmt w:val="bullet"/>
      <w:lvlText w:val=""/>
      <w:lvlJc w:val="left"/>
      <w:pPr>
        <w:ind w:left="3198" w:hanging="360"/>
      </w:pPr>
      <w:rPr>
        <w:rFonts w:ascii="Symbol" w:hAnsi="Symbol" w:hint="default"/>
      </w:rPr>
    </w:lvl>
    <w:lvl w:ilvl="4" w:tplc="FFFFFFFF" w:tentative="1">
      <w:start w:val="1"/>
      <w:numFmt w:val="bullet"/>
      <w:lvlText w:val="o"/>
      <w:lvlJc w:val="left"/>
      <w:pPr>
        <w:ind w:left="3918" w:hanging="360"/>
      </w:pPr>
      <w:rPr>
        <w:rFonts w:ascii="Courier New" w:hAnsi="Courier New" w:cs="Courier New" w:hint="default"/>
      </w:rPr>
    </w:lvl>
    <w:lvl w:ilvl="5" w:tplc="FFFFFFFF" w:tentative="1">
      <w:start w:val="1"/>
      <w:numFmt w:val="bullet"/>
      <w:lvlText w:val=""/>
      <w:lvlJc w:val="left"/>
      <w:pPr>
        <w:ind w:left="4638" w:hanging="360"/>
      </w:pPr>
      <w:rPr>
        <w:rFonts w:ascii="Wingdings" w:hAnsi="Wingdings" w:hint="default"/>
      </w:rPr>
    </w:lvl>
    <w:lvl w:ilvl="6" w:tplc="FFFFFFFF" w:tentative="1">
      <w:start w:val="1"/>
      <w:numFmt w:val="bullet"/>
      <w:lvlText w:val=""/>
      <w:lvlJc w:val="left"/>
      <w:pPr>
        <w:ind w:left="5358" w:hanging="360"/>
      </w:pPr>
      <w:rPr>
        <w:rFonts w:ascii="Symbol" w:hAnsi="Symbol" w:hint="default"/>
      </w:rPr>
    </w:lvl>
    <w:lvl w:ilvl="7" w:tplc="FFFFFFFF" w:tentative="1">
      <w:start w:val="1"/>
      <w:numFmt w:val="bullet"/>
      <w:lvlText w:val="o"/>
      <w:lvlJc w:val="left"/>
      <w:pPr>
        <w:ind w:left="6078" w:hanging="360"/>
      </w:pPr>
      <w:rPr>
        <w:rFonts w:ascii="Courier New" w:hAnsi="Courier New" w:cs="Courier New" w:hint="default"/>
      </w:rPr>
    </w:lvl>
    <w:lvl w:ilvl="8" w:tplc="FFFFFFFF" w:tentative="1">
      <w:start w:val="1"/>
      <w:numFmt w:val="bullet"/>
      <w:lvlText w:val=""/>
      <w:lvlJc w:val="left"/>
      <w:pPr>
        <w:ind w:left="6798" w:hanging="360"/>
      </w:pPr>
      <w:rPr>
        <w:rFonts w:ascii="Wingdings" w:hAnsi="Wingdings" w:hint="default"/>
      </w:rPr>
    </w:lvl>
  </w:abstractNum>
  <w:abstractNum w:abstractNumId="133"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34" w15:restartNumberingAfterBreak="0">
    <w:nsid w:val="7BC92899"/>
    <w:multiLevelType w:val="hybridMultilevel"/>
    <w:tmpl w:val="E13C378C"/>
    <w:lvl w:ilvl="0" w:tplc="FFFFFFFF">
      <w:start w:val="1"/>
      <w:numFmt w:val="decimal"/>
      <w:lvlText w:val="%1)"/>
      <w:lvlJc w:val="left"/>
      <w:pPr>
        <w:ind w:left="678" w:hanging="360"/>
      </w:pPr>
      <w:rPr>
        <w:rFonts w:hint="default"/>
      </w:rPr>
    </w:lvl>
    <w:lvl w:ilvl="1" w:tplc="FFFFFFFF" w:tentative="1">
      <w:start w:val="1"/>
      <w:numFmt w:val="lowerLetter"/>
      <w:lvlText w:val="%2."/>
      <w:lvlJc w:val="left"/>
      <w:pPr>
        <w:ind w:left="1398" w:hanging="360"/>
      </w:pPr>
    </w:lvl>
    <w:lvl w:ilvl="2" w:tplc="FFFFFFFF" w:tentative="1">
      <w:start w:val="1"/>
      <w:numFmt w:val="lowerRoman"/>
      <w:lvlText w:val="%3."/>
      <w:lvlJc w:val="right"/>
      <w:pPr>
        <w:ind w:left="2118" w:hanging="180"/>
      </w:pPr>
    </w:lvl>
    <w:lvl w:ilvl="3" w:tplc="FFFFFFFF" w:tentative="1">
      <w:start w:val="1"/>
      <w:numFmt w:val="decimal"/>
      <w:lvlText w:val="%4."/>
      <w:lvlJc w:val="left"/>
      <w:pPr>
        <w:ind w:left="2838" w:hanging="360"/>
      </w:pPr>
    </w:lvl>
    <w:lvl w:ilvl="4" w:tplc="FFFFFFFF" w:tentative="1">
      <w:start w:val="1"/>
      <w:numFmt w:val="lowerLetter"/>
      <w:lvlText w:val="%5."/>
      <w:lvlJc w:val="left"/>
      <w:pPr>
        <w:ind w:left="3558" w:hanging="360"/>
      </w:pPr>
    </w:lvl>
    <w:lvl w:ilvl="5" w:tplc="FFFFFFFF" w:tentative="1">
      <w:start w:val="1"/>
      <w:numFmt w:val="lowerRoman"/>
      <w:lvlText w:val="%6."/>
      <w:lvlJc w:val="right"/>
      <w:pPr>
        <w:ind w:left="4278" w:hanging="180"/>
      </w:pPr>
    </w:lvl>
    <w:lvl w:ilvl="6" w:tplc="FFFFFFFF" w:tentative="1">
      <w:start w:val="1"/>
      <w:numFmt w:val="decimal"/>
      <w:lvlText w:val="%7."/>
      <w:lvlJc w:val="left"/>
      <w:pPr>
        <w:ind w:left="4998" w:hanging="360"/>
      </w:pPr>
    </w:lvl>
    <w:lvl w:ilvl="7" w:tplc="FFFFFFFF" w:tentative="1">
      <w:start w:val="1"/>
      <w:numFmt w:val="lowerLetter"/>
      <w:lvlText w:val="%8."/>
      <w:lvlJc w:val="left"/>
      <w:pPr>
        <w:ind w:left="5718" w:hanging="360"/>
      </w:pPr>
    </w:lvl>
    <w:lvl w:ilvl="8" w:tplc="FFFFFFFF" w:tentative="1">
      <w:start w:val="1"/>
      <w:numFmt w:val="lowerRoman"/>
      <w:lvlText w:val="%9."/>
      <w:lvlJc w:val="right"/>
      <w:pPr>
        <w:ind w:left="6438" w:hanging="180"/>
      </w:pPr>
    </w:lvl>
  </w:abstractNum>
  <w:abstractNum w:abstractNumId="135"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6" w15:restartNumberingAfterBreak="0">
    <w:nsid w:val="7D5E5063"/>
    <w:multiLevelType w:val="hybridMultilevel"/>
    <w:tmpl w:val="6F128FEE"/>
    <w:lvl w:ilvl="0" w:tplc="41E68D30">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37"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num w:numId="1">
    <w:abstractNumId w:val="133"/>
  </w:num>
  <w:num w:numId="2">
    <w:abstractNumId w:val="43"/>
  </w:num>
  <w:num w:numId="3">
    <w:abstractNumId w:val="99"/>
  </w:num>
  <w:num w:numId="4">
    <w:abstractNumId w:val="14"/>
  </w:num>
  <w:num w:numId="5">
    <w:abstractNumId w:val="109"/>
  </w:num>
  <w:num w:numId="6">
    <w:abstractNumId w:val="11"/>
  </w:num>
  <w:num w:numId="7">
    <w:abstractNumId w:val="137"/>
  </w:num>
  <w:num w:numId="8">
    <w:abstractNumId w:val="86"/>
  </w:num>
  <w:num w:numId="9">
    <w:abstractNumId w:val="115"/>
  </w:num>
  <w:num w:numId="10">
    <w:abstractNumId w:val="33"/>
  </w:num>
  <w:num w:numId="11">
    <w:abstractNumId w:val="78"/>
  </w:num>
  <w:num w:numId="12">
    <w:abstractNumId w:val="1"/>
  </w:num>
  <w:num w:numId="13">
    <w:abstractNumId w:val="2"/>
  </w:num>
  <w:num w:numId="14">
    <w:abstractNumId w:val="13"/>
  </w:num>
  <w:num w:numId="15">
    <w:abstractNumId w:val="98"/>
  </w:num>
  <w:num w:numId="16">
    <w:abstractNumId w:val="7"/>
  </w:num>
  <w:num w:numId="17">
    <w:abstractNumId w:val="85"/>
  </w:num>
  <w:num w:numId="18">
    <w:abstractNumId w:val="20"/>
  </w:num>
  <w:num w:numId="19">
    <w:abstractNumId w:val="63"/>
  </w:num>
  <w:num w:numId="20">
    <w:abstractNumId w:val="112"/>
  </w:num>
  <w:num w:numId="21">
    <w:abstractNumId w:val="25"/>
  </w:num>
  <w:num w:numId="22">
    <w:abstractNumId w:val="57"/>
  </w:num>
  <w:num w:numId="23">
    <w:abstractNumId w:val="135"/>
  </w:num>
  <w:num w:numId="24">
    <w:abstractNumId w:val="66"/>
  </w:num>
  <w:num w:numId="25">
    <w:abstractNumId w:val="79"/>
  </w:num>
  <w:num w:numId="26">
    <w:abstractNumId w:val="39"/>
  </w:num>
  <w:num w:numId="27">
    <w:abstractNumId w:val="89"/>
  </w:num>
  <w:num w:numId="28">
    <w:abstractNumId w:val="104"/>
  </w:num>
  <w:num w:numId="29">
    <w:abstractNumId w:val="38"/>
  </w:num>
  <w:num w:numId="30">
    <w:abstractNumId w:val="92"/>
  </w:num>
  <w:num w:numId="31">
    <w:abstractNumId w:val="47"/>
  </w:num>
  <w:num w:numId="32">
    <w:abstractNumId w:val="120"/>
  </w:num>
  <w:num w:numId="33">
    <w:abstractNumId w:val="70"/>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2"/>
  </w:num>
  <w:num w:numId="35">
    <w:abstractNumId w:val="35"/>
  </w:num>
  <w:num w:numId="36">
    <w:abstractNumId w:val="107"/>
  </w:num>
  <w:num w:numId="37">
    <w:abstractNumId w:val="4"/>
  </w:num>
  <w:num w:numId="38">
    <w:abstractNumId w:val="76"/>
  </w:num>
  <w:num w:numId="39">
    <w:abstractNumId w:val="54"/>
  </w:num>
  <w:num w:numId="40">
    <w:abstractNumId w:val="60"/>
  </w:num>
  <w:num w:numId="41">
    <w:abstractNumId w:val="72"/>
  </w:num>
  <w:num w:numId="42">
    <w:abstractNumId w:val="93"/>
  </w:num>
  <w:num w:numId="43">
    <w:abstractNumId w:val="128"/>
  </w:num>
  <w:num w:numId="44">
    <w:abstractNumId w:val="53"/>
  </w:num>
  <w:num w:numId="45">
    <w:abstractNumId w:val="51"/>
  </w:num>
  <w:num w:numId="46">
    <w:abstractNumId w:val="68"/>
  </w:num>
  <w:num w:numId="47">
    <w:abstractNumId w:val="44"/>
  </w:num>
  <w:num w:numId="48">
    <w:abstractNumId w:val="70"/>
  </w:num>
  <w:num w:numId="49">
    <w:abstractNumId w:val="114"/>
  </w:num>
  <w:num w:numId="50">
    <w:abstractNumId w:val="103"/>
  </w:num>
  <w:num w:numId="51">
    <w:abstractNumId w:val="36"/>
  </w:num>
  <w:num w:numId="52">
    <w:abstractNumId w:val="69"/>
  </w:num>
  <w:num w:numId="53">
    <w:abstractNumId w:val="74"/>
  </w:num>
  <w:num w:numId="54">
    <w:abstractNumId w:val="29"/>
  </w:num>
  <w:num w:numId="55">
    <w:abstractNumId w:val="45"/>
  </w:num>
  <w:num w:numId="56">
    <w:abstractNumId w:val="5"/>
  </w:num>
  <w:num w:numId="57">
    <w:abstractNumId w:val="82"/>
  </w:num>
  <w:num w:numId="58">
    <w:abstractNumId w:val="58"/>
  </w:num>
  <w:num w:numId="59">
    <w:abstractNumId w:val="124"/>
  </w:num>
  <w:num w:numId="60">
    <w:abstractNumId w:val="27"/>
  </w:num>
  <w:num w:numId="61">
    <w:abstractNumId w:val="15"/>
  </w:num>
  <w:num w:numId="62">
    <w:abstractNumId w:val="96"/>
  </w:num>
  <w:num w:numId="63">
    <w:abstractNumId w:val="65"/>
  </w:num>
  <w:num w:numId="64">
    <w:abstractNumId w:val="95"/>
  </w:num>
  <w:num w:numId="65">
    <w:abstractNumId w:val="121"/>
  </w:num>
  <w:num w:numId="66">
    <w:abstractNumId w:val="34"/>
  </w:num>
  <w:num w:numId="67">
    <w:abstractNumId w:val="113"/>
  </w:num>
  <w:num w:numId="68">
    <w:abstractNumId w:val="49"/>
  </w:num>
  <w:num w:numId="69">
    <w:abstractNumId w:val="22"/>
  </w:num>
  <w:num w:numId="70">
    <w:abstractNumId w:val="46"/>
  </w:num>
  <w:num w:numId="71">
    <w:abstractNumId w:val="55"/>
  </w:num>
  <w:num w:numId="72">
    <w:abstractNumId w:val="106"/>
  </w:num>
  <w:num w:numId="73">
    <w:abstractNumId w:val="108"/>
  </w:num>
  <w:num w:numId="74">
    <w:abstractNumId w:val="19"/>
  </w:num>
  <w:num w:numId="75">
    <w:abstractNumId w:val="62"/>
  </w:num>
  <w:num w:numId="76">
    <w:abstractNumId w:val="89"/>
    <w:lvlOverride w:ilvl="0">
      <w:lvl w:ilvl="0" w:tplc="E57ED730">
        <w:start w:val="1"/>
        <w:numFmt w:val="lowerLetter"/>
        <w:lvlText w:val="%1)"/>
        <w:lvlJc w:val="left"/>
        <w:pPr>
          <w:ind w:left="1779" w:hanging="360"/>
        </w:pPr>
        <w:rPr>
          <w:b/>
        </w:rPr>
      </w:lvl>
    </w:lvlOverride>
  </w:num>
  <w:num w:numId="77">
    <w:abstractNumId w:val="73"/>
  </w:num>
  <w:num w:numId="78">
    <w:abstractNumId w:val="30"/>
  </w:num>
  <w:num w:numId="79">
    <w:abstractNumId w:val="119"/>
  </w:num>
  <w:num w:numId="80">
    <w:abstractNumId w:val="21"/>
  </w:num>
  <w:num w:numId="81">
    <w:abstractNumId w:val="18"/>
  </w:num>
  <w:num w:numId="82">
    <w:abstractNumId w:val="125"/>
  </w:num>
  <w:num w:numId="83">
    <w:abstractNumId w:val="77"/>
  </w:num>
  <w:num w:numId="84">
    <w:abstractNumId w:val="52"/>
  </w:num>
  <w:num w:numId="85">
    <w:abstractNumId w:val="37"/>
  </w:num>
  <w:num w:numId="86">
    <w:abstractNumId w:val="10"/>
  </w:num>
  <w:num w:numId="87">
    <w:abstractNumId w:val="41"/>
  </w:num>
  <w:num w:numId="88">
    <w:abstractNumId w:val="122"/>
  </w:num>
  <w:num w:numId="89">
    <w:abstractNumId w:val="117"/>
  </w:num>
  <w:num w:numId="90">
    <w:abstractNumId w:val="59"/>
  </w:num>
  <w:num w:numId="91">
    <w:abstractNumId w:val="48"/>
  </w:num>
  <w:num w:numId="92">
    <w:abstractNumId w:val="26"/>
  </w:num>
  <w:num w:numId="93">
    <w:abstractNumId w:val="94"/>
  </w:num>
  <w:num w:numId="94">
    <w:abstractNumId w:val="0"/>
  </w:num>
  <w:num w:numId="95">
    <w:abstractNumId w:val="91"/>
  </w:num>
  <w:num w:numId="96">
    <w:abstractNumId w:val="31"/>
  </w:num>
  <w:num w:numId="97">
    <w:abstractNumId w:val="71"/>
  </w:num>
  <w:num w:numId="98">
    <w:abstractNumId w:val="129"/>
  </w:num>
  <w:num w:numId="99">
    <w:abstractNumId w:val="61"/>
  </w:num>
  <w:num w:numId="100">
    <w:abstractNumId w:val="130"/>
  </w:num>
  <w:num w:numId="101">
    <w:abstractNumId w:val="97"/>
  </w:num>
  <w:num w:numId="102">
    <w:abstractNumId w:val="75"/>
  </w:num>
  <w:num w:numId="103">
    <w:abstractNumId w:val="81"/>
  </w:num>
  <w:num w:numId="104">
    <w:abstractNumId w:val="100"/>
  </w:num>
  <w:num w:numId="105">
    <w:abstractNumId w:val="84"/>
  </w:num>
  <w:num w:numId="106">
    <w:abstractNumId w:val="80"/>
  </w:num>
  <w:num w:numId="107">
    <w:abstractNumId w:val="32"/>
  </w:num>
  <w:num w:numId="108">
    <w:abstractNumId w:val="83"/>
  </w:num>
  <w:num w:numId="109">
    <w:abstractNumId w:val="56"/>
  </w:num>
  <w:num w:numId="110">
    <w:abstractNumId w:val="67"/>
  </w:num>
  <w:num w:numId="111">
    <w:abstractNumId w:val="6"/>
  </w:num>
  <w:num w:numId="112">
    <w:abstractNumId w:val="28"/>
  </w:num>
  <w:num w:numId="113">
    <w:abstractNumId w:val="17"/>
  </w:num>
  <w:num w:numId="114">
    <w:abstractNumId w:val="136"/>
  </w:num>
  <w:num w:numId="115">
    <w:abstractNumId w:val="64"/>
  </w:num>
  <w:num w:numId="116">
    <w:abstractNumId w:val="131"/>
  </w:num>
  <w:num w:numId="117">
    <w:abstractNumId w:val="111"/>
  </w:num>
  <w:num w:numId="118">
    <w:abstractNumId w:val="87"/>
  </w:num>
  <w:num w:numId="119">
    <w:abstractNumId w:val="88"/>
  </w:num>
  <w:num w:numId="120">
    <w:abstractNumId w:val="116"/>
  </w:num>
  <w:num w:numId="121">
    <w:abstractNumId w:val="9"/>
  </w:num>
  <w:num w:numId="122">
    <w:abstractNumId w:val="105"/>
  </w:num>
  <w:num w:numId="123">
    <w:abstractNumId w:val="8"/>
  </w:num>
  <w:num w:numId="124">
    <w:abstractNumId w:val="90"/>
  </w:num>
  <w:num w:numId="125">
    <w:abstractNumId w:val="50"/>
  </w:num>
  <w:num w:numId="126">
    <w:abstractNumId w:val="127"/>
  </w:num>
  <w:num w:numId="127">
    <w:abstractNumId w:val="23"/>
  </w:num>
  <w:num w:numId="128">
    <w:abstractNumId w:val="118"/>
  </w:num>
  <w:num w:numId="129">
    <w:abstractNumId w:val="126"/>
  </w:num>
  <w:num w:numId="130">
    <w:abstractNumId w:val="42"/>
  </w:num>
  <w:num w:numId="131">
    <w:abstractNumId w:val="110"/>
  </w:num>
  <w:num w:numId="132">
    <w:abstractNumId w:val="123"/>
  </w:num>
  <w:num w:numId="133">
    <w:abstractNumId w:val="134"/>
  </w:num>
  <w:num w:numId="134">
    <w:abstractNumId w:val="132"/>
  </w:num>
  <w:num w:numId="135">
    <w:abstractNumId w:val="16"/>
  </w:num>
  <w:num w:numId="136">
    <w:abstractNumId w:val="3"/>
  </w:num>
  <w:num w:numId="137">
    <w:abstractNumId w:val="102"/>
  </w:num>
  <w:num w:numId="138">
    <w:abstractNumId w:val="40"/>
  </w:num>
  <w:num w:numId="139">
    <w:abstractNumId w:val="24"/>
  </w:num>
  <w:num w:numId="140">
    <w:abstractNumId w:val="101"/>
  </w:num>
  <w:numIdMacAtCleanup w:val="1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83974"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61F8"/>
    <w:rsid w:val="0000660B"/>
    <w:rsid w:val="00007565"/>
    <w:rsid w:val="000075D8"/>
    <w:rsid w:val="00007702"/>
    <w:rsid w:val="000077EE"/>
    <w:rsid w:val="000105FB"/>
    <w:rsid w:val="00010F69"/>
    <w:rsid w:val="000110DD"/>
    <w:rsid w:val="00011263"/>
    <w:rsid w:val="000113B0"/>
    <w:rsid w:val="00011913"/>
    <w:rsid w:val="0001193B"/>
    <w:rsid w:val="00011A93"/>
    <w:rsid w:val="00011C67"/>
    <w:rsid w:val="00012CEE"/>
    <w:rsid w:val="00013ED8"/>
    <w:rsid w:val="0001499D"/>
    <w:rsid w:val="00014DFA"/>
    <w:rsid w:val="000150B8"/>
    <w:rsid w:val="000159CA"/>
    <w:rsid w:val="000160C3"/>
    <w:rsid w:val="0001643D"/>
    <w:rsid w:val="00016AE3"/>
    <w:rsid w:val="00016D71"/>
    <w:rsid w:val="00017E6E"/>
    <w:rsid w:val="00020435"/>
    <w:rsid w:val="000204FF"/>
    <w:rsid w:val="00020640"/>
    <w:rsid w:val="00020A94"/>
    <w:rsid w:val="00020D47"/>
    <w:rsid w:val="00021194"/>
    <w:rsid w:val="00021A2E"/>
    <w:rsid w:val="00021FFD"/>
    <w:rsid w:val="000229DC"/>
    <w:rsid w:val="00023689"/>
    <w:rsid w:val="00023883"/>
    <w:rsid w:val="00023AE9"/>
    <w:rsid w:val="00023DEB"/>
    <w:rsid w:val="000240D4"/>
    <w:rsid w:val="000240F8"/>
    <w:rsid w:val="00024608"/>
    <w:rsid w:val="0002492B"/>
    <w:rsid w:val="00025062"/>
    <w:rsid w:val="00025391"/>
    <w:rsid w:val="000258C1"/>
    <w:rsid w:val="00025A5A"/>
    <w:rsid w:val="00025EBF"/>
    <w:rsid w:val="00025F37"/>
    <w:rsid w:val="0002622F"/>
    <w:rsid w:val="00026375"/>
    <w:rsid w:val="00027101"/>
    <w:rsid w:val="00027511"/>
    <w:rsid w:val="00027AB6"/>
    <w:rsid w:val="00031154"/>
    <w:rsid w:val="00031176"/>
    <w:rsid w:val="000311AE"/>
    <w:rsid w:val="0003289B"/>
    <w:rsid w:val="000329E1"/>
    <w:rsid w:val="00032D2B"/>
    <w:rsid w:val="00032DB3"/>
    <w:rsid w:val="00032E8E"/>
    <w:rsid w:val="00033385"/>
    <w:rsid w:val="000336D9"/>
    <w:rsid w:val="000346B1"/>
    <w:rsid w:val="00035451"/>
    <w:rsid w:val="0003578D"/>
    <w:rsid w:val="00035C0B"/>
    <w:rsid w:val="00035E24"/>
    <w:rsid w:val="0003600F"/>
    <w:rsid w:val="00036580"/>
    <w:rsid w:val="00037226"/>
    <w:rsid w:val="00037B9C"/>
    <w:rsid w:val="00037FE3"/>
    <w:rsid w:val="000400FB"/>
    <w:rsid w:val="00041019"/>
    <w:rsid w:val="00041C7D"/>
    <w:rsid w:val="0004265B"/>
    <w:rsid w:val="000427EE"/>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2283"/>
    <w:rsid w:val="000524AD"/>
    <w:rsid w:val="000528FA"/>
    <w:rsid w:val="00052F33"/>
    <w:rsid w:val="00053347"/>
    <w:rsid w:val="000533D3"/>
    <w:rsid w:val="0005349B"/>
    <w:rsid w:val="00053593"/>
    <w:rsid w:val="0005364A"/>
    <w:rsid w:val="000536D7"/>
    <w:rsid w:val="00053FC2"/>
    <w:rsid w:val="000541D6"/>
    <w:rsid w:val="00054CED"/>
    <w:rsid w:val="00054E47"/>
    <w:rsid w:val="00055112"/>
    <w:rsid w:val="00055D7E"/>
    <w:rsid w:val="00055E24"/>
    <w:rsid w:val="00055F1E"/>
    <w:rsid w:val="00055F3A"/>
    <w:rsid w:val="00056518"/>
    <w:rsid w:val="000577F1"/>
    <w:rsid w:val="00057942"/>
    <w:rsid w:val="00060780"/>
    <w:rsid w:val="00060F7D"/>
    <w:rsid w:val="000619E2"/>
    <w:rsid w:val="000620E4"/>
    <w:rsid w:val="00062112"/>
    <w:rsid w:val="00062CA8"/>
    <w:rsid w:val="0006437F"/>
    <w:rsid w:val="00064464"/>
    <w:rsid w:val="00064B44"/>
    <w:rsid w:val="00064DFC"/>
    <w:rsid w:val="00064EEB"/>
    <w:rsid w:val="000652B1"/>
    <w:rsid w:val="00065A20"/>
    <w:rsid w:val="00065AFA"/>
    <w:rsid w:val="00065D16"/>
    <w:rsid w:val="00065D44"/>
    <w:rsid w:val="000660ED"/>
    <w:rsid w:val="0006642C"/>
    <w:rsid w:val="00066639"/>
    <w:rsid w:val="0006687C"/>
    <w:rsid w:val="000668FC"/>
    <w:rsid w:val="00066E9A"/>
    <w:rsid w:val="00067130"/>
    <w:rsid w:val="00067536"/>
    <w:rsid w:val="00067849"/>
    <w:rsid w:val="00067970"/>
    <w:rsid w:val="00067AC5"/>
    <w:rsid w:val="0007140A"/>
    <w:rsid w:val="0007153B"/>
    <w:rsid w:val="00071560"/>
    <w:rsid w:val="0007181E"/>
    <w:rsid w:val="00071D93"/>
    <w:rsid w:val="00072557"/>
    <w:rsid w:val="00072B93"/>
    <w:rsid w:val="00072BC2"/>
    <w:rsid w:val="0007304C"/>
    <w:rsid w:val="000730EE"/>
    <w:rsid w:val="000733DC"/>
    <w:rsid w:val="000741D8"/>
    <w:rsid w:val="000741E0"/>
    <w:rsid w:val="00074341"/>
    <w:rsid w:val="000744C8"/>
    <w:rsid w:val="00074AB1"/>
    <w:rsid w:val="00074D38"/>
    <w:rsid w:val="00074D52"/>
    <w:rsid w:val="00074D8A"/>
    <w:rsid w:val="000751CD"/>
    <w:rsid w:val="00075300"/>
    <w:rsid w:val="0007565D"/>
    <w:rsid w:val="00075F21"/>
    <w:rsid w:val="0007663E"/>
    <w:rsid w:val="00076CA4"/>
    <w:rsid w:val="000770E4"/>
    <w:rsid w:val="00077357"/>
    <w:rsid w:val="000774ED"/>
    <w:rsid w:val="00077D02"/>
    <w:rsid w:val="00077D90"/>
    <w:rsid w:val="000802AD"/>
    <w:rsid w:val="00080792"/>
    <w:rsid w:val="00080FC8"/>
    <w:rsid w:val="00081646"/>
    <w:rsid w:val="00081E31"/>
    <w:rsid w:val="00082181"/>
    <w:rsid w:val="00082CBD"/>
    <w:rsid w:val="00083131"/>
    <w:rsid w:val="00083181"/>
    <w:rsid w:val="000838CC"/>
    <w:rsid w:val="000844E9"/>
    <w:rsid w:val="0008481F"/>
    <w:rsid w:val="00084972"/>
    <w:rsid w:val="000859DA"/>
    <w:rsid w:val="00085C32"/>
    <w:rsid w:val="00086251"/>
    <w:rsid w:val="00086B84"/>
    <w:rsid w:val="00086DD9"/>
    <w:rsid w:val="00087C37"/>
    <w:rsid w:val="00090644"/>
    <w:rsid w:val="00091466"/>
    <w:rsid w:val="0009181C"/>
    <w:rsid w:val="000919CE"/>
    <w:rsid w:val="00091AF5"/>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97A2A"/>
    <w:rsid w:val="00097E01"/>
    <w:rsid w:val="000A02E4"/>
    <w:rsid w:val="000A03C5"/>
    <w:rsid w:val="000A11B2"/>
    <w:rsid w:val="000A16E7"/>
    <w:rsid w:val="000A1D5F"/>
    <w:rsid w:val="000A24D1"/>
    <w:rsid w:val="000A24DE"/>
    <w:rsid w:val="000A2505"/>
    <w:rsid w:val="000A2DE2"/>
    <w:rsid w:val="000A387C"/>
    <w:rsid w:val="000A393B"/>
    <w:rsid w:val="000A3C77"/>
    <w:rsid w:val="000A3F39"/>
    <w:rsid w:val="000A4814"/>
    <w:rsid w:val="000A4BDF"/>
    <w:rsid w:val="000A4C2C"/>
    <w:rsid w:val="000A59F3"/>
    <w:rsid w:val="000A606D"/>
    <w:rsid w:val="000A6076"/>
    <w:rsid w:val="000A6471"/>
    <w:rsid w:val="000A650B"/>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514E"/>
    <w:rsid w:val="000B57A7"/>
    <w:rsid w:val="000B5BC7"/>
    <w:rsid w:val="000B5EFC"/>
    <w:rsid w:val="000B727D"/>
    <w:rsid w:val="000B7A5B"/>
    <w:rsid w:val="000C010F"/>
    <w:rsid w:val="000C0B90"/>
    <w:rsid w:val="000C0BD8"/>
    <w:rsid w:val="000C1244"/>
    <w:rsid w:val="000C13A8"/>
    <w:rsid w:val="000C1923"/>
    <w:rsid w:val="000C2F64"/>
    <w:rsid w:val="000C333F"/>
    <w:rsid w:val="000C4102"/>
    <w:rsid w:val="000C420B"/>
    <w:rsid w:val="000C4298"/>
    <w:rsid w:val="000C472F"/>
    <w:rsid w:val="000C493B"/>
    <w:rsid w:val="000C49D7"/>
    <w:rsid w:val="000C4D8A"/>
    <w:rsid w:val="000C50C7"/>
    <w:rsid w:val="000C5D78"/>
    <w:rsid w:val="000C5F5D"/>
    <w:rsid w:val="000C6D40"/>
    <w:rsid w:val="000C6DE7"/>
    <w:rsid w:val="000C7090"/>
    <w:rsid w:val="000C7703"/>
    <w:rsid w:val="000C7F0D"/>
    <w:rsid w:val="000D049A"/>
    <w:rsid w:val="000D10DE"/>
    <w:rsid w:val="000D1296"/>
    <w:rsid w:val="000D13B3"/>
    <w:rsid w:val="000D13C5"/>
    <w:rsid w:val="000D1DD9"/>
    <w:rsid w:val="000D200C"/>
    <w:rsid w:val="000D2280"/>
    <w:rsid w:val="000D2F93"/>
    <w:rsid w:val="000D344F"/>
    <w:rsid w:val="000D4ACF"/>
    <w:rsid w:val="000D4B37"/>
    <w:rsid w:val="000D4CCE"/>
    <w:rsid w:val="000D7355"/>
    <w:rsid w:val="000D7743"/>
    <w:rsid w:val="000E05C1"/>
    <w:rsid w:val="000E0A5C"/>
    <w:rsid w:val="000E0DA6"/>
    <w:rsid w:val="000E1E5A"/>
    <w:rsid w:val="000E270D"/>
    <w:rsid w:val="000E2C9B"/>
    <w:rsid w:val="000E2EB2"/>
    <w:rsid w:val="000E2F4B"/>
    <w:rsid w:val="000E37C8"/>
    <w:rsid w:val="000E3A91"/>
    <w:rsid w:val="000E3DF4"/>
    <w:rsid w:val="000E48CF"/>
    <w:rsid w:val="000E4BD0"/>
    <w:rsid w:val="000E4D2C"/>
    <w:rsid w:val="000E5482"/>
    <w:rsid w:val="000E59A5"/>
    <w:rsid w:val="000E5F0C"/>
    <w:rsid w:val="000E6401"/>
    <w:rsid w:val="000E694D"/>
    <w:rsid w:val="000F04B7"/>
    <w:rsid w:val="000F0A33"/>
    <w:rsid w:val="000F0E0C"/>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4DE"/>
    <w:rsid w:val="000F7B2C"/>
    <w:rsid w:val="000F7BDA"/>
    <w:rsid w:val="000F7E60"/>
    <w:rsid w:val="001002E4"/>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78D"/>
    <w:rsid w:val="001108A9"/>
    <w:rsid w:val="00110C91"/>
    <w:rsid w:val="001114A6"/>
    <w:rsid w:val="00111EF4"/>
    <w:rsid w:val="00112047"/>
    <w:rsid w:val="00112447"/>
    <w:rsid w:val="0011287B"/>
    <w:rsid w:val="00113363"/>
    <w:rsid w:val="00113CDC"/>
    <w:rsid w:val="001142D3"/>
    <w:rsid w:val="00114CC3"/>
    <w:rsid w:val="00116476"/>
    <w:rsid w:val="0011669F"/>
    <w:rsid w:val="001170A0"/>
    <w:rsid w:val="001175F1"/>
    <w:rsid w:val="00117A9F"/>
    <w:rsid w:val="00117BAE"/>
    <w:rsid w:val="00120253"/>
    <w:rsid w:val="00120B0E"/>
    <w:rsid w:val="00120D87"/>
    <w:rsid w:val="00120DFC"/>
    <w:rsid w:val="00121680"/>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018"/>
    <w:rsid w:val="00131176"/>
    <w:rsid w:val="001312A6"/>
    <w:rsid w:val="00131B18"/>
    <w:rsid w:val="00131EE0"/>
    <w:rsid w:val="001335AA"/>
    <w:rsid w:val="001338D1"/>
    <w:rsid w:val="001339EB"/>
    <w:rsid w:val="00133BEA"/>
    <w:rsid w:val="00134171"/>
    <w:rsid w:val="00134215"/>
    <w:rsid w:val="001347E8"/>
    <w:rsid w:val="0013544D"/>
    <w:rsid w:val="00135506"/>
    <w:rsid w:val="0013580B"/>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DF9"/>
    <w:rsid w:val="00144E5A"/>
    <w:rsid w:val="001456BD"/>
    <w:rsid w:val="0014573E"/>
    <w:rsid w:val="001460CC"/>
    <w:rsid w:val="00146120"/>
    <w:rsid w:val="00146EE6"/>
    <w:rsid w:val="001471D7"/>
    <w:rsid w:val="00147919"/>
    <w:rsid w:val="00147F54"/>
    <w:rsid w:val="001500D2"/>
    <w:rsid w:val="00150257"/>
    <w:rsid w:val="00150B47"/>
    <w:rsid w:val="00150D58"/>
    <w:rsid w:val="00150F9C"/>
    <w:rsid w:val="0015109C"/>
    <w:rsid w:val="00151116"/>
    <w:rsid w:val="001516B3"/>
    <w:rsid w:val="00151AA2"/>
    <w:rsid w:val="001529FB"/>
    <w:rsid w:val="00152C99"/>
    <w:rsid w:val="00152E7C"/>
    <w:rsid w:val="00153886"/>
    <w:rsid w:val="00153A50"/>
    <w:rsid w:val="001544D9"/>
    <w:rsid w:val="00154BCD"/>
    <w:rsid w:val="00155044"/>
    <w:rsid w:val="00155312"/>
    <w:rsid w:val="0015546D"/>
    <w:rsid w:val="00155A15"/>
    <w:rsid w:val="00155A1E"/>
    <w:rsid w:val="00155E4B"/>
    <w:rsid w:val="00156291"/>
    <w:rsid w:val="00156CB2"/>
    <w:rsid w:val="00156F81"/>
    <w:rsid w:val="0015721C"/>
    <w:rsid w:val="0015771C"/>
    <w:rsid w:val="001577EE"/>
    <w:rsid w:val="00157C6D"/>
    <w:rsid w:val="0016025A"/>
    <w:rsid w:val="00160A86"/>
    <w:rsid w:val="00160ACE"/>
    <w:rsid w:val="00160B01"/>
    <w:rsid w:val="00160BDC"/>
    <w:rsid w:val="0016100E"/>
    <w:rsid w:val="001613A4"/>
    <w:rsid w:val="00162B08"/>
    <w:rsid w:val="00162B1E"/>
    <w:rsid w:val="00163882"/>
    <w:rsid w:val="00163F6D"/>
    <w:rsid w:val="001648E6"/>
    <w:rsid w:val="00164B0B"/>
    <w:rsid w:val="00164B2E"/>
    <w:rsid w:val="00164D53"/>
    <w:rsid w:val="001651DD"/>
    <w:rsid w:val="001663D2"/>
    <w:rsid w:val="0016675A"/>
    <w:rsid w:val="00166E59"/>
    <w:rsid w:val="0016782A"/>
    <w:rsid w:val="001678AC"/>
    <w:rsid w:val="00170913"/>
    <w:rsid w:val="00171675"/>
    <w:rsid w:val="00172505"/>
    <w:rsid w:val="00173C7A"/>
    <w:rsid w:val="0017402F"/>
    <w:rsid w:val="00174207"/>
    <w:rsid w:val="001773EE"/>
    <w:rsid w:val="0017750E"/>
    <w:rsid w:val="00177784"/>
    <w:rsid w:val="00177C2F"/>
    <w:rsid w:val="00180226"/>
    <w:rsid w:val="00180D8E"/>
    <w:rsid w:val="00180E39"/>
    <w:rsid w:val="00180EA6"/>
    <w:rsid w:val="001810E5"/>
    <w:rsid w:val="001813E6"/>
    <w:rsid w:val="00181541"/>
    <w:rsid w:val="00181564"/>
    <w:rsid w:val="0018161F"/>
    <w:rsid w:val="0018190B"/>
    <w:rsid w:val="00181D1D"/>
    <w:rsid w:val="00182367"/>
    <w:rsid w:val="00182431"/>
    <w:rsid w:val="00182720"/>
    <w:rsid w:val="00182CF0"/>
    <w:rsid w:val="001832B2"/>
    <w:rsid w:val="00184572"/>
    <w:rsid w:val="0018503E"/>
    <w:rsid w:val="00185843"/>
    <w:rsid w:val="00185AF1"/>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8785B"/>
    <w:rsid w:val="001879CD"/>
    <w:rsid w:val="001907E1"/>
    <w:rsid w:val="00190B15"/>
    <w:rsid w:val="00191226"/>
    <w:rsid w:val="00191847"/>
    <w:rsid w:val="0019192D"/>
    <w:rsid w:val="00191D64"/>
    <w:rsid w:val="00192849"/>
    <w:rsid w:val="0019304F"/>
    <w:rsid w:val="00193295"/>
    <w:rsid w:val="001932BE"/>
    <w:rsid w:val="001936B7"/>
    <w:rsid w:val="00193748"/>
    <w:rsid w:val="0019393C"/>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3CD1"/>
    <w:rsid w:val="001C4620"/>
    <w:rsid w:val="001C468B"/>
    <w:rsid w:val="001C496F"/>
    <w:rsid w:val="001C53FF"/>
    <w:rsid w:val="001C5546"/>
    <w:rsid w:val="001C578D"/>
    <w:rsid w:val="001C5CAF"/>
    <w:rsid w:val="001C5D03"/>
    <w:rsid w:val="001C5F7F"/>
    <w:rsid w:val="001C619A"/>
    <w:rsid w:val="001C6F27"/>
    <w:rsid w:val="001C77F4"/>
    <w:rsid w:val="001C7AA9"/>
    <w:rsid w:val="001D05E1"/>
    <w:rsid w:val="001D08A6"/>
    <w:rsid w:val="001D1069"/>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5DF4"/>
    <w:rsid w:val="001D5FF3"/>
    <w:rsid w:val="001D6501"/>
    <w:rsid w:val="001D6746"/>
    <w:rsid w:val="001D6CE1"/>
    <w:rsid w:val="001D7045"/>
    <w:rsid w:val="001D78A1"/>
    <w:rsid w:val="001D7996"/>
    <w:rsid w:val="001D7BF8"/>
    <w:rsid w:val="001D7D2E"/>
    <w:rsid w:val="001E15F5"/>
    <w:rsid w:val="001E19CD"/>
    <w:rsid w:val="001E1B79"/>
    <w:rsid w:val="001E1BD1"/>
    <w:rsid w:val="001E27C0"/>
    <w:rsid w:val="001E2814"/>
    <w:rsid w:val="001E2C79"/>
    <w:rsid w:val="001E2D57"/>
    <w:rsid w:val="001E31D5"/>
    <w:rsid w:val="001E345B"/>
    <w:rsid w:val="001E3FCE"/>
    <w:rsid w:val="001E4425"/>
    <w:rsid w:val="001E4C5C"/>
    <w:rsid w:val="001E4CB6"/>
    <w:rsid w:val="001E5229"/>
    <w:rsid w:val="001E5D35"/>
    <w:rsid w:val="001E5E79"/>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2D5"/>
    <w:rsid w:val="001F5328"/>
    <w:rsid w:val="001F541D"/>
    <w:rsid w:val="001F5C70"/>
    <w:rsid w:val="001F5D4F"/>
    <w:rsid w:val="001F5EC8"/>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1189"/>
    <w:rsid w:val="0021147D"/>
    <w:rsid w:val="00211BE9"/>
    <w:rsid w:val="00211CA1"/>
    <w:rsid w:val="00211D1A"/>
    <w:rsid w:val="00213D12"/>
    <w:rsid w:val="00213FD1"/>
    <w:rsid w:val="002140B5"/>
    <w:rsid w:val="002140F5"/>
    <w:rsid w:val="00214868"/>
    <w:rsid w:val="002155A2"/>
    <w:rsid w:val="00215A90"/>
    <w:rsid w:val="00215BB9"/>
    <w:rsid w:val="00215DAC"/>
    <w:rsid w:val="00216279"/>
    <w:rsid w:val="00216D8A"/>
    <w:rsid w:val="00217AB5"/>
    <w:rsid w:val="00217DDD"/>
    <w:rsid w:val="00217F78"/>
    <w:rsid w:val="002205D9"/>
    <w:rsid w:val="002207BD"/>
    <w:rsid w:val="002207FD"/>
    <w:rsid w:val="00220E98"/>
    <w:rsid w:val="002215DB"/>
    <w:rsid w:val="00221AD7"/>
    <w:rsid w:val="00221C3B"/>
    <w:rsid w:val="0022217D"/>
    <w:rsid w:val="002222BE"/>
    <w:rsid w:val="002229B5"/>
    <w:rsid w:val="00222B5E"/>
    <w:rsid w:val="0022331F"/>
    <w:rsid w:val="00223741"/>
    <w:rsid w:val="00223BEC"/>
    <w:rsid w:val="002248E1"/>
    <w:rsid w:val="00224AB2"/>
    <w:rsid w:val="002252A4"/>
    <w:rsid w:val="0022556B"/>
    <w:rsid w:val="002258A8"/>
    <w:rsid w:val="0022619D"/>
    <w:rsid w:val="0022711C"/>
    <w:rsid w:val="0023067A"/>
    <w:rsid w:val="0023107B"/>
    <w:rsid w:val="00231DC0"/>
    <w:rsid w:val="0023265D"/>
    <w:rsid w:val="002326C6"/>
    <w:rsid w:val="00233576"/>
    <w:rsid w:val="00233AD3"/>
    <w:rsid w:val="0023483F"/>
    <w:rsid w:val="00234A5B"/>
    <w:rsid w:val="00234E75"/>
    <w:rsid w:val="002351AE"/>
    <w:rsid w:val="002351B5"/>
    <w:rsid w:val="00235A20"/>
    <w:rsid w:val="00235DB5"/>
    <w:rsid w:val="00236452"/>
    <w:rsid w:val="0023734E"/>
    <w:rsid w:val="002377E2"/>
    <w:rsid w:val="00237B05"/>
    <w:rsid w:val="00237DF0"/>
    <w:rsid w:val="00240253"/>
    <w:rsid w:val="00240455"/>
    <w:rsid w:val="00240E95"/>
    <w:rsid w:val="00241728"/>
    <w:rsid w:val="00241992"/>
    <w:rsid w:val="00241D57"/>
    <w:rsid w:val="00241DEA"/>
    <w:rsid w:val="0024238C"/>
    <w:rsid w:val="00242456"/>
    <w:rsid w:val="0024245E"/>
    <w:rsid w:val="002428E0"/>
    <w:rsid w:val="00242E79"/>
    <w:rsid w:val="0024465A"/>
    <w:rsid w:val="00244ABB"/>
    <w:rsid w:val="002451EF"/>
    <w:rsid w:val="0024522C"/>
    <w:rsid w:val="002457D6"/>
    <w:rsid w:val="00245CFB"/>
    <w:rsid w:val="00245EEB"/>
    <w:rsid w:val="002460A8"/>
    <w:rsid w:val="00246219"/>
    <w:rsid w:val="00246474"/>
    <w:rsid w:val="00247D3F"/>
    <w:rsid w:val="00247E18"/>
    <w:rsid w:val="00247F5B"/>
    <w:rsid w:val="00250026"/>
    <w:rsid w:val="00250543"/>
    <w:rsid w:val="00250612"/>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7CA"/>
    <w:rsid w:val="00257BE1"/>
    <w:rsid w:val="0026026E"/>
    <w:rsid w:val="00260768"/>
    <w:rsid w:val="00260A52"/>
    <w:rsid w:val="0026163D"/>
    <w:rsid w:val="00261961"/>
    <w:rsid w:val="00262C7B"/>
    <w:rsid w:val="00262E2F"/>
    <w:rsid w:val="002633B0"/>
    <w:rsid w:val="00263451"/>
    <w:rsid w:val="00263BED"/>
    <w:rsid w:val="00263E7D"/>
    <w:rsid w:val="0026459A"/>
    <w:rsid w:val="002646F9"/>
    <w:rsid w:val="00264CC5"/>
    <w:rsid w:val="00265111"/>
    <w:rsid w:val="00266150"/>
    <w:rsid w:val="0026639A"/>
    <w:rsid w:val="0026652F"/>
    <w:rsid w:val="0026688A"/>
    <w:rsid w:val="00266D69"/>
    <w:rsid w:val="00266DDA"/>
    <w:rsid w:val="0026752E"/>
    <w:rsid w:val="00267A22"/>
    <w:rsid w:val="00267C26"/>
    <w:rsid w:val="00270370"/>
    <w:rsid w:val="00270918"/>
    <w:rsid w:val="00272044"/>
    <w:rsid w:val="00272309"/>
    <w:rsid w:val="00272C18"/>
    <w:rsid w:val="002730D4"/>
    <w:rsid w:val="00273590"/>
    <w:rsid w:val="002739C2"/>
    <w:rsid w:val="00273A18"/>
    <w:rsid w:val="00273DD2"/>
    <w:rsid w:val="00273DEA"/>
    <w:rsid w:val="00273E04"/>
    <w:rsid w:val="00273E0E"/>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65C"/>
    <w:rsid w:val="00284AAA"/>
    <w:rsid w:val="00284D47"/>
    <w:rsid w:val="00285466"/>
    <w:rsid w:val="0028597F"/>
    <w:rsid w:val="00285DF2"/>
    <w:rsid w:val="002868A4"/>
    <w:rsid w:val="002875D6"/>
    <w:rsid w:val="00287981"/>
    <w:rsid w:val="002901B6"/>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0D1F"/>
    <w:rsid w:val="002A142F"/>
    <w:rsid w:val="002A2308"/>
    <w:rsid w:val="002A2337"/>
    <w:rsid w:val="002A235C"/>
    <w:rsid w:val="002A2390"/>
    <w:rsid w:val="002A2C73"/>
    <w:rsid w:val="002A3348"/>
    <w:rsid w:val="002A3385"/>
    <w:rsid w:val="002A34FB"/>
    <w:rsid w:val="002A3AA3"/>
    <w:rsid w:val="002A4423"/>
    <w:rsid w:val="002A54C0"/>
    <w:rsid w:val="002A5D16"/>
    <w:rsid w:val="002A5DD9"/>
    <w:rsid w:val="002A5E18"/>
    <w:rsid w:val="002B0711"/>
    <w:rsid w:val="002B1001"/>
    <w:rsid w:val="002B13B4"/>
    <w:rsid w:val="002B155B"/>
    <w:rsid w:val="002B1647"/>
    <w:rsid w:val="002B196A"/>
    <w:rsid w:val="002B36F1"/>
    <w:rsid w:val="002B37D2"/>
    <w:rsid w:val="002B38A9"/>
    <w:rsid w:val="002B38AD"/>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BF"/>
    <w:rsid w:val="002C0494"/>
    <w:rsid w:val="002C060E"/>
    <w:rsid w:val="002C08A1"/>
    <w:rsid w:val="002C0F1C"/>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D03D2"/>
    <w:rsid w:val="002D064F"/>
    <w:rsid w:val="002D2093"/>
    <w:rsid w:val="002D27BF"/>
    <w:rsid w:val="002D27F2"/>
    <w:rsid w:val="002D3E78"/>
    <w:rsid w:val="002D4504"/>
    <w:rsid w:val="002D473A"/>
    <w:rsid w:val="002D49F3"/>
    <w:rsid w:val="002D54E9"/>
    <w:rsid w:val="002D56C9"/>
    <w:rsid w:val="002D5E0C"/>
    <w:rsid w:val="002D6964"/>
    <w:rsid w:val="002D736B"/>
    <w:rsid w:val="002D78CC"/>
    <w:rsid w:val="002D7C01"/>
    <w:rsid w:val="002E0652"/>
    <w:rsid w:val="002E0F49"/>
    <w:rsid w:val="002E1404"/>
    <w:rsid w:val="002E147B"/>
    <w:rsid w:val="002E1688"/>
    <w:rsid w:val="002E1A7F"/>
    <w:rsid w:val="002E1F27"/>
    <w:rsid w:val="002E23F6"/>
    <w:rsid w:val="002E26AD"/>
    <w:rsid w:val="002E28C5"/>
    <w:rsid w:val="002E2AA9"/>
    <w:rsid w:val="002E32F9"/>
    <w:rsid w:val="002E33A5"/>
    <w:rsid w:val="002E33F4"/>
    <w:rsid w:val="002E382E"/>
    <w:rsid w:val="002E39A3"/>
    <w:rsid w:val="002E45C3"/>
    <w:rsid w:val="002E4DF4"/>
    <w:rsid w:val="002E577D"/>
    <w:rsid w:val="002E5CFB"/>
    <w:rsid w:val="002E6098"/>
    <w:rsid w:val="002E67C0"/>
    <w:rsid w:val="002E6828"/>
    <w:rsid w:val="002E68DF"/>
    <w:rsid w:val="002E7531"/>
    <w:rsid w:val="002E7885"/>
    <w:rsid w:val="002E78B8"/>
    <w:rsid w:val="002E7ED5"/>
    <w:rsid w:val="002F00B8"/>
    <w:rsid w:val="002F06B4"/>
    <w:rsid w:val="002F09EE"/>
    <w:rsid w:val="002F0BED"/>
    <w:rsid w:val="002F0D67"/>
    <w:rsid w:val="002F165B"/>
    <w:rsid w:val="002F1A11"/>
    <w:rsid w:val="002F20E5"/>
    <w:rsid w:val="002F245F"/>
    <w:rsid w:val="002F31DF"/>
    <w:rsid w:val="002F363A"/>
    <w:rsid w:val="002F4479"/>
    <w:rsid w:val="002F4CE5"/>
    <w:rsid w:val="002F5374"/>
    <w:rsid w:val="002F567B"/>
    <w:rsid w:val="002F6416"/>
    <w:rsid w:val="002F69E4"/>
    <w:rsid w:val="002F7039"/>
    <w:rsid w:val="002F75F4"/>
    <w:rsid w:val="002F7A09"/>
    <w:rsid w:val="002F7CF2"/>
    <w:rsid w:val="002F7D2C"/>
    <w:rsid w:val="003003AF"/>
    <w:rsid w:val="00300525"/>
    <w:rsid w:val="00300864"/>
    <w:rsid w:val="00301463"/>
    <w:rsid w:val="00301DD7"/>
    <w:rsid w:val="0030213D"/>
    <w:rsid w:val="0030235A"/>
    <w:rsid w:val="00302625"/>
    <w:rsid w:val="00302812"/>
    <w:rsid w:val="00302E44"/>
    <w:rsid w:val="00302EAC"/>
    <w:rsid w:val="00303966"/>
    <w:rsid w:val="00303D5C"/>
    <w:rsid w:val="00303E8E"/>
    <w:rsid w:val="00303FB8"/>
    <w:rsid w:val="00304C25"/>
    <w:rsid w:val="00305270"/>
    <w:rsid w:val="0030550F"/>
    <w:rsid w:val="00305600"/>
    <w:rsid w:val="00305B9F"/>
    <w:rsid w:val="00306C4C"/>
    <w:rsid w:val="00307AB9"/>
    <w:rsid w:val="00307CAE"/>
    <w:rsid w:val="00307F6F"/>
    <w:rsid w:val="00310778"/>
    <w:rsid w:val="00310CDC"/>
    <w:rsid w:val="00311A2E"/>
    <w:rsid w:val="00311C54"/>
    <w:rsid w:val="003121C1"/>
    <w:rsid w:val="00312BC4"/>
    <w:rsid w:val="00313592"/>
    <w:rsid w:val="003141C6"/>
    <w:rsid w:val="00314913"/>
    <w:rsid w:val="0031534D"/>
    <w:rsid w:val="00315BFB"/>
    <w:rsid w:val="00316523"/>
    <w:rsid w:val="0031654B"/>
    <w:rsid w:val="003165D6"/>
    <w:rsid w:val="00316C66"/>
    <w:rsid w:val="00317807"/>
    <w:rsid w:val="00317A19"/>
    <w:rsid w:val="003207AE"/>
    <w:rsid w:val="003209F5"/>
    <w:rsid w:val="00320A6E"/>
    <w:rsid w:val="00320C27"/>
    <w:rsid w:val="0032115F"/>
    <w:rsid w:val="003214D7"/>
    <w:rsid w:val="00321D81"/>
    <w:rsid w:val="00321F4A"/>
    <w:rsid w:val="003224D5"/>
    <w:rsid w:val="00322A88"/>
    <w:rsid w:val="0032389C"/>
    <w:rsid w:val="00323DAC"/>
    <w:rsid w:val="003241F6"/>
    <w:rsid w:val="0032436B"/>
    <w:rsid w:val="003243E1"/>
    <w:rsid w:val="003244B3"/>
    <w:rsid w:val="00324708"/>
    <w:rsid w:val="0032492E"/>
    <w:rsid w:val="003250D7"/>
    <w:rsid w:val="00325425"/>
    <w:rsid w:val="0032610D"/>
    <w:rsid w:val="003265AF"/>
    <w:rsid w:val="003265EF"/>
    <w:rsid w:val="003267FD"/>
    <w:rsid w:val="00326D4A"/>
    <w:rsid w:val="00326F58"/>
    <w:rsid w:val="00327776"/>
    <w:rsid w:val="0033082A"/>
    <w:rsid w:val="00330B1A"/>
    <w:rsid w:val="00330DB5"/>
    <w:rsid w:val="00330E50"/>
    <w:rsid w:val="00330F36"/>
    <w:rsid w:val="0033120A"/>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5C68"/>
    <w:rsid w:val="00336176"/>
    <w:rsid w:val="00336708"/>
    <w:rsid w:val="00336950"/>
    <w:rsid w:val="00337DB8"/>
    <w:rsid w:val="003401C9"/>
    <w:rsid w:val="00340257"/>
    <w:rsid w:val="00340869"/>
    <w:rsid w:val="003410BC"/>
    <w:rsid w:val="003414F9"/>
    <w:rsid w:val="003416C6"/>
    <w:rsid w:val="00341930"/>
    <w:rsid w:val="00341B37"/>
    <w:rsid w:val="00341CE1"/>
    <w:rsid w:val="00341EA4"/>
    <w:rsid w:val="00342FDF"/>
    <w:rsid w:val="00343621"/>
    <w:rsid w:val="00344C2B"/>
    <w:rsid w:val="00344CA2"/>
    <w:rsid w:val="00344ED4"/>
    <w:rsid w:val="00344F6D"/>
    <w:rsid w:val="0034538F"/>
    <w:rsid w:val="00346569"/>
    <w:rsid w:val="0034667C"/>
    <w:rsid w:val="00346698"/>
    <w:rsid w:val="0034672E"/>
    <w:rsid w:val="00346CC5"/>
    <w:rsid w:val="003475D2"/>
    <w:rsid w:val="0034774F"/>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C6A"/>
    <w:rsid w:val="00357632"/>
    <w:rsid w:val="003576C4"/>
    <w:rsid w:val="00360353"/>
    <w:rsid w:val="00360807"/>
    <w:rsid w:val="00360918"/>
    <w:rsid w:val="00360C44"/>
    <w:rsid w:val="00360D5B"/>
    <w:rsid w:val="003611FF"/>
    <w:rsid w:val="00361883"/>
    <w:rsid w:val="00361AFD"/>
    <w:rsid w:val="00361BE0"/>
    <w:rsid w:val="00362240"/>
    <w:rsid w:val="003622EB"/>
    <w:rsid w:val="003623A5"/>
    <w:rsid w:val="00362D78"/>
    <w:rsid w:val="00363065"/>
    <w:rsid w:val="00363728"/>
    <w:rsid w:val="003639B6"/>
    <w:rsid w:val="0036401C"/>
    <w:rsid w:val="00364278"/>
    <w:rsid w:val="003643C2"/>
    <w:rsid w:val="0036458E"/>
    <w:rsid w:val="003651AA"/>
    <w:rsid w:val="00365C49"/>
    <w:rsid w:val="00365EF5"/>
    <w:rsid w:val="003670C9"/>
    <w:rsid w:val="003675F4"/>
    <w:rsid w:val="00370239"/>
    <w:rsid w:val="003707EF"/>
    <w:rsid w:val="00371544"/>
    <w:rsid w:val="003719F8"/>
    <w:rsid w:val="00371F74"/>
    <w:rsid w:val="0037223F"/>
    <w:rsid w:val="0037269E"/>
    <w:rsid w:val="00372744"/>
    <w:rsid w:val="00372E3B"/>
    <w:rsid w:val="0037355F"/>
    <w:rsid w:val="00373AA9"/>
    <w:rsid w:val="00373FF3"/>
    <w:rsid w:val="003741C2"/>
    <w:rsid w:val="00374264"/>
    <w:rsid w:val="00374637"/>
    <w:rsid w:val="003748AC"/>
    <w:rsid w:val="003749BE"/>
    <w:rsid w:val="00375064"/>
    <w:rsid w:val="0037592F"/>
    <w:rsid w:val="00375C1C"/>
    <w:rsid w:val="003761A1"/>
    <w:rsid w:val="003765AF"/>
    <w:rsid w:val="0037673C"/>
    <w:rsid w:val="0037686A"/>
    <w:rsid w:val="00376D7C"/>
    <w:rsid w:val="00376F1D"/>
    <w:rsid w:val="0037700B"/>
    <w:rsid w:val="00377FB9"/>
    <w:rsid w:val="003800E9"/>
    <w:rsid w:val="003805A2"/>
    <w:rsid w:val="00381118"/>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4DF1"/>
    <w:rsid w:val="00385539"/>
    <w:rsid w:val="00385797"/>
    <w:rsid w:val="0038675C"/>
    <w:rsid w:val="00386B29"/>
    <w:rsid w:val="00386C28"/>
    <w:rsid w:val="0038702F"/>
    <w:rsid w:val="0038706D"/>
    <w:rsid w:val="0038731B"/>
    <w:rsid w:val="00387B38"/>
    <w:rsid w:val="00387CEC"/>
    <w:rsid w:val="00387F14"/>
    <w:rsid w:val="00387FA5"/>
    <w:rsid w:val="00390026"/>
    <w:rsid w:val="00390761"/>
    <w:rsid w:val="003910AC"/>
    <w:rsid w:val="00391172"/>
    <w:rsid w:val="003914AC"/>
    <w:rsid w:val="003916B8"/>
    <w:rsid w:val="00391CEF"/>
    <w:rsid w:val="00391D06"/>
    <w:rsid w:val="00391EEF"/>
    <w:rsid w:val="003923F0"/>
    <w:rsid w:val="00392588"/>
    <w:rsid w:val="0039266D"/>
    <w:rsid w:val="00392FF4"/>
    <w:rsid w:val="003930B3"/>
    <w:rsid w:val="003934EC"/>
    <w:rsid w:val="00394709"/>
    <w:rsid w:val="00394850"/>
    <w:rsid w:val="003949C4"/>
    <w:rsid w:val="00394F2F"/>
    <w:rsid w:val="0039586F"/>
    <w:rsid w:val="0039627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5228"/>
    <w:rsid w:val="003A5312"/>
    <w:rsid w:val="003A58AF"/>
    <w:rsid w:val="003A615D"/>
    <w:rsid w:val="003A62D0"/>
    <w:rsid w:val="003A669F"/>
    <w:rsid w:val="003A685E"/>
    <w:rsid w:val="003A6C64"/>
    <w:rsid w:val="003A6D6F"/>
    <w:rsid w:val="003A7037"/>
    <w:rsid w:val="003A7414"/>
    <w:rsid w:val="003A798B"/>
    <w:rsid w:val="003A7BB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292"/>
    <w:rsid w:val="003B7523"/>
    <w:rsid w:val="003B75EE"/>
    <w:rsid w:val="003B791F"/>
    <w:rsid w:val="003B7D42"/>
    <w:rsid w:val="003C01D5"/>
    <w:rsid w:val="003C095F"/>
    <w:rsid w:val="003C0AFF"/>
    <w:rsid w:val="003C10C3"/>
    <w:rsid w:val="003C188D"/>
    <w:rsid w:val="003C18C7"/>
    <w:rsid w:val="003C1C67"/>
    <w:rsid w:val="003C2276"/>
    <w:rsid w:val="003C257F"/>
    <w:rsid w:val="003C2794"/>
    <w:rsid w:val="003C28EE"/>
    <w:rsid w:val="003C2904"/>
    <w:rsid w:val="003C3189"/>
    <w:rsid w:val="003C45C4"/>
    <w:rsid w:val="003C478F"/>
    <w:rsid w:val="003C4CE8"/>
    <w:rsid w:val="003C51E4"/>
    <w:rsid w:val="003C5245"/>
    <w:rsid w:val="003C6DF7"/>
    <w:rsid w:val="003C6FF1"/>
    <w:rsid w:val="003C734C"/>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4CEC"/>
    <w:rsid w:val="003D5815"/>
    <w:rsid w:val="003D5B80"/>
    <w:rsid w:val="003D5FFB"/>
    <w:rsid w:val="003D6D71"/>
    <w:rsid w:val="003D6F40"/>
    <w:rsid w:val="003D7280"/>
    <w:rsid w:val="003D7CFC"/>
    <w:rsid w:val="003E082D"/>
    <w:rsid w:val="003E1D9E"/>
    <w:rsid w:val="003E1DAC"/>
    <w:rsid w:val="003E2278"/>
    <w:rsid w:val="003E2290"/>
    <w:rsid w:val="003E24C7"/>
    <w:rsid w:val="003E2530"/>
    <w:rsid w:val="003E3137"/>
    <w:rsid w:val="003E3B8E"/>
    <w:rsid w:val="003E3C2B"/>
    <w:rsid w:val="003E3F04"/>
    <w:rsid w:val="003E6148"/>
    <w:rsid w:val="003E630A"/>
    <w:rsid w:val="003E6651"/>
    <w:rsid w:val="003E7E07"/>
    <w:rsid w:val="003F028E"/>
    <w:rsid w:val="003F0331"/>
    <w:rsid w:val="003F0FFF"/>
    <w:rsid w:val="003F1151"/>
    <w:rsid w:val="003F1734"/>
    <w:rsid w:val="003F1E31"/>
    <w:rsid w:val="003F1E63"/>
    <w:rsid w:val="003F2056"/>
    <w:rsid w:val="003F3315"/>
    <w:rsid w:val="003F35D8"/>
    <w:rsid w:val="003F38C4"/>
    <w:rsid w:val="003F411D"/>
    <w:rsid w:val="003F43A8"/>
    <w:rsid w:val="003F49DC"/>
    <w:rsid w:val="003F4AC9"/>
    <w:rsid w:val="003F4B82"/>
    <w:rsid w:val="003F5033"/>
    <w:rsid w:val="003F55C7"/>
    <w:rsid w:val="003F5AC6"/>
    <w:rsid w:val="003F5E55"/>
    <w:rsid w:val="003F6574"/>
    <w:rsid w:val="003F6C79"/>
    <w:rsid w:val="003F74E6"/>
    <w:rsid w:val="003F7A3F"/>
    <w:rsid w:val="003F7AA9"/>
    <w:rsid w:val="003F7DBD"/>
    <w:rsid w:val="00400BF7"/>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6BD"/>
    <w:rsid w:val="00406C03"/>
    <w:rsid w:val="00406F37"/>
    <w:rsid w:val="00406F99"/>
    <w:rsid w:val="00406FE5"/>
    <w:rsid w:val="004073D9"/>
    <w:rsid w:val="004075C7"/>
    <w:rsid w:val="00407802"/>
    <w:rsid w:val="00407C7A"/>
    <w:rsid w:val="0041031A"/>
    <w:rsid w:val="004114F3"/>
    <w:rsid w:val="00411FD3"/>
    <w:rsid w:val="00412319"/>
    <w:rsid w:val="004126A4"/>
    <w:rsid w:val="004127B0"/>
    <w:rsid w:val="00412943"/>
    <w:rsid w:val="004129A6"/>
    <w:rsid w:val="00412B53"/>
    <w:rsid w:val="00412EF8"/>
    <w:rsid w:val="004130AE"/>
    <w:rsid w:val="00413370"/>
    <w:rsid w:val="004134D4"/>
    <w:rsid w:val="00413ABA"/>
    <w:rsid w:val="00413E52"/>
    <w:rsid w:val="004146DA"/>
    <w:rsid w:val="0041564F"/>
    <w:rsid w:val="00415801"/>
    <w:rsid w:val="00415988"/>
    <w:rsid w:val="00415ED0"/>
    <w:rsid w:val="00416283"/>
    <w:rsid w:val="00416356"/>
    <w:rsid w:val="004168BB"/>
    <w:rsid w:val="0041698D"/>
    <w:rsid w:val="00416CD1"/>
    <w:rsid w:val="00416CDA"/>
    <w:rsid w:val="004176DC"/>
    <w:rsid w:val="00417C63"/>
    <w:rsid w:val="00420003"/>
    <w:rsid w:val="00420504"/>
    <w:rsid w:val="00420697"/>
    <w:rsid w:val="004206ED"/>
    <w:rsid w:val="00420F75"/>
    <w:rsid w:val="004210C0"/>
    <w:rsid w:val="0042194C"/>
    <w:rsid w:val="00422D8E"/>
    <w:rsid w:val="004233FA"/>
    <w:rsid w:val="00423A23"/>
    <w:rsid w:val="00423B8E"/>
    <w:rsid w:val="00424408"/>
    <w:rsid w:val="0042528B"/>
    <w:rsid w:val="00425394"/>
    <w:rsid w:val="00425522"/>
    <w:rsid w:val="0042576C"/>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38C"/>
    <w:rsid w:val="00437D40"/>
    <w:rsid w:val="00441B93"/>
    <w:rsid w:val="0044247A"/>
    <w:rsid w:val="00442E3C"/>
    <w:rsid w:val="0044326A"/>
    <w:rsid w:val="00443819"/>
    <w:rsid w:val="004440A3"/>
    <w:rsid w:val="00446E04"/>
    <w:rsid w:val="00446E64"/>
    <w:rsid w:val="0044753C"/>
    <w:rsid w:val="004500B9"/>
    <w:rsid w:val="0045016A"/>
    <w:rsid w:val="004502C0"/>
    <w:rsid w:val="0045072F"/>
    <w:rsid w:val="00450C05"/>
    <w:rsid w:val="00450D1F"/>
    <w:rsid w:val="00451DF0"/>
    <w:rsid w:val="00453079"/>
    <w:rsid w:val="004535E8"/>
    <w:rsid w:val="00453809"/>
    <w:rsid w:val="004539E9"/>
    <w:rsid w:val="00453F01"/>
    <w:rsid w:val="00455178"/>
    <w:rsid w:val="004552F3"/>
    <w:rsid w:val="004552FC"/>
    <w:rsid w:val="004557FA"/>
    <w:rsid w:val="004558E3"/>
    <w:rsid w:val="00456093"/>
    <w:rsid w:val="004561C5"/>
    <w:rsid w:val="00456B1C"/>
    <w:rsid w:val="00457226"/>
    <w:rsid w:val="00460078"/>
    <w:rsid w:val="00460AFF"/>
    <w:rsid w:val="00460EDF"/>
    <w:rsid w:val="00461010"/>
    <w:rsid w:val="004613E7"/>
    <w:rsid w:val="00461C19"/>
    <w:rsid w:val="00461CCB"/>
    <w:rsid w:val="0046317C"/>
    <w:rsid w:val="00463F30"/>
    <w:rsid w:val="004642EB"/>
    <w:rsid w:val="00465229"/>
    <w:rsid w:val="00465AA4"/>
    <w:rsid w:val="004661D9"/>
    <w:rsid w:val="00466836"/>
    <w:rsid w:val="00467324"/>
    <w:rsid w:val="0046777B"/>
    <w:rsid w:val="004677B8"/>
    <w:rsid w:val="00467C4B"/>
    <w:rsid w:val="00467CAB"/>
    <w:rsid w:val="00467ECD"/>
    <w:rsid w:val="00467F4A"/>
    <w:rsid w:val="004716CF"/>
    <w:rsid w:val="0047180D"/>
    <w:rsid w:val="00471C63"/>
    <w:rsid w:val="00471E87"/>
    <w:rsid w:val="0047236E"/>
    <w:rsid w:val="004729B9"/>
    <w:rsid w:val="004730D3"/>
    <w:rsid w:val="00473822"/>
    <w:rsid w:val="00473BA1"/>
    <w:rsid w:val="00473CAA"/>
    <w:rsid w:val="004740EB"/>
    <w:rsid w:val="004744B9"/>
    <w:rsid w:val="004751D5"/>
    <w:rsid w:val="00475289"/>
    <w:rsid w:val="004759C1"/>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8BC"/>
    <w:rsid w:val="00481E7B"/>
    <w:rsid w:val="00481FB2"/>
    <w:rsid w:val="00482005"/>
    <w:rsid w:val="004825B5"/>
    <w:rsid w:val="0048267D"/>
    <w:rsid w:val="00482DCC"/>
    <w:rsid w:val="0048305E"/>
    <w:rsid w:val="004832D2"/>
    <w:rsid w:val="0048392A"/>
    <w:rsid w:val="00483DE4"/>
    <w:rsid w:val="0048435B"/>
    <w:rsid w:val="00484ECA"/>
    <w:rsid w:val="004861BB"/>
    <w:rsid w:val="00486A83"/>
    <w:rsid w:val="00486E52"/>
    <w:rsid w:val="00487061"/>
    <w:rsid w:val="00487568"/>
    <w:rsid w:val="00487D76"/>
    <w:rsid w:val="0049006D"/>
    <w:rsid w:val="004902DB"/>
    <w:rsid w:val="00490ACC"/>
    <w:rsid w:val="00491150"/>
    <w:rsid w:val="00491F01"/>
    <w:rsid w:val="004926D4"/>
    <w:rsid w:val="00492E28"/>
    <w:rsid w:val="00493140"/>
    <w:rsid w:val="00494B4C"/>
    <w:rsid w:val="00494CDF"/>
    <w:rsid w:val="00494FDD"/>
    <w:rsid w:val="00495300"/>
    <w:rsid w:val="00497112"/>
    <w:rsid w:val="0049747C"/>
    <w:rsid w:val="0049765A"/>
    <w:rsid w:val="00497FB8"/>
    <w:rsid w:val="004A046E"/>
    <w:rsid w:val="004A04BD"/>
    <w:rsid w:val="004A0623"/>
    <w:rsid w:val="004A097D"/>
    <w:rsid w:val="004A201D"/>
    <w:rsid w:val="004A2243"/>
    <w:rsid w:val="004A2B2A"/>
    <w:rsid w:val="004A306B"/>
    <w:rsid w:val="004A33E1"/>
    <w:rsid w:val="004A4147"/>
    <w:rsid w:val="004A4275"/>
    <w:rsid w:val="004A4321"/>
    <w:rsid w:val="004A4449"/>
    <w:rsid w:val="004A44F2"/>
    <w:rsid w:val="004A4C7A"/>
    <w:rsid w:val="004A65F8"/>
    <w:rsid w:val="004A76B1"/>
    <w:rsid w:val="004B0505"/>
    <w:rsid w:val="004B0BF4"/>
    <w:rsid w:val="004B0F50"/>
    <w:rsid w:val="004B1218"/>
    <w:rsid w:val="004B1429"/>
    <w:rsid w:val="004B1669"/>
    <w:rsid w:val="004B1E60"/>
    <w:rsid w:val="004B2227"/>
    <w:rsid w:val="004B2EE9"/>
    <w:rsid w:val="004B3B2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114D"/>
    <w:rsid w:val="004C29E5"/>
    <w:rsid w:val="004C2A08"/>
    <w:rsid w:val="004C2BF8"/>
    <w:rsid w:val="004C2E58"/>
    <w:rsid w:val="004C3013"/>
    <w:rsid w:val="004C312C"/>
    <w:rsid w:val="004C3C0A"/>
    <w:rsid w:val="004C5AA0"/>
    <w:rsid w:val="004C6373"/>
    <w:rsid w:val="004C6412"/>
    <w:rsid w:val="004C654B"/>
    <w:rsid w:val="004C713A"/>
    <w:rsid w:val="004C7232"/>
    <w:rsid w:val="004C7234"/>
    <w:rsid w:val="004C74E3"/>
    <w:rsid w:val="004C757A"/>
    <w:rsid w:val="004C7612"/>
    <w:rsid w:val="004C7A33"/>
    <w:rsid w:val="004D0145"/>
    <w:rsid w:val="004D04D9"/>
    <w:rsid w:val="004D144F"/>
    <w:rsid w:val="004D1AA3"/>
    <w:rsid w:val="004D1AE9"/>
    <w:rsid w:val="004D20C5"/>
    <w:rsid w:val="004D212A"/>
    <w:rsid w:val="004D22EA"/>
    <w:rsid w:val="004D2698"/>
    <w:rsid w:val="004D3A31"/>
    <w:rsid w:val="004D3C6A"/>
    <w:rsid w:val="004D461B"/>
    <w:rsid w:val="004D4762"/>
    <w:rsid w:val="004D53C2"/>
    <w:rsid w:val="004D5B55"/>
    <w:rsid w:val="004D7165"/>
    <w:rsid w:val="004D72A0"/>
    <w:rsid w:val="004D7FC0"/>
    <w:rsid w:val="004E092F"/>
    <w:rsid w:val="004E0C4D"/>
    <w:rsid w:val="004E1845"/>
    <w:rsid w:val="004E205B"/>
    <w:rsid w:val="004E2161"/>
    <w:rsid w:val="004E21BB"/>
    <w:rsid w:val="004E29A1"/>
    <w:rsid w:val="004E2D17"/>
    <w:rsid w:val="004E3349"/>
    <w:rsid w:val="004E372C"/>
    <w:rsid w:val="004E3E64"/>
    <w:rsid w:val="004E3FC7"/>
    <w:rsid w:val="004E4141"/>
    <w:rsid w:val="004E442E"/>
    <w:rsid w:val="004E446D"/>
    <w:rsid w:val="004E44B8"/>
    <w:rsid w:val="004E4DC1"/>
    <w:rsid w:val="004E4EEE"/>
    <w:rsid w:val="004E5134"/>
    <w:rsid w:val="004E55E1"/>
    <w:rsid w:val="004E57DC"/>
    <w:rsid w:val="004E593F"/>
    <w:rsid w:val="004E59FC"/>
    <w:rsid w:val="004E603E"/>
    <w:rsid w:val="004E6845"/>
    <w:rsid w:val="004E7972"/>
    <w:rsid w:val="004F00BE"/>
    <w:rsid w:val="004F06C9"/>
    <w:rsid w:val="004F0766"/>
    <w:rsid w:val="004F0C9E"/>
    <w:rsid w:val="004F0D71"/>
    <w:rsid w:val="004F0DE6"/>
    <w:rsid w:val="004F1132"/>
    <w:rsid w:val="004F14FE"/>
    <w:rsid w:val="004F1EED"/>
    <w:rsid w:val="004F20D0"/>
    <w:rsid w:val="004F2255"/>
    <w:rsid w:val="004F22FC"/>
    <w:rsid w:val="004F2A38"/>
    <w:rsid w:val="004F4126"/>
    <w:rsid w:val="004F42EA"/>
    <w:rsid w:val="004F4455"/>
    <w:rsid w:val="004F44C3"/>
    <w:rsid w:val="004F48F5"/>
    <w:rsid w:val="004F5212"/>
    <w:rsid w:val="004F5E70"/>
    <w:rsid w:val="004F6555"/>
    <w:rsid w:val="004F6818"/>
    <w:rsid w:val="004F6838"/>
    <w:rsid w:val="004F6872"/>
    <w:rsid w:val="004F69BA"/>
    <w:rsid w:val="004F6E79"/>
    <w:rsid w:val="004F72D6"/>
    <w:rsid w:val="004F76F7"/>
    <w:rsid w:val="00500280"/>
    <w:rsid w:val="00500835"/>
    <w:rsid w:val="00500FC7"/>
    <w:rsid w:val="00500FD6"/>
    <w:rsid w:val="00501899"/>
    <w:rsid w:val="00501C6C"/>
    <w:rsid w:val="00501D6F"/>
    <w:rsid w:val="005021CC"/>
    <w:rsid w:val="0050261A"/>
    <w:rsid w:val="00502DE9"/>
    <w:rsid w:val="005030AE"/>
    <w:rsid w:val="00503276"/>
    <w:rsid w:val="00503499"/>
    <w:rsid w:val="00503798"/>
    <w:rsid w:val="0050379D"/>
    <w:rsid w:val="005039D4"/>
    <w:rsid w:val="005040AE"/>
    <w:rsid w:val="005056E3"/>
    <w:rsid w:val="0050586B"/>
    <w:rsid w:val="00505A38"/>
    <w:rsid w:val="00505BFF"/>
    <w:rsid w:val="00506D1F"/>
    <w:rsid w:val="00506D25"/>
    <w:rsid w:val="00506F27"/>
    <w:rsid w:val="0050713C"/>
    <w:rsid w:val="00507545"/>
    <w:rsid w:val="005079BE"/>
    <w:rsid w:val="00510420"/>
    <w:rsid w:val="00510D68"/>
    <w:rsid w:val="0051130E"/>
    <w:rsid w:val="00511997"/>
    <w:rsid w:val="00511B65"/>
    <w:rsid w:val="00512A6B"/>
    <w:rsid w:val="00512E56"/>
    <w:rsid w:val="0051350F"/>
    <w:rsid w:val="005136DD"/>
    <w:rsid w:val="00513D52"/>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2081"/>
    <w:rsid w:val="005220CA"/>
    <w:rsid w:val="0052214F"/>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53A"/>
    <w:rsid w:val="00531F84"/>
    <w:rsid w:val="0053241B"/>
    <w:rsid w:val="00532B3E"/>
    <w:rsid w:val="005333EE"/>
    <w:rsid w:val="005339FB"/>
    <w:rsid w:val="00533BA8"/>
    <w:rsid w:val="00534118"/>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9F2"/>
    <w:rsid w:val="00541A6D"/>
    <w:rsid w:val="00542812"/>
    <w:rsid w:val="00542D92"/>
    <w:rsid w:val="0054329F"/>
    <w:rsid w:val="0054337F"/>
    <w:rsid w:val="005437C4"/>
    <w:rsid w:val="00543F1B"/>
    <w:rsid w:val="00544171"/>
    <w:rsid w:val="0054425D"/>
    <w:rsid w:val="00544E18"/>
    <w:rsid w:val="00544F05"/>
    <w:rsid w:val="00545A2B"/>
    <w:rsid w:val="0054621D"/>
    <w:rsid w:val="0054646F"/>
    <w:rsid w:val="00546E20"/>
    <w:rsid w:val="00547027"/>
    <w:rsid w:val="005476B1"/>
    <w:rsid w:val="005479BB"/>
    <w:rsid w:val="00550D06"/>
    <w:rsid w:val="00550D1F"/>
    <w:rsid w:val="00550E8B"/>
    <w:rsid w:val="00551328"/>
    <w:rsid w:val="0055151C"/>
    <w:rsid w:val="00551787"/>
    <w:rsid w:val="005518FC"/>
    <w:rsid w:val="00551CEC"/>
    <w:rsid w:val="00552839"/>
    <w:rsid w:val="00552F16"/>
    <w:rsid w:val="005537D8"/>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D3D"/>
    <w:rsid w:val="005613B1"/>
    <w:rsid w:val="005613F9"/>
    <w:rsid w:val="00561D5A"/>
    <w:rsid w:val="00562191"/>
    <w:rsid w:val="00562D99"/>
    <w:rsid w:val="005644D2"/>
    <w:rsid w:val="0056586F"/>
    <w:rsid w:val="005661F5"/>
    <w:rsid w:val="005662CB"/>
    <w:rsid w:val="00566A78"/>
    <w:rsid w:val="00566BE4"/>
    <w:rsid w:val="00566ED6"/>
    <w:rsid w:val="0057019D"/>
    <w:rsid w:val="00570448"/>
    <w:rsid w:val="005704E3"/>
    <w:rsid w:val="00570527"/>
    <w:rsid w:val="00570788"/>
    <w:rsid w:val="00570830"/>
    <w:rsid w:val="005709C7"/>
    <w:rsid w:val="00570EC4"/>
    <w:rsid w:val="00571550"/>
    <w:rsid w:val="005715F8"/>
    <w:rsid w:val="00571F2E"/>
    <w:rsid w:val="0057219B"/>
    <w:rsid w:val="0057229C"/>
    <w:rsid w:val="00572418"/>
    <w:rsid w:val="005731F7"/>
    <w:rsid w:val="00573CE8"/>
    <w:rsid w:val="005741BD"/>
    <w:rsid w:val="0057429F"/>
    <w:rsid w:val="00574617"/>
    <w:rsid w:val="00574FAB"/>
    <w:rsid w:val="00575AED"/>
    <w:rsid w:val="00575E17"/>
    <w:rsid w:val="005760E1"/>
    <w:rsid w:val="005763E8"/>
    <w:rsid w:val="00576551"/>
    <w:rsid w:val="00576A3F"/>
    <w:rsid w:val="0057702F"/>
    <w:rsid w:val="005771C8"/>
    <w:rsid w:val="00577957"/>
    <w:rsid w:val="00577ED3"/>
    <w:rsid w:val="00580196"/>
    <w:rsid w:val="00580BD2"/>
    <w:rsid w:val="005810FB"/>
    <w:rsid w:val="00581402"/>
    <w:rsid w:val="005825C5"/>
    <w:rsid w:val="005829B1"/>
    <w:rsid w:val="005833C4"/>
    <w:rsid w:val="0058357E"/>
    <w:rsid w:val="00584743"/>
    <w:rsid w:val="00584AA6"/>
    <w:rsid w:val="00585332"/>
    <w:rsid w:val="00585613"/>
    <w:rsid w:val="00585624"/>
    <w:rsid w:val="0058588F"/>
    <w:rsid w:val="00585A65"/>
    <w:rsid w:val="005863A4"/>
    <w:rsid w:val="005863CF"/>
    <w:rsid w:val="005863DD"/>
    <w:rsid w:val="0058703D"/>
    <w:rsid w:val="00587194"/>
    <w:rsid w:val="0058719C"/>
    <w:rsid w:val="0058745F"/>
    <w:rsid w:val="005879EE"/>
    <w:rsid w:val="0059082D"/>
    <w:rsid w:val="00590DC6"/>
    <w:rsid w:val="0059155D"/>
    <w:rsid w:val="00591A2E"/>
    <w:rsid w:val="00592474"/>
    <w:rsid w:val="00592939"/>
    <w:rsid w:val="00592A95"/>
    <w:rsid w:val="00592B97"/>
    <w:rsid w:val="00592CAD"/>
    <w:rsid w:val="00592E3F"/>
    <w:rsid w:val="00593270"/>
    <w:rsid w:val="00593644"/>
    <w:rsid w:val="00593956"/>
    <w:rsid w:val="005942BD"/>
    <w:rsid w:val="0059486A"/>
    <w:rsid w:val="00594980"/>
    <w:rsid w:val="00594AEE"/>
    <w:rsid w:val="00594D5A"/>
    <w:rsid w:val="00594F72"/>
    <w:rsid w:val="00595209"/>
    <w:rsid w:val="0059559A"/>
    <w:rsid w:val="0059605D"/>
    <w:rsid w:val="00596442"/>
    <w:rsid w:val="00596ADE"/>
    <w:rsid w:val="00596BC9"/>
    <w:rsid w:val="00596FDB"/>
    <w:rsid w:val="005970AA"/>
    <w:rsid w:val="005971D0"/>
    <w:rsid w:val="00597482"/>
    <w:rsid w:val="005974E2"/>
    <w:rsid w:val="00597A36"/>
    <w:rsid w:val="00597B3A"/>
    <w:rsid w:val="005A013F"/>
    <w:rsid w:val="005A016D"/>
    <w:rsid w:val="005A05AF"/>
    <w:rsid w:val="005A0775"/>
    <w:rsid w:val="005A138A"/>
    <w:rsid w:val="005A2869"/>
    <w:rsid w:val="005A29F3"/>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85A"/>
    <w:rsid w:val="005B0B4B"/>
    <w:rsid w:val="005B0D40"/>
    <w:rsid w:val="005B10C7"/>
    <w:rsid w:val="005B18A0"/>
    <w:rsid w:val="005B1F26"/>
    <w:rsid w:val="005B2DB8"/>
    <w:rsid w:val="005B30B4"/>
    <w:rsid w:val="005B3128"/>
    <w:rsid w:val="005B443B"/>
    <w:rsid w:val="005B491D"/>
    <w:rsid w:val="005B502C"/>
    <w:rsid w:val="005B5058"/>
    <w:rsid w:val="005B5250"/>
    <w:rsid w:val="005B55BF"/>
    <w:rsid w:val="005B5F13"/>
    <w:rsid w:val="005B6906"/>
    <w:rsid w:val="005B7EEA"/>
    <w:rsid w:val="005C0214"/>
    <w:rsid w:val="005C0ABE"/>
    <w:rsid w:val="005C14C9"/>
    <w:rsid w:val="005C1C0F"/>
    <w:rsid w:val="005C1C38"/>
    <w:rsid w:val="005C1DF0"/>
    <w:rsid w:val="005C274D"/>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6B11"/>
    <w:rsid w:val="005C74EF"/>
    <w:rsid w:val="005C75A4"/>
    <w:rsid w:val="005C7E42"/>
    <w:rsid w:val="005D00B3"/>
    <w:rsid w:val="005D02E6"/>
    <w:rsid w:val="005D051A"/>
    <w:rsid w:val="005D0A96"/>
    <w:rsid w:val="005D0EC1"/>
    <w:rsid w:val="005D0F33"/>
    <w:rsid w:val="005D1172"/>
    <w:rsid w:val="005D1478"/>
    <w:rsid w:val="005D1D5B"/>
    <w:rsid w:val="005D1EED"/>
    <w:rsid w:val="005D28CC"/>
    <w:rsid w:val="005D395C"/>
    <w:rsid w:val="005D42F2"/>
    <w:rsid w:val="005D4DFF"/>
    <w:rsid w:val="005D589A"/>
    <w:rsid w:val="005D5CA8"/>
    <w:rsid w:val="005D60A0"/>
    <w:rsid w:val="005D64DD"/>
    <w:rsid w:val="005D6509"/>
    <w:rsid w:val="005D6563"/>
    <w:rsid w:val="005D679B"/>
    <w:rsid w:val="005D72A2"/>
    <w:rsid w:val="005D7B44"/>
    <w:rsid w:val="005D7C15"/>
    <w:rsid w:val="005E17F7"/>
    <w:rsid w:val="005E22F8"/>
    <w:rsid w:val="005E23DF"/>
    <w:rsid w:val="005E2D61"/>
    <w:rsid w:val="005E2F02"/>
    <w:rsid w:val="005E3042"/>
    <w:rsid w:val="005E3600"/>
    <w:rsid w:val="005E3861"/>
    <w:rsid w:val="005E3D42"/>
    <w:rsid w:val="005E414F"/>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4B"/>
    <w:rsid w:val="005F1DD8"/>
    <w:rsid w:val="005F1FC0"/>
    <w:rsid w:val="005F20ED"/>
    <w:rsid w:val="005F211E"/>
    <w:rsid w:val="005F28BB"/>
    <w:rsid w:val="005F4181"/>
    <w:rsid w:val="005F4341"/>
    <w:rsid w:val="005F4834"/>
    <w:rsid w:val="005F4AFA"/>
    <w:rsid w:val="005F4E91"/>
    <w:rsid w:val="005F5215"/>
    <w:rsid w:val="005F54A0"/>
    <w:rsid w:val="005F5802"/>
    <w:rsid w:val="005F5DD2"/>
    <w:rsid w:val="005F5EEA"/>
    <w:rsid w:val="005F6A47"/>
    <w:rsid w:val="005F6ABA"/>
    <w:rsid w:val="005F6D4A"/>
    <w:rsid w:val="005F6EA3"/>
    <w:rsid w:val="005F7554"/>
    <w:rsid w:val="005F772D"/>
    <w:rsid w:val="005F77B8"/>
    <w:rsid w:val="005F7A80"/>
    <w:rsid w:val="006008BE"/>
    <w:rsid w:val="0060182D"/>
    <w:rsid w:val="00602083"/>
    <w:rsid w:val="0060262B"/>
    <w:rsid w:val="006026B8"/>
    <w:rsid w:val="00602789"/>
    <w:rsid w:val="00602A79"/>
    <w:rsid w:val="00602AF0"/>
    <w:rsid w:val="00602D4B"/>
    <w:rsid w:val="00603752"/>
    <w:rsid w:val="00603BD8"/>
    <w:rsid w:val="00603E70"/>
    <w:rsid w:val="00603FC1"/>
    <w:rsid w:val="00605213"/>
    <w:rsid w:val="00606062"/>
    <w:rsid w:val="006063FB"/>
    <w:rsid w:val="00606D5A"/>
    <w:rsid w:val="00610157"/>
    <w:rsid w:val="00611450"/>
    <w:rsid w:val="0061178A"/>
    <w:rsid w:val="00611B28"/>
    <w:rsid w:val="00611B96"/>
    <w:rsid w:val="00611F0F"/>
    <w:rsid w:val="00612360"/>
    <w:rsid w:val="0061272D"/>
    <w:rsid w:val="0061294D"/>
    <w:rsid w:val="006129FC"/>
    <w:rsid w:val="00612ADE"/>
    <w:rsid w:val="00612D87"/>
    <w:rsid w:val="00613110"/>
    <w:rsid w:val="00613399"/>
    <w:rsid w:val="00613715"/>
    <w:rsid w:val="00613E3E"/>
    <w:rsid w:val="00614256"/>
    <w:rsid w:val="0061537E"/>
    <w:rsid w:val="006156D3"/>
    <w:rsid w:val="00615725"/>
    <w:rsid w:val="006173F8"/>
    <w:rsid w:val="0061782E"/>
    <w:rsid w:val="00617A37"/>
    <w:rsid w:val="0062037B"/>
    <w:rsid w:val="0062068E"/>
    <w:rsid w:val="00620BE8"/>
    <w:rsid w:val="00620F07"/>
    <w:rsid w:val="0062139E"/>
    <w:rsid w:val="006216BE"/>
    <w:rsid w:val="00621953"/>
    <w:rsid w:val="00621E04"/>
    <w:rsid w:val="006220BD"/>
    <w:rsid w:val="006220C4"/>
    <w:rsid w:val="00622606"/>
    <w:rsid w:val="00622E02"/>
    <w:rsid w:val="00623CBD"/>
    <w:rsid w:val="00623CE4"/>
    <w:rsid w:val="00623E11"/>
    <w:rsid w:val="0062445D"/>
    <w:rsid w:val="006247FF"/>
    <w:rsid w:val="00625689"/>
    <w:rsid w:val="00625BD2"/>
    <w:rsid w:val="006269B6"/>
    <w:rsid w:val="00626D3F"/>
    <w:rsid w:val="00626E4B"/>
    <w:rsid w:val="006270CB"/>
    <w:rsid w:val="00627144"/>
    <w:rsid w:val="00630704"/>
    <w:rsid w:val="00630BA4"/>
    <w:rsid w:val="00630BC2"/>
    <w:rsid w:val="00630F13"/>
    <w:rsid w:val="00631485"/>
    <w:rsid w:val="00631671"/>
    <w:rsid w:val="00631FF4"/>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73B7"/>
    <w:rsid w:val="0063752F"/>
    <w:rsid w:val="00637BAF"/>
    <w:rsid w:val="00637D34"/>
    <w:rsid w:val="00637FC4"/>
    <w:rsid w:val="00640294"/>
    <w:rsid w:val="00640A85"/>
    <w:rsid w:val="0064163E"/>
    <w:rsid w:val="006420AD"/>
    <w:rsid w:val="006420F9"/>
    <w:rsid w:val="00642772"/>
    <w:rsid w:val="00642AFE"/>
    <w:rsid w:val="006432A7"/>
    <w:rsid w:val="00644072"/>
    <w:rsid w:val="0064465A"/>
    <w:rsid w:val="006448EC"/>
    <w:rsid w:val="00644F72"/>
    <w:rsid w:val="006453DF"/>
    <w:rsid w:val="00645BED"/>
    <w:rsid w:val="006460AC"/>
    <w:rsid w:val="00646196"/>
    <w:rsid w:val="006461BB"/>
    <w:rsid w:val="00646B78"/>
    <w:rsid w:val="00646F5C"/>
    <w:rsid w:val="0064761D"/>
    <w:rsid w:val="0064776F"/>
    <w:rsid w:val="00647877"/>
    <w:rsid w:val="006479A5"/>
    <w:rsid w:val="00647E3F"/>
    <w:rsid w:val="006504D9"/>
    <w:rsid w:val="006507F0"/>
    <w:rsid w:val="00650C1A"/>
    <w:rsid w:val="0065109E"/>
    <w:rsid w:val="00651891"/>
    <w:rsid w:val="00651B63"/>
    <w:rsid w:val="00651D40"/>
    <w:rsid w:val="00652017"/>
    <w:rsid w:val="006528EA"/>
    <w:rsid w:val="00652F6D"/>
    <w:rsid w:val="006535D0"/>
    <w:rsid w:val="00653779"/>
    <w:rsid w:val="006538A6"/>
    <w:rsid w:val="00653B22"/>
    <w:rsid w:val="00653F2B"/>
    <w:rsid w:val="00653F6C"/>
    <w:rsid w:val="0065427B"/>
    <w:rsid w:val="00654A0D"/>
    <w:rsid w:val="00654B17"/>
    <w:rsid w:val="00654BE0"/>
    <w:rsid w:val="00654FB2"/>
    <w:rsid w:val="00655854"/>
    <w:rsid w:val="00655E67"/>
    <w:rsid w:val="006560F5"/>
    <w:rsid w:val="00656697"/>
    <w:rsid w:val="0065691F"/>
    <w:rsid w:val="006571E9"/>
    <w:rsid w:val="00657527"/>
    <w:rsid w:val="00657BD6"/>
    <w:rsid w:val="00660366"/>
    <w:rsid w:val="006603A1"/>
    <w:rsid w:val="0066121A"/>
    <w:rsid w:val="0066250B"/>
    <w:rsid w:val="0066267D"/>
    <w:rsid w:val="00662A3D"/>
    <w:rsid w:val="00663346"/>
    <w:rsid w:val="00663746"/>
    <w:rsid w:val="006638D8"/>
    <w:rsid w:val="00663B81"/>
    <w:rsid w:val="00663C56"/>
    <w:rsid w:val="00663EE2"/>
    <w:rsid w:val="00663F29"/>
    <w:rsid w:val="006647FA"/>
    <w:rsid w:val="00664990"/>
    <w:rsid w:val="006654F5"/>
    <w:rsid w:val="0066670C"/>
    <w:rsid w:val="00666851"/>
    <w:rsid w:val="006677E4"/>
    <w:rsid w:val="00670BC7"/>
    <w:rsid w:val="00671246"/>
    <w:rsid w:val="00671A32"/>
    <w:rsid w:val="00671AF2"/>
    <w:rsid w:val="00671C85"/>
    <w:rsid w:val="00671D63"/>
    <w:rsid w:val="00671E6B"/>
    <w:rsid w:val="00671E8D"/>
    <w:rsid w:val="00673ACE"/>
    <w:rsid w:val="00673CF2"/>
    <w:rsid w:val="00674785"/>
    <w:rsid w:val="00674A6D"/>
    <w:rsid w:val="00674B96"/>
    <w:rsid w:val="006762DD"/>
    <w:rsid w:val="0067663A"/>
    <w:rsid w:val="00676D0F"/>
    <w:rsid w:val="00677364"/>
    <w:rsid w:val="0067750B"/>
    <w:rsid w:val="0067768C"/>
    <w:rsid w:val="00677D42"/>
    <w:rsid w:val="00677DEB"/>
    <w:rsid w:val="00680692"/>
    <w:rsid w:val="00680B8C"/>
    <w:rsid w:val="00680D29"/>
    <w:rsid w:val="00680E5D"/>
    <w:rsid w:val="00680ECE"/>
    <w:rsid w:val="006814CD"/>
    <w:rsid w:val="00682468"/>
    <w:rsid w:val="00682950"/>
    <w:rsid w:val="00682B51"/>
    <w:rsid w:val="0068309B"/>
    <w:rsid w:val="00683108"/>
    <w:rsid w:val="00683EC1"/>
    <w:rsid w:val="006856A0"/>
    <w:rsid w:val="006856CE"/>
    <w:rsid w:val="0068686D"/>
    <w:rsid w:val="00687289"/>
    <w:rsid w:val="00690CDB"/>
    <w:rsid w:val="00690EF5"/>
    <w:rsid w:val="00691CC8"/>
    <w:rsid w:val="00691FDF"/>
    <w:rsid w:val="00691FE3"/>
    <w:rsid w:val="00692000"/>
    <w:rsid w:val="00692301"/>
    <w:rsid w:val="00692359"/>
    <w:rsid w:val="00692391"/>
    <w:rsid w:val="006926E9"/>
    <w:rsid w:val="006927D7"/>
    <w:rsid w:val="00693956"/>
    <w:rsid w:val="0069417D"/>
    <w:rsid w:val="0069468E"/>
    <w:rsid w:val="0069479A"/>
    <w:rsid w:val="00694AEC"/>
    <w:rsid w:val="00694CA2"/>
    <w:rsid w:val="00695043"/>
    <w:rsid w:val="00695DAE"/>
    <w:rsid w:val="0069671F"/>
    <w:rsid w:val="00696B17"/>
    <w:rsid w:val="00696FC7"/>
    <w:rsid w:val="0069704D"/>
    <w:rsid w:val="006970F1"/>
    <w:rsid w:val="006974D2"/>
    <w:rsid w:val="00697F5B"/>
    <w:rsid w:val="006A01DF"/>
    <w:rsid w:val="006A0FEC"/>
    <w:rsid w:val="006A1357"/>
    <w:rsid w:val="006A151A"/>
    <w:rsid w:val="006A18FF"/>
    <w:rsid w:val="006A1C68"/>
    <w:rsid w:val="006A1D2C"/>
    <w:rsid w:val="006A243F"/>
    <w:rsid w:val="006A33A5"/>
    <w:rsid w:val="006A362F"/>
    <w:rsid w:val="006A3CAD"/>
    <w:rsid w:val="006A3E33"/>
    <w:rsid w:val="006A5B4C"/>
    <w:rsid w:val="006A5EC5"/>
    <w:rsid w:val="006A68EB"/>
    <w:rsid w:val="006A6B40"/>
    <w:rsid w:val="006A77E2"/>
    <w:rsid w:val="006A78DC"/>
    <w:rsid w:val="006A7B0E"/>
    <w:rsid w:val="006A7E58"/>
    <w:rsid w:val="006B0277"/>
    <w:rsid w:val="006B0754"/>
    <w:rsid w:val="006B1746"/>
    <w:rsid w:val="006B232F"/>
    <w:rsid w:val="006B23FF"/>
    <w:rsid w:val="006B2682"/>
    <w:rsid w:val="006B2732"/>
    <w:rsid w:val="006B27DA"/>
    <w:rsid w:val="006B3534"/>
    <w:rsid w:val="006B38F4"/>
    <w:rsid w:val="006B452D"/>
    <w:rsid w:val="006B4987"/>
    <w:rsid w:val="006B4D00"/>
    <w:rsid w:val="006B4F04"/>
    <w:rsid w:val="006B5489"/>
    <w:rsid w:val="006B59C6"/>
    <w:rsid w:val="006B6312"/>
    <w:rsid w:val="006B68ED"/>
    <w:rsid w:val="006B6E16"/>
    <w:rsid w:val="006B7555"/>
    <w:rsid w:val="006B790A"/>
    <w:rsid w:val="006B7B7B"/>
    <w:rsid w:val="006B7FC8"/>
    <w:rsid w:val="006C007A"/>
    <w:rsid w:val="006C00AD"/>
    <w:rsid w:val="006C0805"/>
    <w:rsid w:val="006C116B"/>
    <w:rsid w:val="006C153E"/>
    <w:rsid w:val="006C1E3C"/>
    <w:rsid w:val="006C26E1"/>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433"/>
    <w:rsid w:val="006D15CB"/>
    <w:rsid w:val="006D19AF"/>
    <w:rsid w:val="006D20AB"/>
    <w:rsid w:val="006D21AF"/>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2E"/>
    <w:rsid w:val="006E1248"/>
    <w:rsid w:val="006E16DE"/>
    <w:rsid w:val="006E189D"/>
    <w:rsid w:val="006E210D"/>
    <w:rsid w:val="006E334E"/>
    <w:rsid w:val="006E3506"/>
    <w:rsid w:val="006E3C53"/>
    <w:rsid w:val="006E3C86"/>
    <w:rsid w:val="006E43CD"/>
    <w:rsid w:val="006E470B"/>
    <w:rsid w:val="006E5298"/>
    <w:rsid w:val="006E5480"/>
    <w:rsid w:val="006E581B"/>
    <w:rsid w:val="006E5999"/>
    <w:rsid w:val="006E5A38"/>
    <w:rsid w:val="006E5E43"/>
    <w:rsid w:val="006E6C28"/>
    <w:rsid w:val="006E707D"/>
    <w:rsid w:val="006E74CF"/>
    <w:rsid w:val="006E7EA8"/>
    <w:rsid w:val="006F033F"/>
    <w:rsid w:val="006F0760"/>
    <w:rsid w:val="006F0898"/>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3C1A"/>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4FAC"/>
    <w:rsid w:val="007052A3"/>
    <w:rsid w:val="007052D0"/>
    <w:rsid w:val="00705EE6"/>
    <w:rsid w:val="00705FBA"/>
    <w:rsid w:val="007066A1"/>
    <w:rsid w:val="00710021"/>
    <w:rsid w:val="007102F3"/>
    <w:rsid w:val="007104E8"/>
    <w:rsid w:val="0071062F"/>
    <w:rsid w:val="007106D9"/>
    <w:rsid w:val="00710DB6"/>
    <w:rsid w:val="00711220"/>
    <w:rsid w:val="00711698"/>
    <w:rsid w:val="0071175E"/>
    <w:rsid w:val="00711907"/>
    <w:rsid w:val="00711D6D"/>
    <w:rsid w:val="0071202B"/>
    <w:rsid w:val="00712D3D"/>
    <w:rsid w:val="00713121"/>
    <w:rsid w:val="007131BB"/>
    <w:rsid w:val="0071347F"/>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1754"/>
    <w:rsid w:val="00722237"/>
    <w:rsid w:val="0072245A"/>
    <w:rsid w:val="00722652"/>
    <w:rsid w:val="007227A2"/>
    <w:rsid w:val="007229BB"/>
    <w:rsid w:val="0072319F"/>
    <w:rsid w:val="00723E28"/>
    <w:rsid w:val="00724996"/>
    <w:rsid w:val="00724A68"/>
    <w:rsid w:val="00724D10"/>
    <w:rsid w:val="0072573A"/>
    <w:rsid w:val="007257A9"/>
    <w:rsid w:val="00725808"/>
    <w:rsid w:val="00725AC4"/>
    <w:rsid w:val="00725E54"/>
    <w:rsid w:val="0072645D"/>
    <w:rsid w:val="007264D6"/>
    <w:rsid w:val="007270B4"/>
    <w:rsid w:val="007277FC"/>
    <w:rsid w:val="0073003C"/>
    <w:rsid w:val="00731749"/>
    <w:rsid w:val="007317A4"/>
    <w:rsid w:val="00731A0A"/>
    <w:rsid w:val="00731A8D"/>
    <w:rsid w:val="007328D1"/>
    <w:rsid w:val="00732C99"/>
    <w:rsid w:val="00732F96"/>
    <w:rsid w:val="007331B6"/>
    <w:rsid w:val="007336CD"/>
    <w:rsid w:val="00733AF2"/>
    <w:rsid w:val="00733CFD"/>
    <w:rsid w:val="00733D75"/>
    <w:rsid w:val="007348BD"/>
    <w:rsid w:val="00734A7F"/>
    <w:rsid w:val="00735233"/>
    <w:rsid w:val="007352D6"/>
    <w:rsid w:val="00735545"/>
    <w:rsid w:val="00735E6F"/>
    <w:rsid w:val="007367B1"/>
    <w:rsid w:val="00737A9A"/>
    <w:rsid w:val="00737F24"/>
    <w:rsid w:val="007403F9"/>
    <w:rsid w:val="00740AD9"/>
    <w:rsid w:val="00740D68"/>
    <w:rsid w:val="007410C2"/>
    <w:rsid w:val="0074114C"/>
    <w:rsid w:val="0074127C"/>
    <w:rsid w:val="007417F9"/>
    <w:rsid w:val="0074200C"/>
    <w:rsid w:val="007422C5"/>
    <w:rsid w:val="007424C5"/>
    <w:rsid w:val="00742EB8"/>
    <w:rsid w:val="0074338C"/>
    <w:rsid w:val="007433DD"/>
    <w:rsid w:val="007438B1"/>
    <w:rsid w:val="00743CC1"/>
    <w:rsid w:val="00743EDF"/>
    <w:rsid w:val="007443BB"/>
    <w:rsid w:val="0074462A"/>
    <w:rsid w:val="007446E4"/>
    <w:rsid w:val="00744C08"/>
    <w:rsid w:val="00745040"/>
    <w:rsid w:val="00745B99"/>
    <w:rsid w:val="00746231"/>
    <w:rsid w:val="007466F6"/>
    <w:rsid w:val="00746E10"/>
    <w:rsid w:val="00746E91"/>
    <w:rsid w:val="00746ED6"/>
    <w:rsid w:val="00746FB2"/>
    <w:rsid w:val="007470A4"/>
    <w:rsid w:val="007471D1"/>
    <w:rsid w:val="007475AF"/>
    <w:rsid w:val="00750DB9"/>
    <w:rsid w:val="00752373"/>
    <w:rsid w:val="00752804"/>
    <w:rsid w:val="0075356D"/>
    <w:rsid w:val="00753CDC"/>
    <w:rsid w:val="007550DF"/>
    <w:rsid w:val="00757207"/>
    <w:rsid w:val="00757368"/>
    <w:rsid w:val="0075748B"/>
    <w:rsid w:val="00757709"/>
    <w:rsid w:val="0075791F"/>
    <w:rsid w:val="0076017E"/>
    <w:rsid w:val="0076019F"/>
    <w:rsid w:val="00760A36"/>
    <w:rsid w:val="00761050"/>
    <w:rsid w:val="00761426"/>
    <w:rsid w:val="00762591"/>
    <w:rsid w:val="00762994"/>
    <w:rsid w:val="00763952"/>
    <w:rsid w:val="0076464C"/>
    <w:rsid w:val="007651FA"/>
    <w:rsid w:val="00765F93"/>
    <w:rsid w:val="007667B2"/>
    <w:rsid w:val="007673B5"/>
    <w:rsid w:val="00767D90"/>
    <w:rsid w:val="0077015A"/>
    <w:rsid w:val="0077050F"/>
    <w:rsid w:val="00770DED"/>
    <w:rsid w:val="0077153C"/>
    <w:rsid w:val="00771928"/>
    <w:rsid w:val="00771F8C"/>
    <w:rsid w:val="00772225"/>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C3D"/>
    <w:rsid w:val="0077776F"/>
    <w:rsid w:val="00777878"/>
    <w:rsid w:val="00777EE7"/>
    <w:rsid w:val="00777F7B"/>
    <w:rsid w:val="007800E6"/>
    <w:rsid w:val="007802F5"/>
    <w:rsid w:val="007806C1"/>
    <w:rsid w:val="00781921"/>
    <w:rsid w:val="00782586"/>
    <w:rsid w:val="0078311B"/>
    <w:rsid w:val="0078337F"/>
    <w:rsid w:val="0078402C"/>
    <w:rsid w:val="00784299"/>
    <w:rsid w:val="00784588"/>
    <w:rsid w:val="00784814"/>
    <w:rsid w:val="00784894"/>
    <w:rsid w:val="00784A93"/>
    <w:rsid w:val="00784F9B"/>
    <w:rsid w:val="007859F4"/>
    <w:rsid w:val="00786269"/>
    <w:rsid w:val="00786448"/>
    <w:rsid w:val="007864D7"/>
    <w:rsid w:val="0078683F"/>
    <w:rsid w:val="00786B09"/>
    <w:rsid w:val="00787140"/>
    <w:rsid w:val="0078746F"/>
    <w:rsid w:val="0078799F"/>
    <w:rsid w:val="007879AB"/>
    <w:rsid w:val="00787EDE"/>
    <w:rsid w:val="007920D6"/>
    <w:rsid w:val="0079245A"/>
    <w:rsid w:val="00792A31"/>
    <w:rsid w:val="00792F67"/>
    <w:rsid w:val="007934CF"/>
    <w:rsid w:val="007934DE"/>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018"/>
    <w:rsid w:val="007A23DA"/>
    <w:rsid w:val="007A284C"/>
    <w:rsid w:val="007A2EA7"/>
    <w:rsid w:val="007A2EF5"/>
    <w:rsid w:val="007A2FA0"/>
    <w:rsid w:val="007A309B"/>
    <w:rsid w:val="007A3805"/>
    <w:rsid w:val="007A3AD2"/>
    <w:rsid w:val="007A3BC5"/>
    <w:rsid w:val="007A3F56"/>
    <w:rsid w:val="007A3F66"/>
    <w:rsid w:val="007A3FBE"/>
    <w:rsid w:val="007A58FA"/>
    <w:rsid w:val="007A59E3"/>
    <w:rsid w:val="007A5B08"/>
    <w:rsid w:val="007A5BF8"/>
    <w:rsid w:val="007A6BE9"/>
    <w:rsid w:val="007A74D7"/>
    <w:rsid w:val="007A7776"/>
    <w:rsid w:val="007A7D6F"/>
    <w:rsid w:val="007B0ACA"/>
    <w:rsid w:val="007B0B71"/>
    <w:rsid w:val="007B0FD6"/>
    <w:rsid w:val="007B11EB"/>
    <w:rsid w:val="007B1470"/>
    <w:rsid w:val="007B147E"/>
    <w:rsid w:val="007B1E0C"/>
    <w:rsid w:val="007B226E"/>
    <w:rsid w:val="007B2886"/>
    <w:rsid w:val="007B2ED6"/>
    <w:rsid w:val="007B3564"/>
    <w:rsid w:val="007B3D68"/>
    <w:rsid w:val="007B3EC3"/>
    <w:rsid w:val="007B46E8"/>
    <w:rsid w:val="007B5233"/>
    <w:rsid w:val="007B5AB2"/>
    <w:rsid w:val="007B5E5D"/>
    <w:rsid w:val="007B6F74"/>
    <w:rsid w:val="007B74BF"/>
    <w:rsid w:val="007B7999"/>
    <w:rsid w:val="007C00FF"/>
    <w:rsid w:val="007C1604"/>
    <w:rsid w:val="007C16DE"/>
    <w:rsid w:val="007C17CE"/>
    <w:rsid w:val="007C1DF9"/>
    <w:rsid w:val="007C2C0A"/>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2D4F"/>
    <w:rsid w:val="007D394F"/>
    <w:rsid w:val="007D3FF3"/>
    <w:rsid w:val="007D56D1"/>
    <w:rsid w:val="007D56FB"/>
    <w:rsid w:val="007D5D1C"/>
    <w:rsid w:val="007D6C22"/>
    <w:rsid w:val="007E039D"/>
    <w:rsid w:val="007E0CE1"/>
    <w:rsid w:val="007E11D0"/>
    <w:rsid w:val="007E19C8"/>
    <w:rsid w:val="007E1FA6"/>
    <w:rsid w:val="007E2365"/>
    <w:rsid w:val="007E26D6"/>
    <w:rsid w:val="007E3758"/>
    <w:rsid w:val="007E37EB"/>
    <w:rsid w:val="007E4BD8"/>
    <w:rsid w:val="007E5527"/>
    <w:rsid w:val="007E55E2"/>
    <w:rsid w:val="007E5906"/>
    <w:rsid w:val="007E66A3"/>
    <w:rsid w:val="007E6A08"/>
    <w:rsid w:val="007E74C1"/>
    <w:rsid w:val="007E7947"/>
    <w:rsid w:val="007E7E71"/>
    <w:rsid w:val="007F0592"/>
    <w:rsid w:val="007F0780"/>
    <w:rsid w:val="007F07F8"/>
    <w:rsid w:val="007F0965"/>
    <w:rsid w:val="007F0994"/>
    <w:rsid w:val="007F0A1D"/>
    <w:rsid w:val="007F150F"/>
    <w:rsid w:val="007F1675"/>
    <w:rsid w:val="007F1A2A"/>
    <w:rsid w:val="007F1B4F"/>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00B"/>
    <w:rsid w:val="007F614A"/>
    <w:rsid w:val="007F6428"/>
    <w:rsid w:val="007F64EC"/>
    <w:rsid w:val="007F6FF0"/>
    <w:rsid w:val="007F7F02"/>
    <w:rsid w:val="00800A58"/>
    <w:rsid w:val="00800CD3"/>
    <w:rsid w:val="00800E5C"/>
    <w:rsid w:val="0080128B"/>
    <w:rsid w:val="0080139B"/>
    <w:rsid w:val="00801792"/>
    <w:rsid w:val="00802254"/>
    <w:rsid w:val="0080244C"/>
    <w:rsid w:val="00802C6B"/>
    <w:rsid w:val="00803161"/>
    <w:rsid w:val="00803478"/>
    <w:rsid w:val="008039BD"/>
    <w:rsid w:val="00803B10"/>
    <w:rsid w:val="00803B80"/>
    <w:rsid w:val="00804377"/>
    <w:rsid w:val="00804399"/>
    <w:rsid w:val="008048A3"/>
    <w:rsid w:val="00804A0C"/>
    <w:rsid w:val="008053BD"/>
    <w:rsid w:val="00805A4E"/>
    <w:rsid w:val="00806638"/>
    <w:rsid w:val="00807030"/>
    <w:rsid w:val="00807149"/>
    <w:rsid w:val="00807584"/>
    <w:rsid w:val="0080782A"/>
    <w:rsid w:val="00807DFE"/>
    <w:rsid w:val="008104B5"/>
    <w:rsid w:val="00810BDC"/>
    <w:rsid w:val="00811AD5"/>
    <w:rsid w:val="00811E34"/>
    <w:rsid w:val="00811E3A"/>
    <w:rsid w:val="008126B3"/>
    <w:rsid w:val="00812AFF"/>
    <w:rsid w:val="00813393"/>
    <w:rsid w:val="00813CCB"/>
    <w:rsid w:val="00814779"/>
    <w:rsid w:val="00814920"/>
    <w:rsid w:val="00814D63"/>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5D3"/>
    <w:rsid w:val="008226EA"/>
    <w:rsid w:val="00822CE7"/>
    <w:rsid w:val="00822D69"/>
    <w:rsid w:val="008230BA"/>
    <w:rsid w:val="00823212"/>
    <w:rsid w:val="008232BC"/>
    <w:rsid w:val="00823338"/>
    <w:rsid w:val="00823C48"/>
    <w:rsid w:val="00824C65"/>
    <w:rsid w:val="00824F5D"/>
    <w:rsid w:val="00825164"/>
    <w:rsid w:val="0082590A"/>
    <w:rsid w:val="00825A44"/>
    <w:rsid w:val="00825F19"/>
    <w:rsid w:val="0082604D"/>
    <w:rsid w:val="00826C30"/>
    <w:rsid w:val="00826F62"/>
    <w:rsid w:val="00826F8F"/>
    <w:rsid w:val="008272F3"/>
    <w:rsid w:val="00827631"/>
    <w:rsid w:val="0083005F"/>
    <w:rsid w:val="00830383"/>
    <w:rsid w:val="0083099C"/>
    <w:rsid w:val="00830AA7"/>
    <w:rsid w:val="00831008"/>
    <w:rsid w:val="008315FF"/>
    <w:rsid w:val="00831B30"/>
    <w:rsid w:val="00831F61"/>
    <w:rsid w:val="008331F4"/>
    <w:rsid w:val="00833734"/>
    <w:rsid w:val="00833FC8"/>
    <w:rsid w:val="00834B2E"/>
    <w:rsid w:val="00834C08"/>
    <w:rsid w:val="00834E25"/>
    <w:rsid w:val="00834FA0"/>
    <w:rsid w:val="0083501C"/>
    <w:rsid w:val="008355EE"/>
    <w:rsid w:val="00835B37"/>
    <w:rsid w:val="00835E84"/>
    <w:rsid w:val="0083600E"/>
    <w:rsid w:val="00836293"/>
    <w:rsid w:val="00836821"/>
    <w:rsid w:val="00836BB6"/>
    <w:rsid w:val="00837ADC"/>
    <w:rsid w:val="00837EE9"/>
    <w:rsid w:val="00841725"/>
    <w:rsid w:val="00841B5E"/>
    <w:rsid w:val="00842BA9"/>
    <w:rsid w:val="0084338D"/>
    <w:rsid w:val="008435F1"/>
    <w:rsid w:val="008438B3"/>
    <w:rsid w:val="00843B0B"/>
    <w:rsid w:val="00844FAB"/>
    <w:rsid w:val="00845167"/>
    <w:rsid w:val="0084558F"/>
    <w:rsid w:val="00845FBE"/>
    <w:rsid w:val="0084678B"/>
    <w:rsid w:val="00846819"/>
    <w:rsid w:val="008469FE"/>
    <w:rsid w:val="00847B5D"/>
    <w:rsid w:val="008506A1"/>
    <w:rsid w:val="00850A01"/>
    <w:rsid w:val="00850BFC"/>
    <w:rsid w:val="008513CE"/>
    <w:rsid w:val="00851518"/>
    <w:rsid w:val="00851F6A"/>
    <w:rsid w:val="008531D9"/>
    <w:rsid w:val="008535A0"/>
    <w:rsid w:val="00853779"/>
    <w:rsid w:val="00853D3B"/>
    <w:rsid w:val="00853FD6"/>
    <w:rsid w:val="008542A9"/>
    <w:rsid w:val="008547FF"/>
    <w:rsid w:val="0085490C"/>
    <w:rsid w:val="00854AB7"/>
    <w:rsid w:val="00854E5B"/>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23F0"/>
    <w:rsid w:val="0086243D"/>
    <w:rsid w:val="0086295E"/>
    <w:rsid w:val="008647CB"/>
    <w:rsid w:val="00864B06"/>
    <w:rsid w:val="00864FD4"/>
    <w:rsid w:val="0086508C"/>
    <w:rsid w:val="008650D8"/>
    <w:rsid w:val="0086564A"/>
    <w:rsid w:val="00865843"/>
    <w:rsid w:val="008658E7"/>
    <w:rsid w:val="00865C23"/>
    <w:rsid w:val="008663E8"/>
    <w:rsid w:val="008665DB"/>
    <w:rsid w:val="00866EF6"/>
    <w:rsid w:val="0086717F"/>
    <w:rsid w:val="008675F3"/>
    <w:rsid w:val="00870B46"/>
    <w:rsid w:val="00870CB0"/>
    <w:rsid w:val="0087105F"/>
    <w:rsid w:val="008711AD"/>
    <w:rsid w:val="0087189F"/>
    <w:rsid w:val="00871EC6"/>
    <w:rsid w:val="00871FC4"/>
    <w:rsid w:val="0087229A"/>
    <w:rsid w:val="0087237C"/>
    <w:rsid w:val="0087243E"/>
    <w:rsid w:val="008724E9"/>
    <w:rsid w:val="00872DAD"/>
    <w:rsid w:val="00872EA2"/>
    <w:rsid w:val="00872FA9"/>
    <w:rsid w:val="008731EA"/>
    <w:rsid w:val="0087397D"/>
    <w:rsid w:val="00874408"/>
    <w:rsid w:val="008745D1"/>
    <w:rsid w:val="00874650"/>
    <w:rsid w:val="008746C8"/>
    <w:rsid w:val="00875003"/>
    <w:rsid w:val="008752C7"/>
    <w:rsid w:val="00875534"/>
    <w:rsid w:val="00875627"/>
    <w:rsid w:val="00875D68"/>
    <w:rsid w:val="00875E46"/>
    <w:rsid w:val="0087673F"/>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86AA7"/>
    <w:rsid w:val="00886E5C"/>
    <w:rsid w:val="00887173"/>
    <w:rsid w:val="00887244"/>
    <w:rsid w:val="00887B3A"/>
    <w:rsid w:val="00891485"/>
    <w:rsid w:val="008919AA"/>
    <w:rsid w:val="00892E95"/>
    <w:rsid w:val="00893076"/>
    <w:rsid w:val="00893171"/>
    <w:rsid w:val="008942AA"/>
    <w:rsid w:val="00894774"/>
    <w:rsid w:val="008948A5"/>
    <w:rsid w:val="008958AB"/>
    <w:rsid w:val="0089609B"/>
    <w:rsid w:val="008960B3"/>
    <w:rsid w:val="008964CB"/>
    <w:rsid w:val="008965F7"/>
    <w:rsid w:val="0089686B"/>
    <w:rsid w:val="00896AB2"/>
    <w:rsid w:val="00896B0A"/>
    <w:rsid w:val="00897024"/>
    <w:rsid w:val="008975D2"/>
    <w:rsid w:val="00897DB7"/>
    <w:rsid w:val="008A0848"/>
    <w:rsid w:val="008A10EE"/>
    <w:rsid w:val="008A1316"/>
    <w:rsid w:val="008A2851"/>
    <w:rsid w:val="008A287C"/>
    <w:rsid w:val="008A2A22"/>
    <w:rsid w:val="008A2E7A"/>
    <w:rsid w:val="008A304D"/>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147"/>
    <w:rsid w:val="008B1377"/>
    <w:rsid w:val="008B1FD0"/>
    <w:rsid w:val="008B21DA"/>
    <w:rsid w:val="008B26FF"/>
    <w:rsid w:val="008B3091"/>
    <w:rsid w:val="008B30EB"/>
    <w:rsid w:val="008B4C9A"/>
    <w:rsid w:val="008B54D2"/>
    <w:rsid w:val="008B5589"/>
    <w:rsid w:val="008B559B"/>
    <w:rsid w:val="008B5995"/>
    <w:rsid w:val="008B5A29"/>
    <w:rsid w:val="008B5BC8"/>
    <w:rsid w:val="008B5D14"/>
    <w:rsid w:val="008B5D40"/>
    <w:rsid w:val="008B6018"/>
    <w:rsid w:val="008B696D"/>
    <w:rsid w:val="008B7A2F"/>
    <w:rsid w:val="008B7BFF"/>
    <w:rsid w:val="008C03CC"/>
    <w:rsid w:val="008C0930"/>
    <w:rsid w:val="008C0E9D"/>
    <w:rsid w:val="008C156C"/>
    <w:rsid w:val="008C2A2C"/>
    <w:rsid w:val="008C2BAD"/>
    <w:rsid w:val="008C3A24"/>
    <w:rsid w:val="008C3B9B"/>
    <w:rsid w:val="008C3F22"/>
    <w:rsid w:val="008C422B"/>
    <w:rsid w:val="008C43EE"/>
    <w:rsid w:val="008C4566"/>
    <w:rsid w:val="008C52A4"/>
    <w:rsid w:val="008C5519"/>
    <w:rsid w:val="008C6BE3"/>
    <w:rsid w:val="008C7524"/>
    <w:rsid w:val="008D0DBC"/>
    <w:rsid w:val="008D1663"/>
    <w:rsid w:val="008D1AE4"/>
    <w:rsid w:val="008D1B40"/>
    <w:rsid w:val="008D2685"/>
    <w:rsid w:val="008D2DC0"/>
    <w:rsid w:val="008D320F"/>
    <w:rsid w:val="008D34E3"/>
    <w:rsid w:val="008D3F01"/>
    <w:rsid w:val="008D402B"/>
    <w:rsid w:val="008D51DF"/>
    <w:rsid w:val="008D56AB"/>
    <w:rsid w:val="008D5E05"/>
    <w:rsid w:val="008D5FD3"/>
    <w:rsid w:val="008D6184"/>
    <w:rsid w:val="008D686D"/>
    <w:rsid w:val="008D6B1B"/>
    <w:rsid w:val="008D7096"/>
    <w:rsid w:val="008D78DE"/>
    <w:rsid w:val="008D7E8B"/>
    <w:rsid w:val="008E0090"/>
    <w:rsid w:val="008E016C"/>
    <w:rsid w:val="008E03FF"/>
    <w:rsid w:val="008E040B"/>
    <w:rsid w:val="008E0624"/>
    <w:rsid w:val="008E15C8"/>
    <w:rsid w:val="008E1A6A"/>
    <w:rsid w:val="008E1B0F"/>
    <w:rsid w:val="008E235E"/>
    <w:rsid w:val="008E2AEF"/>
    <w:rsid w:val="008E2B80"/>
    <w:rsid w:val="008E2F1C"/>
    <w:rsid w:val="008E3B95"/>
    <w:rsid w:val="008E489B"/>
    <w:rsid w:val="008E514E"/>
    <w:rsid w:val="008E5F25"/>
    <w:rsid w:val="008E6288"/>
    <w:rsid w:val="008E6852"/>
    <w:rsid w:val="008E68E2"/>
    <w:rsid w:val="008E7439"/>
    <w:rsid w:val="008E7492"/>
    <w:rsid w:val="008F10ED"/>
    <w:rsid w:val="008F17D4"/>
    <w:rsid w:val="008F17F2"/>
    <w:rsid w:val="008F2529"/>
    <w:rsid w:val="008F2C2E"/>
    <w:rsid w:val="008F319E"/>
    <w:rsid w:val="008F43DE"/>
    <w:rsid w:val="008F4B14"/>
    <w:rsid w:val="008F5093"/>
    <w:rsid w:val="008F68CA"/>
    <w:rsid w:val="008F7282"/>
    <w:rsid w:val="008F7721"/>
    <w:rsid w:val="008F7B8A"/>
    <w:rsid w:val="008F7DEE"/>
    <w:rsid w:val="00900368"/>
    <w:rsid w:val="0090074F"/>
    <w:rsid w:val="00900CE3"/>
    <w:rsid w:val="0090232F"/>
    <w:rsid w:val="00902345"/>
    <w:rsid w:val="00902656"/>
    <w:rsid w:val="00902B42"/>
    <w:rsid w:val="00902F76"/>
    <w:rsid w:val="00903E9E"/>
    <w:rsid w:val="009040BC"/>
    <w:rsid w:val="009048B4"/>
    <w:rsid w:val="00904C23"/>
    <w:rsid w:val="009050EB"/>
    <w:rsid w:val="009050F9"/>
    <w:rsid w:val="0090572F"/>
    <w:rsid w:val="00905AD5"/>
    <w:rsid w:val="00906033"/>
    <w:rsid w:val="00906A1A"/>
    <w:rsid w:val="00906E93"/>
    <w:rsid w:val="00907618"/>
    <w:rsid w:val="00910674"/>
    <w:rsid w:val="009106DB"/>
    <w:rsid w:val="00911DFE"/>
    <w:rsid w:val="009127D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2E13"/>
    <w:rsid w:val="00923864"/>
    <w:rsid w:val="00923A96"/>
    <w:rsid w:val="00924491"/>
    <w:rsid w:val="009248E6"/>
    <w:rsid w:val="00924DD8"/>
    <w:rsid w:val="0092524A"/>
    <w:rsid w:val="00925565"/>
    <w:rsid w:val="00925577"/>
    <w:rsid w:val="00925CED"/>
    <w:rsid w:val="0092609F"/>
    <w:rsid w:val="00926CD6"/>
    <w:rsid w:val="00926DAC"/>
    <w:rsid w:val="00927383"/>
    <w:rsid w:val="009277AD"/>
    <w:rsid w:val="00927E8A"/>
    <w:rsid w:val="00930A3E"/>
    <w:rsid w:val="00931186"/>
    <w:rsid w:val="009311B1"/>
    <w:rsid w:val="00931C6C"/>
    <w:rsid w:val="00931D94"/>
    <w:rsid w:val="00932134"/>
    <w:rsid w:val="009326D9"/>
    <w:rsid w:val="00932CB6"/>
    <w:rsid w:val="00932FDE"/>
    <w:rsid w:val="009331EF"/>
    <w:rsid w:val="009333D6"/>
    <w:rsid w:val="0093354F"/>
    <w:rsid w:val="00933B01"/>
    <w:rsid w:val="00933FDD"/>
    <w:rsid w:val="00934F2E"/>
    <w:rsid w:val="00935EF4"/>
    <w:rsid w:val="00936268"/>
    <w:rsid w:val="0093659D"/>
    <w:rsid w:val="009365B4"/>
    <w:rsid w:val="009365DA"/>
    <w:rsid w:val="009366DB"/>
    <w:rsid w:val="00936D85"/>
    <w:rsid w:val="00937294"/>
    <w:rsid w:val="009375B1"/>
    <w:rsid w:val="009377C7"/>
    <w:rsid w:val="00937CB5"/>
    <w:rsid w:val="00937DFF"/>
    <w:rsid w:val="00937EA0"/>
    <w:rsid w:val="0094084F"/>
    <w:rsid w:val="009408CD"/>
    <w:rsid w:val="00940B04"/>
    <w:rsid w:val="00940D85"/>
    <w:rsid w:val="00940DE8"/>
    <w:rsid w:val="00940F21"/>
    <w:rsid w:val="00941220"/>
    <w:rsid w:val="00941549"/>
    <w:rsid w:val="00941A5E"/>
    <w:rsid w:val="00941BB2"/>
    <w:rsid w:val="00941E4C"/>
    <w:rsid w:val="0094229A"/>
    <w:rsid w:val="009422B0"/>
    <w:rsid w:val="00942321"/>
    <w:rsid w:val="00942DCF"/>
    <w:rsid w:val="00943905"/>
    <w:rsid w:val="00944144"/>
    <w:rsid w:val="009443C8"/>
    <w:rsid w:val="00944995"/>
    <w:rsid w:val="00944CA4"/>
    <w:rsid w:val="00945321"/>
    <w:rsid w:val="0094557F"/>
    <w:rsid w:val="0094559F"/>
    <w:rsid w:val="0094604D"/>
    <w:rsid w:val="00946C81"/>
    <w:rsid w:val="0094791C"/>
    <w:rsid w:val="00947C0C"/>
    <w:rsid w:val="00947D40"/>
    <w:rsid w:val="00947F4E"/>
    <w:rsid w:val="00947F7B"/>
    <w:rsid w:val="00950B5D"/>
    <w:rsid w:val="009512D2"/>
    <w:rsid w:val="00951944"/>
    <w:rsid w:val="00951C80"/>
    <w:rsid w:val="00951CF4"/>
    <w:rsid w:val="00951DD7"/>
    <w:rsid w:val="009520AF"/>
    <w:rsid w:val="009523C9"/>
    <w:rsid w:val="00952ECA"/>
    <w:rsid w:val="00953335"/>
    <w:rsid w:val="00953BB1"/>
    <w:rsid w:val="00953CAA"/>
    <w:rsid w:val="00954FA9"/>
    <w:rsid w:val="00955A91"/>
    <w:rsid w:val="00955C0A"/>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B05"/>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AFB"/>
    <w:rsid w:val="00972ED3"/>
    <w:rsid w:val="00973176"/>
    <w:rsid w:val="0097342D"/>
    <w:rsid w:val="00973E42"/>
    <w:rsid w:val="0097434C"/>
    <w:rsid w:val="009744F6"/>
    <w:rsid w:val="0097459F"/>
    <w:rsid w:val="00974728"/>
    <w:rsid w:val="00974AB2"/>
    <w:rsid w:val="00974EA9"/>
    <w:rsid w:val="00975355"/>
    <w:rsid w:val="009757D4"/>
    <w:rsid w:val="009760F6"/>
    <w:rsid w:val="009763E2"/>
    <w:rsid w:val="00977212"/>
    <w:rsid w:val="00977B47"/>
    <w:rsid w:val="00977F8D"/>
    <w:rsid w:val="00980C02"/>
    <w:rsid w:val="00980C11"/>
    <w:rsid w:val="00980F75"/>
    <w:rsid w:val="00982302"/>
    <w:rsid w:val="00982921"/>
    <w:rsid w:val="00982D16"/>
    <w:rsid w:val="009836E1"/>
    <w:rsid w:val="0098378A"/>
    <w:rsid w:val="009838C5"/>
    <w:rsid w:val="00983941"/>
    <w:rsid w:val="009839B5"/>
    <w:rsid w:val="00983A9D"/>
    <w:rsid w:val="00983BE0"/>
    <w:rsid w:val="00984240"/>
    <w:rsid w:val="00984BC3"/>
    <w:rsid w:val="00985C01"/>
    <w:rsid w:val="00985DB1"/>
    <w:rsid w:val="00986294"/>
    <w:rsid w:val="00986DC1"/>
    <w:rsid w:val="00986DE3"/>
    <w:rsid w:val="009876AA"/>
    <w:rsid w:val="009877DE"/>
    <w:rsid w:val="00987A53"/>
    <w:rsid w:val="00987D60"/>
    <w:rsid w:val="009902E1"/>
    <w:rsid w:val="0099090B"/>
    <w:rsid w:val="00991E56"/>
    <w:rsid w:val="00992535"/>
    <w:rsid w:val="009928A0"/>
    <w:rsid w:val="00992995"/>
    <w:rsid w:val="00993097"/>
    <w:rsid w:val="00993113"/>
    <w:rsid w:val="0099318E"/>
    <w:rsid w:val="0099328A"/>
    <w:rsid w:val="00993359"/>
    <w:rsid w:val="0099335A"/>
    <w:rsid w:val="0099370A"/>
    <w:rsid w:val="00993B79"/>
    <w:rsid w:val="00993C92"/>
    <w:rsid w:val="009942F7"/>
    <w:rsid w:val="00994A41"/>
    <w:rsid w:val="00995013"/>
    <w:rsid w:val="0099513C"/>
    <w:rsid w:val="00995204"/>
    <w:rsid w:val="0099571E"/>
    <w:rsid w:val="00995A1E"/>
    <w:rsid w:val="009962EE"/>
    <w:rsid w:val="00996B24"/>
    <w:rsid w:val="0099760E"/>
    <w:rsid w:val="009976C8"/>
    <w:rsid w:val="009A0209"/>
    <w:rsid w:val="009A0236"/>
    <w:rsid w:val="009A1326"/>
    <w:rsid w:val="009A198C"/>
    <w:rsid w:val="009A1C93"/>
    <w:rsid w:val="009A2ABB"/>
    <w:rsid w:val="009A2C7C"/>
    <w:rsid w:val="009A2D36"/>
    <w:rsid w:val="009A2F0A"/>
    <w:rsid w:val="009A2F53"/>
    <w:rsid w:val="009A3530"/>
    <w:rsid w:val="009A3B0E"/>
    <w:rsid w:val="009A3E3D"/>
    <w:rsid w:val="009A433E"/>
    <w:rsid w:val="009A46F4"/>
    <w:rsid w:val="009A5704"/>
    <w:rsid w:val="009A57F0"/>
    <w:rsid w:val="009A6877"/>
    <w:rsid w:val="009A6BD1"/>
    <w:rsid w:val="009A6C0C"/>
    <w:rsid w:val="009A746E"/>
    <w:rsid w:val="009A7942"/>
    <w:rsid w:val="009A7A21"/>
    <w:rsid w:val="009B0326"/>
    <w:rsid w:val="009B0B17"/>
    <w:rsid w:val="009B0F6A"/>
    <w:rsid w:val="009B1737"/>
    <w:rsid w:val="009B30C5"/>
    <w:rsid w:val="009B3526"/>
    <w:rsid w:val="009B39E1"/>
    <w:rsid w:val="009B3EA9"/>
    <w:rsid w:val="009B4AB6"/>
    <w:rsid w:val="009B5135"/>
    <w:rsid w:val="009B5946"/>
    <w:rsid w:val="009B669A"/>
    <w:rsid w:val="009B76BB"/>
    <w:rsid w:val="009C00FE"/>
    <w:rsid w:val="009C1147"/>
    <w:rsid w:val="009C2589"/>
    <w:rsid w:val="009C4007"/>
    <w:rsid w:val="009C40C3"/>
    <w:rsid w:val="009C40DE"/>
    <w:rsid w:val="009C48A5"/>
    <w:rsid w:val="009C5609"/>
    <w:rsid w:val="009C5859"/>
    <w:rsid w:val="009C5A1E"/>
    <w:rsid w:val="009C5EF1"/>
    <w:rsid w:val="009C6AF9"/>
    <w:rsid w:val="009C6E0D"/>
    <w:rsid w:val="009C6F8C"/>
    <w:rsid w:val="009C76C5"/>
    <w:rsid w:val="009D0122"/>
    <w:rsid w:val="009D0316"/>
    <w:rsid w:val="009D03F8"/>
    <w:rsid w:val="009D10CF"/>
    <w:rsid w:val="009D13A5"/>
    <w:rsid w:val="009D1EB2"/>
    <w:rsid w:val="009D274C"/>
    <w:rsid w:val="009D28F3"/>
    <w:rsid w:val="009D2A9A"/>
    <w:rsid w:val="009D2C7D"/>
    <w:rsid w:val="009D2D30"/>
    <w:rsid w:val="009D3669"/>
    <w:rsid w:val="009D3977"/>
    <w:rsid w:val="009D3E2C"/>
    <w:rsid w:val="009D4113"/>
    <w:rsid w:val="009D49DC"/>
    <w:rsid w:val="009D4C65"/>
    <w:rsid w:val="009D4D73"/>
    <w:rsid w:val="009D5C31"/>
    <w:rsid w:val="009D679F"/>
    <w:rsid w:val="009D6B83"/>
    <w:rsid w:val="009D6CA9"/>
    <w:rsid w:val="009D6DD1"/>
    <w:rsid w:val="009E003B"/>
    <w:rsid w:val="009E01C8"/>
    <w:rsid w:val="009E0346"/>
    <w:rsid w:val="009E0447"/>
    <w:rsid w:val="009E0A19"/>
    <w:rsid w:val="009E0EB8"/>
    <w:rsid w:val="009E1183"/>
    <w:rsid w:val="009E12C8"/>
    <w:rsid w:val="009E159F"/>
    <w:rsid w:val="009E25E8"/>
    <w:rsid w:val="009E2E92"/>
    <w:rsid w:val="009E2F7B"/>
    <w:rsid w:val="009E3DA9"/>
    <w:rsid w:val="009E41FD"/>
    <w:rsid w:val="009E4EBB"/>
    <w:rsid w:val="009E55A8"/>
    <w:rsid w:val="009E5A68"/>
    <w:rsid w:val="009E6403"/>
    <w:rsid w:val="009E6632"/>
    <w:rsid w:val="009E6805"/>
    <w:rsid w:val="009E6A82"/>
    <w:rsid w:val="009E6C3F"/>
    <w:rsid w:val="009E70C2"/>
    <w:rsid w:val="009F048D"/>
    <w:rsid w:val="009F072E"/>
    <w:rsid w:val="009F074F"/>
    <w:rsid w:val="009F0EA5"/>
    <w:rsid w:val="009F1E33"/>
    <w:rsid w:val="009F23BC"/>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102"/>
    <w:rsid w:val="009F72FE"/>
    <w:rsid w:val="009F7D00"/>
    <w:rsid w:val="00A00137"/>
    <w:rsid w:val="00A00252"/>
    <w:rsid w:val="00A0143C"/>
    <w:rsid w:val="00A019A1"/>
    <w:rsid w:val="00A023CB"/>
    <w:rsid w:val="00A02449"/>
    <w:rsid w:val="00A02FF3"/>
    <w:rsid w:val="00A03EC8"/>
    <w:rsid w:val="00A03F30"/>
    <w:rsid w:val="00A0450E"/>
    <w:rsid w:val="00A04977"/>
    <w:rsid w:val="00A04B17"/>
    <w:rsid w:val="00A05DB9"/>
    <w:rsid w:val="00A060BB"/>
    <w:rsid w:val="00A06ABF"/>
    <w:rsid w:val="00A07085"/>
    <w:rsid w:val="00A07965"/>
    <w:rsid w:val="00A07A63"/>
    <w:rsid w:val="00A07CFB"/>
    <w:rsid w:val="00A1193B"/>
    <w:rsid w:val="00A11961"/>
    <w:rsid w:val="00A11E8F"/>
    <w:rsid w:val="00A121AF"/>
    <w:rsid w:val="00A1241F"/>
    <w:rsid w:val="00A1243E"/>
    <w:rsid w:val="00A12B05"/>
    <w:rsid w:val="00A12F53"/>
    <w:rsid w:val="00A13624"/>
    <w:rsid w:val="00A13A48"/>
    <w:rsid w:val="00A13C4A"/>
    <w:rsid w:val="00A146CB"/>
    <w:rsid w:val="00A146FE"/>
    <w:rsid w:val="00A1475E"/>
    <w:rsid w:val="00A147ED"/>
    <w:rsid w:val="00A1481A"/>
    <w:rsid w:val="00A14AE0"/>
    <w:rsid w:val="00A15114"/>
    <w:rsid w:val="00A15869"/>
    <w:rsid w:val="00A165B5"/>
    <w:rsid w:val="00A16E6C"/>
    <w:rsid w:val="00A171CC"/>
    <w:rsid w:val="00A2013C"/>
    <w:rsid w:val="00A209D3"/>
    <w:rsid w:val="00A20A49"/>
    <w:rsid w:val="00A20BB9"/>
    <w:rsid w:val="00A20FFD"/>
    <w:rsid w:val="00A21077"/>
    <w:rsid w:val="00A210B7"/>
    <w:rsid w:val="00A2146B"/>
    <w:rsid w:val="00A21724"/>
    <w:rsid w:val="00A21A17"/>
    <w:rsid w:val="00A21E3B"/>
    <w:rsid w:val="00A23C44"/>
    <w:rsid w:val="00A23CDA"/>
    <w:rsid w:val="00A24588"/>
    <w:rsid w:val="00A24AC8"/>
    <w:rsid w:val="00A24BD3"/>
    <w:rsid w:val="00A25413"/>
    <w:rsid w:val="00A2547C"/>
    <w:rsid w:val="00A25880"/>
    <w:rsid w:val="00A265C6"/>
    <w:rsid w:val="00A27938"/>
    <w:rsid w:val="00A301B5"/>
    <w:rsid w:val="00A30356"/>
    <w:rsid w:val="00A303F4"/>
    <w:rsid w:val="00A30447"/>
    <w:rsid w:val="00A30AEB"/>
    <w:rsid w:val="00A31866"/>
    <w:rsid w:val="00A31968"/>
    <w:rsid w:val="00A31A94"/>
    <w:rsid w:val="00A3237A"/>
    <w:rsid w:val="00A32A45"/>
    <w:rsid w:val="00A332F9"/>
    <w:rsid w:val="00A33E25"/>
    <w:rsid w:val="00A33F21"/>
    <w:rsid w:val="00A341B1"/>
    <w:rsid w:val="00A3474F"/>
    <w:rsid w:val="00A3517B"/>
    <w:rsid w:val="00A358CF"/>
    <w:rsid w:val="00A3596C"/>
    <w:rsid w:val="00A35A73"/>
    <w:rsid w:val="00A35A94"/>
    <w:rsid w:val="00A35CFE"/>
    <w:rsid w:val="00A36042"/>
    <w:rsid w:val="00A3690B"/>
    <w:rsid w:val="00A373C3"/>
    <w:rsid w:val="00A37A17"/>
    <w:rsid w:val="00A37B5A"/>
    <w:rsid w:val="00A400B2"/>
    <w:rsid w:val="00A4058B"/>
    <w:rsid w:val="00A40A2E"/>
    <w:rsid w:val="00A412B8"/>
    <w:rsid w:val="00A41498"/>
    <w:rsid w:val="00A415D2"/>
    <w:rsid w:val="00A41873"/>
    <w:rsid w:val="00A418A7"/>
    <w:rsid w:val="00A41BF0"/>
    <w:rsid w:val="00A4234C"/>
    <w:rsid w:val="00A42811"/>
    <w:rsid w:val="00A42D4A"/>
    <w:rsid w:val="00A43C1E"/>
    <w:rsid w:val="00A43E1B"/>
    <w:rsid w:val="00A44008"/>
    <w:rsid w:val="00A44069"/>
    <w:rsid w:val="00A4448F"/>
    <w:rsid w:val="00A44A48"/>
    <w:rsid w:val="00A44E1C"/>
    <w:rsid w:val="00A45CB7"/>
    <w:rsid w:val="00A468C4"/>
    <w:rsid w:val="00A469FF"/>
    <w:rsid w:val="00A46CAA"/>
    <w:rsid w:val="00A47C60"/>
    <w:rsid w:val="00A500C2"/>
    <w:rsid w:val="00A50631"/>
    <w:rsid w:val="00A50ADE"/>
    <w:rsid w:val="00A51038"/>
    <w:rsid w:val="00A5163E"/>
    <w:rsid w:val="00A52969"/>
    <w:rsid w:val="00A531F1"/>
    <w:rsid w:val="00A53499"/>
    <w:rsid w:val="00A536A8"/>
    <w:rsid w:val="00A53792"/>
    <w:rsid w:val="00A542F5"/>
    <w:rsid w:val="00A558E4"/>
    <w:rsid w:val="00A56592"/>
    <w:rsid w:val="00A56FD0"/>
    <w:rsid w:val="00A570A2"/>
    <w:rsid w:val="00A6097A"/>
    <w:rsid w:val="00A60F7D"/>
    <w:rsid w:val="00A615F4"/>
    <w:rsid w:val="00A618B8"/>
    <w:rsid w:val="00A618EF"/>
    <w:rsid w:val="00A61962"/>
    <w:rsid w:val="00A62251"/>
    <w:rsid w:val="00A627AA"/>
    <w:rsid w:val="00A62C80"/>
    <w:rsid w:val="00A62CA7"/>
    <w:rsid w:val="00A63EEF"/>
    <w:rsid w:val="00A63EFF"/>
    <w:rsid w:val="00A63FDB"/>
    <w:rsid w:val="00A647CB"/>
    <w:rsid w:val="00A647D2"/>
    <w:rsid w:val="00A64858"/>
    <w:rsid w:val="00A64988"/>
    <w:rsid w:val="00A649B2"/>
    <w:rsid w:val="00A64B84"/>
    <w:rsid w:val="00A64D6A"/>
    <w:rsid w:val="00A64E06"/>
    <w:rsid w:val="00A65401"/>
    <w:rsid w:val="00A6556C"/>
    <w:rsid w:val="00A658A5"/>
    <w:rsid w:val="00A66012"/>
    <w:rsid w:val="00A66350"/>
    <w:rsid w:val="00A67516"/>
    <w:rsid w:val="00A67D56"/>
    <w:rsid w:val="00A70466"/>
    <w:rsid w:val="00A70993"/>
    <w:rsid w:val="00A71230"/>
    <w:rsid w:val="00A71385"/>
    <w:rsid w:val="00A714CA"/>
    <w:rsid w:val="00A715EE"/>
    <w:rsid w:val="00A7203E"/>
    <w:rsid w:val="00A7224D"/>
    <w:rsid w:val="00A725C9"/>
    <w:rsid w:val="00A7289E"/>
    <w:rsid w:val="00A73172"/>
    <w:rsid w:val="00A735DC"/>
    <w:rsid w:val="00A7382C"/>
    <w:rsid w:val="00A73947"/>
    <w:rsid w:val="00A742AB"/>
    <w:rsid w:val="00A7444F"/>
    <w:rsid w:val="00A75000"/>
    <w:rsid w:val="00A75732"/>
    <w:rsid w:val="00A76B65"/>
    <w:rsid w:val="00A76C2D"/>
    <w:rsid w:val="00A77387"/>
    <w:rsid w:val="00A774E8"/>
    <w:rsid w:val="00A818A0"/>
    <w:rsid w:val="00A81965"/>
    <w:rsid w:val="00A81B50"/>
    <w:rsid w:val="00A81B7A"/>
    <w:rsid w:val="00A826AB"/>
    <w:rsid w:val="00A82AB9"/>
    <w:rsid w:val="00A82B68"/>
    <w:rsid w:val="00A8329F"/>
    <w:rsid w:val="00A83D29"/>
    <w:rsid w:val="00A84060"/>
    <w:rsid w:val="00A84681"/>
    <w:rsid w:val="00A84F23"/>
    <w:rsid w:val="00A85BB8"/>
    <w:rsid w:val="00A85C40"/>
    <w:rsid w:val="00A8607D"/>
    <w:rsid w:val="00A8652F"/>
    <w:rsid w:val="00A86C3D"/>
    <w:rsid w:val="00A8717A"/>
    <w:rsid w:val="00A87962"/>
    <w:rsid w:val="00A87FE6"/>
    <w:rsid w:val="00A90201"/>
    <w:rsid w:val="00A90232"/>
    <w:rsid w:val="00A9064C"/>
    <w:rsid w:val="00A90F15"/>
    <w:rsid w:val="00A90F2E"/>
    <w:rsid w:val="00A91342"/>
    <w:rsid w:val="00A91473"/>
    <w:rsid w:val="00A91A2B"/>
    <w:rsid w:val="00A92395"/>
    <w:rsid w:val="00A926A0"/>
    <w:rsid w:val="00A92ED3"/>
    <w:rsid w:val="00A93246"/>
    <w:rsid w:val="00A9374F"/>
    <w:rsid w:val="00A93A98"/>
    <w:rsid w:val="00A943A8"/>
    <w:rsid w:val="00A947AA"/>
    <w:rsid w:val="00A94A33"/>
    <w:rsid w:val="00A94E2B"/>
    <w:rsid w:val="00A9566C"/>
    <w:rsid w:val="00A96BD0"/>
    <w:rsid w:val="00A97134"/>
    <w:rsid w:val="00A97958"/>
    <w:rsid w:val="00A9796B"/>
    <w:rsid w:val="00A97AD2"/>
    <w:rsid w:val="00AA0475"/>
    <w:rsid w:val="00AA0928"/>
    <w:rsid w:val="00AA13CB"/>
    <w:rsid w:val="00AA164C"/>
    <w:rsid w:val="00AA198E"/>
    <w:rsid w:val="00AA1B6B"/>
    <w:rsid w:val="00AA1BF4"/>
    <w:rsid w:val="00AA1DBC"/>
    <w:rsid w:val="00AA2988"/>
    <w:rsid w:val="00AA32F5"/>
    <w:rsid w:val="00AA331C"/>
    <w:rsid w:val="00AA3470"/>
    <w:rsid w:val="00AA3795"/>
    <w:rsid w:val="00AA475C"/>
    <w:rsid w:val="00AA4EE7"/>
    <w:rsid w:val="00AA6F7D"/>
    <w:rsid w:val="00AA7CE6"/>
    <w:rsid w:val="00AB0260"/>
    <w:rsid w:val="00AB07C4"/>
    <w:rsid w:val="00AB096B"/>
    <w:rsid w:val="00AB0E38"/>
    <w:rsid w:val="00AB0E3F"/>
    <w:rsid w:val="00AB0E59"/>
    <w:rsid w:val="00AB20B3"/>
    <w:rsid w:val="00AB21A2"/>
    <w:rsid w:val="00AB25D8"/>
    <w:rsid w:val="00AB2B6D"/>
    <w:rsid w:val="00AB3401"/>
    <w:rsid w:val="00AB3675"/>
    <w:rsid w:val="00AB36C3"/>
    <w:rsid w:val="00AB36EB"/>
    <w:rsid w:val="00AB3771"/>
    <w:rsid w:val="00AB3A2D"/>
    <w:rsid w:val="00AB3EE2"/>
    <w:rsid w:val="00AB4BFE"/>
    <w:rsid w:val="00AB4FDF"/>
    <w:rsid w:val="00AB5091"/>
    <w:rsid w:val="00AB5515"/>
    <w:rsid w:val="00AB5640"/>
    <w:rsid w:val="00AB5D01"/>
    <w:rsid w:val="00AB5E56"/>
    <w:rsid w:val="00AB7342"/>
    <w:rsid w:val="00AB7832"/>
    <w:rsid w:val="00AB7903"/>
    <w:rsid w:val="00AB7958"/>
    <w:rsid w:val="00AB798C"/>
    <w:rsid w:val="00AB79D7"/>
    <w:rsid w:val="00AC0090"/>
    <w:rsid w:val="00AC0548"/>
    <w:rsid w:val="00AC0693"/>
    <w:rsid w:val="00AC0B01"/>
    <w:rsid w:val="00AC0D6C"/>
    <w:rsid w:val="00AC0F10"/>
    <w:rsid w:val="00AC12FC"/>
    <w:rsid w:val="00AC164A"/>
    <w:rsid w:val="00AC20FC"/>
    <w:rsid w:val="00AC22CF"/>
    <w:rsid w:val="00AC2672"/>
    <w:rsid w:val="00AC2814"/>
    <w:rsid w:val="00AC29A0"/>
    <w:rsid w:val="00AC2C81"/>
    <w:rsid w:val="00AC303F"/>
    <w:rsid w:val="00AC3081"/>
    <w:rsid w:val="00AC3C7A"/>
    <w:rsid w:val="00AC4C13"/>
    <w:rsid w:val="00AC4DEA"/>
    <w:rsid w:val="00AC5639"/>
    <w:rsid w:val="00AC5D0B"/>
    <w:rsid w:val="00AC6FCC"/>
    <w:rsid w:val="00AC71B8"/>
    <w:rsid w:val="00AC73AC"/>
    <w:rsid w:val="00AC7C71"/>
    <w:rsid w:val="00AD0169"/>
    <w:rsid w:val="00AD03D3"/>
    <w:rsid w:val="00AD0692"/>
    <w:rsid w:val="00AD0BB9"/>
    <w:rsid w:val="00AD0E4D"/>
    <w:rsid w:val="00AD16DF"/>
    <w:rsid w:val="00AD175D"/>
    <w:rsid w:val="00AD1915"/>
    <w:rsid w:val="00AD19DE"/>
    <w:rsid w:val="00AD1A57"/>
    <w:rsid w:val="00AD1E79"/>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938"/>
    <w:rsid w:val="00AD5ECC"/>
    <w:rsid w:val="00AD6048"/>
    <w:rsid w:val="00AD683C"/>
    <w:rsid w:val="00AD7302"/>
    <w:rsid w:val="00AE04EC"/>
    <w:rsid w:val="00AE09E5"/>
    <w:rsid w:val="00AE09F4"/>
    <w:rsid w:val="00AE1402"/>
    <w:rsid w:val="00AE1F90"/>
    <w:rsid w:val="00AE20E8"/>
    <w:rsid w:val="00AE2182"/>
    <w:rsid w:val="00AE2189"/>
    <w:rsid w:val="00AE232C"/>
    <w:rsid w:val="00AE27A8"/>
    <w:rsid w:val="00AE2DD4"/>
    <w:rsid w:val="00AE32E0"/>
    <w:rsid w:val="00AE3D69"/>
    <w:rsid w:val="00AE428D"/>
    <w:rsid w:val="00AE44FA"/>
    <w:rsid w:val="00AE4962"/>
    <w:rsid w:val="00AE4CB0"/>
    <w:rsid w:val="00AE4EA5"/>
    <w:rsid w:val="00AE521A"/>
    <w:rsid w:val="00AE53DC"/>
    <w:rsid w:val="00AE5F5E"/>
    <w:rsid w:val="00AE64E7"/>
    <w:rsid w:val="00AE6D2B"/>
    <w:rsid w:val="00AE75B4"/>
    <w:rsid w:val="00AE77CB"/>
    <w:rsid w:val="00AE7908"/>
    <w:rsid w:val="00AE7EFE"/>
    <w:rsid w:val="00AF0F55"/>
    <w:rsid w:val="00AF0F87"/>
    <w:rsid w:val="00AF1026"/>
    <w:rsid w:val="00AF1156"/>
    <w:rsid w:val="00AF1A0C"/>
    <w:rsid w:val="00AF21C9"/>
    <w:rsid w:val="00AF28AE"/>
    <w:rsid w:val="00AF3888"/>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B0D"/>
    <w:rsid w:val="00AF7E5A"/>
    <w:rsid w:val="00B00477"/>
    <w:rsid w:val="00B00F6C"/>
    <w:rsid w:val="00B01054"/>
    <w:rsid w:val="00B01B06"/>
    <w:rsid w:val="00B01E70"/>
    <w:rsid w:val="00B02520"/>
    <w:rsid w:val="00B02575"/>
    <w:rsid w:val="00B027A9"/>
    <w:rsid w:val="00B02A38"/>
    <w:rsid w:val="00B02CC4"/>
    <w:rsid w:val="00B0386F"/>
    <w:rsid w:val="00B03D37"/>
    <w:rsid w:val="00B043D5"/>
    <w:rsid w:val="00B05314"/>
    <w:rsid w:val="00B05360"/>
    <w:rsid w:val="00B054AD"/>
    <w:rsid w:val="00B054B9"/>
    <w:rsid w:val="00B054BD"/>
    <w:rsid w:val="00B05592"/>
    <w:rsid w:val="00B05ADA"/>
    <w:rsid w:val="00B06602"/>
    <w:rsid w:val="00B06C34"/>
    <w:rsid w:val="00B06C9F"/>
    <w:rsid w:val="00B06D16"/>
    <w:rsid w:val="00B06F72"/>
    <w:rsid w:val="00B07113"/>
    <w:rsid w:val="00B071A8"/>
    <w:rsid w:val="00B075E4"/>
    <w:rsid w:val="00B07860"/>
    <w:rsid w:val="00B07CCA"/>
    <w:rsid w:val="00B116D1"/>
    <w:rsid w:val="00B117D0"/>
    <w:rsid w:val="00B11A66"/>
    <w:rsid w:val="00B11DB0"/>
    <w:rsid w:val="00B12989"/>
    <w:rsid w:val="00B12DF2"/>
    <w:rsid w:val="00B12E4D"/>
    <w:rsid w:val="00B12FA3"/>
    <w:rsid w:val="00B13230"/>
    <w:rsid w:val="00B139B7"/>
    <w:rsid w:val="00B1436B"/>
    <w:rsid w:val="00B14441"/>
    <w:rsid w:val="00B14A91"/>
    <w:rsid w:val="00B14A95"/>
    <w:rsid w:val="00B15D45"/>
    <w:rsid w:val="00B1601F"/>
    <w:rsid w:val="00B163B7"/>
    <w:rsid w:val="00B175DA"/>
    <w:rsid w:val="00B1789A"/>
    <w:rsid w:val="00B17BEA"/>
    <w:rsid w:val="00B208D9"/>
    <w:rsid w:val="00B20CD0"/>
    <w:rsid w:val="00B219BF"/>
    <w:rsid w:val="00B21B9B"/>
    <w:rsid w:val="00B21C01"/>
    <w:rsid w:val="00B2221E"/>
    <w:rsid w:val="00B22420"/>
    <w:rsid w:val="00B224E6"/>
    <w:rsid w:val="00B22576"/>
    <w:rsid w:val="00B23479"/>
    <w:rsid w:val="00B23746"/>
    <w:rsid w:val="00B23D9C"/>
    <w:rsid w:val="00B246D7"/>
    <w:rsid w:val="00B2489F"/>
    <w:rsid w:val="00B25D57"/>
    <w:rsid w:val="00B263DC"/>
    <w:rsid w:val="00B26415"/>
    <w:rsid w:val="00B264E5"/>
    <w:rsid w:val="00B269C8"/>
    <w:rsid w:val="00B2707F"/>
    <w:rsid w:val="00B2751A"/>
    <w:rsid w:val="00B27A39"/>
    <w:rsid w:val="00B27EDB"/>
    <w:rsid w:val="00B30586"/>
    <w:rsid w:val="00B30856"/>
    <w:rsid w:val="00B3087A"/>
    <w:rsid w:val="00B30CA1"/>
    <w:rsid w:val="00B31A75"/>
    <w:rsid w:val="00B31D38"/>
    <w:rsid w:val="00B32363"/>
    <w:rsid w:val="00B33739"/>
    <w:rsid w:val="00B33FD2"/>
    <w:rsid w:val="00B341D6"/>
    <w:rsid w:val="00B347C5"/>
    <w:rsid w:val="00B34C88"/>
    <w:rsid w:val="00B351CF"/>
    <w:rsid w:val="00B36570"/>
    <w:rsid w:val="00B37FBD"/>
    <w:rsid w:val="00B402F9"/>
    <w:rsid w:val="00B40331"/>
    <w:rsid w:val="00B40502"/>
    <w:rsid w:val="00B408C0"/>
    <w:rsid w:val="00B40F2D"/>
    <w:rsid w:val="00B41150"/>
    <w:rsid w:val="00B414DF"/>
    <w:rsid w:val="00B41D08"/>
    <w:rsid w:val="00B42231"/>
    <w:rsid w:val="00B423C2"/>
    <w:rsid w:val="00B427A3"/>
    <w:rsid w:val="00B42873"/>
    <w:rsid w:val="00B429AC"/>
    <w:rsid w:val="00B42BAF"/>
    <w:rsid w:val="00B4313F"/>
    <w:rsid w:val="00B43189"/>
    <w:rsid w:val="00B431A4"/>
    <w:rsid w:val="00B43209"/>
    <w:rsid w:val="00B433E1"/>
    <w:rsid w:val="00B44771"/>
    <w:rsid w:val="00B46122"/>
    <w:rsid w:val="00B46177"/>
    <w:rsid w:val="00B46750"/>
    <w:rsid w:val="00B467B7"/>
    <w:rsid w:val="00B469F4"/>
    <w:rsid w:val="00B47B45"/>
    <w:rsid w:val="00B47D0E"/>
    <w:rsid w:val="00B50332"/>
    <w:rsid w:val="00B50338"/>
    <w:rsid w:val="00B50395"/>
    <w:rsid w:val="00B50ADB"/>
    <w:rsid w:val="00B50B4B"/>
    <w:rsid w:val="00B513DE"/>
    <w:rsid w:val="00B520F1"/>
    <w:rsid w:val="00B52B1A"/>
    <w:rsid w:val="00B535A0"/>
    <w:rsid w:val="00B536CE"/>
    <w:rsid w:val="00B538C8"/>
    <w:rsid w:val="00B53915"/>
    <w:rsid w:val="00B53BEB"/>
    <w:rsid w:val="00B53FF3"/>
    <w:rsid w:val="00B54B3C"/>
    <w:rsid w:val="00B55049"/>
    <w:rsid w:val="00B5559E"/>
    <w:rsid w:val="00B5575A"/>
    <w:rsid w:val="00B55B80"/>
    <w:rsid w:val="00B55E28"/>
    <w:rsid w:val="00B5617D"/>
    <w:rsid w:val="00B56B57"/>
    <w:rsid w:val="00B5714A"/>
    <w:rsid w:val="00B5716E"/>
    <w:rsid w:val="00B5788D"/>
    <w:rsid w:val="00B57913"/>
    <w:rsid w:val="00B60B4C"/>
    <w:rsid w:val="00B60F34"/>
    <w:rsid w:val="00B612BE"/>
    <w:rsid w:val="00B615DA"/>
    <w:rsid w:val="00B6160D"/>
    <w:rsid w:val="00B6236D"/>
    <w:rsid w:val="00B623DB"/>
    <w:rsid w:val="00B62447"/>
    <w:rsid w:val="00B625F0"/>
    <w:rsid w:val="00B62943"/>
    <w:rsid w:val="00B62E28"/>
    <w:rsid w:val="00B63CD2"/>
    <w:rsid w:val="00B63F92"/>
    <w:rsid w:val="00B640A2"/>
    <w:rsid w:val="00B6412A"/>
    <w:rsid w:val="00B64602"/>
    <w:rsid w:val="00B65400"/>
    <w:rsid w:val="00B654E8"/>
    <w:rsid w:val="00B65C36"/>
    <w:rsid w:val="00B661CC"/>
    <w:rsid w:val="00B665BA"/>
    <w:rsid w:val="00B66FB4"/>
    <w:rsid w:val="00B67212"/>
    <w:rsid w:val="00B67BD6"/>
    <w:rsid w:val="00B67DEE"/>
    <w:rsid w:val="00B7161C"/>
    <w:rsid w:val="00B718CE"/>
    <w:rsid w:val="00B719BF"/>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69"/>
    <w:rsid w:val="00B823E9"/>
    <w:rsid w:val="00B82D42"/>
    <w:rsid w:val="00B82DE8"/>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3335"/>
    <w:rsid w:val="00B93591"/>
    <w:rsid w:val="00B944E7"/>
    <w:rsid w:val="00B9455C"/>
    <w:rsid w:val="00B95D72"/>
    <w:rsid w:val="00B965D7"/>
    <w:rsid w:val="00B969CB"/>
    <w:rsid w:val="00B96D73"/>
    <w:rsid w:val="00BA0C1E"/>
    <w:rsid w:val="00BA0DF0"/>
    <w:rsid w:val="00BA10FA"/>
    <w:rsid w:val="00BA17BE"/>
    <w:rsid w:val="00BA196E"/>
    <w:rsid w:val="00BA22DE"/>
    <w:rsid w:val="00BA2384"/>
    <w:rsid w:val="00BA278E"/>
    <w:rsid w:val="00BA29FD"/>
    <w:rsid w:val="00BA2B78"/>
    <w:rsid w:val="00BA2DFB"/>
    <w:rsid w:val="00BA2FD6"/>
    <w:rsid w:val="00BA3C43"/>
    <w:rsid w:val="00BA4699"/>
    <w:rsid w:val="00BA4948"/>
    <w:rsid w:val="00BA4E66"/>
    <w:rsid w:val="00BA51CF"/>
    <w:rsid w:val="00BA5983"/>
    <w:rsid w:val="00BA72AE"/>
    <w:rsid w:val="00BA72E4"/>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4BC0"/>
    <w:rsid w:val="00BB5402"/>
    <w:rsid w:val="00BB59D3"/>
    <w:rsid w:val="00BB61A4"/>
    <w:rsid w:val="00BB6499"/>
    <w:rsid w:val="00BB64F4"/>
    <w:rsid w:val="00BB66B7"/>
    <w:rsid w:val="00BB690D"/>
    <w:rsid w:val="00BB7703"/>
    <w:rsid w:val="00BB7F12"/>
    <w:rsid w:val="00BB7FC6"/>
    <w:rsid w:val="00BC0378"/>
    <w:rsid w:val="00BC0F15"/>
    <w:rsid w:val="00BC1224"/>
    <w:rsid w:val="00BC13DC"/>
    <w:rsid w:val="00BC1844"/>
    <w:rsid w:val="00BC1DE8"/>
    <w:rsid w:val="00BC2A02"/>
    <w:rsid w:val="00BC2F22"/>
    <w:rsid w:val="00BC34EA"/>
    <w:rsid w:val="00BC36DA"/>
    <w:rsid w:val="00BC3CB5"/>
    <w:rsid w:val="00BC43D4"/>
    <w:rsid w:val="00BC4A08"/>
    <w:rsid w:val="00BC52F0"/>
    <w:rsid w:val="00BC57AC"/>
    <w:rsid w:val="00BC5827"/>
    <w:rsid w:val="00BC5D50"/>
    <w:rsid w:val="00BC77A2"/>
    <w:rsid w:val="00BC7B4B"/>
    <w:rsid w:val="00BC7EFE"/>
    <w:rsid w:val="00BD00D4"/>
    <w:rsid w:val="00BD0254"/>
    <w:rsid w:val="00BD02E4"/>
    <w:rsid w:val="00BD0879"/>
    <w:rsid w:val="00BD08D4"/>
    <w:rsid w:val="00BD0AE2"/>
    <w:rsid w:val="00BD0E9A"/>
    <w:rsid w:val="00BD14E2"/>
    <w:rsid w:val="00BD27B6"/>
    <w:rsid w:val="00BD290C"/>
    <w:rsid w:val="00BD2D48"/>
    <w:rsid w:val="00BD3575"/>
    <w:rsid w:val="00BD381A"/>
    <w:rsid w:val="00BD3DE1"/>
    <w:rsid w:val="00BD3E58"/>
    <w:rsid w:val="00BD46DE"/>
    <w:rsid w:val="00BD489B"/>
    <w:rsid w:val="00BD4FFF"/>
    <w:rsid w:val="00BD500A"/>
    <w:rsid w:val="00BD533A"/>
    <w:rsid w:val="00BD55D9"/>
    <w:rsid w:val="00BD5699"/>
    <w:rsid w:val="00BD56D5"/>
    <w:rsid w:val="00BD5FF0"/>
    <w:rsid w:val="00BD6876"/>
    <w:rsid w:val="00BD68E4"/>
    <w:rsid w:val="00BD78C7"/>
    <w:rsid w:val="00BD78FC"/>
    <w:rsid w:val="00BE0DA7"/>
    <w:rsid w:val="00BE116F"/>
    <w:rsid w:val="00BE1A58"/>
    <w:rsid w:val="00BE1D7C"/>
    <w:rsid w:val="00BE2066"/>
    <w:rsid w:val="00BE2C3F"/>
    <w:rsid w:val="00BE2EFB"/>
    <w:rsid w:val="00BE30BE"/>
    <w:rsid w:val="00BE3554"/>
    <w:rsid w:val="00BE356A"/>
    <w:rsid w:val="00BE3626"/>
    <w:rsid w:val="00BE3B00"/>
    <w:rsid w:val="00BE415C"/>
    <w:rsid w:val="00BE43A4"/>
    <w:rsid w:val="00BE54D4"/>
    <w:rsid w:val="00BE5894"/>
    <w:rsid w:val="00BE6745"/>
    <w:rsid w:val="00BE67E3"/>
    <w:rsid w:val="00BE6D8B"/>
    <w:rsid w:val="00BE6E7E"/>
    <w:rsid w:val="00BE7144"/>
    <w:rsid w:val="00BE71FA"/>
    <w:rsid w:val="00BE72D2"/>
    <w:rsid w:val="00BE73E6"/>
    <w:rsid w:val="00BE7A25"/>
    <w:rsid w:val="00BE7B52"/>
    <w:rsid w:val="00BF1220"/>
    <w:rsid w:val="00BF149E"/>
    <w:rsid w:val="00BF1680"/>
    <w:rsid w:val="00BF168F"/>
    <w:rsid w:val="00BF1698"/>
    <w:rsid w:val="00BF1C28"/>
    <w:rsid w:val="00BF1CB8"/>
    <w:rsid w:val="00BF2186"/>
    <w:rsid w:val="00BF2576"/>
    <w:rsid w:val="00BF2A22"/>
    <w:rsid w:val="00BF2DCE"/>
    <w:rsid w:val="00BF31CA"/>
    <w:rsid w:val="00BF3EE5"/>
    <w:rsid w:val="00BF49D4"/>
    <w:rsid w:val="00BF4AC9"/>
    <w:rsid w:val="00BF4C92"/>
    <w:rsid w:val="00BF4E82"/>
    <w:rsid w:val="00BF5226"/>
    <w:rsid w:val="00BF531E"/>
    <w:rsid w:val="00BF573A"/>
    <w:rsid w:val="00BF5DB0"/>
    <w:rsid w:val="00BF5F24"/>
    <w:rsid w:val="00BF5FC5"/>
    <w:rsid w:val="00BF6324"/>
    <w:rsid w:val="00BF638E"/>
    <w:rsid w:val="00BF6942"/>
    <w:rsid w:val="00C00777"/>
    <w:rsid w:val="00C00B77"/>
    <w:rsid w:val="00C01879"/>
    <w:rsid w:val="00C026D3"/>
    <w:rsid w:val="00C03745"/>
    <w:rsid w:val="00C0417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2988"/>
    <w:rsid w:val="00C13541"/>
    <w:rsid w:val="00C13831"/>
    <w:rsid w:val="00C141B0"/>
    <w:rsid w:val="00C14956"/>
    <w:rsid w:val="00C14DAA"/>
    <w:rsid w:val="00C14F43"/>
    <w:rsid w:val="00C151CE"/>
    <w:rsid w:val="00C15FFA"/>
    <w:rsid w:val="00C160BE"/>
    <w:rsid w:val="00C16362"/>
    <w:rsid w:val="00C16CDE"/>
    <w:rsid w:val="00C1753B"/>
    <w:rsid w:val="00C17872"/>
    <w:rsid w:val="00C17ABB"/>
    <w:rsid w:val="00C17DB3"/>
    <w:rsid w:val="00C208AE"/>
    <w:rsid w:val="00C20AFD"/>
    <w:rsid w:val="00C21109"/>
    <w:rsid w:val="00C2144C"/>
    <w:rsid w:val="00C2149D"/>
    <w:rsid w:val="00C216A8"/>
    <w:rsid w:val="00C225C3"/>
    <w:rsid w:val="00C225DA"/>
    <w:rsid w:val="00C22643"/>
    <w:rsid w:val="00C22AFB"/>
    <w:rsid w:val="00C22F29"/>
    <w:rsid w:val="00C2346A"/>
    <w:rsid w:val="00C23886"/>
    <w:rsid w:val="00C24BB0"/>
    <w:rsid w:val="00C24E6C"/>
    <w:rsid w:val="00C25404"/>
    <w:rsid w:val="00C256EA"/>
    <w:rsid w:val="00C25B8A"/>
    <w:rsid w:val="00C26178"/>
    <w:rsid w:val="00C26371"/>
    <w:rsid w:val="00C263B0"/>
    <w:rsid w:val="00C267FD"/>
    <w:rsid w:val="00C26869"/>
    <w:rsid w:val="00C271D6"/>
    <w:rsid w:val="00C27FBF"/>
    <w:rsid w:val="00C300E1"/>
    <w:rsid w:val="00C303DB"/>
    <w:rsid w:val="00C3159C"/>
    <w:rsid w:val="00C31978"/>
    <w:rsid w:val="00C31ACB"/>
    <w:rsid w:val="00C31BFF"/>
    <w:rsid w:val="00C3244A"/>
    <w:rsid w:val="00C324CE"/>
    <w:rsid w:val="00C32A90"/>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038"/>
    <w:rsid w:val="00C423D3"/>
    <w:rsid w:val="00C4247F"/>
    <w:rsid w:val="00C4254F"/>
    <w:rsid w:val="00C42BF5"/>
    <w:rsid w:val="00C42EE4"/>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1CC"/>
    <w:rsid w:val="00C475C4"/>
    <w:rsid w:val="00C50168"/>
    <w:rsid w:val="00C50ADD"/>
    <w:rsid w:val="00C50DFC"/>
    <w:rsid w:val="00C51568"/>
    <w:rsid w:val="00C5183C"/>
    <w:rsid w:val="00C51A6F"/>
    <w:rsid w:val="00C520A6"/>
    <w:rsid w:val="00C5264A"/>
    <w:rsid w:val="00C52A63"/>
    <w:rsid w:val="00C52D4E"/>
    <w:rsid w:val="00C53A1A"/>
    <w:rsid w:val="00C53F13"/>
    <w:rsid w:val="00C548B6"/>
    <w:rsid w:val="00C557B3"/>
    <w:rsid w:val="00C559CE"/>
    <w:rsid w:val="00C55CE8"/>
    <w:rsid w:val="00C5681F"/>
    <w:rsid w:val="00C56A86"/>
    <w:rsid w:val="00C56B72"/>
    <w:rsid w:val="00C56E49"/>
    <w:rsid w:val="00C579A0"/>
    <w:rsid w:val="00C57FFB"/>
    <w:rsid w:val="00C602F5"/>
    <w:rsid w:val="00C607BE"/>
    <w:rsid w:val="00C61108"/>
    <w:rsid w:val="00C62B66"/>
    <w:rsid w:val="00C62FB3"/>
    <w:rsid w:val="00C641E2"/>
    <w:rsid w:val="00C6448A"/>
    <w:rsid w:val="00C6475E"/>
    <w:rsid w:val="00C64D41"/>
    <w:rsid w:val="00C64F5D"/>
    <w:rsid w:val="00C650F6"/>
    <w:rsid w:val="00C65E25"/>
    <w:rsid w:val="00C66040"/>
    <w:rsid w:val="00C66846"/>
    <w:rsid w:val="00C67B47"/>
    <w:rsid w:val="00C67C7B"/>
    <w:rsid w:val="00C67FB3"/>
    <w:rsid w:val="00C703CE"/>
    <w:rsid w:val="00C70DFF"/>
    <w:rsid w:val="00C712C6"/>
    <w:rsid w:val="00C72040"/>
    <w:rsid w:val="00C729C6"/>
    <w:rsid w:val="00C72F00"/>
    <w:rsid w:val="00C73688"/>
    <w:rsid w:val="00C73E71"/>
    <w:rsid w:val="00C7416F"/>
    <w:rsid w:val="00C748DE"/>
    <w:rsid w:val="00C7530C"/>
    <w:rsid w:val="00C7610B"/>
    <w:rsid w:val="00C767B4"/>
    <w:rsid w:val="00C76DAB"/>
    <w:rsid w:val="00C7713E"/>
    <w:rsid w:val="00C77DED"/>
    <w:rsid w:val="00C802D5"/>
    <w:rsid w:val="00C803CD"/>
    <w:rsid w:val="00C80753"/>
    <w:rsid w:val="00C80F44"/>
    <w:rsid w:val="00C81476"/>
    <w:rsid w:val="00C8158A"/>
    <w:rsid w:val="00C815BE"/>
    <w:rsid w:val="00C829AD"/>
    <w:rsid w:val="00C82AF4"/>
    <w:rsid w:val="00C82BA8"/>
    <w:rsid w:val="00C82F4A"/>
    <w:rsid w:val="00C8324B"/>
    <w:rsid w:val="00C839F6"/>
    <w:rsid w:val="00C84800"/>
    <w:rsid w:val="00C8534D"/>
    <w:rsid w:val="00C86A7B"/>
    <w:rsid w:val="00C86B90"/>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702B"/>
    <w:rsid w:val="00C9711C"/>
    <w:rsid w:val="00C9725C"/>
    <w:rsid w:val="00C97532"/>
    <w:rsid w:val="00C976EF"/>
    <w:rsid w:val="00C97B75"/>
    <w:rsid w:val="00CA0B1F"/>
    <w:rsid w:val="00CA0E7D"/>
    <w:rsid w:val="00CA11D0"/>
    <w:rsid w:val="00CA16C6"/>
    <w:rsid w:val="00CA1CB3"/>
    <w:rsid w:val="00CA1FEE"/>
    <w:rsid w:val="00CA32A0"/>
    <w:rsid w:val="00CA3E94"/>
    <w:rsid w:val="00CA4E0F"/>
    <w:rsid w:val="00CA4F25"/>
    <w:rsid w:val="00CA5686"/>
    <w:rsid w:val="00CA5E2E"/>
    <w:rsid w:val="00CA5EB4"/>
    <w:rsid w:val="00CA5F2B"/>
    <w:rsid w:val="00CA66B9"/>
    <w:rsid w:val="00CA672A"/>
    <w:rsid w:val="00CA6B21"/>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998"/>
    <w:rsid w:val="00CB4C2D"/>
    <w:rsid w:val="00CB4F4C"/>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6D76"/>
    <w:rsid w:val="00CC747E"/>
    <w:rsid w:val="00CC7914"/>
    <w:rsid w:val="00CD0787"/>
    <w:rsid w:val="00CD0791"/>
    <w:rsid w:val="00CD0FF8"/>
    <w:rsid w:val="00CD1226"/>
    <w:rsid w:val="00CD126D"/>
    <w:rsid w:val="00CD1AA6"/>
    <w:rsid w:val="00CD23FA"/>
    <w:rsid w:val="00CD26DA"/>
    <w:rsid w:val="00CD3123"/>
    <w:rsid w:val="00CD3150"/>
    <w:rsid w:val="00CD32C0"/>
    <w:rsid w:val="00CD5DB0"/>
    <w:rsid w:val="00CD5E48"/>
    <w:rsid w:val="00CD649F"/>
    <w:rsid w:val="00CD6EE2"/>
    <w:rsid w:val="00CD7425"/>
    <w:rsid w:val="00CD7A22"/>
    <w:rsid w:val="00CD7AFB"/>
    <w:rsid w:val="00CD7D1F"/>
    <w:rsid w:val="00CD7E90"/>
    <w:rsid w:val="00CE08E4"/>
    <w:rsid w:val="00CE0D81"/>
    <w:rsid w:val="00CE10CE"/>
    <w:rsid w:val="00CE14C9"/>
    <w:rsid w:val="00CE1AFD"/>
    <w:rsid w:val="00CE24D3"/>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8B"/>
    <w:rsid w:val="00CE71A0"/>
    <w:rsid w:val="00CE79C5"/>
    <w:rsid w:val="00CE7AA6"/>
    <w:rsid w:val="00CE7CCA"/>
    <w:rsid w:val="00CE7FBB"/>
    <w:rsid w:val="00CF018C"/>
    <w:rsid w:val="00CF06A2"/>
    <w:rsid w:val="00CF08A2"/>
    <w:rsid w:val="00CF13FE"/>
    <w:rsid w:val="00CF1CE3"/>
    <w:rsid w:val="00CF1EC1"/>
    <w:rsid w:val="00CF2619"/>
    <w:rsid w:val="00CF2D74"/>
    <w:rsid w:val="00CF2E51"/>
    <w:rsid w:val="00CF40C8"/>
    <w:rsid w:val="00CF42FD"/>
    <w:rsid w:val="00CF474F"/>
    <w:rsid w:val="00CF47AA"/>
    <w:rsid w:val="00CF51B8"/>
    <w:rsid w:val="00CF557F"/>
    <w:rsid w:val="00CF5B0C"/>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3C5D"/>
    <w:rsid w:val="00D03CC9"/>
    <w:rsid w:val="00D04D39"/>
    <w:rsid w:val="00D05676"/>
    <w:rsid w:val="00D0600C"/>
    <w:rsid w:val="00D06600"/>
    <w:rsid w:val="00D06876"/>
    <w:rsid w:val="00D06DDC"/>
    <w:rsid w:val="00D06E63"/>
    <w:rsid w:val="00D07377"/>
    <w:rsid w:val="00D0737E"/>
    <w:rsid w:val="00D076A3"/>
    <w:rsid w:val="00D07805"/>
    <w:rsid w:val="00D07852"/>
    <w:rsid w:val="00D07C72"/>
    <w:rsid w:val="00D10737"/>
    <w:rsid w:val="00D10AEC"/>
    <w:rsid w:val="00D10BAF"/>
    <w:rsid w:val="00D114EA"/>
    <w:rsid w:val="00D115D4"/>
    <w:rsid w:val="00D1193B"/>
    <w:rsid w:val="00D12587"/>
    <w:rsid w:val="00D12D5B"/>
    <w:rsid w:val="00D1379A"/>
    <w:rsid w:val="00D13A1D"/>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298"/>
    <w:rsid w:val="00D2095E"/>
    <w:rsid w:val="00D20C60"/>
    <w:rsid w:val="00D211E0"/>
    <w:rsid w:val="00D21358"/>
    <w:rsid w:val="00D21D47"/>
    <w:rsid w:val="00D2242E"/>
    <w:rsid w:val="00D225CB"/>
    <w:rsid w:val="00D2275F"/>
    <w:rsid w:val="00D22AE7"/>
    <w:rsid w:val="00D2396D"/>
    <w:rsid w:val="00D23E41"/>
    <w:rsid w:val="00D24059"/>
    <w:rsid w:val="00D24147"/>
    <w:rsid w:val="00D2458B"/>
    <w:rsid w:val="00D2470B"/>
    <w:rsid w:val="00D24AE7"/>
    <w:rsid w:val="00D2507D"/>
    <w:rsid w:val="00D25768"/>
    <w:rsid w:val="00D262A5"/>
    <w:rsid w:val="00D263D0"/>
    <w:rsid w:val="00D26679"/>
    <w:rsid w:val="00D266A2"/>
    <w:rsid w:val="00D27CD9"/>
    <w:rsid w:val="00D27F1B"/>
    <w:rsid w:val="00D3018F"/>
    <w:rsid w:val="00D3053B"/>
    <w:rsid w:val="00D3064D"/>
    <w:rsid w:val="00D30761"/>
    <w:rsid w:val="00D30F6D"/>
    <w:rsid w:val="00D311FE"/>
    <w:rsid w:val="00D31687"/>
    <w:rsid w:val="00D31B7D"/>
    <w:rsid w:val="00D31EA3"/>
    <w:rsid w:val="00D3201D"/>
    <w:rsid w:val="00D32334"/>
    <w:rsid w:val="00D329D4"/>
    <w:rsid w:val="00D32D1C"/>
    <w:rsid w:val="00D32E70"/>
    <w:rsid w:val="00D330C1"/>
    <w:rsid w:val="00D330D0"/>
    <w:rsid w:val="00D33BE1"/>
    <w:rsid w:val="00D33D37"/>
    <w:rsid w:val="00D33F81"/>
    <w:rsid w:val="00D3478A"/>
    <w:rsid w:val="00D34F7B"/>
    <w:rsid w:val="00D352AE"/>
    <w:rsid w:val="00D35308"/>
    <w:rsid w:val="00D35BF9"/>
    <w:rsid w:val="00D364CD"/>
    <w:rsid w:val="00D36F33"/>
    <w:rsid w:val="00D37F13"/>
    <w:rsid w:val="00D4010C"/>
    <w:rsid w:val="00D4039C"/>
    <w:rsid w:val="00D40C6C"/>
    <w:rsid w:val="00D410B0"/>
    <w:rsid w:val="00D4122F"/>
    <w:rsid w:val="00D415D7"/>
    <w:rsid w:val="00D41C4A"/>
    <w:rsid w:val="00D41E7F"/>
    <w:rsid w:val="00D421F1"/>
    <w:rsid w:val="00D4255F"/>
    <w:rsid w:val="00D425B2"/>
    <w:rsid w:val="00D4307F"/>
    <w:rsid w:val="00D430FC"/>
    <w:rsid w:val="00D4315B"/>
    <w:rsid w:val="00D435BB"/>
    <w:rsid w:val="00D44642"/>
    <w:rsid w:val="00D44A88"/>
    <w:rsid w:val="00D45106"/>
    <w:rsid w:val="00D455EE"/>
    <w:rsid w:val="00D45A5A"/>
    <w:rsid w:val="00D45C2B"/>
    <w:rsid w:val="00D46AB3"/>
    <w:rsid w:val="00D46C5E"/>
    <w:rsid w:val="00D470A7"/>
    <w:rsid w:val="00D472F4"/>
    <w:rsid w:val="00D47906"/>
    <w:rsid w:val="00D50086"/>
    <w:rsid w:val="00D5008A"/>
    <w:rsid w:val="00D50742"/>
    <w:rsid w:val="00D50A36"/>
    <w:rsid w:val="00D50B75"/>
    <w:rsid w:val="00D50C76"/>
    <w:rsid w:val="00D516C4"/>
    <w:rsid w:val="00D527AA"/>
    <w:rsid w:val="00D53467"/>
    <w:rsid w:val="00D536A1"/>
    <w:rsid w:val="00D56417"/>
    <w:rsid w:val="00D5683B"/>
    <w:rsid w:val="00D56875"/>
    <w:rsid w:val="00D56E63"/>
    <w:rsid w:val="00D572CE"/>
    <w:rsid w:val="00D5756E"/>
    <w:rsid w:val="00D57B93"/>
    <w:rsid w:val="00D57D1F"/>
    <w:rsid w:val="00D60023"/>
    <w:rsid w:val="00D60379"/>
    <w:rsid w:val="00D60CC7"/>
    <w:rsid w:val="00D60D09"/>
    <w:rsid w:val="00D60FD3"/>
    <w:rsid w:val="00D60FE2"/>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419E"/>
    <w:rsid w:val="00D74782"/>
    <w:rsid w:val="00D74DC4"/>
    <w:rsid w:val="00D7557E"/>
    <w:rsid w:val="00D756CB"/>
    <w:rsid w:val="00D75D05"/>
    <w:rsid w:val="00D764C8"/>
    <w:rsid w:val="00D80514"/>
    <w:rsid w:val="00D80743"/>
    <w:rsid w:val="00D80FE3"/>
    <w:rsid w:val="00D8196E"/>
    <w:rsid w:val="00D81978"/>
    <w:rsid w:val="00D82EA6"/>
    <w:rsid w:val="00D83623"/>
    <w:rsid w:val="00D8369A"/>
    <w:rsid w:val="00D842C5"/>
    <w:rsid w:val="00D843B7"/>
    <w:rsid w:val="00D84B1C"/>
    <w:rsid w:val="00D8677D"/>
    <w:rsid w:val="00D871C8"/>
    <w:rsid w:val="00D87FB9"/>
    <w:rsid w:val="00D900A3"/>
    <w:rsid w:val="00D902E8"/>
    <w:rsid w:val="00D903F0"/>
    <w:rsid w:val="00D90B96"/>
    <w:rsid w:val="00D91099"/>
    <w:rsid w:val="00D913FB"/>
    <w:rsid w:val="00D915CF"/>
    <w:rsid w:val="00D920B8"/>
    <w:rsid w:val="00D92204"/>
    <w:rsid w:val="00D9242C"/>
    <w:rsid w:val="00D92AFF"/>
    <w:rsid w:val="00D936AF"/>
    <w:rsid w:val="00D93CBF"/>
    <w:rsid w:val="00D941EE"/>
    <w:rsid w:val="00D9567B"/>
    <w:rsid w:val="00D957B9"/>
    <w:rsid w:val="00D96EFF"/>
    <w:rsid w:val="00D97A13"/>
    <w:rsid w:val="00D97ACD"/>
    <w:rsid w:val="00D97FBC"/>
    <w:rsid w:val="00DA09C4"/>
    <w:rsid w:val="00DA16F3"/>
    <w:rsid w:val="00DA17C3"/>
    <w:rsid w:val="00DA2579"/>
    <w:rsid w:val="00DA3075"/>
    <w:rsid w:val="00DA3612"/>
    <w:rsid w:val="00DA389F"/>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A7BB4"/>
    <w:rsid w:val="00DB05EC"/>
    <w:rsid w:val="00DB0AA6"/>
    <w:rsid w:val="00DB0BE0"/>
    <w:rsid w:val="00DB0D15"/>
    <w:rsid w:val="00DB0F4C"/>
    <w:rsid w:val="00DB0FC8"/>
    <w:rsid w:val="00DB1688"/>
    <w:rsid w:val="00DB1802"/>
    <w:rsid w:val="00DB2372"/>
    <w:rsid w:val="00DB3983"/>
    <w:rsid w:val="00DB4841"/>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0E61"/>
    <w:rsid w:val="00DC2153"/>
    <w:rsid w:val="00DC2536"/>
    <w:rsid w:val="00DC34D4"/>
    <w:rsid w:val="00DC36F9"/>
    <w:rsid w:val="00DC3DE2"/>
    <w:rsid w:val="00DC41A8"/>
    <w:rsid w:val="00DC4AA9"/>
    <w:rsid w:val="00DC5281"/>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5C"/>
    <w:rsid w:val="00DD12DD"/>
    <w:rsid w:val="00DD167C"/>
    <w:rsid w:val="00DD17B9"/>
    <w:rsid w:val="00DD1BC9"/>
    <w:rsid w:val="00DD1D92"/>
    <w:rsid w:val="00DD26E8"/>
    <w:rsid w:val="00DD2E18"/>
    <w:rsid w:val="00DD2E5C"/>
    <w:rsid w:val="00DD3165"/>
    <w:rsid w:val="00DD3372"/>
    <w:rsid w:val="00DD3BA6"/>
    <w:rsid w:val="00DD428B"/>
    <w:rsid w:val="00DD437D"/>
    <w:rsid w:val="00DD480B"/>
    <w:rsid w:val="00DD580C"/>
    <w:rsid w:val="00DD5A52"/>
    <w:rsid w:val="00DD7844"/>
    <w:rsid w:val="00DD7D3E"/>
    <w:rsid w:val="00DD7E42"/>
    <w:rsid w:val="00DE1765"/>
    <w:rsid w:val="00DE251A"/>
    <w:rsid w:val="00DE259D"/>
    <w:rsid w:val="00DE30A7"/>
    <w:rsid w:val="00DE3574"/>
    <w:rsid w:val="00DE38B9"/>
    <w:rsid w:val="00DE49EF"/>
    <w:rsid w:val="00DE4C9B"/>
    <w:rsid w:val="00DE5011"/>
    <w:rsid w:val="00DE5355"/>
    <w:rsid w:val="00DE53CF"/>
    <w:rsid w:val="00DE5F00"/>
    <w:rsid w:val="00DE62CA"/>
    <w:rsid w:val="00DE6F77"/>
    <w:rsid w:val="00DE7655"/>
    <w:rsid w:val="00DE7899"/>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629"/>
    <w:rsid w:val="00DF6CDF"/>
    <w:rsid w:val="00DF7855"/>
    <w:rsid w:val="00DF78FE"/>
    <w:rsid w:val="00DF7A8B"/>
    <w:rsid w:val="00E00A24"/>
    <w:rsid w:val="00E00F93"/>
    <w:rsid w:val="00E015CC"/>
    <w:rsid w:val="00E01918"/>
    <w:rsid w:val="00E01A3D"/>
    <w:rsid w:val="00E023A2"/>
    <w:rsid w:val="00E023C2"/>
    <w:rsid w:val="00E02437"/>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3BF"/>
    <w:rsid w:val="00E105AC"/>
    <w:rsid w:val="00E1112F"/>
    <w:rsid w:val="00E11307"/>
    <w:rsid w:val="00E11409"/>
    <w:rsid w:val="00E115CF"/>
    <w:rsid w:val="00E11691"/>
    <w:rsid w:val="00E118E3"/>
    <w:rsid w:val="00E11EEF"/>
    <w:rsid w:val="00E126ED"/>
    <w:rsid w:val="00E139DD"/>
    <w:rsid w:val="00E13FE1"/>
    <w:rsid w:val="00E14A23"/>
    <w:rsid w:val="00E14A2A"/>
    <w:rsid w:val="00E151C9"/>
    <w:rsid w:val="00E15429"/>
    <w:rsid w:val="00E15442"/>
    <w:rsid w:val="00E162E1"/>
    <w:rsid w:val="00E162E9"/>
    <w:rsid w:val="00E165A7"/>
    <w:rsid w:val="00E166B3"/>
    <w:rsid w:val="00E16A2E"/>
    <w:rsid w:val="00E17240"/>
    <w:rsid w:val="00E17434"/>
    <w:rsid w:val="00E17A96"/>
    <w:rsid w:val="00E17B0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7158"/>
    <w:rsid w:val="00E27315"/>
    <w:rsid w:val="00E279BC"/>
    <w:rsid w:val="00E27FD2"/>
    <w:rsid w:val="00E303A8"/>
    <w:rsid w:val="00E31799"/>
    <w:rsid w:val="00E31857"/>
    <w:rsid w:val="00E319AD"/>
    <w:rsid w:val="00E31D2A"/>
    <w:rsid w:val="00E3208A"/>
    <w:rsid w:val="00E321C4"/>
    <w:rsid w:val="00E32F27"/>
    <w:rsid w:val="00E335BA"/>
    <w:rsid w:val="00E339CA"/>
    <w:rsid w:val="00E341B4"/>
    <w:rsid w:val="00E34BA6"/>
    <w:rsid w:val="00E34CB6"/>
    <w:rsid w:val="00E34CBC"/>
    <w:rsid w:val="00E34D70"/>
    <w:rsid w:val="00E35151"/>
    <w:rsid w:val="00E35209"/>
    <w:rsid w:val="00E35448"/>
    <w:rsid w:val="00E355A7"/>
    <w:rsid w:val="00E357DB"/>
    <w:rsid w:val="00E35DC1"/>
    <w:rsid w:val="00E36E2B"/>
    <w:rsid w:val="00E36ECF"/>
    <w:rsid w:val="00E36F85"/>
    <w:rsid w:val="00E37170"/>
    <w:rsid w:val="00E3783C"/>
    <w:rsid w:val="00E3796E"/>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323"/>
    <w:rsid w:val="00E4583C"/>
    <w:rsid w:val="00E45D49"/>
    <w:rsid w:val="00E461A7"/>
    <w:rsid w:val="00E468FE"/>
    <w:rsid w:val="00E46A6A"/>
    <w:rsid w:val="00E47173"/>
    <w:rsid w:val="00E473EE"/>
    <w:rsid w:val="00E47583"/>
    <w:rsid w:val="00E47CAB"/>
    <w:rsid w:val="00E507F4"/>
    <w:rsid w:val="00E516EE"/>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77C"/>
    <w:rsid w:val="00E60B9B"/>
    <w:rsid w:val="00E60D96"/>
    <w:rsid w:val="00E6121F"/>
    <w:rsid w:val="00E6173B"/>
    <w:rsid w:val="00E61A74"/>
    <w:rsid w:val="00E62630"/>
    <w:rsid w:val="00E634B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20F"/>
    <w:rsid w:val="00E765AE"/>
    <w:rsid w:val="00E769EF"/>
    <w:rsid w:val="00E76D43"/>
    <w:rsid w:val="00E77F01"/>
    <w:rsid w:val="00E814F5"/>
    <w:rsid w:val="00E81FE4"/>
    <w:rsid w:val="00E832A4"/>
    <w:rsid w:val="00E83457"/>
    <w:rsid w:val="00E83CFE"/>
    <w:rsid w:val="00E85160"/>
    <w:rsid w:val="00E8524D"/>
    <w:rsid w:val="00E85D47"/>
    <w:rsid w:val="00E87017"/>
    <w:rsid w:val="00E87835"/>
    <w:rsid w:val="00E87F65"/>
    <w:rsid w:val="00E90951"/>
    <w:rsid w:val="00E909B2"/>
    <w:rsid w:val="00E90C8D"/>
    <w:rsid w:val="00E90ECE"/>
    <w:rsid w:val="00E9109C"/>
    <w:rsid w:val="00E91AB4"/>
    <w:rsid w:val="00E91C29"/>
    <w:rsid w:val="00E91DCE"/>
    <w:rsid w:val="00E93C79"/>
    <w:rsid w:val="00E958C9"/>
    <w:rsid w:val="00E96189"/>
    <w:rsid w:val="00E961ED"/>
    <w:rsid w:val="00E963D8"/>
    <w:rsid w:val="00E9730E"/>
    <w:rsid w:val="00E973EB"/>
    <w:rsid w:val="00EA0153"/>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B7830"/>
    <w:rsid w:val="00EC016A"/>
    <w:rsid w:val="00EC06DD"/>
    <w:rsid w:val="00EC0DD8"/>
    <w:rsid w:val="00EC0E9C"/>
    <w:rsid w:val="00EC1CF7"/>
    <w:rsid w:val="00EC29EE"/>
    <w:rsid w:val="00EC2C43"/>
    <w:rsid w:val="00EC39FB"/>
    <w:rsid w:val="00EC42F5"/>
    <w:rsid w:val="00EC48FC"/>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86"/>
    <w:rsid w:val="00ED06F9"/>
    <w:rsid w:val="00ED0BCD"/>
    <w:rsid w:val="00ED0DA6"/>
    <w:rsid w:val="00ED1552"/>
    <w:rsid w:val="00ED24A7"/>
    <w:rsid w:val="00ED29EA"/>
    <w:rsid w:val="00ED2B82"/>
    <w:rsid w:val="00ED30E9"/>
    <w:rsid w:val="00ED36E6"/>
    <w:rsid w:val="00ED3F57"/>
    <w:rsid w:val="00ED4302"/>
    <w:rsid w:val="00ED4DEF"/>
    <w:rsid w:val="00ED54BD"/>
    <w:rsid w:val="00ED5FF2"/>
    <w:rsid w:val="00ED62E1"/>
    <w:rsid w:val="00ED6343"/>
    <w:rsid w:val="00ED68E3"/>
    <w:rsid w:val="00ED77BE"/>
    <w:rsid w:val="00EE0DAC"/>
    <w:rsid w:val="00EE110F"/>
    <w:rsid w:val="00EE116B"/>
    <w:rsid w:val="00EE11A2"/>
    <w:rsid w:val="00EE12EC"/>
    <w:rsid w:val="00EE1303"/>
    <w:rsid w:val="00EE2448"/>
    <w:rsid w:val="00EE2B16"/>
    <w:rsid w:val="00EE2D3A"/>
    <w:rsid w:val="00EE2EFF"/>
    <w:rsid w:val="00EE33E2"/>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0ECD"/>
    <w:rsid w:val="00EF10FD"/>
    <w:rsid w:val="00EF170B"/>
    <w:rsid w:val="00EF17CD"/>
    <w:rsid w:val="00EF256F"/>
    <w:rsid w:val="00EF2791"/>
    <w:rsid w:val="00EF293E"/>
    <w:rsid w:val="00EF2D4C"/>
    <w:rsid w:val="00EF2FAA"/>
    <w:rsid w:val="00EF303E"/>
    <w:rsid w:val="00EF411E"/>
    <w:rsid w:val="00EF5E83"/>
    <w:rsid w:val="00EF6222"/>
    <w:rsid w:val="00EF635D"/>
    <w:rsid w:val="00EF645B"/>
    <w:rsid w:val="00EF701C"/>
    <w:rsid w:val="00EF73AD"/>
    <w:rsid w:val="00EF7F0E"/>
    <w:rsid w:val="00F00E34"/>
    <w:rsid w:val="00F00F48"/>
    <w:rsid w:val="00F01C43"/>
    <w:rsid w:val="00F01EEC"/>
    <w:rsid w:val="00F02526"/>
    <w:rsid w:val="00F02BD3"/>
    <w:rsid w:val="00F03134"/>
    <w:rsid w:val="00F03766"/>
    <w:rsid w:val="00F03C18"/>
    <w:rsid w:val="00F03CB2"/>
    <w:rsid w:val="00F03FAF"/>
    <w:rsid w:val="00F04069"/>
    <w:rsid w:val="00F046CD"/>
    <w:rsid w:val="00F05627"/>
    <w:rsid w:val="00F05F01"/>
    <w:rsid w:val="00F061B4"/>
    <w:rsid w:val="00F06612"/>
    <w:rsid w:val="00F07F40"/>
    <w:rsid w:val="00F115F6"/>
    <w:rsid w:val="00F1160D"/>
    <w:rsid w:val="00F12200"/>
    <w:rsid w:val="00F122ED"/>
    <w:rsid w:val="00F12719"/>
    <w:rsid w:val="00F13221"/>
    <w:rsid w:val="00F133BB"/>
    <w:rsid w:val="00F135B0"/>
    <w:rsid w:val="00F13FDF"/>
    <w:rsid w:val="00F14EF2"/>
    <w:rsid w:val="00F15586"/>
    <w:rsid w:val="00F16659"/>
    <w:rsid w:val="00F16D9F"/>
    <w:rsid w:val="00F16E02"/>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07C"/>
    <w:rsid w:val="00F26BE8"/>
    <w:rsid w:val="00F273C5"/>
    <w:rsid w:val="00F2797A"/>
    <w:rsid w:val="00F27FE6"/>
    <w:rsid w:val="00F30038"/>
    <w:rsid w:val="00F30790"/>
    <w:rsid w:val="00F30956"/>
    <w:rsid w:val="00F310ED"/>
    <w:rsid w:val="00F31488"/>
    <w:rsid w:val="00F3189C"/>
    <w:rsid w:val="00F31D06"/>
    <w:rsid w:val="00F320FF"/>
    <w:rsid w:val="00F3254C"/>
    <w:rsid w:val="00F327F4"/>
    <w:rsid w:val="00F32D63"/>
    <w:rsid w:val="00F3345D"/>
    <w:rsid w:val="00F335C0"/>
    <w:rsid w:val="00F33E4F"/>
    <w:rsid w:val="00F34612"/>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C49"/>
    <w:rsid w:val="00F42E4D"/>
    <w:rsid w:val="00F439B2"/>
    <w:rsid w:val="00F43A53"/>
    <w:rsid w:val="00F43BDF"/>
    <w:rsid w:val="00F440D8"/>
    <w:rsid w:val="00F44233"/>
    <w:rsid w:val="00F442C4"/>
    <w:rsid w:val="00F44449"/>
    <w:rsid w:val="00F4454D"/>
    <w:rsid w:val="00F446B2"/>
    <w:rsid w:val="00F452B5"/>
    <w:rsid w:val="00F465F7"/>
    <w:rsid w:val="00F46F80"/>
    <w:rsid w:val="00F473C7"/>
    <w:rsid w:val="00F473EF"/>
    <w:rsid w:val="00F50508"/>
    <w:rsid w:val="00F50585"/>
    <w:rsid w:val="00F50929"/>
    <w:rsid w:val="00F5115C"/>
    <w:rsid w:val="00F517E0"/>
    <w:rsid w:val="00F51C26"/>
    <w:rsid w:val="00F51E8A"/>
    <w:rsid w:val="00F52176"/>
    <w:rsid w:val="00F523A5"/>
    <w:rsid w:val="00F52662"/>
    <w:rsid w:val="00F52D04"/>
    <w:rsid w:val="00F52F76"/>
    <w:rsid w:val="00F52FFF"/>
    <w:rsid w:val="00F53B5A"/>
    <w:rsid w:val="00F53E2C"/>
    <w:rsid w:val="00F54473"/>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2CCC"/>
    <w:rsid w:val="00F6312B"/>
    <w:rsid w:val="00F6361F"/>
    <w:rsid w:val="00F63A62"/>
    <w:rsid w:val="00F63F8B"/>
    <w:rsid w:val="00F6433F"/>
    <w:rsid w:val="00F64A9C"/>
    <w:rsid w:val="00F64DFB"/>
    <w:rsid w:val="00F64FFF"/>
    <w:rsid w:val="00F6554D"/>
    <w:rsid w:val="00F65CBB"/>
    <w:rsid w:val="00F661BB"/>
    <w:rsid w:val="00F6624B"/>
    <w:rsid w:val="00F6675F"/>
    <w:rsid w:val="00F66F87"/>
    <w:rsid w:val="00F67013"/>
    <w:rsid w:val="00F670F0"/>
    <w:rsid w:val="00F67A66"/>
    <w:rsid w:val="00F67EF4"/>
    <w:rsid w:val="00F67F54"/>
    <w:rsid w:val="00F701A6"/>
    <w:rsid w:val="00F704F9"/>
    <w:rsid w:val="00F70FA2"/>
    <w:rsid w:val="00F7109A"/>
    <w:rsid w:val="00F710C6"/>
    <w:rsid w:val="00F715D5"/>
    <w:rsid w:val="00F72282"/>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2D1"/>
    <w:rsid w:val="00F77C30"/>
    <w:rsid w:val="00F77C4C"/>
    <w:rsid w:val="00F77DFB"/>
    <w:rsid w:val="00F80034"/>
    <w:rsid w:val="00F80FAD"/>
    <w:rsid w:val="00F81B0A"/>
    <w:rsid w:val="00F826FF"/>
    <w:rsid w:val="00F82A2A"/>
    <w:rsid w:val="00F82AB3"/>
    <w:rsid w:val="00F83854"/>
    <w:rsid w:val="00F8391D"/>
    <w:rsid w:val="00F83B84"/>
    <w:rsid w:val="00F83CA7"/>
    <w:rsid w:val="00F83F1A"/>
    <w:rsid w:val="00F83F78"/>
    <w:rsid w:val="00F846AB"/>
    <w:rsid w:val="00F85553"/>
    <w:rsid w:val="00F85605"/>
    <w:rsid w:val="00F85C0D"/>
    <w:rsid w:val="00F8619A"/>
    <w:rsid w:val="00F86264"/>
    <w:rsid w:val="00F86BBA"/>
    <w:rsid w:val="00F878DB"/>
    <w:rsid w:val="00F87CFA"/>
    <w:rsid w:val="00F909CB"/>
    <w:rsid w:val="00F91537"/>
    <w:rsid w:val="00F91B6A"/>
    <w:rsid w:val="00F9213A"/>
    <w:rsid w:val="00F93371"/>
    <w:rsid w:val="00F938F1"/>
    <w:rsid w:val="00F9399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ADE"/>
    <w:rsid w:val="00FA1C8D"/>
    <w:rsid w:val="00FA2F81"/>
    <w:rsid w:val="00FA3074"/>
    <w:rsid w:val="00FA31E1"/>
    <w:rsid w:val="00FA33E1"/>
    <w:rsid w:val="00FA39E8"/>
    <w:rsid w:val="00FA3B98"/>
    <w:rsid w:val="00FA3FD9"/>
    <w:rsid w:val="00FA4252"/>
    <w:rsid w:val="00FA436B"/>
    <w:rsid w:val="00FA43EB"/>
    <w:rsid w:val="00FA49C6"/>
    <w:rsid w:val="00FA4DC5"/>
    <w:rsid w:val="00FA4E8A"/>
    <w:rsid w:val="00FA51F2"/>
    <w:rsid w:val="00FA5F05"/>
    <w:rsid w:val="00FA5FE5"/>
    <w:rsid w:val="00FA64F3"/>
    <w:rsid w:val="00FA69A1"/>
    <w:rsid w:val="00FA6AB5"/>
    <w:rsid w:val="00FA6D21"/>
    <w:rsid w:val="00FA6FCA"/>
    <w:rsid w:val="00FA72B4"/>
    <w:rsid w:val="00FA7375"/>
    <w:rsid w:val="00FA779F"/>
    <w:rsid w:val="00FA7E0F"/>
    <w:rsid w:val="00FB026B"/>
    <w:rsid w:val="00FB045E"/>
    <w:rsid w:val="00FB0A0E"/>
    <w:rsid w:val="00FB10B2"/>
    <w:rsid w:val="00FB1255"/>
    <w:rsid w:val="00FB12D1"/>
    <w:rsid w:val="00FB13EA"/>
    <w:rsid w:val="00FB1546"/>
    <w:rsid w:val="00FB1AF2"/>
    <w:rsid w:val="00FB22FF"/>
    <w:rsid w:val="00FB242A"/>
    <w:rsid w:val="00FB2AE7"/>
    <w:rsid w:val="00FB2EC3"/>
    <w:rsid w:val="00FB31E2"/>
    <w:rsid w:val="00FB3640"/>
    <w:rsid w:val="00FB37EC"/>
    <w:rsid w:val="00FB3B2B"/>
    <w:rsid w:val="00FB4A09"/>
    <w:rsid w:val="00FB53F0"/>
    <w:rsid w:val="00FB542A"/>
    <w:rsid w:val="00FB5C6F"/>
    <w:rsid w:val="00FB66BC"/>
    <w:rsid w:val="00FB6B3E"/>
    <w:rsid w:val="00FB6B45"/>
    <w:rsid w:val="00FB6E2C"/>
    <w:rsid w:val="00FB7441"/>
    <w:rsid w:val="00FC013C"/>
    <w:rsid w:val="00FC0A13"/>
    <w:rsid w:val="00FC1223"/>
    <w:rsid w:val="00FC1295"/>
    <w:rsid w:val="00FC12F9"/>
    <w:rsid w:val="00FC1AEF"/>
    <w:rsid w:val="00FC1F2E"/>
    <w:rsid w:val="00FC29B0"/>
    <w:rsid w:val="00FC2A0A"/>
    <w:rsid w:val="00FC2F1F"/>
    <w:rsid w:val="00FC304E"/>
    <w:rsid w:val="00FC32C4"/>
    <w:rsid w:val="00FC32F6"/>
    <w:rsid w:val="00FC343A"/>
    <w:rsid w:val="00FC3671"/>
    <w:rsid w:val="00FC4600"/>
    <w:rsid w:val="00FC56FC"/>
    <w:rsid w:val="00FC5BF1"/>
    <w:rsid w:val="00FC630D"/>
    <w:rsid w:val="00FC6996"/>
    <w:rsid w:val="00FC7691"/>
    <w:rsid w:val="00FC7D5C"/>
    <w:rsid w:val="00FD0FE4"/>
    <w:rsid w:val="00FD11B9"/>
    <w:rsid w:val="00FD1931"/>
    <w:rsid w:val="00FD2114"/>
    <w:rsid w:val="00FD2A6A"/>
    <w:rsid w:val="00FD2DDC"/>
    <w:rsid w:val="00FD3699"/>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2BAD"/>
    <w:rsid w:val="00FE2EF9"/>
    <w:rsid w:val="00FE30F2"/>
    <w:rsid w:val="00FE32D3"/>
    <w:rsid w:val="00FE380C"/>
    <w:rsid w:val="00FE39A5"/>
    <w:rsid w:val="00FE42DA"/>
    <w:rsid w:val="00FE43D3"/>
    <w:rsid w:val="00FE44F7"/>
    <w:rsid w:val="00FE45F9"/>
    <w:rsid w:val="00FE4884"/>
    <w:rsid w:val="00FE4B7A"/>
    <w:rsid w:val="00FE5145"/>
    <w:rsid w:val="00FE5613"/>
    <w:rsid w:val="00FE5705"/>
    <w:rsid w:val="00FE575B"/>
    <w:rsid w:val="00FE587D"/>
    <w:rsid w:val="00FE59A1"/>
    <w:rsid w:val="00FE5F09"/>
    <w:rsid w:val="00FE74E7"/>
    <w:rsid w:val="00FE7697"/>
    <w:rsid w:val="00FE7855"/>
    <w:rsid w:val="00FE78E6"/>
    <w:rsid w:val="00FE7A83"/>
    <w:rsid w:val="00FE7C26"/>
    <w:rsid w:val="00FE7D91"/>
    <w:rsid w:val="00FF07C3"/>
    <w:rsid w:val="00FF08A3"/>
    <w:rsid w:val="00FF0D0E"/>
    <w:rsid w:val="00FF0E7C"/>
    <w:rsid w:val="00FF0F10"/>
    <w:rsid w:val="00FF1409"/>
    <w:rsid w:val="00FF2146"/>
    <w:rsid w:val="00FF2563"/>
    <w:rsid w:val="00FF2F45"/>
    <w:rsid w:val="00FF33DF"/>
    <w:rsid w:val="00FF3F26"/>
    <w:rsid w:val="00FF46B0"/>
    <w:rsid w:val="00FF4A34"/>
    <w:rsid w:val="00FF4F22"/>
    <w:rsid w:val="00FF4FBA"/>
    <w:rsid w:val="00FF5A4D"/>
    <w:rsid w:val="00FF5B85"/>
    <w:rsid w:val="00FF5D70"/>
    <w:rsid w:val="00FF6693"/>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3974"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438F4C8D"/>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Times New Roman" w:hAnsi="Verdana" w:cs="Times New Roman"/>
        <w:position w:val="4"/>
        <w:sz w:val="19"/>
        <w:szCs w:val="19"/>
        <w:lang w:val="es-ES" w:eastAsia="es-ES" w:bidi="ar-SA"/>
      </w:rPr>
    </w:rPrDefault>
    <w:pPrDefault>
      <w:pPr>
        <w:ind w:left="851" w:right="-113"/>
        <w:jc w:val="both"/>
      </w:pPr>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3626"/>
  </w:style>
  <w:style w:type="paragraph" w:styleId="Ttulo1">
    <w:name w:val="heading 1"/>
    <w:basedOn w:val="Normal"/>
    <w:next w:val="Normal"/>
    <w:link w:val="Ttulo1Car"/>
    <w:autoRedefine/>
    <w:uiPriority w:val="1"/>
    <w:qFormat/>
    <w:rsid w:val="00381118"/>
    <w:pPr>
      <w:ind w:left="-142" w:right="-427"/>
      <w:jc w:val="center"/>
      <w:outlineLvl w:val="0"/>
    </w:pPr>
    <w:rPr>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eastAsia="Arial Unicode MS"/>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outlineLvl w:val="2"/>
    </w:pPr>
    <w:rPr>
      <w:rFonts w:cs="Arial"/>
      <w:b/>
      <w:caps/>
    </w:rPr>
  </w:style>
  <w:style w:type="paragraph" w:styleId="Ttulo4">
    <w:name w:val="heading 4"/>
    <w:basedOn w:val="Estilo1"/>
    <w:next w:val="Normal"/>
    <w:link w:val="Ttulo4Car"/>
    <w:qFormat/>
    <w:rsid w:val="00A6556C"/>
    <w:pPr>
      <w:spacing w:before="120" w:after="120"/>
      <w:ind w:right="-397" w:hanging="567"/>
      <w:outlineLvl w:val="3"/>
    </w:pPr>
    <w:rPr>
      <w:rFonts w:eastAsia="Arial Unicode MS"/>
      <w:b/>
      <w:szCs w:val="18"/>
    </w:rPr>
  </w:style>
  <w:style w:type="paragraph" w:styleId="Ttulo5">
    <w:name w:val="heading 5"/>
    <w:basedOn w:val="Normal"/>
    <w:next w:val="Normal"/>
    <w:link w:val="Ttulo5Car"/>
    <w:qFormat/>
    <w:rsid w:val="005D28CC"/>
    <w:pPr>
      <w:spacing w:before="120" w:after="120"/>
      <w:ind w:left="1418" w:right="-425" w:hanging="851"/>
      <w:outlineLvl w:val="4"/>
    </w:pPr>
    <w:rPr>
      <w:rFonts w:eastAsia="Arial Unicode MS"/>
      <w:szCs w:val="18"/>
    </w:rPr>
  </w:style>
  <w:style w:type="paragraph" w:styleId="Ttulo6">
    <w:name w:val="heading 6"/>
    <w:basedOn w:val="Normal"/>
    <w:next w:val="Sangranormal"/>
    <w:link w:val="Ttulo6Car"/>
    <w:qFormat/>
    <w:pPr>
      <w:ind w:left="708"/>
      <w:outlineLvl w:val="5"/>
    </w:pPr>
    <w:rPr>
      <w:u w:val="single"/>
    </w:rPr>
  </w:style>
  <w:style w:type="paragraph" w:styleId="Ttulo7">
    <w:name w:val="heading 7"/>
    <w:basedOn w:val="Normal"/>
    <w:next w:val="Sangranormal"/>
    <w:link w:val="Ttulo7Car"/>
    <w:qFormat/>
    <w:pPr>
      <w:ind w:left="708"/>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pPr>
    <w:rPr>
      <w:rFonts w:ascii="Arial" w:hAnsi="Arial"/>
      <w:sz w:val="22"/>
    </w:rPr>
  </w:style>
  <w:style w:type="paragraph" w:styleId="Piedepgina">
    <w:name w:val="footer"/>
    <w:basedOn w:val="Normal"/>
    <w:link w:val="PiedepginaCar"/>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pPr>
    <w:rPr>
      <w:rFonts w:ascii="Arial" w:hAnsi="Arial"/>
      <w:b/>
      <w:sz w:val="18"/>
    </w:rPr>
  </w:style>
  <w:style w:type="paragraph" w:styleId="Sangradetextonormal">
    <w:name w:val="Body Text Indent"/>
    <w:basedOn w:val="Normal"/>
    <w:link w:val="SangradetextonormalCar"/>
    <w:pPr>
      <w:ind w:left="567" w:hanging="567"/>
    </w:pPr>
    <w:rPr>
      <w:rFonts w:ascii="Arial" w:hAnsi="Arial"/>
      <w:sz w:val="18"/>
    </w:rPr>
  </w:style>
  <w:style w:type="paragraph" w:styleId="Sangra3detindependiente">
    <w:name w:val="Body Text Indent 3"/>
    <w:basedOn w:val="Normal"/>
    <w:link w:val="Sangra3detindependienteCar"/>
    <w:pPr>
      <w:ind w:left="1004"/>
    </w:pPr>
    <w:rPr>
      <w:rFonts w:ascii="Arial" w:hAnsi="Arial"/>
      <w:sz w:val="18"/>
      <w:u w:val="single"/>
    </w:rPr>
  </w:style>
  <w:style w:type="paragraph" w:styleId="Textoindependiente">
    <w:name w:val="Body Text"/>
    <w:basedOn w:val="Normal"/>
    <w:link w:val="TextoindependienteCa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pPr>
    <w:rPr>
      <w:rFonts w:ascii="Arial" w:hAnsi="Arial"/>
      <w:sz w:val="18"/>
      <w:lang w:eastAsia="es-ES_tradnl"/>
    </w:rPr>
  </w:style>
  <w:style w:type="paragraph" w:styleId="Textodebloque">
    <w:name w:val="Block Text"/>
    <w:basedOn w:val="Normal"/>
    <w:pPr>
      <w:spacing w:line="240" w:lineRule="exact"/>
      <w:ind w:left="567" w:right="-1" w:hanging="567"/>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rPr>
      <w:rFonts w:ascii="Arial" w:hAnsi="Arial"/>
      <w:lang w:val="eu-ES"/>
    </w:rPr>
  </w:style>
  <w:style w:type="character" w:customStyle="1" w:styleId="TextonotapieCar">
    <w:name w:val="Texto nota pie Car"/>
    <w:link w:val="Textonotapie"/>
    <w:rPr>
      <w:rFonts w:ascii="Arial" w:hAnsi="Arial"/>
      <w:lang w:val="eu-ES"/>
    </w:rPr>
  </w:style>
  <w:style w:type="character" w:styleId="Refdenotaalpie">
    <w:name w:val="footnote reference"/>
    <w:unhideWhenUsed/>
    <w:rPr>
      <w:vertAlign w:val="superscript"/>
    </w:rPr>
  </w:style>
  <w:style w:type="paragraph" w:customStyle="1" w:styleId="estilo10">
    <w:name w:val="estilo1"/>
    <w:basedOn w:val="Normal"/>
    <w:pPr>
      <w:tabs>
        <w:tab w:val="num" w:pos="858"/>
      </w:tabs>
      <w:ind w:left="858" w:hanging="432"/>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eastAsia="MS Mincho"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381118"/>
    <w:rPr>
      <w:b/>
      <w:sz w:val="28"/>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27"/>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28"/>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083131"/>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29"/>
      </w:numPr>
    </w:pPr>
  </w:style>
  <w:style w:type="paragraph" w:customStyle="1" w:styleId="ESQUEMA3">
    <w:name w:val="ESQUEMA 3"/>
    <w:basedOn w:val="Normal"/>
    <w:link w:val="ESQUEMA3Car"/>
    <w:qFormat/>
    <w:rsid w:val="00180EA6"/>
    <w:pPr>
      <w:keepLines/>
      <w:spacing w:line="280" w:lineRule="atLeast"/>
      <w:ind w:left="284"/>
    </w:pPr>
    <w:rPr>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eastAsia="Arial Unicode MS"/>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3"/>
      </w:numPr>
    </w:pPr>
    <w:rPr>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4"/>
      </w:numPr>
    </w:pPr>
    <w:rPr>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0"/>
      </w:numPr>
      <w:spacing w:after="240" w:line="300" w:lineRule="atLeast"/>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0"/>
      </w:numPr>
      <w:spacing w:after="240" w:line="300" w:lineRule="atLeast"/>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0"/>
      </w:numPr>
      <w:spacing w:after="240" w:line="300" w:lineRule="atLeast"/>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1"/>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pPr>
      <w:numPr>
        <w:numId w:val="99"/>
      </w:numPr>
    </w:pPr>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4"/>
      </w:numPr>
    </w:pPr>
  </w:style>
  <w:style w:type="numbering" w:customStyle="1" w:styleId="BOPV-122">
    <w:name w:val="BOPV-122"/>
    <w:rsid w:val="00C548B6"/>
    <w:pPr>
      <w:numPr>
        <w:numId w:val="47"/>
      </w:numPr>
    </w:pPr>
  </w:style>
  <w:style w:type="numbering" w:customStyle="1" w:styleId="BOPV-15">
    <w:name w:val="BOPV-15"/>
    <w:rsid w:val="00C548B6"/>
    <w:pPr>
      <w:numPr>
        <w:numId w:val="36"/>
      </w:numPr>
    </w:pPr>
  </w:style>
  <w:style w:type="numbering" w:customStyle="1" w:styleId="Estilo2111">
    <w:name w:val="Estilo2111"/>
    <w:uiPriority w:val="99"/>
    <w:rsid w:val="00C548B6"/>
    <w:pPr>
      <w:numPr>
        <w:numId w:val="37"/>
      </w:numPr>
    </w:pPr>
  </w:style>
  <w:style w:type="numbering" w:customStyle="1" w:styleId="Estilo212">
    <w:name w:val="Estilo212"/>
    <w:uiPriority w:val="99"/>
    <w:rsid w:val="00C548B6"/>
    <w:pPr>
      <w:numPr>
        <w:numId w:val="45"/>
      </w:numPr>
    </w:pPr>
  </w:style>
  <w:style w:type="numbering" w:customStyle="1" w:styleId="Estilo3111">
    <w:name w:val="Estilo3111"/>
    <w:uiPriority w:val="99"/>
    <w:rsid w:val="00C548B6"/>
    <w:pPr>
      <w:numPr>
        <w:numId w:val="46"/>
      </w:numPr>
    </w:pPr>
  </w:style>
  <w:style w:type="numbering" w:customStyle="1" w:styleId="Estilo251">
    <w:name w:val="Estilo251"/>
    <w:uiPriority w:val="99"/>
    <w:rsid w:val="00C548B6"/>
    <w:pPr>
      <w:numPr>
        <w:numId w:val="38"/>
      </w:numPr>
    </w:pPr>
  </w:style>
  <w:style w:type="numbering" w:customStyle="1" w:styleId="BOPV-11112">
    <w:name w:val="BOPV-11112"/>
    <w:rsid w:val="00C548B6"/>
    <w:pPr>
      <w:numPr>
        <w:numId w:val="39"/>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6"/>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1"/>
      </w:numPr>
    </w:pPr>
  </w:style>
  <w:style w:type="numbering" w:customStyle="1" w:styleId="Estilo213">
    <w:name w:val="Estilo213"/>
    <w:uiPriority w:val="99"/>
    <w:rsid w:val="00C548B6"/>
    <w:pPr>
      <w:numPr>
        <w:numId w:val="49"/>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2"/>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3"/>
      </w:numPr>
    </w:pPr>
  </w:style>
  <w:style w:type="numbering" w:customStyle="1" w:styleId="BOPV-11113">
    <w:name w:val="BOPV-11113"/>
    <w:rsid w:val="00C548B6"/>
    <w:pPr>
      <w:numPr>
        <w:numId w:val="30"/>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68"/>
      </w:numPr>
    </w:pPr>
  </w:style>
  <w:style w:type="numbering" w:customStyle="1" w:styleId="BOPV-111111">
    <w:name w:val="BOPV-111111"/>
    <w:rsid w:val="00C548B6"/>
    <w:pPr>
      <w:numPr>
        <w:numId w:val="42"/>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48"/>
      </w:numPr>
    </w:pPr>
  </w:style>
  <w:style w:type="numbering" w:customStyle="1" w:styleId="Estilo52">
    <w:name w:val="Estilo52"/>
    <w:uiPriority w:val="99"/>
    <w:rsid w:val="00C548B6"/>
    <w:pPr>
      <w:numPr>
        <w:numId w:val="34"/>
      </w:numPr>
    </w:pPr>
  </w:style>
  <w:style w:type="numbering" w:customStyle="1" w:styleId="Estilo252">
    <w:name w:val="Estilo252"/>
    <w:uiPriority w:val="99"/>
    <w:rsid w:val="00C548B6"/>
    <w:pPr>
      <w:numPr>
        <w:numId w:val="35"/>
      </w:numPr>
    </w:pPr>
  </w:style>
  <w:style w:type="paragraph" w:customStyle="1" w:styleId="western">
    <w:name w:val="western"/>
    <w:basedOn w:val="Normal"/>
    <w:rsid w:val="00C548B6"/>
    <w:pPr>
      <w:spacing w:before="100" w:beforeAutospacing="1" w:after="142" w:line="288" w:lineRule="auto"/>
    </w:pPr>
    <w:rPr>
      <w:rFonts w:ascii="NewsGotT" w:hAnsi="NewsGotT"/>
      <w:color w:val="000000"/>
      <w:sz w:val="22"/>
      <w:szCs w:val="22"/>
    </w:rPr>
  </w:style>
  <w:style w:type="paragraph" w:customStyle="1" w:styleId="cjk">
    <w:name w:val="cjk"/>
    <w:basedOn w:val="Normal"/>
    <w:rsid w:val="00C548B6"/>
    <w:pPr>
      <w:spacing w:before="100" w:beforeAutospacing="1"/>
    </w:pPr>
    <w:rPr>
      <w:color w:val="000000"/>
    </w:rPr>
  </w:style>
  <w:style w:type="paragraph" w:customStyle="1" w:styleId="ctl">
    <w:name w:val="ctl"/>
    <w:basedOn w:val="Normal"/>
    <w:rsid w:val="00C548B6"/>
    <w:pPr>
      <w:spacing w:before="100" w:beforeAutospacing="1"/>
    </w:pPr>
    <w:rPr>
      <w:rFonts w:ascii="Arial" w:hAnsi="Arial" w:cs="Arial"/>
      <w:color w:val="000000"/>
    </w:rPr>
  </w:style>
  <w:style w:type="numbering" w:customStyle="1" w:styleId="BOPV-124">
    <w:name w:val="BOPV-124"/>
    <w:rsid w:val="00C548B6"/>
    <w:pPr>
      <w:numPr>
        <w:numId w:val="40"/>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
    <w:basedOn w:val="Normal"/>
    <w:rsid w:val="0037686A"/>
    <w:pPr>
      <w:spacing w:after="160" w:line="240" w:lineRule="exact"/>
    </w:pPr>
    <w:rPr>
      <w:rFonts w:ascii="Arial" w:hAnsi="Arial"/>
      <w:lang w:val="en-US"/>
    </w:rPr>
  </w:style>
  <w:style w:type="paragraph" w:customStyle="1" w:styleId="CarCar1CarCarCarCarCarCarCar0">
    <w:name w:val="Car Car1 Car Car Car Car Car Car Car"/>
    <w:basedOn w:val="Normal"/>
    <w:rsid w:val="001E31D5"/>
    <w:pPr>
      <w:spacing w:after="160" w:line="240" w:lineRule="exact"/>
    </w:pPr>
    <w:rPr>
      <w:rFonts w:ascii="Arial" w:hAnsi="Arial"/>
      <w:lang w:val="en-US"/>
    </w:rPr>
  </w:style>
  <w:style w:type="character" w:customStyle="1" w:styleId="CarCar80">
    <w:name w:val="Car Car8"/>
    <w:rsid w:val="001E31D5"/>
    <w:rPr>
      <w:lang w:val="eu-ES" w:eastAsia="es-ES_tradnl" w:bidi="ar-SA"/>
    </w:rPr>
  </w:style>
  <w:style w:type="character" w:customStyle="1" w:styleId="CarCar70">
    <w:name w:val="Car Car7"/>
    <w:rsid w:val="001E31D5"/>
    <w:rPr>
      <w:lang w:val="eu-ES" w:eastAsia="es-ES_tradnl" w:bidi="ar-SA"/>
    </w:rPr>
  </w:style>
  <w:style w:type="character" w:customStyle="1" w:styleId="CarCar50">
    <w:name w:val="Car Car5"/>
    <w:rsid w:val="001E31D5"/>
    <w:rPr>
      <w:rFonts w:ascii="Tahoma" w:hAnsi="Tahoma" w:cs="Tahoma"/>
      <w:sz w:val="16"/>
      <w:szCs w:val="16"/>
      <w:lang w:val="es-ES_tradnl" w:eastAsia="en-US"/>
    </w:rPr>
  </w:style>
  <w:style w:type="paragraph" w:customStyle="1" w:styleId="CharChar3CarCharChar0">
    <w:name w:val="Char Char3 Car Char Char"/>
    <w:basedOn w:val="Normal"/>
    <w:rsid w:val="001E31D5"/>
    <w:pPr>
      <w:spacing w:after="160" w:line="240" w:lineRule="exact"/>
    </w:pPr>
    <w:rPr>
      <w:rFonts w:ascii="Tahoma" w:hAnsi="Tahoma"/>
      <w:lang w:val="en-US"/>
    </w:rPr>
  </w:style>
  <w:style w:type="paragraph" w:customStyle="1" w:styleId="KarKar40">
    <w:name w:val="Kar Kar4"/>
    <w:basedOn w:val="Normal"/>
    <w:rsid w:val="001E31D5"/>
    <w:pPr>
      <w:spacing w:after="160" w:line="240" w:lineRule="exact"/>
    </w:pPr>
    <w:rPr>
      <w:lang w:val="en-US"/>
    </w:rPr>
  </w:style>
  <w:style w:type="paragraph" w:customStyle="1" w:styleId="CarCarCar1CarCarCarCar0">
    <w:name w:val="Car Car Car1 Car Car Car Car"/>
    <w:basedOn w:val="Normal"/>
    <w:rsid w:val="001E31D5"/>
    <w:pPr>
      <w:spacing w:after="160" w:line="240" w:lineRule="exact"/>
    </w:pPr>
    <w:rPr>
      <w:rFonts w:ascii="Tahoma" w:hAnsi="Tahoma"/>
      <w:sz w:val="18"/>
      <w:szCs w:val="6"/>
      <w:lang w:val="en-US"/>
    </w:rPr>
  </w:style>
  <w:style w:type="paragraph" w:customStyle="1" w:styleId="KarKar50">
    <w:name w:val="Kar Kar5"/>
    <w:basedOn w:val="Normal"/>
    <w:rsid w:val="001E31D5"/>
    <w:pPr>
      <w:spacing w:after="160" w:line="240" w:lineRule="exact"/>
    </w:pPr>
    <w:rPr>
      <w:rFonts w:ascii="Tahoma" w:hAnsi="Tahoma"/>
      <w:sz w:val="18"/>
      <w:szCs w:val="6"/>
      <w:lang w:val="en-US"/>
    </w:rPr>
  </w:style>
  <w:style w:type="character" w:customStyle="1" w:styleId="CarCar120">
    <w:name w:val="Car Car12"/>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
    <w:basedOn w:val="Normal"/>
    <w:rsid w:val="001E31D5"/>
    <w:pPr>
      <w:spacing w:after="160" w:line="240" w:lineRule="exact"/>
    </w:pPr>
    <w:rPr>
      <w:rFonts w:ascii="Arial" w:hAnsi="Arial"/>
      <w:lang w:val="en-US"/>
    </w:rPr>
  </w:style>
  <w:style w:type="paragraph" w:customStyle="1" w:styleId="CarCar13CarCar10">
    <w:name w:val="Car Car13 Car Car1"/>
    <w:basedOn w:val="Normal"/>
    <w:rsid w:val="001E31D5"/>
    <w:pPr>
      <w:spacing w:after="160" w:line="240" w:lineRule="exact"/>
    </w:pPr>
    <w:rPr>
      <w:rFonts w:ascii="Arial" w:hAnsi="Arial"/>
      <w:lang w:val="en-US"/>
    </w:rPr>
  </w:style>
  <w:style w:type="paragraph" w:customStyle="1" w:styleId="CarCar13CarCar1CarCarCarCar0">
    <w:name w:val="Car Car13 Car Car1 Car Car Car Car"/>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
    <w:basedOn w:val="Normal"/>
    <w:rsid w:val="00644072"/>
    <w:pPr>
      <w:spacing w:after="160" w:line="240" w:lineRule="exact"/>
    </w:pPr>
    <w:rPr>
      <w:rFonts w:ascii="Arial" w:hAnsi="Arial"/>
      <w:lang w:val="en-US"/>
    </w:rPr>
  </w:style>
  <w:style w:type="paragraph" w:customStyle="1" w:styleId="CarCar1CarCarCarCarCarCarCar2">
    <w:name w:val="Car Car1 Car Car Car Car Car Car Car"/>
    <w:basedOn w:val="Normal"/>
    <w:rsid w:val="00BE3626"/>
    <w:pPr>
      <w:spacing w:after="160" w:line="240" w:lineRule="exact"/>
    </w:pPr>
    <w:rPr>
      <w:rFonts w:ascii="Arial" w:hAnsi="Arial"/>
      <w:lang w:val="en-US"/>
    </w:rPr>
  </w:style>
  <w:style w:type="character" w:customStyle="1" w:styleId="CarCar82">
    <w:name w:val="Car Car8"/>
    <w:rsid w:val="00BE3626"/>
    <w:rPr>
      <w:lang w:val="eu-ES" w:eastAsia="es-ES_tradnl" w:bidi="ar-SA"/>
    </w:rPr>
  </w:style>
  <w:style w:type="character" w:customStyle="1" w:styleId="CarCar72">
    <w:name w:val="Car Car7"/>
    <w:rsid w:val="00BE3626"/>
    <w:rPr>
      <w:lang w:val="eu-ES" w:eastAsia="es-ES_tradnl" w:bidi="ar-SA"/>
    </w:rPr>
  </w:style>
  <w:style w:type="character" w:customStyle="1" w:styleId="CarCar52">
    <w:name w:val="Car Car5"/>
    <w:rsid w:val="00BE3626"/>
    <w:rPr>
      <w:rFonts w:ascii="Tahoma" w:hAnsi="Tahoma" w:cs="Tahoma"/>
      <w:sz w:val="16"/>
      <w:szCs w:val="16"/>
      <w:lang w:val="es-ES_tradnl" w:eastAsia="en-US"/>
    </w:rPr>
  </w:style>
  <w:style w:type="paragraph" w:customStyle="1" w:styleId="CharChar3CarCharChar2">
    <w:name w:val="Char Char3 Car Char Char"/>
    <w:basedOn w:val="Normal"/>
    <w:rsid w:val="00BE3626"/>
    <w:pPr>
      <w:spacing w:after="160" w:line="240" w:lineRule="exact"/>
    </w:pPr>
    <w:rPr>
      <w:rFonts w:ascii="Tahoma" w:hAnsi="Tahoma"/>
      <w:lang w:val="en-US"/>
    </w:rPr>
  </w:style>
  <w:style w:type="paragraph" w:customStyle="1" w:styleId="KarKar42">
    <w:name w:val="Kar Kar4"/>
    <w:basedOn w:val="Normal"/>
    <w:rsid w:val="00BE3626"/>
    <w:pPr>
      <w:spacing w:after="160" w:line="240" w:lineRule="exact"/>
    </w:pPr>
    <w:rPr>
      <w:lang w:val="en-US"/>
    </w:rPr>
  </w:style>
  <w:style w:type="paragraph" w:customStyle="1" w:styleId="CarCarCar1CarCarCarCar2">
    <w:name w:val="Car Car Car1 Car Car Car Car"/>
    <w:basedOn w:val="Normal"/>
    <w:rsid w:val="00BE3626"/>
    <w:pPr>
      <w:spacing w:after="160" w:line="240" w:lineRule="exact"/>
    </w:pPr>
    <w:rPr>
      <w:rFonts w:ascii="Tahoma" w:hAnsi="Tahoma"/>
      <w:sz w:val="18"/>
      <w:szCs w:val="6"/>
      <w:lang w:val="en-US"/>
    </w:rPr>
  </w:style>
  <w:style w:type="paragraph" w:customStyle="1" w:styleId="KarKar52">
    <w:name w:val="Kar Kar5"/>
    <w:basedOn w:val="Normal"/>
    <w:rsid w:val="00BE3626"/>
    <w:pPr>
      <w:spacing w:after="160" w:line="240" w:lineRule="exact"/>
    </w:pPr>
    <w:rPr>
      <w:rFonts w:ascii="Tahoma" w:hAnsi="Tahoma"/>
      <w:sz w:val="18"/>
      <w:szCs w:val="6"/>
      <w:lang w:val="en-US"/>
    </w:rPr>
  </w:style>
  <w:style w:type="character" w:customStyle="1" w:styleId="CarCar122">
    <w:name w:val="Car Car1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
    <w:basedOn w:val="Normal"/>
    <w:rsid w:val="00BE3626"/>
    <w:pPr>
      <w:spacing w:after="160" w:line="240" w:lineRule="exact"/>
    </w:pPr>
    <w:rPr>
      <w:rFonts w:ascii="Arial" w:hAnsi="Arial"/>
      <w:lang w:val="en-US"/>
    </w:rPr>
  </w:style>
  <w:style w:type="paragraph" w:customStyle="1" w:styleId="CarCar13CarCar2">
    <w:name w:val="Car Car13 Car Car"/>
    <w:basedOn w:val="Normal"/>
    <w:rsid w:val="00BE3626"/>
    <w:pPr>
      <w:spacing w:after="160" w:line="240" w:lineRule="exact"/>
    </w:pPr>
    <w:rPr>
      <w:rFonts w:ascii="Arial" w:hAnsi="Arial"/>
      <w:lang w:val="en-US"/>
    </w:rPr>
  </w:style>
  <w:style w:type="paragraph" w:customStyle="1" w:styleId="CarCar13CarCar11">
    <w:name w:val="Car Car13 Car Car1"/>
    <w:basedOn w:val="Normal"/>
    <w:rsid w:val="00BE3626"/>
    <w:pPr>
      <w:spacing w:after="160" w:line="240" w:lineRule="exact"/>
    </w:pPr>
    <w:rPr>
      <w:rFonts w:ascii="Arial" w:hAnsi="Arial"/>
      <w:lang w:val="en-US"/>
    </w:rPr>
  </w:style>
  <w:style w:type="paragraph" w:customStyle="1" w:styleId="CarCar13CarCar1CarCarCarCar1">
    <w:name w:val="Car Car13 Car Car1 Car Car Car Car"/>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
    <w:basedOn w:val="Normal"/>
    <w:rsid w:val="00E27158"/>
    <w:pPr>
      <w:spacing w:after="160" w:line="240" w:lineRule="exact"/>
    </w:pPr>
    <w:rPr>
      <w:rFonts w:ascii="Arial" w:hAnsi="Arial"/>
      <w:lang w:val="en-US"/>
    </w:rPr>
  </w:style>
  <w:style w:type="paragraph" w:customStyle="1" w:styleId="CarCar13CarCar1CarCarCarCarCarCarCarCarCarCarCarCarCarCarCarCarCarCarCarCarCarCarCarCar8">
    <w:name w:val="Car Car13 Car Car1 Car Car Car Car Car Car Car Car Car Car Car Car Car Car Car Car Car Car Car Car Car Car Car Car"/>
    <w:basedOn w:val="Normal"/>
    <w:rsid w:val="000844E9"/>
    <w:pPr>
      <w:spacing w:after="160" w:line="240" w:lineRule="exact"/>
    </w:pPr>
    <w:rPr>
      <w:rFonts w:ascii="Arial" w:hAnsi="Arial"/>
      <w:lang w:val="en-US"/>
    </w:rPr>
  </w:style>
  <w:style w:type="paragraph" w:customStyle="1" w:styleId="CarCar13CarCar1CarCarCarCarCarCarCarCarCarCarCarCarCarCarCarCarCarCarCarCarCarCarCarCar9">
    <w:name w:val="Car Car13 Car Car1 Car Car Car Car Car Car Car Car Car Car Car Car Car Car Car Car Car Car Car Car Car Car Car Car"/>
    <w:basedOn w:val="Normal"/>
    <w:rsid w:val="006C00AD"/>
    <w:pPr>
      <w:spacing w:after="160" w:line="240" w:lineRule="exact"/>
    </w:pPr>
    <w:rPr>
      <w:rFonts w:ascii="Arial" w:hAnsi="Arial"/>
      <w:lang w:val="en-US"/>
    </w:rPr>
  </w:style>
  <w:style w:type="paragraph" w:customStyle="1" w:styleId="Prrafodelista2">
    <w:name w:val="Párrafo de lista2"/>
    <w:basedOn w:val="Normal"/>
    <w:rsid w:val="005B085A"/>
    <w:pPr>
      <w:suppressAutoHyphens/>
      <w:ind w:left="708"/>
    </w:pPr>
    <w:rPr>
      <w:lang w:eastAsia="ar-SA"/>
    </w:rPr>
  </w:style>
  <w:style w:type="paragraph" w:styleId="Cita">
    <w:name w:val="Quote"/>
    <w:basedOn w:val="Normal"/>
    <w:next w:val="Normal"/>
    <w:link w:val="CitaCar"/>
    <w:uiPriority w:val="29"/>
    <w:qFormat/>
    <w:rsid w:val="00E17B06"/>
    <w:pPr>
      <w:spacing w:before="200" w:after="160" w:line="259" w:lineRule="auto"/>
      <w:ind w:left="864" w:right="864"/>
      <w:jc w:val="center"/>
    </w:pPr>
    <w:rPr>
      <w:rFonts w:ascii="Calibri" w:eastAsia="Calibri" w:hAnsi="Calibri"/>
      <w:i/>
      <w:iCs/>
      <w:color w:val="404040"/>
      <w:sz w:val="22"/>
      <w:szCs w:val="22"/>
      <w:lang w:eastAsia="en-US"/>
    </w:rPr>
  </w:style>
  <w:style w:type="character" w:customStyle="1" w:styleId="CitaCar">
    <w:name w:val="Cita Car"/>
    <w:basedOn w:val="Fuentedeprrafopredeter"/>
    <w:link w:val="Cita"/>
    <w:uiPriority w:val="29"/>
    <w:rsid w:val="00E17B06"/>
    <w:rPr>
      <w:rFonts w:ascii="Calibri" w:eastAsia="Calibri" w:hAnsi="Calibri"/>
      <w:i/>
      <w:iCs/>
      <w:color w:val="40404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53015">
      <w:bodyDiv w:val="1"/>
      <w:marLeft w:val="0"/>
      <w:marRight w:val="0"/>
      <w:marTop w:val="0"/>
      <w:marBottom w:val="0"/>
      <w:divBdr>
        <w:top w:val="none" w:sz="0" w:space="0" w:color="auto"/>
        <w:left w:val="none" w:sz="0" w:space="0" w:color="auto"/>
        <w:bottom w:val="none" w:sz="0" w:space="0" w:color="auto"/>
        <w:right w:val="none" w:sz="0" w:space="0" w:color="auto"/>
      </w:divBdr>
    </w:div>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27198114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847059647">
      <w:bodyDiv w:val="1"/>
      <w:marLeft w:val="0"/>
      <w:marRight w:val="0"/>
      <w:marTop w:val="0"/>
      <w:marBottom w:val="0"/>
      <w:divBdr>
        <w:top w:val="none" w:sz="0" w:space="0" w:color="auto"/>
        <w:left w:val="none" w:sz="0" w:space="0" w:color="auto"/>
        <w:bottom w:val="none" w:sz="0" w:space="0" w:color="auto"/>
        <w:right w:val="none" w:sz="0" w:space="0" w:color="auto"/>
      </w:divBdr>
    </w:div>
    <w:div w:id="909079960">
      <w:bodyDiv w:val="1"/>
      <w:marLeft w:val="0"/>
      <w:marRight w:val="0"/>
      <w:marTop w:val="0"/>
      <w:marBottom w:val="0"/>
      <w:divBdr>
        <w:top w:val="none" w:sz="0" w:space="0" w:color="auto"/>
        <w:left w:val="none" w:sz="0" w:space="0" w:color="auto"/>
        <w:bottom w:val="none" w:sz="0" w:space="0" w:color="auto"/>
        <w:right w:val="none" w:sz="0" w:space="0" w:color="auto"/>
      </w:divBdr>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488666210">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21896814">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header" Target="header3.xml"/><Relationship Id="rId34" Type="http://schemas.openxmlformats.org/officeDocument/2006/relationships/header" Target="header9.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euskadi.eus/web01-s2oga/es/contenidos/informacion/efactura_portal/es_def/index.shtml" TargetMode="External"/><Relationship Id="rId25" Type="http://schemas.openxmlformats.org/officeDocument/2006/relationships/footer" Target="footer4.xml"/><Relationship Id="rId33" Type="http://schemas.openxmlformats.org/officeDocument/2006/relationships/hyperlink" Target="https://www.boe.es/eli/es/lo/2018/12/05/3/con"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ontratacion.euskadi.eus/informacion-general-licitacion-electronica/w32-kpelicel/es/" TargetMode="External"/><Relationship Id="rId20" Type="http://schemas.openxmlformats.org/officeDocument/2006/relationships/hyperlink" Target="https://euskadi.eus" TargetMode="External"/><Relationship Id="rId29"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5.xml"/><Relationship Id="rId32" Type="http://schemas.openxmlformats.org/officeDocument/2006/relationships/hyperlink" Target="https://eur-lex.europa.eu/legal-content/ES/TXT/HTML/?uri=CELEX:32016R0679&amp;from=ES"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mj-lazaro-carrasco@euskadi.eus" TargetMode="External"/><Relationship Id="rId23" Type="http://schemas.openxmlformats.org/officeDocument/2006/relationships/header" Target="header4.xml"/><Relationship Id="rId28" Type="http://schemas.openxmlformats.org/officeDocument/2006/relationships/header" Target="header7.xml"/><Relationship Id="rId36" Type="http://schemas.openxmlformats.org/officeDocument/2006/relationships/header" Target="header11.xml"/><Relationship Id="rId10" Type="http://schemas.openxmlformats.org/officeDocument/2006/relationships/endnotes" Target="endnotes.xml"/><Relationship Id="rId19" Type="http://schemas.openxmlformats.org/officeDocument/2006/relationships/hyperlink" Target="https://www.contratacion.euskadi.eus/recomendaciones-uso-licitacion-electronica/w32-kpelicel/es/"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3.xml"/><Relationship Id="rId27" Type="http://schemas.openxmlformats.org/officeDocument/2006/relationships/hyperlink" Target="https://ec.europa.eu/growth/tools-databases/espd/filter?lang=es" TargetMode="External"/><Relationship Id="rId30" Type="http://schemas.openxmlformats.org/officeDocument/2006/relationships/hyperlink" Target="http://www.euskadi.eus/proteccion-datos" TargetMode="External"/><Relationship Id="rId35" Type="http://schemas.openxmlformats.org/officeDocument/2006/relationships/header" Target="header10.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oleObject" Target="embeddings/oleObject2.bin"/><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image" Target="media/image2.png"/></Relationships>
</file>

<file path=word/_rels/header10.xml.rels><?xml version="1.0" encoding="UTF-8" standalone="yes"?>
<Relationships xmlns="http://schemas.openxmlformats.org/package/2006/relationships"><Relationship Id="rId3" Type="http://schemas.openxmlformats.org/officeDocument/2006/relationships/oleObject" Target="embeddings/oleObject5.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044a487-8457-4634-88dd-88d7d0619bb6">
      <Terms xmlns="http://schemas.microsoft.com/office/infopath/2007/PartnerControls"/>
    </lcf76f155ced4ddcb4097134ff3c332f>
    <TaxCatchAll xmlns="c165d3e7-8dcc-40a1-95d5-f88b7b35a24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D5850EE796F0547BF73D47407F247EC" ma:contentTypeVersion="16" ma:contentTypeDescription="Crear nuevo documento." ma:contentTypeScope="" ma:versionID="b2d046a4f0d2d1d289b8a67e9f677f16">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7094b8a93eb706acc8faf34a6fe7dae0"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F00422-C692-4DE3-8269-C1C5213E3303}">
  <ds:schemaRefs>
    <ds:schemaRef ds:uri="c165d3e7-8dcc-40a1-95d5-f88b7b35a24d"/>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http://schemas.microsoft.com/office/2006/metadata/properties"/>
    <ds:schemaRef ds:uri="http://purl.org/dc/elements/1.1/"/>
    <ds:schemaRef ds:uri="f044a487-8457-4634-88dd-88d7d0619bb6"/>
    <ds:schemaRef ds:uri="http://www.w3.org/XML/1998/namespace"/>
    <ds:schemaRef ds:uri="http://purl.org/dc/dcmitype/"/>
  </ds:schemaRefs>
</ds:datastoreItem>
</file>

<file path=customXml/itemProps2.xml><?xml version="1.0" encoding="utf-8"?>
<ds:datastoreItem xmlns:ds="http://schemas.openxmlformats.org/officeDocument/2006/customXml" ds:itemID="{9A5CD885-718C-4396-9408-BC5B577894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44a487-8457-4634-88dd-88d7d0619bb6"/>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82DF86D-67F2-4A2A-B23B-A0C12D075B68}">
  <ds:schemaRefs>
    <ds:schemaRef ds:uri="http://schemas.microsoft.com/sharepoint/v3/contenttype/forms"/>
  </ds:schemaRefs>
</ds:datastoreItem>
</file>

<file path=customXml/itemProps4.xml><?xml version="1.0" encoding="utf-8"?>
<ds:datastoreItem xmlns:ds="http://schemas.openxmlformats.org/officeDocument/2006/customXml" ds:itemID="{22191327-A691-498D-AD4B-B9101A710B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78</Pages>
  <Words>36540</Words>
  <Characters>200975</Characters>
  <Application>Microsoft Office Word</Application>
  <DocSecurity>0</DocSecurity>
  <Lines>1674</Lines>
  <Paragraphs>474</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237041</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Solá Brea, Mª Isabel</cp:lastModifiedBy>
  <cp:revision>5</cp:revision>
  <cp:lastPrinted>2022-09-08T09:57:00Z</cp:lastPrinted>
  <dcterms:created xsi:type="dcterms:W3CDTF">2022-09-22T11:20:00Z</dcterms:created>
  <dcterms:modified xsi:type="dcterms:W3CDTF">2022-09-22T12:12:00Z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0x0101004D5850EE796F0547BF73D47407F247EC</vt:lpwstr>
  </property>
  <property fmtid="{D5CDD505-2E9C-101B-9397-08002B2CF9AE}" pid="3" name="MediaServiceImageTags">
    <vt:lpwstr/>
  </property>
</Properties>
</file>