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16D0" w:rsidRPr="00192271" w:rsidRDefault="007416D0" w:rsidP="007416D0">
      <w:pPr>
        <w:tabs>
          <w:tab w:val="left" w:pos="2694"/>
        </w:tabs>
        <w:spacing w:after="100"/>
        <w:ind w:right="142"/>
        <w:jc w:val="left"/>
        <w:rPr>
          <w:b/>
          <w:bC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7416D0" w:rsidRPr="00DD7B82" w:rsidTr="0052069E">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7416D0" w:rsidRPr="00DD7B82" w:rsidRDefault="007416D0" w:rsidP="0052069E">
            <w:pPr>
              <w:ind w:right="140"/>
              <w:jc w:val="left"/>
              <w:rPr>
                <w:b/>
                <w:bCs/>
              </w:rPr>
            </w:pPr>
            <w:r w:rsidRPr="00DD7B82">
              <w:rPr>
                <w:b/>
                <w:bC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7416D0" w:rsidRPr="00DD7B82" w:rsidRDefault="007416D0" w:rsidP="0052069E">
            <w:pPr>
              <w:ind w:right="140"/>
              <w:jc w:val="left"/>
              <w:rPr>
                <w:b/>
                <w:bCs/>
              </w:rPr>
            </w:pPr>
            <w:r w:rsidRPr="00DD7B82">
              <w:rPr>
                <w:b/>
                <w:bCs/>
              </w:rPr>
              <w:t>OBRAS</w:t>
            </w:r>
          </w:p>
        </w:tc>
      </w:tr>
      <w:tr w:rsidR="007416D0" w:rsidRPr="00DD7B82" w:rsidTr="0052069E">
        <w:trPr>
          <w:trHeight w:hRule="exact" w:val="340"/>
          <w:jc w:val="center"/>
        </w:trPr>
        <w:tc>
          <w:tcPr>
            <w:tcW w:w="2694" w:type="dxa"/>
            <w:tcBorders>
              <w:top w:val="nil"/>
              <w:left w:val="single" w:sz="4" w:space="0" w:color="auto"/>
              <w:bottom w:val="nil"/>
              <w:right w:val="nil"/>
            </w:tcBorders>
            <w:shd w:val="clear" w:color="auto" w:fill="E6E6E6"/>
            <w:vAlign w:val="center"/>
          </w:tcPr>
          <w:p w:rsidR="007416D0" w:rsidRPr="00DD7B82" w:rsidRDefault="007416D0" w:rsidP="0052069E">
            <w:pPr>
              <w:ind w:right="140"/>
              <w:jc w:val="left"/>
              <w:rPr>
                <w:b/>
                <w:bCs/>
              </w:rPr>
            </w:pPr>
            <w:r w:rsidRPr="00DD7B82">
              <w:rPr>
                <w:b/>
                <w:bCs/>
              </w:rPr>
              <w:t>PROCEDIMIENTO:</w:t>
            </w:r>
          </w:p>
        </w:tc>
        <w:tc>
          <w:tcPr>
            <w:tcW w:w="4962" w:type="dxa"/>
            <w:gridSpan w:val="6"/>
            <w:tcBorders>
              <w:top w:val="nil"/>
              <w:left w:val="nil"/>
              <w:bottom w:val="nil"/>
              <w:right w:val="single" w:sz="4" w:space="0" w:color="auto"/>
            </w:tcBorders>
            <w:shd w:val="clear" w:color="auto" w:fill="E6E6E6"/>
            <w:vAlign w:val="center"/>
          </w:tcPr>
          <w:p w:rsidR="007416D0" w:rsidRPr="00DD7B82" w:rsidRDefault="007416D0" w:rsidP="0052069E">
            <w:pPr>
              <w:ind w:right="140"/>
              <w:jc w:val="left"/>
              <w:rPr>
                <w:b/>
                <w:bCs/>
              </w:rPr>
            </w:pPr>
            <w:r w:rsidRPr="00DD7B82">
              <w:rPr>
                <w:b/>
                <w:bCs/>
              </w:rPr>
              <w:t>ABIERTO</w:t>
            </w:r>
          </w:p>
        </w:tc>
      </w:tr>
      <w:tr w:rsidR="007416D0" w:rsidRPr="00DD7B82" w:rsidTr="0052069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7416D0" w:rsidRPr="00DD7B82" w:rsidRDefault="007416D0" w:rsidP="0052069E">
            <w:pPr>
              <w:ind w:right="140"/>
              <w:jc w:val="left"/>
              <w:rPr>
                <w:b/>
                <w:bCs/>
              </w:rPr>
            </w:pPr>
            <w:r w:rsidRPr="00DD7B82">
              <w:rPr>
                <w:b/>
                <w:bCs/>
              </w:rPr>
              <w:t>CONTRATO SUJETO A REGULACIÓN ARMONIZADA</w:t>
            </w:r>
          </w:p>
        </w:tc>
        <w:tc>
          <w:tcPr>
            <w:tcW w:w="567" w:type="dxa"/>
            <w:tcBorders>
              <w:top w:val="nil"/>
              <w:left w:val="nil"/>
              <w:bottom w:val="nil"/>
              <w:right w:val="single" w:sz="12" w:space="0" w:color="auto"/>
            </w:tcBorders>
            <w:shd w:val="clear" w:color="auto" w:fill="E6E6E6"/>
            <w:vAlign w:val="center"/>
          </w:tcPr>
          <w:p w:rsidR="007416D0" w:rsidRPr="00DD7B82" w:rsidRDefault="007416D0" w:rsidP="0052069E">
            <w:pPr>
              <w:jc w:val="left"/>
              <w:rPr>
                <w:b/>
                <w:bCs/>
              </w:rPr>
            </w:pPr>
            <w:r w:rsidRPr="00DD7B82">
              <w:rPr>
                <w:b/>
                <w:bC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7416D0" w:rsidRPr="00D75C07" w:rsidRDefault="007416D0" w:rsidP="0052069E">
            <w:pPr>
              <w:jc w:val="center"/>
              <w:rPr>
                <w:b/>
                <w:bCs/>
              </w:rPr>
            </w:pPr>
          </w:p>
        </w:tc>
        <w:tc>
          <w:tcPr>
            <w:tcW w:w="567" w:type="dxa"/>
            <w:tcBorders>
              <w:top w:val="nil"/>
              <w:left w:val="single" w:sz="12" w:space="0" w:color="auto"/>
              <w:bottom w:val="nil"/>
              <w:right w:val="single" w:sz="12" w:space="0" w:color="auto"/>
            </w:tcBorders>
            <w:shd w:val="clear" w:color="auto" w:fill="E6E6E6"/>
            <w:vAlign w:val="center"/>
          </w:tcPr>
          <w:p w:rsidR="007416D0" w:rsidRPr="00DD7B82" w:rsidRDefault="007416D0" w:rsidP="0052069E">
            <w:pPr>
              <w:jc w:val="left"/>
              <w:rPr>
                <w:b/>
                <w:bCs/>
              </w:rPr>
            </w:pPr>
            <w:r w:rsidRPr="00DD7B82">
              <w:rPr>
                <w:b/>
                <w:bC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7416D0" w:rsidRPr="003D57C2" w:rsidRDefault="007416D0" w:rsidP="0052069E">
            <w:pPr>
              <w:jc w:val="center"/>
              <w:rPr>
                <w:b/>
                <w:bCs/>
                <w:color w:val="0070C0"/>
              </w:rPr>
            </w:pPr>
            <w:r w:rsidRPr="003D57C2">
              <w:rPr>
                <w:b/>
                <w:bCs/>
                <w:color w:val="0070C0"/>
              </w:rPr>
              <w:t>X</w:t>
            </w:r>
          </w:p>
        </w:tc>
        <w:tc>
          <w:tcPr>
            <w:tcW w:w="567" w:type="dxa"/>
            <w:tcBorders>
              <w:top w:val="nil"/>
              <w:left w:val="single" w:sz="12" w:space="0" w:color="auto"/>
              <w:bottom w:val="nil"/>
              <w:right w:val="single" w:sz="4" w:space="0" w:color="auto"/>
            </w:tcBorders>
            <w:shd w:val="clear" w:color="auto" w:fill="E6E6E6"/>
            <w:vAlign w:val="center"/>
          </w:tcPr>
          <w:p w:rsidR="007416D0" w:rsidRPr="00DD7B82" w:rsidRDefault="007416D0" w:rsidP="0052069E">
            <w:pPr>
              <w:jc w:val="left"/>
              <w:rPr>
                <w:b/>
                <w:bCs/>
              </w:rPr>
            </w:pPr>
          </w:p>
        </w:tc>
      </w:tr>
      <w:tr w:rsidR="007416D0" w:rsidRPr="00DD7B82" w:rsidTr="0052069E">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7416D0" w:rsidRPr="00DD7B82" w:rsidRDefault="007416D0" w:rsidP="0052069E">
            <w:pPr>
              <w:ind w:right="140"/>
              <w:jc w:val="left"/>
              <w:rPr>
                <w:sz w:val="2"/>
                <w:szCs w:val="2"/>
              </w:rPr>
            </w:pPr>
          </w:p>
        </w:tc>
        <w:tc>
          <w:tcPr>
            <w:tcW w:w="567" w:type="dxa"/>
            <w:tcBorders>
              <w:top w:val="nil"/>
              <w:left w:val="nil"/>
              <w:bottom w:val="nil"/>
              <w:right w:val="nil"/>
            </w:tcBorders>
            <w:shd w:val="clear" w:color="auto" w:fill="E6E6E6"/>
            <w:vAlign w:val="center"/>
          </w:tcPr>
          <w:p w:rsidR="007416D0" w:rsidRPr="00DD7B82" w:rsidRDefault="007416D0" w:rsidP="0052069E">
            <w:pPr>
              <w:ind w:right="140"/>
              <w:jc w:val="left"/>
              <w:rPr>
                <w:b/>
                <w:bCs/>
                <w:sz w:val="2"/>
                <w:szCs w:val="2"/>
              </w:rPr>
            </w:pPr>
          </w:p>
        </w:tc>
        <w:tc>
          <w:tcPr>
            <w:tcW w:w="284" w:type="dxa"/>
            <w:tcBorders>
              <w:top w:val="nil"/>
              <w:left w:val="nil"/>
              <w:bottom w:val="single" w:sz="12" w:space="0" w:color="auto"/>
              <w:right w:val="nil"/>
            </w:tcBorders>
            <w:shd w:val="clear" w:color="auto" w:fill="E6E6E6"/>
            <w:vAlign w:val="center"/>
          </w:tcPr>
          <w:p w:rsidR="007416D0" w:rsidRPr="00D75C07" w:rsidRDefault="007416D0" w:rsidP="0052069E">
            <w:pPr>
              <w:ind w:right="140"/>
              <w:jc w:val="left"/>
              <w:rPr>
                <w:b/>
                <w:bCs/>
                <w:sz w:val="2"/>
                <w:szCs w:val="2"/>
              </w:rPr>
            </w:pPr>
          </w:p>
        </w:tc>
        <w:tc>
          <w:tcPr>
            <w:tcW w:w="567" w:type="dxa"/>
            <w:tcBorders>
              <w:top w:val="nil"/>
              <w:left w:val="nil"/>
              <w:bottom w:val="nil"/>
              <w:right w:val="nil"/>
            </w:tcBorders>
            <w:shd w:val="clear" w:color="auto" w:fill="E6E6E6"/>
            <w:vAlign w:val="center"/>
          </w:tcPr>
          <w:p w:rsidR="007416D0" w:rsidRPr="00DD7B82" w:rsidRDefault="007416D0" w:rsidP="0052069E">
            <w:pPr>
              <w:ind w:left="-6643" w:right="-9" w:firstLine="6643"/>
              <w:jc w:val="left"/>
              <w:rPr>
                <w:b/>
                <w:bCs/>
                <w:sz w:val="2"/>
                <w:szCs w:val="2"/>
              </w:rPr>
            </w:pPr>
          </w:p>
        </w:tc>
        <w:tc>
          <w:tcPr>
            <w:tcW w:w="284" w:type="dxa"/>
            <w:tcBorders>
              <w:top w:val="nil"/>
              <w:left w:val="nil"/>
              <w:bottom w:val="single" w:sz="12" w:space="0" w:color="auto"/>
              <w:right w:val="nil"/>
            </w:tcBorders>
            <w:shd w:val="clear" w:color="auto" w:fill="E6E6E6"/>
            <w:vAlign w:val="center"/>
          </w:tcPr>
          <w:p w:rsidR="007416D0" w:rsidRPr="00DD7B82" w:rsidRDefault="007416D0" w:rsidP="0052069E">
            <w:pPr>
              <w:ind w:right="140"/>
              <w:jc w:val="left"/>
              <w:rPr>
                <w:b/>
                <w:bCs/>
                <w:sz w:val="2"/>
                <w:szCs w:val="2"/>
              </w:rPr>
            </w:pPr>
          </w:p>
        </w:tc>
        <w:tc>
          <w:tcPr>
            <w:tcW w:w="567" w:type="dxa"/>
            <w:tcBorders>
              <w:top w:val="nil"/>
              <w:left w:val="nil"/>
              <w:bottom w:val="nil"/>
              <w:right w:val="single" w:sz="4" w:space="0" w:color="auto"/>
            </w:tcBorders>
            <w:shd w:val="clear" w:color="auto" w:fill="E6E6E6"/>
            <w:vAlign w:val="center"/>
          </w:tcPr>
          <w:p w:rsidR="007416D0" w:rsidRPr="00DD7B82" w:rsidRDefault="007416D0" w:rsidP="0052069E">
            <w:pPr>
              <w:ind w:right="140"/>
              <w:jc w:val="left"/>
              <w:rPr>
                <w:b/>
                <w:bCs/>
                <w:sz w:val="2"/>
                <w:szCs w:val="2"/>
              </w:rPr>
            </w:pPr>
          </w:p>
        </w:tc>
      </w:tr>
      <w:tr w:rsidR="007416D0" w:rsidRPr="00DD7B82" w:rsidTr="0052069E">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7416D0" w:rsidRPr="00DD7B82" w:rsidRDefault="007416D0" w:rsidP="0052069E">
            <w:pPr>
              <w:ind w:right="140"/>
              <w:jc w:val="left"/>
              <w:rPr>
                <w:b/>
                <w:bCs/>
              </w:rPr>
            </w:pPr>
            <w:r w:rsidRPr="00DD7B82">
              <w:rPr>
                <w:b/>
                <w:bCs/>
              </w:rPr>
              <w:t>CONTRATO SOMETIDO A RECURSO ESPECIAL</w:t>
            </w:r>
          </w:p>
        </w:tc>
        <w:tc>
          <w:tcPr>
            <w:tcW w:w="567" w:type="dxa"/>
            <w:tcBorders>
              <w:top w:val="nil"/>
              <w:left w:val="nil"/>
              <w:bottom w:val="nil"/>
              <w:right w:val="single" w:sz="12" w:space="0" w:color="auto"/>
            </w:tcBorders>
            <w:shd w:val="clear" w:color="auto" w:fill="E6E6E6"/>
            <w:vAlign w:val="center"/>
          </w:tcPr>
          <w:p w:rsidR="007416D0" w:rsidRPr="00DD7B82" w:rsidRDefault="007416D0" w:rsidP="0052069E">
            <w:pPr>
              <w:ind w:right="140"/>
              <w:jc w:val="left"/>
              <w:rPr>
                <w:b/>
                <w:bCs/>
              </w:rPr>
            </w:pPr>
            <w:r w:rsidRPr="00DD7B82">
              <w:rPr>
                <w:b/>
                <w:bC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7416D0" w:rsidRPr="00D75C07" w:rsidRDefault="007416D0" w:rsidP="0052069E">
            <w:pPr>
              <w:ind w:right="140"/>
              <w:jc w:val="center"/>
              <w:rPr>
                <w:b/>
                <w:bCs/>
              </w:rPr>
            </w:pPr>
          </w:p>
        </w:tc>
        <w:tc>
          <w:tcPr>
            <w:tcW w:w="567" w:type="dxa"/>
            <w:tcBorders>
              <w:top w:val="nil"/>
              <w:left w:val="single" w:sz="12" w:space="0" w:color="auto"/>
              <w:bottom w:val="nil"/>
              <w:right w:val="single" w:sz="12" w:space="0" w:color="auto"/>
            </w:tcBorders>
            <w:shd w:val="clear" w:color="auto" w:fill="E6E6E6"/>
            <w:vAlign w:val="center"/>
          </w:tcPr>
          <w:p w:rsidR="007416D0" w:rsidRPr="00DD7B82" w:rsidRDefault="007416D0" w:rsidP="0052069E">
            <w:pPr>
              <w:ind w:left="-6643" w:right="-9" w:firstLine="6643"/>
              <w:jc w:val="left"/>
              <w:rPr>
                <w:b/>
                <w:bCs/>
              </w:rPr>
            </w:pPr>
            <w:r w:rsidRPr="00DD7B82">
              <w:rPr>
                <w:b/>
                <w:bC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7416D0" w:rsidRPr="003D57C2" w:rsidRDefault="007416D0" w:rsidP="0052069E">
            <w:pPr>
              <w:ind w:right="140"/>
              <w:jc w:val="center"/>
              <w:rPr>
                <w:b/>
                <w:bCs/>
                <w:color w:val="0070C0"/>
              </w:rPr>
            </w:pPr>
            <w:r w:rsidRPr="003D57C2">
              <w:rPr>
                <w:b/>
                <w:bCs/>
                <w:color w:val="0070C0"/>
              </w:rPr>
              <w:t>X</w:t>
            </w:r>
          </w:p>
        </w:tc>
        <w:tc>
          <w:tcPr>
            <w:tcW w:w="567" w:type="dxa"/>
            <w:tcBorders>
              <w:top w:val="nil"/>
              <w:left w:val="single" w:sz="12" w:space="0" w:color="auto"/>
              <w:bottom w:val="nil"/>
              <w:right w:val="single" w:sz="4" w:space="0" w:color="auto"/>
            </w:tcBorders>
            <w:shd w:val="clear" w:color="auto" w:fill="E6E6E6"/>
            <w:vAlign w:val="center"/>
          </w:tcPr>
          <w:p w:rsidR="007416D0" w:rsidRPr="00DD7B82" w:rsidRDefault="007416D0" w:rsidP="0052069E">
            <w:pPr>
              <w:ind w:right="140"/>
              <w:jc w:val="left"/>
              <w:rPr>
                <w:b/>
                <w:bCs/>
              </w:rPr>
            </w:pPr>
          </w:p>
        </w:tc>
      </w:tr>
      <w:tr w:rsidR="007416D0" w:rsidRPr="00DD7B82" w:rsidTr="0052069E">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7416D0" w:rsidRPr="00DD7B82" w:rsidRDefault="007416D0" w:rsidP="0052069E">
            <w:pPr>
              <w:ind w:right="140"/>
              <w:jc w:val="left"/>
              <w:rPr>
                <w:b/>
                <w:bCs/>
              </w:rPr>
            </w:pPr>
            <w:r w:rsidRPr="00DD7B82">
              <w:rPr>
                <w:b/>
                <w:bCs/>
              </w:rPr>
              <w:t>LICITACIÓN ELECTRÓNICA</w:t>
            </w:r>
          </w:p>
        </w:tc>
      </w:tr>
    </w:tbl>
    <w:p w:rsidR="007416D0" w:rsidRPr="00216AFD" w:rsidRDefault="007416D0" w:rsidP="007416D0">
      <w:pPr>
        <w:ind w:left="-142"/>
        <w:rPr>
          <w:sz w:val="16"/>
          <w:szCs w:val="16"/>
        </w:rPr>
      </w:pPr>
    </w:p>
    <w:tbl>
      <w:tblPr>
        <w:tblW w:w="0" w:type="auto"/>
        <w:tblInd w:w="1407"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7416D0" w:rsidRPr="00DD7B82" w:rsidTr="0052069E">
        <w:trPr>
          <w:trHeight w:hRule="exact" w:val="284"/>
        </w:trPr>
        <w:tc>
          <w:tcPr>
            <w:tcW w:w="3004" w:type="dxa"/>
            <w:tcBorders>
              <w:right w:val="single" w:sz="12" w:space="0" w:color="auto"/>
            </w:tcBorders>
            <w:shd w:val="clear" w:color="auto" w:fill="FFFFFF"/>
          </w:tcPr>
          <w:p w:rsidR="007416D0" w:rsidRPr="00D75C07" w:rsidRDefault="007416D0" w:rsidP="0052069E">
            <w:pPr>
              <w:rPr>
                <w:b/>
                <w:bCs/>
              </w:rPr>
            </w:pPr>
            <w:r w:rsidRPr="00D75C07">
              <w:rPr>
                <w:b/>
                <w:bC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7416D0" w:rsidRPr="00D75C07" w:rsidRDefault="007416D0" w:rsidP="0052069E">
            <w:pPr>
              <w:suppressAutoHyphens/>
              <w:jc w:val="center"/>
              <w:rPr>
                <w:b/>
                <w:bCs/>
                <w:kern w:val="1"/>
                <w:highlight w:val="lightGray"/>
                <w:lang w:eastAsia="es-ES"/>
              </w:rPr>
            </w:pPr>
            <w:r w:rsidRPr="00D75C07">
              <w:rPr>
                <w:b/>
                <w:bCs/>
              </w:rPr>
              <w:t>X</w:t>
            </w:r>
          </w:p>
        </w:tc>
        <w:tc>
          <w:tcPr>
            <w:tcW w:w="1323" w:type="dxa"/>
            <w:tcBorders>
              <w:left w:val="single" w:sz="12" w:space="0" w:color="auto"/>
              <w:right w:val="single" w:sz="12" w:space="0" w:color="auto"/>
            </w:tcBorders>
            <w:shd w:val="clear" w:color="auto" w:fill="FFFFFF"/>
          </w:tcPr>
          <w:p w:rsidR="007416D0" w:rsidRPr="00DD7B82" w:rsidRDefault="007416D0" w:rsidP="0052069E">
            <w:pPr>
              <w:rPr>
                <w:b/>
                <w:bCs/>
              </w:rPr>
            </w:pPr>
            <w:r w:rsidRPr="00DD7B82">
              <w:rPr>
                <w:b/>
                <w:bC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7416D0" w:rsidRPr="00216AFD" w:rsidRDefault="007416D0" w:rsidP="0052069E">
            <w:pPr>
              <w:suppressAutoHyphens/>
              <w:jc w:val="center"/>
              <w:rPr>
                <w:b/>
                <w:bCs/>
                <w:kern w:val="1"/>
                <w:lang w:eastAsia="es-ES"/>
              </w:rPr>
            </w:pPr>
          </w:p>
        </w:tc>
        <w:tc>
          <w:tcPr>
            <w:tcW w:w="1390" w:type="dxa"/>
            <w:tcBorders>
              <w:left w:val="single" w:sz="12" w:space="0" w:color="auto"/>
            </w:tcBorders>
            <w:shd w:val="clear" w:color="auto" w:fill="FFFFFF"/>
          </w:tcPr>
          <w:p w:rsidR="007416D0" w:rsidRPr="00DD7B82" w:rsidRDefault="007416D0" w:rsidP="0052069E">
            <w:r w:rsidRPr="00DD7B82">
              <w:rPr>
                <w:b/>
                <w:bCs/>
              </w:rPr>
              <w:t>Urgente</w:t>
            </w:r>
          </w:p>
        </w:tc>
      </w:tr>
      <w:tr w:rsidR="007416D0" w:rsidRPr="00DD7B82" w:rsidTr="0052069E">
        <w:trPr>
          <w:trHeight w:hRule="exact" w:val="76"/>
        </w:trPr>
        <w:tc>
          <w:tcPr>
            <w:tcW w:w="3004" w:type="dxa"/>
            <w:shd w:val="clear" w:color="auto" w:fill="FFFFFF"/>
            <w:vAlign w:val="center"/>
          </w:tcPr>
          <w:p w:rsidR="007416D0" w:rsidRPr="00DD7B82" w:rsidRDefault="007416D0" w:rsidP="0052069E">
            <w:pPr>
              <w:rPr>
                <w:b/>
                <w:bCs/>
              </w:rPr>
            </w:pPr>
          </w:p>
        </w:tc>
        <w:tc>
          <w:tcPr>
            <w:tcW w:w="288" w:type="dxa"/>
            <w:tcBorders>
              <w:top w:val="single" w:sz="12" w:space="0" w:color="auto"/>
              <w:bottom w:val="single" w:sz="12" w:space="0" w:color="auto"/>
            </w:tcBorders>
            <w:shd w:val="clear" w:color="auto" w:fill="FFFFFF"/>
            <w:vAlign w:val="center"/>
          </w:tcPr>
          <w:p w:rsidR="007416D0" w:rsidRPr="00216AFD" w:rsidRDefault="007416D0" w:rsidP="0052069E">
            <w:pPr>
              <w:suppressAutoHyphens/>
              <w:jc w:val="center"/>
              <w:rPr>
                <w:b/>
                <w:bCs/>
                <w:kern w:val="1"/>
                <w:lang w:eastAsia="es-ES"/>
              </w:rPr>
            </w:pPr>
          </w:p>
        </w:tc>
        <w:tc>
          <w:tcPr>
            <w:tcW w:w="3001" w:type="dxa"/>
            <w:gridSpan w:val="3"/>
            <w:shd w:val="clear" w:color="auto" w:fill="FFFFFF"/>
            <w:vAlign w:val="center"/>
          </w:tcPr>
          <w:p w:rsidR="007416D0" w:rsidRPr="00DD7B82" w:rsidRDefault="007416D0" w:rsidP="0052069E"/>
        </w:tc>
      </w:tr>
      <w:tr w:rsidR="007416D0" w:rsidRPr="00DD7B82" w:rsidTr="0052069E">
        <w:trPr>
          <w:trHeight w:hRule="exact" w:val="284"/>
        </w:trPr>
        <w:tc>
          <w:tcPr>
            <w:tcW w:w="3004" w:type="dxa"/>
            <w:tcBorders>
              <w:right w:val="single" w:sz="12" w:space="0" w:color="auto"/>
            </w:tcBorders>
            <w:shd w:val="clear" w:color="auto" w:fill="FFFFFF"/>
            <w:vAlign w:val="center"/>
          </w:tcPr>
          <w:p w:rsidR="007416D0" w:rsidRPr="00DD7B82" w:rsidRDefault="007416D0" w:rsidP="0052069E">
            <w:pPr>
              <w:rPr>
                <w:b/>
                <w:bCs/>
              </w:rPr>
            </w:pPr>
            <w:r w:rsidRPr="00DD7B82">
              <w:rPr>
                <w:b/>
                <w:bC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7416D0" w:rsidRPr="00216AFD" w:rsidRDefault="007416D0" w:rsidP="0052069E">
            <w:pPr>
              <w:suppressAutoHyphens/>
              <w:jc w:val="center"/>
              <w:rPr>
                <w:b/>
                <w:bCs/>
                <w:kern w:val="1"/>
                <w:lang w:eastAsia="es-ES"/>
              </w:rPr>
            </w:pPr>
          </w:p>
        </w:tc>
        <w:tc>
          <w:tcPr>
            <w:tcW w:w="3001" w:type="dxa"/>
            <w:gridSpan w:val="3"/>
            <w:tcBorders>
              <w:left w:val="single" w:sz="12" w:space="0" w:color="auto"/>
            </w:tcBorders>
            <w:shd w:val="clear" w:color="auto" w:fill="FFFFFF"/>
            <w:vAlign w:val="center"/>
          </w:tcPr>
          <w:p w:rsidR="007416D0" w:rsidRPr="00DD7B82" w:rsidRDefault="007416D0" w:rsidP="0052069E"/>
        </w:tc>
      </w:tr>
    </w:tbl>
    <w:p w:rsidR="007416D0" w:rsidRPr="00216AFD" w:rsidRDefault="007416D0" w:rsidP="007416D0">
      <w:pPr>
        <w:ind w:left="-142"/>
        <w:rPr>
          <w:vanish/>
          <w:sz w:val="16"/>
          <w:szCs w:val="16"/>
        </w:rPr>
      </w:pPr>
    </w:p>
    <w:p w:rsidR="007416D0" w:rsidRPr="00216AFD" w:rsidRDefault="007416D0" w:rsidP="007416D0">
      <w:pPr>
        <w:ind w:left="-142"/>
        <w:rPr>
          <w:sz w:val="18"/>
          <w:szCs w:val="18"/>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90"/>
      </w:tblGrid>
      <w:tr w:rsidR="007416D0" w:rsidRPr="007B01E9" w:rsidTr="0052069E">
        <w:trPr>
          <w:trHeight w:val="488"/>
        </w:trPr>
        <w:tc>
          <w:tcPr>
            <w:tcW w:w="3990" w:type="dxa"/>
            <w:vAlign w:val="center"/>
          </w:tcPr>
          <w:p w:rsidR="007416D0" w:rsidRPr="007B01E9" w:rsidRDefault="007416D0" w:rsidP="0052069E">
            <w:pPr>
              <w:ind w:left="-142"/>
              <w:jc w:val="center"/>
              <w:rPr>
                <w:b/>
                <w:bCs/>
                <w:sz w:val="22"/>
              </w:rPr>
            </w:pPr>
            <w:r w:rsidRPr="007B01E9">
              <w:rPr>
                <w:b/>
                <w:bCs/>
                <w:sz w:val="22"/>
              </w:rPr>
              <w:t xml:space="preserve">Código expediente: </w:t>
            </w:r>
            <w:r>
              <w:rPr>
                <w:b/>
                <w:bCs/>
                <w:color w:val="0000FF"/>
                <w:sz w:val="24"/>
              </w:rPr>
              <w:t>G24-006</w:t>
            </w:r>
          </w:p>
        </w:tc>
      </w:tr>
    </w:tbl>
    <w:p w:rsidR="007416D0" w:rsidRPr="007B01E9" w:rsidRDefault="007416D0" w:rsidP="007416D0">
      <w:pPr>
        <w:ind w:left="-142"/>
        <w:rPr>
          <w:sz w:val="18"/>
          <w:szCs w:val="18"/>
        </w:rPr>
      </w:pPr>
    </w:p>
    <w:p w:rsidR="007416D0" w:rsidRPr="00216AFD" w:rsidRDefault="007416D0" w:rsidP="007416D0">
      <w:pPr>
        <w:ind w:left="-142"/>
        <w:rPr>
          <w:sz w:val="18"/>
          <w:szCs w:val="18"/>
        </w:rPr>
      </w:pPr>
    </w:p>
    <w:p w:rsidR="007416D0" w:rsidRPr="00216AFD" w:rsidRDefault="007416D0" w:rsidP="007416D0">
      <w:pPr>
        <w:ind w:left="-142"/>
        <w:rPr>
          <w:sz w:val="18"/>
          <w:szCs w:val="18"/>
        </w:rPr>
      </w:pPr>
    </w:p>
    <w:p w:rsidR="007416D0" w:rsidRPr="00216AFD" w:rsidRDefault="007416D0" w:rsidP="007416D0">
      <w:pPr>
        <w:spacing w:before="120"/>
        <w:ind w:left="-142"/>
        <w:jc w:val="center"/>
        <w:outlineLvl w:val="0"/>
        <w:rPr>
          <w:b/>
          <w:bCs/>
          <w:sz w:val="22"/>
          <w:u w:val="single"/>
        </w:rPr>
      </w:pPr>
      <w:r w:rsidRPr="00216AFD">
        <w:rPr>
          <w:b/>
          <w:bCs/>
          <w:sz w:val="22"/>
          <w:u w:val="single"/>
        </w:rPr>
        <w:t>PLIEGO DE CLÁUSULAS ADMINISTRATIVAS PARTICULARES</w:t>
      </w:r>
    </w:p>
    <w:p w:rsidR="007416D0" w:rsidRPr="00216AFD" w:rsidRDefault="007416D0" w:rsidP="007416D0">
      <w:pPr>
        <w:ind w:left="-142"/>
        <w:jc w:val="center"/>
        <w:rPr>
          <w:b/>
          <w:bCs/>
          <w:u w:val="single"/>
        </w:rPr>
      </w:pPr>
    </w:p>
    <w:p w:rsidR="007416D0" w:rsidRPr="00216AFD" w:rsidRDefault="007416D0" w:rsidP="007416D0">
      <w:pPr>
        <w:ind w:left="-142"/>
        <w:jc w:val="center"/>
        <w:outlineLvl w:val="0"/>
        <w:rPr>
          <w:b/>
          <w:bCs/>
          <w:u w:val="single"/>
        </w:rPr>
      </w:pPr>
      <w:r w:rsidRPr="00216AFD">
        <w:rPr>
          <w:b/>
          <w:bCs/>
          <w:u w:val="single"/>
        </w:rPr>
        <w:t>CUADRO DE CARACTERÍSTICAS</w:t>
      </w:r>
    </w:p>
    <w:p w:rsidR="007416D0" w:rsidRPr="00216AFD" w:rsidRDefault="007416D0" w:rsidP="007416D0">
      <w:pPr>
        <w:spacing w:line="240" w:lineRule="atLeast"/>
        <w:ind w:left="-142"/>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4"/>
        <w:gridCol w:w="4894"/>
      </w:tblGrid>
      <w:tr w:rsidR="007416D0" w:rsidRPr="00DD7B82" w:rsidTr="0052069E">
        <w:trPr>
          <w:trHeight w:hRule="exact" w:val="340"/>
        </w:trPr>
        <w:tc>
          <w:tcPr>
            <w:tcW w:w="8506" w:type="dxa"/>
            <w:gridSpan w:val="2"/>
            <w:vAlign w:val="center"/>
          </w:tcPr>
          <w:p w:rsidR="007416D0" w:rsidRPr="00216AFD" w:rsidRDefault="007416D0" w:rsidP="0052069E">
            <w:pPr>
              <w:rPr>
                <w:b/>
                <w:bCs/>
                <w:lang w:eastAsia="es-ES"/>
              </w:rPr>
            </w:pPr>
            <w:bookmarkStart w:id="0" w:name="CC_01"/>
            <w:r w:rsidRPr="00216AFD">
              <w:rPr>
                <w:b/>
                <w:bCs/>
                <w:lang w:eastAsia="es-ES"/>
              </w:rPr>
              <w:t xml:space="preserve">1.- </w:t>
            </w:r>
            <w:bookmarkEnd w:id="0"/>
            <w:r w:rsidRPr="00216AFD">
              <w:rPr>
                <w:b/>
                <w:bCs/>
                <w:lang w:eastAsia="es-ES"/>
              </w:rPr>
              <w:t>PODER ADJUDICADOR</w:t>
            </w:r>
          </w:p>
        </w:tc>
      </w:tr>
      <w:tr w:rsidR="007416D0" w:rsidRPr="00DD7B82" w:rsidTr="0052069E">
        <w:trPr>
          <w:trHeight w:val="340"/>
        </w:trPr>
        <w:tc>
          <w:tcPr>
            <w:tcW w:w="3544" w:type="dxa"/>
            <w:vAlign w:val="center"/>
          </w:tcPr>
          <w:p w:rsidR="007416D0" w:rsidRPr="00216AFD" w:rsidRDefault="007416D0" w:rsidP="0052069E">
            <w:pPr>
              <w:jc w:val="left"/>
              <w:rPr>
                <w:lang w:eastAsia="es-ES"/>
              </w:rPr>
            </w:pPr>
            <w:r w:rsidRPr="00216AFD">
              <w:rPr>
                <w:lang w:eastAsia="es-ES"/>
              </w:rPr>
              <w:t>Administración contratante</w:t>
            </w:r>
          </w:p>
        </w:tc>
        <w:tc>
          <w:tcPr>
            <w:tcW w:w="4962" w:type="dxa"/>
            <w:vAlign w:val="center"/>
          </w:tcPr>
          <w:p w:rsidR="007416D0" w:rsidRPr="00396964" w:rsidRDefault="007416D0" w:rsidP="0052069E">
            <w:r w:rsidRPr="00396964">
              <w:t xml:space="preserve">Diputación Foral de </w:t>
            </w:r>
            <w:proofErr w:type="spellStart"/>
            <w:r w:rsidRPr="00396964">
              <w:t>Gipuzkoa</w:t>
            </w:r>
            <w:proofErr w:type="spellEnd"/>
          </w:p>
        </w:tc>
      </w:tr>
      <w:tr w:rsidR="007416D0" w:rsidRPr="00DD7B82" w:rsidTr="0052069E">
        <w:trPr>
          <w:trHeight w:val="340"/>
        </w:trPr>
        <w:tc>
          <w:tcPr>
            <w:tcW w:w="3544" w:type="dxa"/>
            <w:vAlign w:val="center"/>
          </w:tcPr>
          <w:p w:rsidR="007416D0" w:rsidRPr="00216AFD" w:rsidRDefault="007416D0" w:rsidP="0052069E">
            <w:pPr>
              <w:jc w:val="left"/>
              <w:rPr>
                <w:lang w:eastAsia="es-ES"/>
              </w:rPr>
            </w:pPr>
            <w:r w:rsidRPr="00216AFD">
              <w:rPr>
                <w:lang w:eastAsia="es-ES"/>
              </w:rPr>
              <w:t>Órgano de contratación</w:t>
            </w:r>
          </w:p>
        </w:tc>
        <w:tc>
          <w:tcPr>
            <w:tcW w:w="4962" w:type="dxa"/>
            <w:vAlign w:val="center"/>
          </w:tcPr>
          <w:p w:rsidR="007416D0" w:rsidRPr="00396964" w:rsidRDefault="007416D0" w:rsidP="0052069E">
            <w:r w:rsidRPr="00BE0702">
              <w:t>Director General de Promoción Cultural y Juventud</w:t>
            </w:r>
          </w:p>
        </w:tc>
      </w:tr>
      <w:tr w:rsidR="007416D0" w:rsidRPr="00DD7B82" w:rsidTr="0052069E">
        <w:trPr>
          <w:trHeight w:val="577"/>
        </w:trPr>
        <w:tc>
          <w:tcPr>
            <w:tcW w:w="3544" w:type="dxa"/>
            <w:vAlign w:val="center"/>
          </w:tcPr>
          <w:p w:rsidR="007416D0" w:rsidRPr="00216AFD" w:rsidRDefault="007416D0" w:rsidP="0052069E">
            <w:pPr>
              <w:jc w:val="left"/>
              <w:rPr>
                <w:lang w:eastAsia="es-ES"/>
              </w:rPr>
            </w:pPr>
            <w:r w:rsidRPr="00216AFD">
              <w:rPr>
                <w:lang w:eastAsia="es-ES"/>
              </w:rPr>
              <w:t>Departamento / Servicio Gestor</w:t>
            </w:r>
          </w:p>
        </w:tc>
        <w:tc>
          <w:tcPr>
            <w:tcW w:w="4962" w:type="dxa"/>
            <w:vAlign w:val="center"/>
          </w:tcPr>
          <w:p w:rsidR="007416D0" w:rsidRPr="00396964" w:rsidRDefault="007416D0" w:rsidP="0052069E">
            <w:pPr>
              <w:rPr>
                <w:spacing w:val="-4"/>
              </w:rPr>
            </w:pPr>
            <w:r w:rsidRPr="004C1454">
              <w:rPr>
                <w:spacing w:val="-4"/>
                <w:sz w:val="18"/>
              </w:rPr>
              <w:t xml:space="preserve">Departamento de Cultura, Cooperación, Juventud y Deportes </w:t>
            </w:r>
            <w:r>
              <w:rPr>
                <w:spacing w:val="-4"/>
                <w:sz w:val="18"/>
              </w:rPr>
              <w:t xml:space="preserve">Servicio </w:t>
            </w:r>
            <w:r w:rsidRPr="00BE0702">
              <w:rPr>
                <w:spacing w:val="-4"/>
                <w:sz w:val="18"/>
              </w:rPr>
              <w:t>de Promoción de Infancia, Adolescencia y Juventud.</w:t>
            </w:r>
          </w:p>
        </w:tc>
      </w:tr>
      <w:tr w:rsidR="007416D0" w:rsidRPr="00DD7B82" w:rsidTr="0052069E">
        <w:trPr>
          <w:trHeight w:val="591"/>
        </w:trPr>
        <w:tc>
          <w:tcPr>
            <w:tcW w:w="3544" w:type="dxa"/>
            <w:vAlign w:val="center"/>
          </w:tcPr>
          <w:p w:rsidR="007416D0" w:rsidRPr="00216AFD" w:rsidRDefault="007416D0" w:rsidP="0052069E">
            <w:pPr>
              <w:jc w:val="left"/>
              <w:rPr>
                <w:lang w:eastAsia="es-ES"/>
              </w:rPr>
            </w:pPr>
            <w:r w:rsidRPr="00216AFD">
              <w:rPr>
                <w:lang w:eastAsia="es-ES"/>
              </w:rPr>
              <w:t xml:space="preserve">Dirección postal Dpto. / </w:t>
            </w:r>
            <w:proofErr w:type="spellStart"/>
            <w:r w:rsidRPr="00216AFD">
              <w:rPr>
                <w:lang w:eastAsia="es-ES"/>
              </w:rPr>
              <w:t>Serv</w:t>
            </w:r>
            <w:proofErr w:type="spellEnd"/>
            <w:r w:rsidRPr="00216AFD">
              <w:rPr>
                <w:lang w:eastAsia="es-ES"/>
              </w:rPr>
              <w:t>. Gestor</w:t>
            </w:r>
          </w:p>
        </w:tc>
        <w:tc>
          <w:tcPr>
            <w:tcW w:w="4962" w:type="dxa"/>
            <w:vAlign w:val="center"/>
          </w:tcPr>
          <w:p w:rsidR="007416D0" w:rsidRDefault="007416D0" w:rsidP="0052069E">
            <w:r>
              <w:t xml:space="preserve">Pza. </w:t>
            </w:r>
            <w:proofErr w:type="spellStart"/>
            <w:r>
              <w:t>Gipuzkoa</w:t>
            </w:r>
            <w:proofErr w:type="spellEnd"/>
            <w:r>
              <w:t xml:space="preserve"> s/n </w:t>
            </w:r>
          </w:p>
          <w:p w:rsidR="007416D0" w:rsidRPr="00396964" w:rsidRDefault="007416D0" w:rsidP="0052069E">
            <w:r w:rsidRPr="00396964">
              <w:t>2000</w:t>
            </w:r>
            <w:r>
              <w:t>4</w:t>
            </w:r>
            <w:r w:rsidRPr="00396964">
              <w:t xml:space="preserve"> DONOSTIA - SAN SEBASTIAN</w:t>
            </w:r>
          </w:p>
        </w:tc>
      </w:tr>
      <w:tr w:rsidR="007416D0" w:rsidRPr="00DD7B82" w:rsidTr="0052069E">
        <w:trPr>
          <w:trHeight w:val="340"/>
        </w:trPr>
        <w:tc>
          <w:tcPr>
            <w:tcW w:w="3544" w:type="dxa"/>
            <w:vAlign w:val="center"/>
          </w:tcPr>
          <w:p w:rsidR="007416D0" w:rsidRPr="00216AFD" w:rsidRDefault="007416D0" w:rsidP="0052069E">
            <w:pPr>
              <w:jc w:val="left"/>
              <w:rPr>
                <w:lang w:eastAsia="es-ES"/>
              </w:rPr>
            </w:pPr>
            <w:r w:rsidRPr="00216AFD">
              <w:rPr>
                <w:lang w:eastAsia="es-ES"/>
              </w:rPr>
              <w:t>Correo electrónico</w:t>
            </w:r>
          </w:p>
        </w:tc>
        <w:tc>
          <w:tcPr>
            <w:tcW w:w="4962" w:type="dxa"/>
            <w:vAlign w:val="center"/>
          </w:tcPr>
          <w:p w:rsidR="007416D0" w:rsidRPr="00396964" w:rsidRDefault="007416D0" w:rsidP="0052069E">
            <w:pPr>
              <w:rPr>
                <w:color w:val="0000FF"/>
              </w:rPr>
            </w:pPr>
            <w:hyperlink r:id="rId8" w:history="1">
              <w:r w:rsidRPr="00396964">
                <w:rPr>
                  <w:rStyle w:val="Hipervnculo"/>
                </w:rPr>
                <w:t>iarriola@gipuzkoa.eus</w:t>
              </w:r>
            </w:hyperlink>
          </w:p>
        </w:tc>
      </w:tr>
      <w:tr w:rsidR="007416D0" w:rsidRPr="00DD7B82" w:rsidTr="0052069E">
        <w:trPr>
          <w:trHeight w:val="340"/>
        </w:trPr>
        <w:tc>
          <w:tcPr>
            <w:tcW w:w="3544" w:type="dxa"/>
            <w:vAlign w:val="center"/>
          </w:tcPr>
          <w:p w:rsidR="007416D0" w:rsidRPr="00216AFD" w:rsidRDefault="007416D0" w:rsidP="0052069E">
            <w:pPr>
              <w:jc w:val="left"/>
              <w:rPr>
                <w:lang w:eastAsia="es-ES"/>
              </w:rPr>
            </w:pPr>
            <w:r w:rsidRPr="00216AFD">
              <w:rPr>
                <w:lang w:eastAsia="es-ES"/>
              </w:rPr>
              <w:t>Unidad tramitadora</w:t>
            </w:r>
          </w:p>
        </w:tc>
        <w:tc>
          <w:tcPr>
            <w:tcW w:w="4962" w:type="dxa"/>
            <w:vAlign w:val="center"/>
          </w:tcPr>
          <w:p w:rsidR="007416D0" w:rsidRPr="00396964" w:rsidRDefault="007416D0" w:rsidP="0052069E">
            <w:r w:rsidRPr="00396964">
              <w:t>Secretaría Técnica</w:t>
            </w:r>
          </w:p>
        </w:tc>
      </w:tr>
      <w:tr w:rsidR="007416D0" w:rsidRPr="00DD7B82" w:rsidTr="0052069E">
        <w:trPr>
          <w:trHeight w:val="534"/>
        </w:trPr>
        <w:tc>
          <w:tcPr>
            <w:tcW w:w="3544" w:type="dxa"/>
            <w:vAlign w:val="center"/>
          </w:tcPr>
          <w:p w:rsidR="007416D0" w:rsidRPr="00216AFD" w:rsidRDefault="007416D0" w:rsidP="0052069E">
            <w:pPr>
              <w:jc w:val="left"/>
              <w:rPr>
                <w:lang w:eastAsia="es-ES"/>
              </w:rPr>
            </w:pPr>
            <w:r w:rsidRPr="00216AFD">
              <w:rPr>
                <w:lang w:eastAsia="es-ES"/>
              </w:rPr>
              <w:t xml:space="preserve">Órgano con competencias en materia de contabilidad </w:t>
            </w:r>
          </w:p>
        </w:tc>
        <w:tc>
          <w:tcPr>
            <w:tcW w:w="4962" w:type="dxa"/>
            <w:vAlign w:val="center"/>
          </w:tcPr>
          <w:p w:rsidR="007416D0" w:rsidRPr="00396964" w:rsidRDefault="007416D0" w:rsidP="0052069E">
            <w:r>
              <w:rPr>
                <w:sz w:val="18"/>
              </w:rPr>
              <w:t>Servicio de Contabilidad del Dpto.</w:t>
            </w:r>
            <w:r w:rsidRPr="004C1454">
              <w:rPr>
                <w:sz w:val="18"/>
              </w:rPr>
              <w:t xml:space="preserve"> de Hacienda y Finanzas</w:t>
            </w:r>
          </w:p>
        </w:tc>
      </w:tr>
    </w:tbl>
    <w:p w:rsidR="007416D0" w:rsidRPr="00216AFD" w:rsidRDefault="007416D0" w:rsidP="007416D0">
      <w:pPr>
        <w:rPr>
          <w:lang w:eastAsia="es-ES"/>
        </w:rPr>
      </w:pPr>
    </w:p>
    <w:tbl>
      <w:tblPr>
        <w:tblW w:w="85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7416D0" w:rsidRPr="00DD7B82" w:rsidTr="0052069E">
        <w:trPr>
          <w:trHeight w:hRule="exact" w:val="340"/>
        </w:trPr>
        <w:tc>
          <w:tcPr>
            <w:tcW w:w="3343" w:type="dxa"/>
            <w:vAlign w:val="center"/>
          </w:tcPr>
          <w:p w:rsidR="007416D0" w:rsidRPr="00216AFD" w:rsidRDefault="007416D0" w:rsidP="0052069E">
            <w:pPr>
              <w:rPr>
                <w:b/>
                <w:bCs/>
                <w:lang w:eastAsia="es-ES"/>
              </w:rPr>
            </w:pPr>
            <w:bookmarkStart w:id="1" w:name="CC_02"/>
            <w:r w:rsidRPr="00216AFD">
              <w:rPr>
                <w:b/>
                <w:bCs/>
                <w:lang w:eastAsia="es-ES"/>
              </w:rPr>
              <w:t xml:space="preserve">2.- </w:t>
            </w:r>
            <w:bookmarkEnd w:id="1"/>
            <w:r w:rsidRPr="00216AFD">
              <w:rPr>
                <w:b/>
                <w:bCs/>
                <w:lang w:eastAsia="es-ES"/>
              </w:rPr>
              <w:t>PERFIL DE CONTRATANTE</w:t>
            </w:r>
          </w:p>
        </w:tc>
        <w:tc>
          <w:tcPr>
            <w:tcW w:w="5163" w:type="dxa"/>
            <w:vAlign w:val="center"/>
          </w:tcPr>
          <w:p w:rsidR="007416D0" w:rsidRPr="00DD7B82" w:rsidRDefault="007416D0" w:rsidP="0052069E">
            <w:hyperlink r:id="rId9" w:history="1">
              <w:r w:rsidRPr="00DD7B82">
                <w:rPr>
                  <w:color w:val="0000FF"/>
                  <w:u w:val="single"/>
                </w:rPr>
                <w:t>https://egoitza.gipuzkoa.eus/es/perfil-contratante-nuevo</w:t>
              </w:r>
            </w:hyperlink>
            <w:r w:rsidRPr="00DD7B82">
              <w:t xml:space="preserve"> </w:t>
            </w:r>
          </w:p>
        </w:tc>
      </w:tr>
    </w:tbl>
    <w:p w:rsidR="007416D0" w:rsidRPr="00216AFD" w:rsidRDefault="007416D0" w:rsidP="007416D0"/>
    <w:tbl>
      <w:tblPr>
        <w:tblW w:w="8506" w:type="dxa"/>
        <w:tblInd w:w="101"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7416D0" w:rsidRPr="00DD7B82" w:rsidTr="0052069E">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bookmarkStart w:id="2" w:name="CC_03"/>
            <w:r w:rsidRPr="00DD7B82">
              <w:rPr>
                <w:b/>
                <w:bCs/>
              </w:rPr>
              <w:t xml:space="preserve">3.- </w:t>
            </w:r>
            <w:bookmarkEnd w:id="2"/>
            <w:r w:rsidRPr="00DD7B82">
              <w:rPr>
                <w:b/>
                <w:bCs/>
              </w:rPr>
              <w:t>OBJETO DEL CONTRATO</w:t>
            </w:r>
          </w:p>
        </w:tc>
      </w:tr>
      <w:tr w:rsidR="007416D0" w:rsidRPr="00DD7B82" w:rsidTr="0052069E">
        <w:trPr>
          <w:trHeight w:val="131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137237" w:rsidRDefault="007416D0" w:rsidP="0052069E">
            <w:pPr>
              <w:spacing w:before="60"/>
              <w:ind w:right="156"/>
              <w:jc w:val="center"/>
              <w:rPr>
                <w:rFonts w:ascii="Gill Sans MT" w:hAnsi="Gill Sans MT" w:cstheme="minorHAnsi"/>
                <w:b/>
                <w:i/>
                <w:iCs/>
                <w:color w:val="0000FF"/>
                <w:sz w:val="22"/>
              </w:rPr>
            </w:pPr>
            <w:r w:rsidRPr="00137237">
              <w:rPr>
                <w:rFonts w:ascii="Century Gothic" w:hAnsi="Century Gothic" w:cstheme="minorHAnsi"/>
                <w:b/>
                <w:color w:val="0000FF"/>
                <w:sz w:val="22"/>
                <w:lang w:eastAsia="es-ES"/>
              </w:rPr>
              <w:t>EJECUCIÓN DE LAS OBRAS RELATIVAS A LA SUBSANACIÓN DE LAS PATOLOGÍAS EXISTENTES EN LOS ELEMENTOS DE HORMIGÓN DEL ALBERGUE J.S. ELKANO, SITUADO EN HIGER BIDEA 7, HONDARRIBIA</w:t>
            </w:r>
            <w:r w:rsidRPr="00137237">
              <w:rPr>
                <w:rFonts w:ascii="Gill Sans MT" w:hAnsi="Gill Sans MT" w:cstheme="minorHAnsi"/>
                <w:b/>
                <w:color w:val="0000FF"/>
                <w:sz w:val="22"/>
                <w:lang w:eastAsia="es-ES"/>
              </w:rPr>
              <w:t>.</w:t>
            </w:r>
            <w:r w:rsidRPr="00137237">
              <w:rPr>
                <w:rFonts w:ascii="Gill Sans MT" w:hAnsi="Gill Sans MT" w:cstheme="minorHAnsi"/>
                <w:b/>
                <w:i/>
                <w:iCs/>
                <w:color w:val="0000FF"/>
                <w:sz w:val="22"/>
              </w:rPr>
              <w:t xml:space="preserve"> </w:t>
            </w:r>
          </w:p>
          <w:p w:rsidR="007416D0" w:rsidRPr="003C4E82" w:rsidRDefault="007416D0" w:rsidP="0052069E">
            <w:pPr>
              <w:spacing w:before="120" w:after="120"/>
              <w:jc w:val="center"/>
              <w:rPr>
                <w:rFonts w:ascii="Calibri" w:hAnsi="Calibri" w:cs="Calibri"/>
                <w:i/>
                <w:iCs/>
                <w:color w:val="0000FF"/>
              </w:rPr>
            </w:pPr>
            <w:r w:rsidRPr="003D57C2">
              <w:rPr>
                <w:i/>
                <w:iCs/>
                <w:sz w:val="18"/>
              </w:rPr>
              <w:t xml:space="preserve">Memoria Valorada, de fecha marzo de 2024, redactado por STR </w:t>
            </w:r>
            <w:proofErr w:type="spellStart"/>
            <w:r w:rsidRPr="003D57C2">
              <w:rPr>
                <w:i/>
                <w:iCs/>
                <w:sz w:val="18"/>
              </w:rPr>
              <w:t>Egiturak</w:t>
            </w:r>
            <w:proofErr w:type="spellEnd"/>
            <w:r w:rsidRPr="003D57C2">
              <w:rPr>
                <w:i/>
                <w:iCs/>
                <w:sz w:val="18"/>
              </w:rPr>
              <w:t xml:space="preserve"> </w:t>
            </w:r>
            <w:proofErr w:type="spellStart"/>
            <w:r w:rsidRPr="003D57C2">
              <w:rPr>
                <w:i/>
                <w:iCs/>
                <w:sz w:val="18"/>
              </w:rPr>
              <w:t>Arkitektura</w:t>
            </w:r>
            <w:proofErr w:type="spellEnd"/>
            <w:r w:rsidRPr="003D57C2">
              <w:rPr>
                <w:i/>
                <w:iCs/>
                <w:sz w:val="18"/>
              </w:rPr>
              <w:t xml:space="preserve"> eta </w:t>
            </w:r>
            <w:proofErr w:type="spellStart"/>
            <w:r w:rsidRPr="003D57C2">
              <w:rPr>
                <w:i/>
                <w:iCs/>
                <w:sz w:val="18"/>
              </w:rPr>
              <w:t>Zerbitzuak</w:t>
            </w:r>
            <w:proofErr w:type="spellEnd"/>
            <w:r w:rsidRPr="003D57C2">
              <w:rPr>
                <w:i/>
                <w:iCs/>
                <w:sz w:val="18"/>
              </w:rPr>
              <w:t xml:space="preserve"> S.L.P., y supervisado por Servicio de Arquitectura con fecha 15/11/2024</w:t>
            </w:r>
          </w:p>
        </w:tc>
      </w:tr>
      <w:tr w:rsidR="007416D0" w:rsidRPr="003C4E82" w:rsidTr="0052069E">
        <w:trPr>
          <w:trHeight w:val="34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396964" w:rsidRDefault="007416D0" w:rsidP="0052069E">
            <w:pPr>
              <w:ind w:left="709"/>
              <w:jc w:val="left"/>
              <w:rPr>
                <w:lang w:val="es-ES_tradnl" w:eastAsia="x-none"/>
              </w:rPr>
            </w:pPr>
            <w:r w:rsidRPr="00396964">
              <w:t xml:space="preserve">Código CPV:   </w:t>
            </w:r>
            <w:r w:rsidRPr="003D57C2">
              <w:rPr>
                <w:rStyle w:val="Ninguno"/>
              </w:rPr>
              <w:t>45000000-7 Trabajos de construcción</w:t>
            </w:r>
          </w:p>
        </w:tc>
      </w:tr>
      <w:tr w:rsidR="007416D0" w:rsidRPr="00DD7B82" w:rsidTr="0052069E">
        <w:trPr>
          <w:trHeight w:val="1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7416D0" w:rsidRPr="003D57C2" w:rsidRDefault="007416D0" w:rsidP="0052069E">
            <w:pPr>
              <w:rPr>
                <w:sz w:val="8"/>
                <w:szCs w:val="16"/>
              </w:rPr>
            </w:pPr>
          </w:p>
        </w:tc>
      </w:tr>
      <w:tr w:rsidR="007416D0" w:rsidRPr="00DD7B82" w:rsidTr="0052069E">
        <w:trPr>
          <w:trHeight w:hRule="exact" w:val="284"/>
        </w:trPr>
        <w:tc>
          <w:tcPr>
            <w:tcW w:w="2553" w:type="dxa"/>
            <w:tcBorders>
              <w:left w:val="single" w:sz="4" w:space="0" w:color="000000"/>
            </w:tcBorders>
            <w:shd w:val="clear" w:color="auto" w:fill="FFFFFF"/>
            <w:vAlign w:val="center"/>
          </w:tcPr>
          <w:p w:rsidR="007416D0" w:rsidRPr="00DD7B82" w:rsidRDefault="007416D0" w:rsidP="0052069E">
            <w:r w:rsidRPr="00DD7B82">
              <w:t>Licitación por lotes</w:t>
            </w:r>
            <w:r w:rsidRPr="00DD7B82">
              <w:rPr>
                <w:color w:val="FF0000"/>
              </w:rPr>
              <w:tab/>
            </w:r>
          </w:p>
        </w:tc>
        <w:tc>
          <w:tcPr>
            <w:tcW w:w="494" w:type="dxa"/>
            <w:tcBorders>
              <w:right w:val="single" w:sz="8" w:space="0" w:color="auto"/>
            </w:tcBorders>
            <w:shd w:val="clear" w:color="auto" w:fill="FFFFFF"/>
            <w:vAlign w:val="center"/>
          </w:tcPr>
          <w:p w:rsidR="007416D0" w:rsidRPr="00DD7B82" w:rsidRDefault="007416D0" w:rsidP="0052069E">
            <w:r w:rsidRPr="00DD7B82">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D7B82" w:rsidRDefault="007416D0" w:rsidP="0052069E"/>
        </w:tc>
        <w:tc>
          <w:tcPr>
            <w:tcW w:w="780" w:type="dxa"/>
            <w:tcBorders>
              <w:left w:val="single" w:sz="8" w:space="0" w:color="auto"/>
              <w:right w:val="single" w:sz="8" w:space="0" w:color="auto"/>
            </w:tcBorders>
            <w:shd w:val="clear" w:color="auto" w:fill="FFFFFF"/>
            <w:vAlign w:val="center"/>
          </w:tcPr>
          <w:p w:rsidR="007416D0" w:rsidRPr="00DD7B82" w:rsidRDefault="007416D0" w:rsidP="0052069E">
            <w:r w:rsidRPr="00DD7B82">
              <w:t xml:space="preserve">    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3C4E82" w:rsidRDefault="007416D0" w:rsidP="0052069E">
            <w:pPr>
              <w:rPr>
                <w:b/>
                <w:bCs/>
                <w:color w:val="0000FF"/>
              </w:rPr>
            </w:pPr>
            <w:r w:rsidRPr="003C4E82">
              <w:rPr>
                <w:b/>
                <w:bCs/>
                <w:color w:val="0000FF"/>
              </w:rPr>
              <w:t>X</w:t>
            </w:r>
          </w:p>
        </w:tc>
        <w:tc>
          <w:tcPr>
            <w:tcW w:w="4111" w:type="dxa"/>
            <w:tcBorders>
              <w:left w:val="single" w:sz="8" w:space="0" w:color="auto"/>
              <w:right w:val="single" w:sz="4" w:space="0" w:color="000000"/>
            </w:tcBorders>
            <w:shd w:val="clear" w:color="auto" w:fill="FFFFFF"/>
            <w:vAlign w:val="center"/>
          </w:tcPr>
          <w:p w:rsidR="007416D0" w:rsidRPr="00DD7B82" w:rsidRDefault="007416D0" w:rsidP="0052069E"/>
        </w:tc>
      </w:tr>
      <w:tr w:rsidR="007416D0" w:rsidRPr="00DD7B82" w:rsidTr="0052069E">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7416D0" w:rsidRPr="003D57C2" w:rsidRDefault="007416D0" w:rsidP="0052069E">
            <w:pPr>
              <w:rPr>
                <w:sz w:val="10"/>
                <w:szCs w:val="16"/>
              </w:rPr>
            </w:pPr>
          </w:p>
        </w:tc>
      </w:tr>
    </w:tbl>
    <w:p w:rsidR="007416D0" w:rsidRPr="00216AFD" w:rsidRDefault="007416D0" w:rsidP="007416D0">
      <w:pPr>
        <w:rPr>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416D0" w:rsidRPr="00DD7B82" w:rsidTr="0052069E">
        <w:trPr>
          <w:trHeight w:hRule="exact" w:val="340"/>
        </w:trPr>
        <w:tc>
          <w:tcPr>
            <w:tcW w:w="8505" w:type="dxa"/>
            <w:vAlign w:val="center"/>
          </w:tcPr>
          <w:p w:rsidR="007416D0" w:rsidRPr="00216AFD" w:rsidRDefault="007416D0" w:rsidP="0052069E">
            <w:pPr>
              <w:rPr>
                <w:b/>
                <w:bCs/>
                <w:lang w:eastAsia="es-ES"/>
              </w:rPr>
            </w:pPr>
            <w:bookmarkStart w:id="3" w:name="CC_04"/>
            <w:r w:rsidRPr="00216AFD">
              <w:rPr>
                <w:b/>
                <w:bCs/>
                <w:lang w:eastAsia="es-ES"/>
              </w:rPr>
              <w:t xml:space="preserve">4.- </w:t>
            </w:r>
            <w:bookmarkEnd w:id="3"/>
            <w:r w:rsidRPr="00216AFD">
              <w:rPr>
                <w:b/>
                <w:bCs/>
                <w:lang w:eastAsia="es-ES"/>
              </w:rPr>
              <w:t>AUTORÍA DEL PROYECTO</w:t>
            </w:r>
          </w:p>
        </w:tc>
      </w:tr>
      <w:tr w:rsidR="007416D0" w:rsidRPr="00DD7B82" w:rsidTr="0052069E">
        <w:trPr>
          <w:trHeight w:val="368"/>
        </w:trPr>
        <w:tc>
          <w:tcPr>
            <w:tcW w:w="8505" w:type="dxa"/>
            <w:vAlign w:val="center"/>
          </w:tcPr>
          <w:p w:rsidR="007416D0" w:rsidRPr="003D57C2" w:rsidRDefault="007416D0" w:rsidP="0052069E">
            <w:pPr>
              <w:spacing w:before="120"/>
              <w:jc w:val="center"/>
              <w:rPr>
                <w:i/>
                <w:sz w:val="18"/>
                <w:lang w:eastAsia="es-ES"/>
              </w:rPr>
            </w:pPr>
            <w:r w:rsidRPr="003D57C2">
              <w:rPr>
                <w:i/>
                <w:sz w:val="18"/>
                <w:lang w:eastAsia="es-ES"/>
              </w:rPr>
              <w:t xml:space="preserve">STR </w:t>
            </w:r>
            <w:proofErr w:type="spellStart"/>
            <w:r w:rsidRPr="003D57C2">
              <w:rPr>
                <w:i/>
                <w:sz w:val="18"/>
                <w:lang w:eastAsia="es-ES"/>
              </w:rPr>
              <w:t>Egiturak</w:t>
            </w:r>
            <w:proofErr w:type="spellEnd"/>
            <w:r w:rsidRPr="003D57C2">
              <w:rPr>
                <w:i/>
                <w:sz w:val="18"/>
                <w:lang w:eastAsia="es-ES"/>
              </w:rPr>
              <w:t xml:space="preserve">, </w:t>
            </w:r>
            <w:proofErr w:type="spellStart"/>
            <w:r w:rsidRPr="003D57C2">
              <w:rPr>
                <w:i/>
                <w:sz w:val="18"/>
                <w:lang w:eastAsia="es-ES"/>
              </w:rPr>
              <w:t>Arkitektura</w:t>
            </w:r>
            <w:proofErr w:type="spellEnd"/>
            <w:r w:rsidRPr="003D57C2">
              <w:rPr>
                <w:i/>
                <w:sz w:val="18"/>
                <w:lang w:eastAsia="es-ES"/>
              </w:rPr>
              <w:t xml:space="preserve"> eta </w:t>
            </w:r>
            <w:proofErr w:type="spellStart"/>
            <w:r w:rsidRPr="003D57C2">
              <w:rPr>
                <w:i/>
                <w:sz w:val="18"/>
                <w:lang w:eastAsia="es-ES"/>
              </w:rPr>
              <w:t>Zerbitzuak</w:t>
            </w:r>
            <w:proofErr w:type="spellEnd"/>
            <w:r w:rsidRPr="003D57C2">
              <w:rPr>
                <w:i/>
                <w:sz w:val="18"/>
                <w:lang w:eastAsia="es-ES"/>
              </w:rPr>
              <w:t>, S.L.P.</w:t>
            </w:r>
          </w:p>
          <w:p w:rsidR="007416D0" w:rsidRPr="00396964" w:rsidRDefault="007416D0" w:rsidP="0052069E">
            <w:pPr>
              <w:spacing w:after="120"/>
              <w:jc w:val="center"/>
              <w:rPr>
                <w:lang w:eastAsia="es-ES"/>
              </w:rPr>
            </w:pPr>
            <w:r w:rsidRPr="003D57C2">
              <w:rPr>
                <w:i/>
                <w:sz w:val="18"/>
                <w:lang w:eastAsia="es-ES"/>
              </w:rPr>
              <w:t xml:space="preserve">Ainara </w:t>
            </w:r>
            <w:proofErr w:type="spellStart"/>
            <w:r w:rsidRPr="003D57C2">
              <w:rPr>
                <w:i/>
                <w:sz w:val="18"/>
                <w:lang w:eastAsia="es-ES"/>
              </w:rPr>
              <w:t>Martinez</w:t>
            </w:r>
            <w:proofErr w:type="spellEnd"/>
            <w:r w:rsidRPr="003D57C2">
              <w:rPr>
                <w:i/>
                <w:sz w:val="18"/>
                <w:lang w:eastAsia="es-ES"/>
              </w:rPr>
              <w:t xml:space="preserve"> de </w:t>
            </w:r>
            <w:proofErr w:type="spellStart"/>
            <w:r w:rsidRPr="003D57C2">
              <w:rPr>
                <w:i/>
                <w:sz w:val="18"/>
                <w:lang w:eastAsia="es-ES"/>
              </w:rPr>
              <w:t>Albeniz</w:t>
            </w:r>
            <w:proofErr w:type="spellEnd"/>
            <w:r w:rsidRPr="003D57C2">
              <w:rPr>
                <w:i/>
                <w:sz w:val="18"/>
                <w:lang w:eastAsia="es-ES"/>
              </w:rPr>
              <w:t xml:space="preserve"> </w:t>
            </w:r>
            <w:proofErr w:type="spellStart"/>
            <w:r w:rsidRPr="003D57C2">
              <w:rPr>
                <w:i/>
                <w:sz w:val="18"/>
                <w:lang w:eastAsia="es-ES"/>
              </w:rPr>
              <w:t>Ausín</w:t>
            </w:r>
            <w:proofErr w:type="spellEnd"/>
            <w:r w:rsidRPr="003D57C2">
              <w:rPr>
                <w:i/>
                <w:sz w:val="18"/>
                <w:lang w:eastAsia="es-ES"/>
              </w:rPr>
              <w:t xml:space="preserve"> (nº colegiada 423408 COAVN</w:t>
            </w:r>
            <w:r>
              <w:rPr>
                <w:lang w:eastAsia="es-ES"/>
              </w:rPr>
              <w:t>)</w:t>
            </w:r>
          </w:p>
        </w:tc>
      </w:tr>
    </w:tbl>
    <w:p w:rsidR="007416D0" w:rsidRDefault="007416D0" w:rsidP="007416D0">
      <w:pPr>
        <w:rPr>
          <w:lang w:eastAsia="es-ES"/>
        </w:rPr>
      </w:pPr>
    </w:p>
    <w:p w:rsidR="007416D0" w:rsidRDefault="007416D0" w:rsidP="007416D0">
      <w:pPr>
        <w:rPr>
          <w:lang w:eastAsia="es-ES"/>
        </w:rPr>
      </w:pPr>
    </w:p>
    <w:tbl>
      <w:tblPr>
        <w:tblW w:w="85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0"/>
        <w:gridCol w:w="5396"/>
      </w:tblGrid>
      <w:tr w:rsidR="007416D0" w:rsidRPr="00DD7B82" w:rsidTr="0052069E">
        <w:trPr>
          <w:trHeight w:val="423"/>
        </w:trPr>
        <w:tc>
          <w:tcPr>
            <w:tcW w:w="8506" w:type="dxa"/>
            <w:gridSpan w:val="2"/>
            <w:vAlign w:val="center"/>
          </w:tcPr>
          <w:p w:rsidR="007416D0" w:rsidRPr="00216AFD" w:rsidRDefault="007416D0" w:rsidP="0052069E">
            <w:pPr>
              <w:rPr>
                <w:b/>
                <w:bCs/>
                <w:lang w:eastAsia="es-ES"/>
              </w:rPr>
            </w:pPr>
            <w:bookmarkStart w:id="4" w:name="CC_05"/>
            <w:r w:rsidRPr="00216AFD">
              <w:rPr>
                <w:b/>
                <w:bCs/>
                <w:lang w:eastAsia="es-ES"/>
              </w:rPr>
              <w:t xml:space="preserve">5.- </w:t>
            </w:r>
            <w:bookmarkEnd w:id="4"/>
            <w:r w:rsidRPr="00216AFD">
              <w:rPr>
                <w:b/>
                <w:bCs/>
                <w:lang w:eastAsia="es-ES"/>
              </w:rPr>
              <w:t xml:space="preserve">PRESUPUESTO BASE DE LICITACIÓN </w:t>
            </w:r>
            <w:r w:rsidRPr="00DD7B82">
              <w:rPr>
                <w:b/>
                <w:bCs/>
              </w:rPr>
              <w:t>(IVA INCLUIDO)</w:t>
            </w:r>
          </w:p>
        </w:tc>
      </w:tr>
      <w:tr w:rsidR="007416D0" w:rsidRPr="00DD7B82" w:rsidTr="0052069E">
        <w:trPr>
          <w:trHeight w:val="787"/>
        </w:trPr>
        <w:tc>
          <w:tcPr>
            <w:tcW w:w="3110" w:type="dxa"/>
            <w:vAlign w:val="center"/>
          </w:tcPr>
          <w:p w:rsidR="007416D0" w:rsidRPr="00216AFD" w:rsidRDefault="007416D0" w:rsidP="0052069E">
            <w:pPr>
              <w:rPr>
                <w:lang w:eastAsia="es-ES"/>
              </w:rPr>
            </w:pPr>
            <w:r w:rsidRPr="00216AFD">
              <w:rPr>
                <w:lang w:eastAsia="es-ES"/>
              </w:rPr>
              <w:t>Presupuesto base de licitación</w:t>
            </w:r>
          </w:p>
          <w:p w:rsidR="007416D0" w:rsidRPr="00216AFD" w:rsidRDefault="007416D0" w:rsidP="0052069E">
            <w:pPr>
              <w:rPr>
                <w:lang w:eastAsia="es-ES"/>
              </w:rPr>
            </w:pPr>
            <w:r w:rsidRPr="00216AFD">
              <w:rPr>
                <w:lang w:eastAsia="es-ES"/>
              </w:rPr>
              <w:t>(21 % IVA incluido)</w:t>
            </w:r>
          </w:p>
        </w:tc>
        <w:tc>
          <w:tcPr>
            <w:tcW w:w="5396" w:type="dxa"/>
            <w:vAlign w:val="center"/>
          </w:tcPr>
          <w:p w:rsidR="007416D0" w:rsidRPr="00F718E7" w:rsidRDefault="007416D0" w:rsidP="0052069E">
            <w:pPr>
              <w:ind w:right="57"/>
              <w:jc w:val="center"/>
              <w:rPr>
                <w:b/>
                <w:color w:val="0000FF"/>
              </w:rPr>
            </w:pPr>
            <w:r w:rsidRPr="00F718E7">
              <w:rPr>
                <w:b/>
                <w:color w:val="0000FF"/>
                <w:sz w:val="24"/>
              </w:rPr>
              <w:t>87.905,45 €</w:t>
            </w:r>
          </w:p>
        </w:tc>
      </w:tr>
      <w:tr w:rsidR="007416D0" w:rsidRPr="00DD7B82" w:rsidTr="0052069E">
        <w:trPr>
          <w:trHeight w:val="1206"/>
        </w:trPr>
        <w:tc>
          <w:tcPr>
            <w:tcW w:w="3110" w:type="dxa"/>
            <w:vAlign w:val="center"/>
          </w:tcPr>
          <w:p w:rsidR="007416D0" w:rsidRDefault="007416D0" w:rsidP="0052069E">
            <w:pPr>
              <w:spacing w:before="40" w:after="40"/>
              <w:rPr>
                <w:lang w:eastAsia="es-ES"/>
              </w:rPr>
            </w:pPr>
            <w:r w:rsidRPr="00216AFD">
              <w:rPr>
                <w:lang w:eastAsia="es-ES"/>
              </w:rPr>
              <w:t xml:space="preserve">Desglose del presupuesto </w:t>
            </w:r>
          </w:p>
          <w:p w:rsidR="007416D0" w:rsidRPr="00216AFD" w:rsidRDefault="007416D0" w:rsidP="0052069E">
            <w:pPr>
              <w:spacing w:before="40" w:after="40"/>
              <w:rPr>
                <w:lang w:eastAsia="es-ES"/>
              </w:rPr>
            </w:pPr>
            <w:r w:rsidRPr="00216AFD">
              <w:rPr>
                <w:lang w:eastAsia="es-ES"/>
              </w:rPr>
              <w:t>base de licitación</w:t>
            </w:r>
          </w:p>
        </w:tc>
        <w:tc>
          <w:tcPr>
            <w:tcW w:w="5396" w:type="dxa"/>
          </w:tcPr>
          <w:p w:rsidR="007416D0" w:rsidRPr="00C90735" w:rsidRDefault="007416D0" w:rsidP="0052069E">
            <w:pPr>
              <w:spacing w:before="120" w:after="120"/>
              <w:ind w:left="52" w:right="179"/>
              <w:rPr>
                <w:szCs w:val="20"/>
              </w:rPr>
            </w:pPr>
            <w:r w:rsidRPr="00015FE0">
              <w:t>Los costes directos e indirectos y otros eventuales gastos calculados para la determinación del presupuesto base de licitación son los indicados en</w:t>
            </w:r>
            <w:r>
              <w:t xml:space="preserve"> la MEMORIA VALORADA.</w:t>
            </w:r>
            <w:r w:rsidRPr="00015FE0">
              <w:t xml:space="preserve"> </w:t>
            </w:r>
          </w:p>
        </w:tc>
      </w:tr>
    </w:tbl>
    <w:p w:rsidR="007416D0" w:rsidRPr="00C90735" w:rsidRDefault="007416D0" w:rsidP="007416D0">
      <w:pPr>
        <w:rPr>
          <w:sz w:val="24"/>
          <w:lang w:eastAsia="es-ES"/>
        </w:rPr>
      </w:pPr>
    </w:p>
    <w:tbl>
      <w:tblPr>
        <w:tblW w:w="85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6D0" w:rsidRPr="00DD7B82" w:rsidTr="0052069E">
        <w:trPr>
          <w:trHeight w:hRule="exact" w:val="340"/>
        </w:trPr>
        <w:tc>
          <w:tcPr>
            <w:tcW w:w="8506" w:type="dxa"/>
            <w:vAlign w:val="center"/>
          </w:tcPr>
          <w:p w:rsidR="007416D0" w:rsidRPr="00216AFD" w:rsidRDefault="007416D0" w:rsidP="0052069E">
            <w:pPr>
              <w:rPr>
                <w:lang w:eastAsia="es-ES"/>
              </w:rPr>
            </w:pPr>
            <w:bookmarkStart w:id="5" w:name="CC_06"/>
            <w:r w:rsidRPr="00216AFD">
              <w:rPr>
                <w:b/>
                <w:bCs/>
                <w:lang w:eastAsia="es-ES"/>
              </w:rPr>
              <w:t xml:space="preserve">6.- </w:t>
            </w:r>
            <w:bookmarkEnd w:id="5"/>
            <w:r w:rsidRPr="00216AFD">
              <w:rPr>
                <w:b/>
                <w:bCs/>
                <w:lang w:eastAsia="es-ES"/>
              </w:rPr>
              <w:t xml:space="preserve">VALOR ESTIMADO DEL CONTRATO </w:t>
            </w:r>
            <w:r w:rsidRPr="00DD7B82">
              <w:rPr>
                <w:b/>
                <w:bCs/>
              </w:rPr>
              <w:t>(</w:t>
            </w:r>
            <w:r w:rsidRPr="00216AFD">
              <w:rPr>
                <w:b/>
                <w:bCs/>
                <w:lang w:eastAsia="es-ES"/>
              </w:rPr>
              <w:t>IVA NO INCLUIDO)</w:t>
            </w:r>
          </w:p>
        </w:tc>
      </w:tr>
      <w:tr w:rsidR="007416D0" w:rsidRPr="00DD7B82" w:rsidTr="0052069E">
        <w:trPr>
          <w:trHeight w:val="912"/>
        </w:trPr>
        <w:tc>
          <w:tcPr>
            <w:tcW w:w="8506" w:type="dxa"/>
            <w:vAlign w:val="center"/>
          </w:tcPr>
          <w:p w:rsidR="007416D0" w:rsidRPr="00324598" w:rsidRDefault="007416D0" w:rsidP="0052069E">
            <w:pPr>
              <w:pStyle w:val="Textoindependiente"/>
              <w:spacing w:before="120" w:after="0"/>
              <w:rPr>
                <w:rFonts w:ascii="Arial" w:hAnsi="Arial" w:cs="Arial"/>
                <w:color w:val="0000FF"/>
                <w:sz w:val="22"/>
              </w:rPr>
            </w:pPr>
            <w:r w:rsidRPr="00324598">
              <w:rPr>
                <w:rFonts w:ascii="Arial" w:hAnsi="Arial" w:cs="Arial"/>
              </w:rPr>
              <w:t xml:space="preserve">Importe: </w:t>
            </w:r>
            <w:r w:rsidRPr="00324598">
              <w:rPr>
                <w:rFonts w:ascii="Arial" w:hAnsi="Arial" w:cs="Arial"/>
                <w:b/>
                <w:color w:val="0000FF"/>
                <w:sz w:val="22"/>
              </w:rPr>
              <w:t>72.649,13</w:t>
            </w:r>
            <w:r w:rsidRPr="00324598">
              <w:rPr>
                <w:rFonts w:ascii="Arial" w:hAnsi="Arial" w:cs="Arial"/>
                <w:color w:val="0000FF"/>
                <w:sz w:val="22"/>
              </w:rPr>
              <w:t xml:space="preserve"> </w:t>
            </w:r>
            <w:r w:rsidRPr="00324598">
              <w:rPr>
                <w:rFonts w:ascii="Arial" w:hAnsi="Arial" w:cs="Arial"/>
                <w:b/>
                <w:color w:val="0000FF"/>
                <w:sz w:val="22"/>
              </w:rPr>
              <w:t xml:space="preserve">€ </w:t>
            </w:r>
          </w:p>
          <w:p w:rsidR="007416D0" w:rsidRPr="00324598" w:rsidRDefault="007416D0" w:rsidP="0052069E">
            <w:pPr>
              <w:pStyle w:val="Textoindependiente"/>
              <w:spacing w:before="120"/>
              <w:rPr>
                <w:rFonts w:ascii="Arial" w:hAnsi="Arial" w:cs="Arial"/>
                <w:bCs/>
              </w:rPr>
            </w:pPr>
            <w:r w:rsidRPr="00324598">
              <w:rPr>
                <w:rFonts w:ascii="Arial" w:hAnsi="Arial" w:cs="Arial"/>
                <w:bCs/>
              </w:rPr>
              <w:t>No se prevén modificaciones del contrato.</w:t>
            </w:r>
          </w:p>
        </w:tc>
      </w:tr>
    </w:tbl>
    <w:p w:rsidR="007416D0" w:rsidRPr="00C90735" w:rsidRDefault="007416D0" w:rsidP="007416D0">
      <w:pPr>
        <w:rPr>
          <w:sz w:val="24"/>
          <w:lang w:eastAsia="es-ES"/>
        </w:rPr>
      </w:pPr>
    </w:p>
    <w:tbl>
      <w:tblPr>
        <w:tblW w:w="8506" w:type="dxa"/>
        <w:tblInd w:w="101" w:type="dxa"/>
        <w:tblLayout w:type="fixed"/>
        <w:tblCellMar>
          <w:left w:w="103" w:type="dxa"/>
        </w:tblCellMar>
        <w:tblLook w:val="0000" w:firstRow="0" w:lastRow="0" w:firstColumn="0" w:lastColumn="0" w:noHBand="0" w:noVBand="0"/>
      </w:tblPr>
      <w:tblGrid>
        <w:gridCol w:w="6105"/>
        <w:gridCol w:w="2401"/>
      </w:tblGrid>
      <w:tr w:rsidR="007416D0" w:rsidRPr="00DD7B82" w:rsidTr="0052069E">
        <w:trPr>
          <w:trHeight w:val="520"/>
        </w:trPr>
        <w:tc>
          <w:tcPr>
            <w:tcW w:w="61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216AFD" w:rsidRDefault="007416D0" w:rsidP="0052069E">
            <w:pPr>
              <w:jc w:val="left"/>
              <w:rPr>
                <w:lang w:eastAsia="es-ES"/>
              </w:rPr>
            </w:pPr>
            <w:bookmarkStart w:id="6" w:name="CC_07"/>
            <w:r w:rsidRPr="00216AFD">
              <w:rPr>
                <w:b/>
                <w:bCs/>
                <w:lang w:eastAsia="es-ES"/>
              </w:rPr>
              <w:t xml:space="preserve">7.- </w:t>
            </w:r>
            <w:bookmarkEnd w:id="6"/>
            <w:r w:rsidRPr="00216AFD">
              <w:rPr>
                <w:b/>
                <w:bCs/>
                <w:lang w:eastAsia="es-ES"/>
              </w:rPr>
              <w:t>FINANCIACIÓN</w:t>
            </w:r>
          </w:p>
        </w:tc>
        <w:tc>
          <w:tcPr>
            <w:tcW w:w="24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216AFD" w:rsidRDefault="007416D0" w:rsidP="0052069E">
            <w:pPr>
              <w:jc w:val="center"/>
              <w:rPr>
                <w:lang w:eastAsia="es-ES"/>
              </w:rPr>
            </w:pPr>
            <w:r w:rsidRPr="00216AFD">
              <w:rPr>
                <w:lang w:eastAsia="es-ES"/>
              </w:rPr>
              <w:t>Porcentaje</w:t>
            </w:r>
          </w:p>
        </w:tc>
      </w:tr>
      <w:tr w:rsidR="007416D0" w:rsidRPr="00DD7B82" w:rsidTr="0052069E">
        <w:trPr>
          <w:trHeight w:val="492"/>
        </w:trPr>
        <w:tc>
          <w:tcPr>
            <w:tcW w:w="610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pPr>
              <w:jc w:val="left"/>
            </w:pPr>
            <w:r w:rsidRPr="00DD7B82">
              <w:t>Diputación Foral</w:t>
            </w:r>
          </w:p>
        </w:tc>
        <w:tc>
          <w:tcPr>
            <w:tcW w:w="240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pPr>
              <w:tabs>
                <w:tab w:val="left" w:pos="889"/>
              </w:tabs>
              <w:ind w:right="170"/>
              <w:jc w:val="center"/>
            </w:pPr>
            <w:r>
              <w:t>100 %</w:t>
            </w:r>
          </w:p>
        </w:tc>
      </w:tr>
    </w:tbl>
    <w:p w:rsidR="007416D0" w:rsidRPr="00C90735" w:rsidRDefault="007416D0" w:rsidP="007416D0">
      <w:pPr>
        <w:rPr>
          <w:sz w:val="24"/>
        </w:rPr>
      </w:pPr>
    </w:p>
    <w:tbl>
      <w:tblPr>
        <w:tblW w:w="8506" w:type="dxa"/>
        <w:tblInd w:w="101" w:type="dxa"/>
        <w:tblLayout w:type="fixed"/>
        <w:tblCellMar>
          <w:left w:w="103" w:type="dxa"/>
        </w:tblCellMar>
        <w:tblLook w:val="0000" w:firstRow="0" w:lastRow="0" w:firstColumn="0" w:lastColumn="0" w:noHBand="0" w:noVBand="0"/>
      </w:tblPr>
      <w:tblGrid>
        <w:gridCol w:w="1802"/>
        <w:gridCol w:w="4294"/>
        <w:gridCol w:w="2410"/>
      </w:tblGrid>
      <w:tr w:rsidR="007416D0" w:rsidRPr="00DD7B82" w:rsidTr="0052069E">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4C1454" w:rsidRDefault="007416D0" w:rsidP="0052069E">
            <w:bookmarkStart w:id="7" w:name="CC_08"/>
            <w:r w:rsidRPr="004C1454">
              <w:rPr>
                <w:b/>
                <w:bCs/>
              </w:rPr>
              <w:t xml:space="preserve">8.- </w:t>
            </w:r>
            <w:bookmarkEnd w:id="7"/>
            <w:r w:rsidRPr="004C1454">
              <w:rPr>
                <w:b/>
                <w:bCs/>
              </w:rPr>
              <w:t>ANUALIDADES</w:t>
            </w:r>
          </w:p>
        </w:tc>
      </w:tr>
      <w:tr w:rsidR="007416D0" w:rsidRPr="00DD7B82" w:rsidTr="0052069E">
        <w:trPr>
          <w:trHeight w:val="235"/>
        </w:trPr>
        <w:tc>
          <w:tcPr>
            <w:tcW w:w="18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pPr>
              <w:spacing w:before="40" w:after="40"/>
              <w:jc w:val="center"/>
            </w:pPr>
            <w:r w:rsidRPr="00DD7B82">
              <w:t>EJERCICIO</w:t>
            </w:r>
          </w:p>
        </w:tc>
        <w:tc>
          <w:tcPr>
            <w:tcW w:w="429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pPr>
              <w:spacing w:before="40" w:after="40"/>
              <w:jc w:val="center"/>
            </w:pPr>
            <w:r w:rsidRPr="00DD7B82">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pPr>
              <w:spacing w:before="40" w:after="40"/>
              <w:jc w:val="center"/>
            </w:pPr>
            <w:r w:rsidRPr="00DD7B82">
              <w:t>IMPORTE</w:t>
            </w:r>
          </w:p>
        </w:tc>
      </w:tr>
      <w:tr w:rsidR="007416D0" w:rsidRPr="00740AFE" w:rsidTr="0052069E">
        <w:trPr>
          <w:trHeight w:val="340"/>
        </w:trPr>
        <w:tc>
          <w:tcPr>
            <w:tcW w:w="18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740AFE" w:rsidRDefault="007416D0" w:rsidP="0052069E">
            <w:pPr>
              <w:spacing w:before="40" w:after="40"/>
              <w:jc w:val="center"/>
            </w:pPr>
            <w:r w:rsidRPr="00740AFE">
              <w:t>202</w:t>
            </w:r>
            <w:r>
              <w:t>4</w:t>
            </w:r>
          </w:p>
        </w:tc>
        <w:tc>
          <w:tcPr>
            <w:tcW w:w="429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F718E7" w:rsidRDefault="007416D0" w:rsidP="0052069E">
            <w:pPr>
              <w:spacing w:before="40" w:after="40"/>
              <w:jc w:val="center"/>
              <w:rPr>
                <w:color w:val="0070C0"/>
              </w:rPr>
            </w:pPr>
            <w:r w:rsidRPr="00F718E7">
              <w:rPr>
                <w:color w:val="0070C0"/>
              </w:rPr>
              <w:t xml:space="preserve">TRAMITACION ANTICIPADA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740AFE" w:rsidRDefault="007416D0" w:rsidP="0052069E">
            <w:pPr>
              <w:spacing w:before="40" w:after="40"/>
              <w:jc w:val="center"/>
            </w:pPr>
            <w:r>
              <w:t>40.000,00</w:t>
            </w:r>
            <w:r w:rsidRPr="00740AFE">
              <w:t xml:space="preserve"> €</w:t>
            </w:r>
          </w:p>
        </w:tc>
      </w:tr>
      <w:tr w:rsidR="007416D0" w:rsidRPr="00DD7B82" w:rsidTr="0052069E">
        <w:trPr>
          <w:trHeight w:val="340"/>
        </w:trPr>
        <w:tc>
          <w:tcPr>
            <w:tcW w:w="18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740AFE" w:rsidRDefault="007416D0" w:rsidP="0052069E">
            <w:pPr>
              <w:spacing w:before="40" w:after="40"/>
              <w:jc w:val="center"/>
            </w:pPr>
            <w:r w:rsidRPr="00740AFE">
              <w:t>202</w:t>
            </w:r>
            <w:r>
              <w:t>5</w:t>
            </w:r>
          </w:p>
        </w:tc>
        <w:tc>
          <w:tcPr>
            <w:tcW w:w="429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F718E7" w:rsidRDefault="007416D0" w:rsidP="0052069E">
            <w:pPr>
              <w:spacing w:before="40" w:after="40"/>
              <w:jc w:val="center"/>
              <w:rPr>
                <w:color w:val="0070C0"/>
              </w:rPr>
            </w:pPr>
            <w:r w:rsidRPr="00F718E7">
              <w:rPr>
                <w:color w:val="0070C0"/>
              </w:rPr>
              <w:t>TRAMITACION ANTICIPADA</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740AFE" w:rsidRDefault="007416D0" w:rsidP="0052069E">
            <w:pPr>
              <w:spacing w:before="40" w:after="40"/>
              <w:jc w:val="center"/>
            </w:pPr>
            <w:r>
              <w:t>47.905,45</w:t>
            </w:r>
            <w:r w:rsidRPr="00740AFE">
              <w:t xml:space="preserve"> €</w:t>
            </w:r>
          </w:p>
        </w:tc>
      </w:tr>
      <w:tr w:rsidR="007416D0" w:rsidRPr="00DD7B82" w:rsidTr="0052069E">
        <w:trPr>
          <w:trHeight w:val="1163"/>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C90735" w:rsidRDefault="007416D0" w:rsidP="0052069E">
            <w:pPr>
              <w:spacing w:before="40" w:after="40"/>
              <w:ind w:left="133" w:right="184" w:hanging="28"/>
              <w:rPr>
                <w:color w:val="0070C0"/>
              </w:rPr>
            </w:pPr>
            <w:r w:rsidRPr="00C90735">
              <w:rPr>
                <w:color w:val="0070C0"/>
                <w:sz w:val="18"/>
              </w:rPr>
              <w:t xml:space="preserve">Existe en el Proyecto de Presupuestos Generales del Territorio Histórico de </w:t>
            </w:r>
            <w:proofErr w:type="spellStart"/>
            <w:r w:rsidRPr="00C90735">
              <w:rPr>
                <w:color w:val="0070C0"/>
                <w:sz w:val="18"/>
              </w:rPr>
              <w:t>Gipuzkoa</w:t>
            </w:r>
            <w:proofErr w:type="spellEnd"/>
            <w:r w:rsidRPr="00C90735">
              <w:rPr>
                <w:color w:val="0070C0"/>
                <w:sz w:val="18"/>
              </w:rPr>
              <w:t xml:space="preserve"> para 2025 sometido a la aprobación de las Juntas Generales, la siguiente partida presupuestaria: 1.1040.400.227.13.01.2025 para afrontar este gasto y, por tanto, la tramitación anticipada cumple con los requisitos exigidos en el artículo 5.1.2. b) del Decreto Foral 37/2006.</w:t>
            </w:r>
          </w:p>
        </w:tc>
      </w:tr>
    </w:tbl>
    <w:p w:rsidR="007416D0" w:rsidRPr="00C90735" w:rsidRDefault="007416D0" w:rsidP="007416D0">
      <w:pPr>
        <w:rPr>
          <w:sz w:val="24"/>
        </w:rPr>
      </w:pPr>
    </w:p>
    <w:tbl>
      <w:tblPr>
        <w:tblW w:w="8506"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3"/>
        <w:gridCol w:w="567"/>
        <w:gridCol w:w="284"/>
        <w:gridCol w:w="709"/>
        <w:gridCol w:w="285"/>
        <w:gridCol w:w="3968"/>
      </w:tblGrid>
      <w:tr w:rsidR="007416D0" w:rsidRPr="00DD7B82" w:rsidTr="0052069E">
        <w:trPr>
          <w:trHeight w:val="395"/>
        </w:trPr>
        <w:tc>
          <w:tcPr>
            <w:tcW w:w="8506" w:type="dxa"/>
            <w:gridSpan w:val="6"/>
            <w:shd w:val="clear" w:color="auto" w:fill="FFFFFF"/>
            <w:vAlign w:val="center"/>
          </w:tcPr>
          <w:p w:rsidR="007416D0" w:rsidRPr="00DD7B82" w:rsidRDefault="007416D0" w:rsidP="0052069E">
            <w:bookmarkStart w:id="8" w:name="CC_09"/>
            <w:r w:rsidRPr="00DD7B82">
              <w:rPr>
                <w:b/>
                <w:bCs/>
              </w:rPr>
              <w:t xml:space="preserve">9.- </w:t>
            </w:r>
            <w:bookmarkEnd w:id="8"/>
            <w:r w:rsidRPr="00DD7B82">
              <w:rPr>
                <w:b/>
                <w:bCs/>
              </w:rPr>
              <w:t>PLAZO DE EJECUCIÓN</w:t>
            </w:r>
          </w:p>
        </w:tc>
      </w:tr>
      <w:tr w:rsidR="007416D0" w:rsidRPr="00DD7B82" w:rsidTr="0052069E">
        <w:trPr>
          <w:trHeight w:val="380"/>
        </w:trPr>
        <w:tc>
          <w:tcPr>
            <w:tcW w:w="8506" w:type="dxa"/>
            <w:gridSpan w:val="6"/>
            <w:tcBorders>
              <w:bottom w:val="nil"/>
            </w:tcBorders>
            <w:shd w:val="clear" w:color="auto" w:fill="FFFFFF"/>
            <w:vAlign w:val="center"/>
          </w:tcPr>
          <w:p w:rsidR="007416D0" w:rsidRPr="00DD7B82" w:rsidRDefault="007416D0" w:rsidP="0052069E">
            <w:pPr>
              <w:spacing w:before="40" w:after="40"/>
              <w:rPr>
                <w:i/>
                <w:iCs/>
              </w:rPr>
            </w:pPr>
            <w:r w:rsidRPr="00E57C32">
              <w:t xml:space="preserve">Plazo total: </w:t>
            </w:r>
            <w:r w:rsidRPr="009146A7">
              <w:rPr>
                <w:b/>
                <w:bCs/>
                <w:color w:val="0000FF"/>
              </w:rPr>
              <w:t>3 MESES</w:t>
            </w:r>
            <w:r w:rsidRPr="00970CB7">
              <w:rPr>
                <w:b/>
                <w:bCs/>
              </w:rPr>
              <w:t xml:space="preserve"> </w:t>
            </w:r>
          </w:p>
        </w:tc>
      </w:tr>
      <w:tr w:rsidR="007416D0" w:rsidRPr="00DD7B82" w:rsidTr="0052069E">
        <w:trPr>
          <w:trHeight w:hRule="exact" w:val="284"/>
        </w:trPr>
        <w:tc>
          <w:tcPr>
            <w:tcW w:w="2693" w:type="dxa"/>
            <w:tcBorders>
              <w:top w:val="nil"/>
              <w:bottom w:val="nil"/>
              <w:right w:val="nil"/>
            </w:tcBorders>
            <w:shd w:val="clear" w:color="auto" w:fill="FFFFFF"/>
            <w:vAlign w:val="center"/>
          </w:tcPr>
          <w:p w:rsidR="007416D0" w:rsidRPr="00DD7B82" w:rsidRDefault="007416D0" w:rsidP="0052069E">
            <w:pPr>
              <w:spacing w:before="40" w:after="40"/>
              <w:jc w:val="left"/>
            </w:pPr>
            <w:r w:rsidRPr="00DD7B82">
              <w:t>Plazos parciales</w:t>
            </w:r>
            <w:r w:rsidRPr="00DD7B82">
              <w:tab/>
            </w:r>
            <w:r w:rsidRPr="00DD7B82">
              <w:tab/>
            </w:r>
          </w:p>
        </w:tc>
        <w:tc>
          <w:tcPr>
            <w:tcW w:w="567" w:type="dxa"/>
            <w:tcBorders>
              <w:top w:val="nil"/>
              <w:left w:val="nil"/>
              <w:bottom w:val="nil"/>
              <w:right w:val="single" w:sz="8" w:space="0" w:color="auto"/>
            </w:tcBorders>
            <w:shd w:val="clear" w:color="auto" w:fill="FFFFFF"/>
            <w:vAlign w:val="center"/>
          </w:tcPr>
          <w:p w:rsidR="007416D0" w:rsidRPr="00DD7B82" w:rsidRDefault="007416D0" w:rsidP="0052069E">
            <w:pPr>
              <w:jc w:val="left"/>
            </w:pPr>
            <w:r w:rsidRPr="00DD7B82">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D7B82" w:rsidRDefault="007416D0" w:rsidP="0052069E">
            <w:pPr>
              <w:jc w:val="left"/>
            </w:pPr>
          </w:p>
        </w:tc>
        <w:tc>
          <w:tcPr>
            <w:tcW w:w="709" w:type="dxa"/>
            <w:tcBorders>
              <w:top w:val="nil"/>
              <w:left w:val="single" w:sz="8" w:space="0" w:color="auto"/>
              <w:bottom w:val="nil"/>
              <w:right w:val="single" w:sz="8" w:space="0" w:color="auto"/>
            </w:tcBorders>
            <w:shd w:val="clear" w:color="auto" w:fill="FFFFFF"/>
            <w:vAlign w:val="center"/>
          </w:tcPr>
          <w:p w:rsidR="007416D0" w:rsidRPr="00DD7B82" w:rsidRDefault="007416D0" w:rsidP="0052069E">
            <w:pPr>
              <w:jc w:val="left"/>
            </w:pPr>
            <w:r w:rsidRPr="00DD7B82">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75C07" w:rsidRDefault="007416D0" w:rsidP="0052069E">
            <w:pPr>
              <w:jc w:val="left"/>
              <w:rPr>
                <w:b/>
                <w:bCs/>
              </w:rPr>
            </w:pPr>
            <w:r w:rsidRPr="00D75C07">
              <w:rPr>
                <w:b/>
                <w:bCs/>
              </w:rPr>
              <w:t>X</w:t>
            </w:r>
          </w:p>
        </w:tc>
        <w:tc>
          <w:tcPr>
            <w:tcW w:w="3968" w:type="dxa"/>
            <w:tcBorders>
              <w:top w:val="nil"/>
              <w:left w:val="single" w:sz="8" w:space="0" w:color="auto"/>
              <w:bottom w:val="nil"/>
            </w:tcBorders>
            <w:shd w:val="clear" w:color="auto" w:fill="FFFFFF"/>
            <w:vAlign w:val="center"/>
          </w:tcPr>
          <w:p w:rsidR="007416D0" w:rsidRPr="00DD7B82" w:rsidRDefault="007416D0" w:rsidP="0052069E">
            <w:pPr>
              <w:jc w:val="left"/>
            </w:pPr>
          </w:p>
        </w:tc>
      </w:tr>
      <w:tr w:rsidR="007416D0" w:rsidRPr="00DD7B82" w:rsidTr="0052069E">
        <w:trPr>
          <w:trHeight w:hRule="exact" w:val="113"/>
        </w:trPr>
        <w:tc>
          <w:tcPr>
            <w:tcW w:w="8506" w:type="dxa"/>
            <w:gridSpan w:val="6"/>
            <w:tcBorders>
              <w:top w:val="nil"/>
              <w:bottom w:val="nil"/>
            </w:tcBorders>
            <w:shd w:val="clear" w:color="auto" w:fill="FFFFFF"/>
            <w:vAlign w:val="center"/>
          </w:tcPr>
          <w:p w:rsidR="007416D0" w:rsidRPr="00DD7B82" w:rsidRDefault="007416D0" w:rsidP="0052069E">
            <w:pPr>
              <w:rPr>
                <w:sz w:val="16"/>
                <w:szCs w:val="16"/>
              </w:rPr>
            </w:pPr>
          </w:p>
        </w:tc>
      </w:tr>
      <w:tr w:rsidR="007416D0" w:rsidRPr="00DD7B82" w:rsidTr="0052069E">
        <w:trPr>
          <w:trHeight w:hRule="exact" w:val="284"/>
        </w:trPr>
        <w:tc>
          <w:tcPr>
            <w:tcW w:w="2693" w:type="dxa"/>
            <w:tcBorders>
              <w:top w:val="nil"/>
              <w:bottom w:val="nil"/>
              <w:right w:val="nil"/>
            </w:tcBorders>
            <w:shd w:val="clear" w:color="auto" w:fill="FFFFFF"/>
            <w:vAlign w:val="center"/>
          </w:tcPr>
          <w:p w:rsidR="007416D0" w:rsidRPr="00DD7B82" w:rsidRDefault="007416D0" w:rsidP="0052069E">
            <w:r w:rsidRPr="00DD7B82">
              <w:t>Recepciones parciales</w:t>
            </w:r>
            <w:r w:rsidRPr="00DD7B82">
              <w:tab/>
            </w:r>
            <w:r w:rsidRPr="00DD7B82">
              <w:tab/>
            </w:r>
          </w:p>
        </w:tc>
        <w:tc>
          <w:tcPr>
            <w:tcW w:w="567" w:type="dxa"/>
            <w:tcBorders>
              <w:top w:val="nil"/>
              <w:left w:val="nil"/>
              <w:bottom w:val="nil"/>
              <w:right w:val="single" w:sz="4" w:space="0" w:color="auto"/>
            </w:tcBorders>
            <w:shd w:val="clear" w:color="auto" w:fill="FFFFFF"/>
            <w:vAlign w:val="center"/>
          </w:tcPr>
          <w:p w:rsidR="007416D0" w:rsidRPr="00DD7B82" w:rsidRDefault="007416D0" w:rsidP="0052069E">
            <w:r w:rsidRPr="00DD7B82">
              <w:t>SÍ</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center"/>
          </w:tcPr>
          <w:p w:rsidR="007416D0" w:rsidRPr="00DD7B82" w:rsidRDefault="007416D0" w:rsidP="0052069E"/>
        </w:tc>
        <w:tc>
          <w:tcPr>
            <w:tcW w:w="709" w:type="dxa"/>
            <w:tcBorders>
              <w:top w:val="nil"/>
              <w:left w:val="single" w:sz="4" w:space="0" w:color="auto"/>
              <w:bottom w:val="nil"/>
              <w:right w:val="single" w:sz="4" w:space="0" w:color="auto"/>
            </w:tcBorders>
            <w:shd w:val="clear" w:color="auto" w:fill="FFFFFF"/>
            <w:vAlign w:val="center"/>
          </w:tcPr>
          <w:p w:rsidR="007416D0" w:rsidRPr="00DD7B82" w:rsidRDefault="007416D0" w:rsidP="0052069E">
            <w:r w:rsidRPr="00DD7B82">
              <w:t xml:space="preserve">   NO</w:t>
            </w:r>
          </w:p>
        </w:tc>
        <w:tc>
          <w:tcPr>
            <w:tcW w:w="285" w:type="dxa"/>
            <w:tcBorders>
              <w:top w:val="single" w:sz="4" w:space="0" w:color="auto"/>
              <w:left w:val="single" w:sz="4" w:space="0" w:color="auto"/>
              <w:bottom w:val="single" w:sz="4" w:space="0" w:color="auto"/>
              <w:right w:val="single" w:sz="4" w:space="0" w:color="auto"/>
            </w:tcBorders>
            <w:shd w:val="clear" w:color="auto" w:fill="FFFFFF"/>
            <w:vAlign w:val="center"/>
          </w:tcPr>
          <w:p w:rsidR="007416D0" w:rsidRPr="00D75C07" w:rsidRDefault="007416D0" w:rsidP="0052069E">
            <w:pPr>
              <w:rPr>
                <w:b/>
              </w:rPr>
            </w:pPr>
            <w:r w:rsidRPr="00D75C07">
              <w:rPr>
                <w:b/>
                <w:bCs/>
              </w:rPr>
              <w:t>X</w:t>
            </w:r>
          </w:p>
        </w:tc>
        <w:tc>
          <w:tcPr>
            <w:tcW w:w="3968" w:type="dxa"/>
            <w:tcBorders>
              <w:top w:val="nil"/>
              <w:left w:val="single" w:sz="4" w:space="0" w:color="auto"/>
              <w:bottom w:val="nil"/>
            </w:tcBorders>
            <w:shd w:val="clear" w:color="auto" w:fill="FFFFFF"/>
            <w:vAlign w:val="center"/>
          </w:tcPr>
          <w:p w:rsidR="007416D0" w:rsidRPr="00DD7B82" w:rsidRDefault="007416D0" w:rsidP="0052069E"/>
        </w:tc>
      </w:tr>
      <w:tr w:rsidR="007416D0" w:rsidRPr="002A3205" w:rsidTr="0052069E">
        <w:trPr>
          <w:trHeight w:val="129"/>
        </w:trPr>
        <w:tc>
          <w:tcPr>
            <w:tcW w:w="2693" w:type="dxa"/>
            <w:tcBorders>
              <w:top w:val="nil"/>
              <w:bottom w:val="single" w:sz="4" w:space="0" w:color="auto"/>
              <w:right w:val="nil"/>
            </w:tcBorders>
            <w:shd w:val="clear" w:color="auto" w:fill="FFFFFF"/>
            <w:vAlign w:val="center"/>
          </w:tcPr>
          <w:p w:rsidR="007416D0" w:rsidRPr="002A3205" w:rsidRDefault="007416D0" w:rsidP="0052069E">
            <w:pPr>
              <w:rPr>
                <w:sz w:val="10"/>
                <w:szCs w:val="10"/>
              </w:rPr>
            </w:pPr>
          </w:p>
        </w:tc>
        <w:tc>
          <w:tcPr>
            <w:tcW w:w="567" w:type="dxa"/>
            <w:tcBorders>
              <w:top w:val="nil"/>
              <w:left w:val="nil"/>
              <w:bottom w:val="single" w:sz="4" w:space="0" w:color="auto"/>
              <w:right w:val="nil"/>
            </w:tcBorders>
            <w:shd w:val="clear" w:color="auto" w:fill="FFFFFF"/>
            <w:vAlign w:val="center"/>
          </w:tcPr>
          <w:p w:rsidR="007416D0" w:rsidRPr="002A3205" w:rsidRDefault="007416D0" w:rsidP="0052069E">
            <w:pPr>
              <w:rPr>
                <w:sz w:val="10"/>
                <w:szCs w:val="10"/>
              </w:rPr>
            </w:pPr>
          </w:p>
        </w:tc>
        <w:tc>
          <w:tcPr>
            <w:tcW w:w="284" w:type="dxa"/>
            <w:tcBorders>
              <w:top w:val="single" w:sz="4" w:space="0" w:color="auto"/>
              <w:left w:val="nil"/>
              <w:bottom w:val="single" w:sz="4" w:space="0" w:color="auto"/>
              <w:right w:val="nil"/>
            </w:tcBorders>
            <w:shd w:val="clear" w:color="auto" w:fill="FFFFFF"/>
            <w:vAlign w:val="center"/>
          </w:tcPr>
          <w:p w:rsidR="007416D0" w:rsidRPr="002A3205" w:rsidRDefault="007416D0" w:rsidP="0052069E">
            <w:pPr>
              <w:rPr>
                <w:sz w:val="10"/>
                <w:szCs w:val="10"/>
              </w:rPr>
            </w:pPr>
          </w:p>
        </w:tc>
        <w:tc>
          <w:tcPr>
            <w:tcW w:w="709" w:type="dxa"/>
            <w:tcBorders>
              <w:top w:val="nil"/>
              <w:left w:val="nil"/>
              <w:bottom w:val="single" w:sz="4" w:space="0" w:color="auto"/>
              <w:right w:val="nil"/>
            </w:tcBorders>
            <w:shd w:val="clear" w:color="auto" w:fill="FFFFFF"/>
            <w:vAlign w:val="center"/>
          </w:tcPr>
          <w:p w:rsidR="007416D0" w:rsidRPr="002A3205" w:rsidRDefault="007416D0" w:rsidP="0052069E">
            <w:pPr>
              <w:rPr>
                <w:sz w:val="10"/>
                <w:szCs w:val="10"/>
              </w:rPr>
            </w:pPr>
          </w:p>
        </w:tc>
        <w:tc>
          <w:tcPr>
            <w:tcW w:w="285" w:type="dxa"/>
            <w:tcBorders>
              <w:top w:val="single" w:sz="4" w:space="0" w:color="auto"/>
              <w:left w:val="nil"/>
              <w:bottom w:val="single" w:sz="4" w:space="0" w:color="auto"/>
              <w:right w:val="nil"/>
            </w:tcBorders>
            <w:shd w:val="clear" w:color="auto" w:fill="FFFFFF"/>
            <w:vAlign w:val="center"/>
          </w:tcPr>
          <w:p w:rsidR="007416D0" w:rsidRPr="002A3205" w:rsidRDefault="007416D0" w:rsidP="0052069E">
            <w:pPr>
              <w:rPr>
                <w:b/>
                <w:bCs/>
                <w:color w:val="0000FF"/>
                <w:sz w:val="10"/>
                <w:szCs w:val="10"/>
              </w:rPr>
            </w:pPr>
          </w:p>
        </w:tc>
        <w:tc>
          <w:tcPr>
            <w:tcW w:w="3968" w:type="dxa"/>
            <w:tcBorders>
              <w:top w:val="nil"/>
              <w:left w:val="nil"/>
              <w:bottom w:val="single" w:sz="4" w:space="0" w:color="auto"/>
              <w:right w:val="single" w:sz="4" w:space="0" w:color="auto"/>
            </w:tcBorders>
            <w:shd w:val="clear" w:color="auto" w:fill="FFFFFF"/>
            <w:vAlign w:val="center"/>
          </w:tcPr>
          <w:p w:rsidR="007416D0" w:rsidRPr="002A3205" w:rsidRDefault="007416D0" w:rsidP="0052069E">
            <w:pPr>
              <w:rPr>
                <w:sz w:val="10"/>
                <w:szCs w:val="10"/>
              </w:rPr>
            </w:pPr>
          </w:p>
        </w:tc>
      </w:tr>
    </w:tbl>
    <w:p w:rsidR="007416D0" w:rsidRPr="009146A7" w:rsidRDefault="007416D0" w:rsidP="007416D0">
      <w:pPr>
        <w:rPr>
          <w:sz w:val="24"/>
        </w:rPr>
      </w:pPr>
    </w:p>
    <w:tbl>
      <w:tblPr>
        <w:tblW w:w="85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7416D0" w:rsidRPr="00DD7B82" w:rsidTr="0052069E">
        <w:trPr>
          <w:trHeight w:val="395"/>
        </w:trPr>
        <w:tc>
          <w:tcPr>
            <w:tcW w:w="8506" w:type="dxa"/>
            <w:vAlign w:val="center"/>
          </w:tcPr>
          <w:p w:rsidR="007416D0" w:rsidRPr="00216AFD" w:rsidRDefault="007416D0" w:rsidP="0052069E">
            <w:pPr>
              <w:rPr>
                <w:b/>
                <w:bCs/>
                <w:lang w:eastAsia="es-ES"/>
              </w:rPr>
            </w:pPr>
            <w:bookmarkStart w:id="9" w:name="CC_10"/>
            <w:r w:rsidRPr="00216AFD">
              <w:rPr>
                <w:b/>
                <w:bCs/>
                <w:lang w:eastAsia="es-ES"/>
              </w:rPr>
              <w:t xml:space="preserve">10.- </w:t>
            </w:r>
            <w:bookmarkEnd w:id="9"/>
            <w:r w:rsidRPr="00216AFD">
              <w:rPr>
                <w:b/>
                <w:bCs/>
                <w:lang w:eastAsia="es-ES"/>
              </w:rPr>
              <w:t>FORMA DE PAGO</w:t>
            </w:r>
          </w:p>
        </w:tc>
      </w:tr>
      <w:tr w:rsidR="007416D0" w:rsidRPr="00DD7B82" w:rsidTr="0052069E">
        <w:trPr>
          <w:trHeight w:val="1387"/>
        </w:trPr>
        <w:tc>
          <w:tcPr>
            <w:tcW w:w="8506" w:type="dxa"/>
            <w:vAlign w:val="center"/>
          </w:tcPr>
          <w:p w:rsidR="007416D0" w:rsidRPr="007416D0" w:rsidRDefault="007416D0" w:rsidP="0052069E">
            <w:pPr>
              <w:pStyle w:val="Textoindependiente"/>
              <w:spacing w:before="120" w:after="0" w:line="240" w:lineRule="atLeast"/>
              <w:jc w:val="both"/>
              <w:rPr>
                <w:rFonts w:ascii="Arial" w:hAnsi="Arial" w:cs="Arial"/>
                <w:sz w:val="18"/>
                <w:szCs w:val="18"/>
              </w:rPr>
            </w:pPr>
            <w:r w:rsidRPr="007416D0">
              <w:rPr>
                <w:rFonts w:ascii="Arial" w:hAnsi="Arial" w:cs="Arial"/>
                <w:sz w:val="18"/>
                <w:szCs w:val="18"/>
              </w:rPr>
              <w:t>Certificaciones mensuales.</w:t>
            </w:r>
          </w:p>
          <w:p w:rsidR="007416D0" w:rsidRPr="00FA64F6" w:rsidRDefault="007416D0" w:rsidP="0052069E">
            <w:pPr>
              <w:pStyle w:val="Textoindependiente"/>
              <w:spacing w:before="120"/>
              <w:ind w:right="125"/>
              <w:jc w:val="both"/>
              <w:rPr>
                <w:sz w:val="18"/>
                <w:szCs w:val="18"/>
              </w:rPr>
            </w:pPr>
            <w:r w:rsidRPr="007416D0">
              <w:rPr>
                <w:rFonts w:ascii="Arial" w:hAnsi="Arial" w:cs="Arial"/>
                <w:sz w:val="18"/>
                <w:szCs w:val="18"/>
              </w:rPr>
              <w:t>La presentación de las Certificaciones de obra se realizará utilizando los Precios Unitarios de Proyecto, a los que se aplicará la baja lineal que corresponda, independientemente de que el Adjudicatario haya podido presentar en su oferta sus propios Precios Unitarios.</w:t>
            </w:r>
          </w:p>
        </w:tc>
      </w:tr>
    </w:tbl>
    <w:p w:rsidR="007416D0" w:rsidRPr="003940F8" w:rsidRDefault="007416D0" w:rsidP="007416D0">
      <w:pPr>
        <w:rPr>
          <w:sz w:val="22"/>
          <w:lang w:eastAsia="es-ES"/>
        </w:rPr>
      </w:pPr>
    </w:p>
    <w:tbl>
      <w:tblPr>
        <w:tblW w:w="85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425"/>
        <w:gridCol w:w="998"/>
        <w:gridCol w:w="392"/>
        <w:gridCol w:w="6152"/>
      </w:tblGrid>
      <w:tr w:rsidR="007416D0" w:rsidRPr="00DD7B82" w:rsidTr="0052069E">
        <w:trPr>
          <w:trHeight w:val="340"/>
        </w:trPr>
        <w:tc>
          <w:tcPr>
            <w:tcW w:w="8506" w:type="dxa"/>
            <w:gridSpan w:val="5"/>
            <w:vAlign w:val="center"/>
          </w:tcPr>
          <w:p w:rsidR="007416D0" w:rsidRPr="00216AFD" w:rsidRDefault="007416D0" w:rsidP="0052069E">
            <w:pPr>
              <w:rPr>
                <w:b/>
                <w:bCs/>
                <w:lang w:eastAsia="es-ES"/>
              </w:rPr>
            </w:pPr>
            <w:bookmarkStart w:id="10" w:name="CC_11"/>
            <w:r w:rsidRPr="00216AFD">
              <w:rPr>
                <w:b/>
                <w:bCs/>
                <w:lang w:eastAsia="es-ES"/>
              </w:rPr>
              <w:lastRenderedPageBreak/>
              <w:t xml:space="preserve">11.- </w:t>
            </w:r>
            <w:bookmarkEnd w:id="10"/>
            <w:r w:rsidRPr="00216AFD">
              <w:rPr>
                <w:b/>
                <w:bCs/>
                <w:lang w:eastAsia="es-ES"/>
              </w:rPr>
              <w:t>ADMISIBILIDAD DE VARIANTES</w:t>
            </w:r>
          </w:p>
        </w:tc>
      </w:tr>
      <w:tr w:rsidR="007416D0" w:rsidRPr="00FD6BC1"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40"/>
        </w:trPr>
        <w:tc>
          <w:tcPr>
            <w:tcW w:w="539" w:type="dxa"/>
            <w:tcBorders>
              <w:top w:val="single" w:sz="4" w:space="0" w:color="000000"/>
              <w:left w:val="single" w:sz="4" w:space="0" w:color="000000"/>
              <w:bottom w:val="single" w:sz="4" w:space="0" w:color="auto"/>
              <w:right w:val="single" w:sz="4" w:space="0" w:color="000000"/>
            </w:tcBorders>
            <w:shd w:val="clear" w:color="auto" w:fill="FFFFFF"/>
            <w:vAlign w:val="center"/>
          </w:tcPr>
          <w:p w:rsidR="007416D0" w:rsidRPr="00FD6BC1" w:rsidRDefault="007416D0" w:rsidP="0052069E">
            <w:pPr>
              <w:jc w:val="right"/>
            </w:pPr>
            <w:r w:rsidRPr="00FD6BC1">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7416D0" w:rsidRPr="00FD6BC1" w:rsidRDefault="007416D0" w:rsidP="0052069E">
            <w:pPr>
              <w:jc w:val="center"/>
              <w:rPr>
                <w:b/>
                <w:bCs/>
              </w:rPr>
            </w:pPr>
          </w:p>
        </w:tc>
        <w:tc>
          <w:tcPr>
            <w:tcW w:w="998" w:type="dxa"/>
            <w:tcBorders>
              <w:left w:val="single" w:sz="4" w:space="0" w:color="auto"/>
              <w:bottom w:val="single" w:sz="4" w:space="0" w:color="auto"/>
              <w:right w:val="single" w:sz="4" w:space="0" w:color="auto"/>
            </w:tcBorders>
            <w:shd w:val="clear" w:color="auto" w:fill="FFFFFF"/>
            <w:vAlign w:val="center"/>
          </w:tcPr>
          <w:p w:rsidR="007416D0" w:rsidRPr="00FD6BC1" w:rsidRDefault="007416D0" w:rsidP="0052069E">
            <w:pPr>
              <w:jc w:val="right"/>
            </w:pPr>
            <w:r w:rsidRPr="00FD6BC1">
              <w:t>NO</w:t>
            </w:r>
          </w:p>
        </w:tc>
        <w:tc>
          <w:tcPr>
            <w:tcW w:w="392" w:type="dxa"/>
            <w:tcBorders>
              <w:left w:val="single" w:sz="4" w:space="0" w:color="auto"/>
              <w:bottom w:val="single" w:sz="4" w:space="0" w:color="auto"/>
              <w:right w:val="single" w:sz="4" w:space="0" w:color="auto"/>
            </w:tcBorders>
            <w:shd w:val="clear" w:color="auto" w:fill="FFFFFF"/>
            <w:vAlign w:val="center"/>
          </w:tcPr>
          <w:p w:rsidR="007416D0" w:rsidRPr="00050E2C" w:rsidRDefault="007416D0" w:rsidP="0052069E">
            <w:pPr>
              <w:rPr>
                <w:b/>
                <w:bCs/>
              </w:rPr>
            </w:pPr>
            <w:r w:rsidRPr="00050E2C">
              <w:rPr>
                <w:b/>
                <w:bCs/>
              </w:rPr>
              <w:t>X</w:t>
            </w:r>
          </w:p>
        </w:tc>
        <w:tc>
          <w:tcPr>
            <w:tcW w:w="6152" w:type="dxa"/>
            <w:tcBorders>
              <w:left w:val="single" w:sz="4" w:space="0" w:color="auto"/>
              <w:bottom w:val="single" w:sz="4" w:space="0" w:color="auto"/>
              <w:right w:val="single" w:sz="4" w:space="0" w:color="auto"/>
            </w:tcBorders>
            <w:shd w:val="clear" w:color="auto" w:fill="FFFFFF"/>
            <w:vAlign w:val="center"/>
          </w:tcPr>
          <w:p w:rsidR="007416D0" w:rsidRPr="00FD6BC1" w:rsidRDefault="007416D0" w:rsidP="0052069E"/>
        </w:tc>
      </w:tr>
    </w:tbl>
    <w:p w:rsidR="007416D0" w:rsidRPr="003940F8" w:rsidRDefault="007416D0" w:rsidP="007416D0">
      <w:pPr>
        <w:rPr>
          <w:sz w:val="22"/>
          <w:lang w:eastAsia="es-ES"/>
        </w:rPr>
      </w:pPr>
    </w:p>
    <w:tbl>
      <w:tblPr>
        <w:tblW w:w="85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
        <w:gridCol w:w="413"/>
        <w:gridCol w:w="1044"/>
        <w:gridCol w:w="381"/>
        <w:gridCol w:w="6138"/>
      </w:tblGrid>
      <w:tr w:rsidR="007416D0" w:rsidRPr="00DD7B82" w:rsidTr="0052069E">
        <w:trPr>
          <w:trHeight w:val="340"/>
        </w:trPr>
        <w:tc>
          <w:tcPr>
            <w:tcW w:w="8506" w:type="dxa"/>
            <w:gridSpan w:val="5"/>
            <w:vAlign w:val="center"/>
          </w:tcPr>
          <w:p w:rsidR="007416D0" w:rsidRPr="00216AFD" w:rsidRDefault="007416D0" w:rsidP="0052069E">
            <w:pPr>
              <w:rPr>
                <w:b/>
                <w:bCs/>
                <w:lang w:eastAsia="es-ES"/>
              </w:rPr>
            </w:pPr>
            <w:bookmarkStart w:id="11" w:name="CC_12"/>
            <w:r w:rsidRPr="00216AFD">
              <w:rPr>
                <w:b/>
                <w:bCs/>
                <w:lang w:eastAsia="es-ES"/>
              </w:rPr>
              <w:t xml:space="preserve">12.- </w:t>
            </w:r>
            <w:bookmarkEnd w:id="11"/>
            <w:r w:rsidRPr="00216AFD">
              <w:rPr>
                <w:b/>
                <w:bCs/>
                <w:lang w:eastAsia="es-ES"/>
              </w:rPr>
              <w:t>REVISIÓN DE PRECIOS</w:t>
            </w:r>
          </w:p>
        </w:tc>
      </w:tr>
      <w:tr w:rsidR="007416D0" w:rsidRPr="00FD6BC1"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340"/>
        </w:trPr>
        <w:tc>
          <w:tcPr>
            <w:tcW w:w="530" w:type="dxa"/>
            <w:tcBorders>
              <w:top w:val="single" w:sz="4" w:space="0" w:color="000000"/>
              <w:left w:val="single" w:sz="4" w:space="0" w:color="000000"/>
              <w:bottom w:val="single" w:sz="4" w:space="0" w:color="auto"/>
              <w:right w:val="single" w:sz="4" w:space="0" w:color="000000"/>
            </w:tcBorders>
            <w:shd w:val="clear" w:color="auto" w:fill="FFFFFF"/>
            <w:vAlign w:val="center"/>
          </w:tcPr>
          <w:p w:rsidR="007416D0" w:rsidRPr="00FD6BC1" w:rsidRDefault="007416D0" w:rsidP="0052069E">
            <w:pPr>
              <w:jc w:val="right"/>
            </w:pPr>
            <w:r w:rsidRPr="00FD6BC1">
              <w:t>SÍ</w:t>
            </w:r>
          </w:p>
        </w:tc>
        <w:tc>
          <w:tcPr>
            <w:tcW w:w="413" w:type="dxa"/>
            <w:tcBorders>
              <w:top w:val="single" w:sz="4" w:space="0" w:color="000000"/>
              <w:left w:val="single" w:sz="4" w:space="0" w:color="000000"/>
              <w:bottom w:val="single" w:sz="4" w:space="0" w:color="auto"/>
              <w:right w:val="single" w:sz="4" w:space="0" w:color="auto"/>
            </w:tcBorders>
            <w:shd w:val="clear" w:color="auto" w:fill="FFFFFF"/>
            <w:vAlign w:val="center"/>
          </w:tcPr>
          <w:p w:rsidR="007416D0" w:rsidRPr="00D75C07" w:rsidRDefault="007416D0" w:rsidP="0052069E">
            <w:pPr>
              <w:jc w:val="center"/>
              <w:rPr>
                <w:b/>
                <w:bCs/>
              </w:rPr>
            </w:pPr>
          </w:p>
        </w:tc>
        <w:tc>
          <w:tcPr>
            <w:tcW w:w="1044" w:type="dxa"/>
            <w:tcBorders>
              <w:left w:val="single" w:sz="4" w:space="0" w:color="auto"/>
              <w:bottom w:val="single" w:sz="4" w:space="0" w:color="auto"/>
              <w:right w:val="single" w:sz="4" w:space="0" w:color="auto"/>
            </w:tcBorders>
            <w:shd w:val="clear" w:color="auto" w:fill="FFFFFF"/>
            <w:vAlign w:val="center"/>
          </w:tcPr>
          <w:p w:rsidR="007416D0" w:rsidRPr="00FD6BC1" w:rsidRDefault="007416D0" w:rsidP="0052069E">
            <w:pPr>
              <w:jc w:val="right"/>
            </w:pPr>
            <w:r w:rsidRPr="00FD6BC1">
              <w:t>NO</w:t>
            </w:r>
          </w:p>
        </w:tc>
        <w:tc>
          <w:tcPr>
            <w:tcW w:w="381" w:type="dxa"/>
            <w:tcBorders>
              <w:left w:val="single" w:sz="4" w:space="0" w:color="auto"/>
              <w:bottom w:val="single" w:sz="4" w:space="0" w:color="auto"/>
              <w:right w:val="single" w:sz="4" w:space="0" w:color="auto"/>
            </w:tcBorders>
            <w:shd w:val="clear" w:color="auto" w:fill="FFFFFF"/>
            <w:vAlign w:val="center"/>
          </w:tcPr>
          <w:p w:rsidR="007416D0" w:rsidRPr="00FD6BC1" w:rsidRDefault="007416D0" w:rsidP="0052069E">
            <w:pPr>
              <w:jc w:val="center"/>
            </w:pPr>
            <w:r>
              <w:rPr>
                <w:b/>
                <w:bCs/>
              </w:rPr>
              <w:t>X</w:t>
            </w:r>
          </w:p>
        </w:tc>
        <w:tc>
          <w:tcPr>
            <w:tcW w:w="6138" w:type="dxa"/>
            <w:tcBorders>
              <w:left w:val="single" w:sz="4" w:space="0" w:color="auto"/>
              <w:bottom w:val="single" w:sz="4" w:space="0" w:color="auto"/>
              <w:right w:val="single" w:sz="4" w:space="0" w:color="auto"/>
            </w:tcBorders>
            <w:shd w:val="clear" w:color="auto" w:fill="FFFFFF"/>
            <w:vAlign w:val="center"/>
          </w:tcPr>
          <w:p w:rsidR="007416D0" w:rsidRPr="007B01E9" w:rsidRDefault="007416D0" w:rsidP="0052069E">
            <w:pPr>
              <w:rPr>
                <w:spacing w:val="-2"/>
              </w:rPr>
            </w:pPr>
          </w:p>
        </w:tc>
      </w:tr>
    </w:tbl>
    <w:p w:rsidR="007416D0" w:rsidRPr="003940F8" w:rsidRDefault="007416D0" w:rsidP="007416D0">
      <w:pPr>
        <w:rPr>
          <w:b/>
          <w:bCs/>
          <w:sz w:val="22"/>
        </w:rPr>
      </w:pPr>
    </w:p>
    <w:tbl>
      <w:tblPr>
        <w:tblW w:w="8506" w:type="dxa"/>
        <w:tblInd w:w="101"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7416D0" w:rsidRPr="00DD7B82" w:rsidTr="0052069E">
        <w:trPr>
          <w:trHeight w:val="703"/>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930F64" w:rsidRDefault="007416D0" w:rsidP="0052069E">
            <w:pPr>
              <w:spacing w:before="40" w:after="40"/>
              <w:rPr>
                <w:b/>
                <w:bCs/>
              </w:rPr>
            </w:pPr>
            <w:bookmarkStart w:id="12" w:name="CC_13"/>
            <w:r w:rsidRPr="00DA210B">
              <w:rPr>
                <w:b/>
                <w:bCs/>
              </w:rPr>
              <w:t xml:space="preserve">13.- </w:t>
            </w:r>
            <w:bookmarkEnd w:id="12"/>
            <w:r w:rsidRPr="00DA210B">
              <w:rPr>
                <w:b/>
                <w:bCs/>
              </w:rPr>
              <w:t>AUTORIZACIONES / HABILITACIONES EMPRESARIALES O PROFESIONALES, SOLVENCIA ECONÓMICA Y FINANCIERA, Y TÉCNICA O PROFESIONAL</w:t>
            </w:r>
          </w:p>
        </w:tc>
      </w:tr>
      <w:tr w:rsidR="007416D0" w:rsidRPr="00DD7B82" w:rsidTr="0052069E">
        <w:trPr>
          <w:trHeight w:val="560"/>
        </w:trPr>
        <w:tc>
          <w:tcPr>
            <w:tcW w:w="8506" w:type="dxa"/>
            <w:gridSpan w:val="11"/>
            <w:tcBorders>
              <w:top w:val="single" w:sz="4" w:space="0" w:color="000000"/>
              <w:left w:val="single" w:sz="4" w:space="0" w:color="000000"/>
              <w:right w:val="single" w:sz="4" w:space="0" w:color="000000"/>
            </w:tcBorders>
            <w:shd w:val="clear" w:color="auto" w:fill="FFFFFF"/>
          </w:tcPr>
          <w:p w:rsidR="007416D0" w:rsidRPr="00B84C15" w:rsidRDefault="007416D0" w:rsidP="0052069E">
            <w:pPr>
              <w:tabs>
                <w:tab w:val="left" w:pos="8222"/>
              </w:tabs>
              <w:spacing w:before="240"/>
              <w:ind w:left="142" w:right="142"/>
              <w:rPr>
                <w:rFonts w:ascii="Arial Negrita" w:hAnsi="Arial Negrita"/>
                <w:b/>
                <w:bCs/>
                <w:spacing w:val="-14"/>
              </w:rPr>
            </w:pPr>
            <w:r w:rsidRPr="00DD7B82">
              <w:rPr>
                <w:b/>
                <w:bCs/>
              </w:rPr>
              <w:t>1</w:t>
            </w:r>
            <w:r w:rsidRPr="00B84C15">
              <w:rPr>
                <w:b/>
                <w:bCs/>
                <w:spacing w:val="-14"/>
              </w:rPr>
              <w:t xml:space="preserve">) </w:t>
            </w:r>
            <w:r w:rsidRPr="00B84C15">
              <w:rPr>
                <w:rFonts w:ascii="Arial Negrita" w:hAnsi="Arial Negrita"/>
                <w:b/>
                <w:bCs/>
                <w:spacing w:val="-14"/>
              </w:rPr>
              <w:t xml:space="preserve">AUTORIZACIONES / HABILITACIONES EMPRESARIALES O PROFESIONALES </w:t>
            </w:r>
            <w:r>
              <w:rPr>
                <w:rFonts w:ascii="Arial Negrita" w:hAnsi="Arial Negrita"/>
                <w:b/>
                <w:bCs/>
                <w:spacing w:val="-14"/>
              </w:rPr>
              <w:t>(art. 65 LCSP)</w:t>
            </w: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71"/>
        </w:trPr>
        <w:tc>
          <w:tcPr>
            <w:tcW w:w="1906" w:type="dxa"/>
            <w:gridSpan w:val="5"/>
            <w:tcBorders>
              <w:top w:val="nil"/>
              <w:bottom w:val="nil"/>
              <w:right w:val="nil"/>
            </w:tcBorders>
            <w:shd w:val="clear" w:color="auto" w:fill="FFFFFF"/>
            <w:vAlign w:val="center"/>
          </w:tcPr>
          <w:p w:rsidR="007416D0" w:rsidRPr="00DD7B82" w:rsidRDefault="007416D0" w:rsidP="0052069E">
            <w:pPr>
              <w:ind w:left="142"/>
            </w:pPr>
            <w:r w:rsidRPr="00DD7B82">
              <w:t>Procede</w:t>
            </w:r>
            <w:r w:rsidRPr="00DD7B82">
              <w:tab/>
            </w:r>
          </w:p>
        </w:tc>
        <w:tc>
          <w:tcPr>
            <w:tcW w:w="441" w:type="dxa"/>
            <w:gridSpan w:val="2"/>
            <w:tcBorders>
              <w:top w:val="nil"/>
              <w:left w:val="nil"/>
              <w:bottom w:val="nil"/>
              <w:right w:val="single" w:sz="8" w:space="0" w:color="auto"/>
            </w:tcBorders>
            <w:shd w:val="clear" w:color="auto" w:fill="FFFFFF"/>
            <w:vAlign w:val="center"/>
          </w:tcPr>
          <w:p w:rsidR="007416D0" w:rsidRPr="00DD7B82" w:rsidRDefault="007416D0" w:rsidP="0052069E">
            <w:r w:rsidRPr="00DD7B82">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D7B82" w:rsidRDefault="007416D0" w:rsidP="0052069E"/>
        </w:tc>
        <w:tc>
          <w:tcPr>
            <w:tcW w:w="733" w:type="dxa"/>
            <w:tcBorders>
              <w:top w:val="nil"/>
              <w:left w:val="single" w:sz="8" w:space="0" w:color="auto"/>
              <w:bottom w:val="nil"/>
              <w:right w:val="single" w:sz="8" w:space="0" w:color="auto"/>
            </w:tcBorders>
            <w:shd w:val="clear" w:color="auto" w:fill="FFFFFF"/>
            <w:vAlign w:val="center"/>
          </w:tcPr>
          <w:p w:rsidR="007416D0" w:rsidRPr="00DD7B82" w:rsidRDefault="007416D0" w:rsidP="0052069E">
            <w:r w:rsidRPr="00DD7B82">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75C07" w:rsidRDefault="007416D0" w:rsidP="0052069E">
            <w:pPr>
              <w:ind w:left="-77"/>
              <w:jc w:val="center"/>
              <w:rPr>
                <w:b/>
                <w:bCs/>
              </w:rPr>
            </w:pPr>
            <w:r w:rsidRPr="00D75C07">
              <w:rPr>
                <w:b/>
                <w:bCs/>
              </w:rPr>
              <w:t>X</w:t>
            </w:r>
          </w:p>
        </w:tc>
        <w:tc>
          <w:tcPr>
            <w:tcW w:w="4838" w:type="dxa"/>
            <w:tcBorders>
              <w:top w:val="nil"/>
              <w:left w:val="single" w:sz="8" w:space="0" w:color="auto"/>
              <w:bottom w:val="nil"/>
            </w:tcBorders>
            <w:shd w:val="clear" w:color="auto" w:fill="FFFFFF"/>
            <w:vAlign w:val="center"/>
          </w:tcPr>
          <w:p w:rsidR="007416D0" w:rsidRPr="00DD7B82" w:rsidRDefault="007416D0" w:rsidP="0052069E"/>
        </w:tc>
      </w:tr>
      <w:tr w:rsidR="007416D0" w:rsidRPr="00DD7B82" w:rsidTr="0052069E">
        <w:trPr>
          <w:trHeight w:val="832"/>
        </w:trPr>
        <w:tc>
          <w:tcPr>
            <w:tcW w:w="8506" w:type="dxa"/>
            <w:gridSpan w:val="11"/>
            <w:tcBorders>
              <w:left w:val="single" w:sz="4" w:space="0" w:color="000000"/>
              <w:right w:val="single" w:sz="4" w:space="0" w:color="000000"/>
            </w:tcBorders>
            <w:shd w:val="clear" w:color="auto" w:fill="FFFFFF"/>
            <w:vAlign w:val="center"/>
          </w:tcPr>
          <w:p w:rsidR="007416D0" w:rsidRPr="00DD7B82" w:rsidRDefault="007416D0" w:rsidP="0052069E">
            <w:pPr>
              <w:tabs>
                <w:tab w:val="left" w:pos="8222"/>
              </w:tabs>
              <w:spacing w:before="200"/>
              <w:ind w:left="142" w:right="142"/>
              <w:jc w:val="left"/>
              <w:rPr>
                <w:b/>
                <w:bCs/>
              </w:rPr>
            </w:pPr>
            <w:r w:rsidRPr="00DD7B82">
              <w:rPr>
                <w:b/>
                <w:bCs/>
              </w:rPr>
              <w:t>2) SOLVENCIA ECONÓMICA Y FINANCIERA</w:t>
            </w:r>
          </w:p>
          <w:p w:rsidR="007416D0" w:rsidRDefault="007416D0" w:rsidP="0052069E">
            <w:pPr>
              <w:tabs>
                <w:tab w:val="left" w:pos="8222"/>
              </w:tabs>
              <w:spacing w:before="120"/>
              <w:ind w:left="142" w:right="142" w:firstLine="243"/>
              <w:rPr>
                <w:rFonts w:eastAsia="Cambria"/>
                <w:color w:val="000000"/>
                <w:spacing w:val="-2"/>
                <w:sz w:val="18"/>
              </w:rPr>
            </w:pPr>
            <w:r w:rsidRPr="00B84C15">
              <w:rPr>
                <w:rFonts w:eastAsia="Cambria"/>
                <w:color w:val="000000"/>
                <w:spacing w:val="-2"/>
                <w:sz w:val="18"/>
              </w:rPr>
              <w:t xml:space="preserve">La solvencia económica y financiera se acreditará mediante </w:t>
            </w:r>
            <w:r>
              <w:rPr>
                <w:rFonts w:eastAsia="Cambria"/>
                <w:color w:val="000000"/>
                <w:spacing w:val="-2"/>
                <w:sz w:val="18"/>
              </w:rPr>
              <w:t>uno de los siguientes medios:</w:t>
            </w:r>
          </w:p>
          <w:p w:rsidR="007416D0" w:rsidRPr="00F718E7" w:rsidRDefault="007416D0" w:rsidP="007416D0">
            <w:pPr>
              <w:numPr>
                <w:ilvl w:val="0"/>
                <w:numId w:val="33"/>
              </w:numPr>
              <w:tabs>
                <w:tab w:val="left" w:pos="665"/>
              </w:tabs>
              <w:spacing w:before="120"/>
              <w:ind w:left="707" w:right="142" w:hanging="364"/>
              <w:rPr>
                <w:rFonts w:eastAsia="Cambria"/>
                <w:color w:val="000000"/>
                <w:spacing w:val="-2"/>
                <w:sz w:val="18"/>
              </w:rPr>
            </w:pPr>
            <w:r w:rsidRPr="00F718E7">
              <w:rPr>
                <w:rFonts w:eastAsia="Cambria"/>
                <w:color w:val="000000"/>
                <w:spacing w:val="-2"/>
                <w:sz w:val="18"/>
              </w:rPr>
              <w:t xml:space="preserve">Volumen anual de negocios de la empresa licitadora, referido al mejor ejercicio dentro de los tres últimos disponibles (años 2021, 2022 y 2023) por </w:t>
            </w:r>
            <w:r w:rsidRPr="00F718E7">
              <w:rPr>
                <w:rFonts w:eastAsia="Cambria"/>
                <w:b/>
                <w:color w:val="000000"/>
                <w:spacing w:val="-2"/>
                <w:sz w:val="18"/>
              </w:rPr>
              <w:t>importe igual o superior a 72.649,13 €</w:t>
            </w:r>
            <w:r w:rsidRPr="00F718E7">
              <w:rPr>
                <w:rFonts w:eastAsia="Cambria"/>
                <w:color w:val="000000"/>
                <w:spacing w:val="-2"/>
                <w:sz w:val="18"/>
              </w:rPr>
              <w:t>, no excediéndose en una vez y media el valor estimado del contrato.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7416D0" w:rsidRPr="00F718E7" w:rsidRDefault="007416D0" w:rsidP="007416D0">
            <w:pPr>
              <w:numPr>
                <w:ilvl w:val="0"/>
                <w:numId w:val="33"/>
              </w:numPr>
              <w:tabs>
                <w:tab w:val="left" w:pos="665"/>
              </w:tabs>
              <w:spacing w:before="120"/>
              <w:ind w:left="707" w:right="142" w:hanging="364"/>
              <w:rPr>
                <w:rFonts w:eastAsia="Cambria"/>
                <w:color w:val="000000"/>
                <w:spacing w:val="-4"/>
                <w:sz w:val="18"/>
              </w:rPr>
            </w:pPr>
            <w:r w:rsidRPr="00F718E7">
              <w:rPr>
                <w:rFonts w:eastAsia="Cambria"/>
                <w:color w:val="000000"/>
                <w:spacing w:val="-2"/>
                <w:sz w:val="18"/>
              </w:rPr>
              <w:t xml:space="preserve">Cuando el licitador sea una empresa de nueva creación, entendiendo por tal aquella que tenga una antigüedad inferior a cinco años, su solvencia económica se acreditará mediante la disposición de un seguro de responsabilidad civil por riesgos profesionales por importe igual o superior a 72.649,13 € (igual o superior al valor estimado del contrato), vigente hasta el fin del plazo de presentación de ofertas, aportando, además el compromiso de su renovación o prórroga que garantice el mantenimiento de su cobertura durante la ejecución del contrato. Este requisito se entenderá cumplido por la licitadora que incluya un compromiso vinculante de suscripción, en caso de resultar adjudicatario, del seguro exigido, debiendo </w:t>
            </w:r>
            <w:r w:rsidRPr="00F718E7">
              <w:rPr>
                <w:rFonts w:eastAsia="Cambria"/>
                <w:color w:val="000000"/>
                <w:spacing w:val="-4"/>
                <w:sz w:val="18"/>
              </w:rPr>
              <w:t>hacerse efectivo dentro del plazo de presentación de documentación estipulado en la cláusula 33.2 del PCAP.</w:t>
            </w:r>
          </w:p>
          <w:p w:rsidR="007416D0" w:rsidRPr="00CC3A36" w:rsidRDefault="007416D0" w:rsidP="0052069E">
            <w:pPr>
              <w:tabs>
                <w:tab w:val="left" w:pos="8222"/>
              </w:tabs>
              <w:ind w:right="142"/>
              <w:rPr>
                <w:rFonts w:eastAsia="Cambria"/>
                <w:color w:val="000000"/>
                <w:spacing w:val="-2"/>
                <w:sz w:val="18"/>
              </w:rPr>
            </w:pPr>
          </w:p>
        </w:tc>
      </w:tr>
      <w:tr w:rsidR="007416D0" w:rsidRPr="00DD7B82" w:rsidTr="0052069E">
        <w:trPr>
          <w:trHeight w:val="643"/>
        </w:trPr>
        <w:tc>
          <w:tcPr>
            <w:tcW w:w="8506" w:type="dxa"/>
            <w:gridSpan w:val="11"/>
            <w:tcBorders>
              <w:left w:val="single" w:sz="4" w:space="0" w:color="000000"/>
              <w:bottom w:val="single" w:sz="4" w:space="0" w:color="auto"/>
              <w:right w:val="single" w:sz="4" w:space="0" w:color="000000"/>
            </w:tcBorders>
            <w:shd w:val="clear" w:color="auto" w:fill="FFFFFF"/>
            <w:vAlign w:val="center"/>
          </w:tcPr>
          <w:p w:rsidR="007416D0" w:rsidRPr="00B84C15" w:rsidRDefault="007416D0" w:rsidP="0052069E">
            <w:pPr>
              <w:tabs>
                <w:tab w:val="left" w:pos="8222"/>
              </w:tabs>
              <w:spacing w:before="120"/>
              <w:ind w:left="142" w:right="142"/>
              <w:rPr>
                <w:rFonts w:eastAsia="Cambria"/>
                <w:b/>
                <w:color w:val="000000"/>
                <w:spacing w:val="-2"/>
              </w:rPr>
            </w:pPr>
            <w:r w:rsidRPr="00B84C15">
              <w:rPr>
                <w:rFonts w:eastAsia="Cambria"/>
                <w:b/>
                <w:color w:val="000000"/>
                <w:spacing w:val="-2"/>
              </w:rPr>
              <w:t>3) SOLVENCIA TÉCNICA O PROFESIONAL</w:t>
            </w:r>
          </w:p>
          <w:p w:rsidR="007416D0" w:rsidRPr="009C3692" w:rsidRDefault="007416D0" w:rsidP="0052069E">
            <w:pPr>
              <w:tabs>
                <w:tab w:val="left" w:pos="8222"/>
              </w:tabs>
              <w:spacing w:before="120"/>
              <w:ind w:left="399" w:right="142"/>
              <w:rPr>
                <w:rFonts w:eastAsia="Cambria"/>
                <w:color w:val="000000"/>
                <w:spacing w:val="-2"/>
                <w:sz w:val="18"/>
                <w:u w:val="single"/>
              </w:rPr>
            </w:pPr>
            <w:r w:rsidRPr="009C3692">
              <w:rPr>
                <w:rFonts w:eastAsia="Cambria"/>
                <w:color w:val="000000"/>
                <w:spacing w:val="-2"/>
                <w:sz w:val="18"/>
              </w:rPr>
              <w:t xml:space="preserve">Para el cumplimiento del requisito de solvencia técnico-profesional, las empresas licitadoras deberán acreditar haber ejecutado en los </w:t>
            </w:r>
            <w:r w:rsidRPr="009C3692">
              <w:rPr>
                <w:rFonts w:eastAsia="Cambria"/>
                <w:b/>
                <w:color w:val="000000"/>
                <w:spacing w:val="-2"/>
                <w:sz w:val="18"/>
              </w:rPr>
              <w:t>últimos 5 años</w:t>
            </w:r>
            <w:r w:rsidRPr="009C3692">
              <w:rPr>
                <w:rFonts w:eastAsia="Cambria"/>
                <w:color w:val="000000"/>
                <w:spacing w:val="-2"/>
                <w:sz w:val="18"/>
              </w:rPr>
              <w:t xml:space="preserve"> un mínimo de </w:t>
            </w:r>
            <w:r w:rsidRPr="009C3692">
              <w:rPr>
                <w:rFonts w:eastAsia="Cambria"/>
                <w:b/>
                <w:color w:val="000000"/>
                <w:spacing w:val="-2"/>
                <w:sz w:val="18"/>
              </w:rPr>
              <w:t xml:space="preserve">una obra de ejecución de reparación de estructuras de hormigón armado cuyo importe sea de cuantía igual o superior a </w:t>
            </w:r>
            <w:r w:rsidRPr="009C3692">
              <w:rPr>
                <w:rFonts w:eastAsia="Cambria"/>
                <w:b/>
                <w:color w:val="000000"/>
                <w:spacing w:val="-2"/>
                <w:sz w:val="18"/>
                <w:u w:val="single"/>
              </w:rPr>
              <w:t>50.854,39 € sin IVA</w:t>
            </w:r>
            <w:r w:rsidRPr="009C3692">
              <w:rPr>
                <w:rFonts w:eastAsia="Cambria"/>
                <w:color w:val="000000"/>
                <w:spacing w:val="-2"/>
                <w:sz w:val="18"/>
                <w:u w:val="single"/>
              </w:rPr>
              <w:t>.</w:t>
            </w:r>
          </w:p>
          <w:p w:rsidR="007416D0" w:rsidRPr="00F718E7" w:rsidRDefault="007416D0" w:rsidP="0052069E">
            <w:pPr>
              <w:tabs>
                <w:tab w:val="left" w:pos="8222"/>
              </w:tabs>
              <w:spacing w:before="120" w:after="120"/>
              <w:ind w:left="709" w:right="142"/>
              <w:rPr>
                <w:rFonts w:eastAsia="Cambria"/>
                <w:color w:val="000000"/>
                <w:spacing w:val="-2"/>
              </w:rPr>
            </w:pPr>
            <w:r w:rsidRPr="00F718E7">
              <w:rPr>
                <w:rFonts w:eastAsia="Cambria"/>
                <w:color w:val="000000"/>
                <w:spacing w:val="-2"/>
              </w:rPr>
              <w:t>La solvencia técnica o profesional anterior se acreditará mediante la 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w:t>
            </w:r>
          </w:p>
          <w:p w:rsidR="007416D0" w:rsidRPr="00F718E7" w:rsidRDefault="007416D0" w:rsidP="0052069E">
            <w:pPr>
              <w:tabs>
                <w:tab w:val="left" w:pos="8222"/>
              </w:tabs>
              <w:spacing w:before="120"/>
              <w:ind w:left="709" w:right="142"/>
              <w:rPr>
                <w:rFonts w:eastAsia="Cambria"/>
                <w:color w:val="000000"/>
                <w:spacing w:val="-2"/>
                <w:sz w:val="18"/>
              </w:rPr>
            </w:pPr>
            <w:r w:rsidRPr="00F718E7">
              <w:rPr>
                <w:rFonts w:eastAsia="Cambria"/>
                <w:color w:val="000000"/>
                <w:spacing w:val="-2"/>
                <w:sz w:val="18"/>
              </w:rPr>
              <w:t>Puesto que se trata de un contrato cuyo valor estimado es inferior a 500.000 euros, si la empresa licitadora es de nueva creación (antigüedad inferior a cinco años), la acreditación de la solvencia técnico-profesional se realizará mediante declaración indicando el personal técnico, estén o no integrados en la empresa, de los que ésta disponga para la ejecución de las obras, acompañada de los documentos acreditativos correspondientes cuando le sea requerido por los servicios dependientes del órgano de contratación (art. 88.1.b) LCSP). Este equipo</w:t>
            </w:r>
            <w:r w:rsidRPr="00F718E7">
              <w:t xml:space="preserve"> </w:t>
            </w:r>
            <w:r w:rsidRPr="00F718E7">
              <w:rPr>
                <w:rFonts w:eastAsia="Cambria"/>
                <w:color w:val="000000"/>
                <w:spacing w:val="-2"/>
                <w:sz w:val="18"/>
              </w:rPr>
              <w:t>técnico deberá contemplar, como mínimo, el personal al que se refiere el apartado relativo a la adscripción de medios</w:t>
            </w:r>
          </w:p>
          <w:p w:rsidR="007416D0" w:rsidRPr="00B84C15" w:rsidRDefault="007416D0" w:rsidP="0052069E">
            <w:pPr>
              <w:tabs>
                <w:tab w:val="left" w:pos="8222"/>
              </w:tabs>
              <w:spacing w:before="80"/>
              <w:ind w:left="142" w:right="142"/>
              <w:rPr>
                <w:rFonts w:eastAsia="Cambria"/>
                <w:color w:val="000000"/>
                <w:spacing w:val="-2"/>
                <w:sz w:val="18"/>
              </w:rPr>
            </w:pPr>
          </w:p>
        </w:tc>
      </w:tr>
      <w:tr w:rsidR="007416D0" w:rsidRPr="00DD7B82" w:rsidTr="0052069E">
        <w:trPr>
          <w:trHeight w:val="628"/>
        </w:trPr>
        <w:tc>
          <w:tcPr>
            <w:tcW w:w="8506" w:type="dxa"/>
            <w:gridSpan w:val="11"/>
            <w:tcBorders>
              <w:top w:val="single" w:sz="4" w:space="0" w:color="auto"/>
              <w:left w:val="single" w:sz="4" w:space="0" w:color="000000"/>
              <w:right w:val="single" w:sz="4" w:space="0" w:color="000000"/>
            </w:tcBorders>
            <w:shd w:val="clear" w:color="auto" w:fill="FFFFFF"/>
            <w:vAlign w:val="center"/>
          </w:tcPr>
          <w:p w:rsidR="007416D0" w:rsidRPr="00A650F8" w:rsidRDefault="007416D0" w:rsidP="0052069E">
            <w:pPr>
              <w:tabs>
                <w:tab w:val="left" w:pos="8222"/>
              </w:tabs>
              <w:ind w:left="142" w:right="141"/>
              <w:rPr>
                <w:b/>
                <w:bCs/>
              </w:rPr>
            </w:pPr>
            <w:r w:rsidRPr="00A650F8">
              <w:rPr>
                <w:b/>
                <w:bCs/>
              </w:rPr>
              <w:lastRenderedPageBreak/>
              <w:t>4) CLASIFICACIÓN</w:t>
            </w: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4"/>
        </w:trPr>
        <w:tc>
          <w:tcPr>
            <w:tcW w:w="1906" w:type="dxa"/>
            <w:gridSpan w:val="5"/>
            <w:tcBorders>
              <w:top w:val="nil"/>
              <w:bottom w:val="nil"/>
              <w:right w:val="nil"/>
            </w:tcBorders>
            <w:shd w:val="clear" w:color="auto" w:fill="FFFFFF"/>
            <w:vAlign w:val="center"/>
          </w:tcPr>
          <w:p w:rsidR="007416D0" w:rsidRPr="00A650F8" w:rsidRDefault="007416D0" w:rsidP="0052069E">
            <w:pPr>
              <w:ind w:left="243" w:hanging="62"/>
              <w:jc w:val="left"/>
            </w:pPr>
            <w:r w:rsidRPr="00A650F8">
              <w:t>Obligatoria</w:t>
            </w:r>
            <w:r>
              <w:t xml:space="preserve"> </w:t>
            </w:r>
            <w:r>
              <w:rPr>
                <w:vertAlign w:val="superscript"/>
              </w:rPr>
              <w:t>(*)</w:t>
            </w:r>
            <w:r w:rsidRPr="00A650F8">
              <w:tab/>
            </w:r>
          </w:p>
        </w:tc>
        <w:tc>
          <w:tcPr>
            <w:tcW w:w="441" w:type="dxa"/>
            <w:gridSpan w:val="2"/>
            <w:tcBorders>
              <w:top w:val="nil"/>
              <w:left w:val="nil"/>
              <w:bottom w:val="nil"/>
              <w:right w:val="single" w:sz="8" w:space="0" w:color="auto"/>
            </w:tcBorders>
            <w:shd w:val="clear" w:color="auto" w:fill="FFFFFF"/>
            <w:vAlign w:val="center"/>
          </w:tcPr>
          <w:p w:rsidR="007416D0" w:rsidRPr="00A650F8" w:rsidRDefault="007416D0" w:rsidP="0052069E">
            <w:r w:rsidRPr="00A650F8">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75C07" w:rsidRDefault="007416D0" w:rsidP="0052069E">
            <w:pPr>
              <w:rPr>
                <w:b/>
                <w:bCs/>
              </w:rPr>
            </w:pPr>
          </w:p>
        </w:tc>
        <w:tc>
          <w:tcPr>
            <w:tcW w:w="733" w:type="dxa"/>
            <w:tcBorders>
              <w:top w:val="nil"/>
              <w:left w:val="single" w:sz="8" w:space="0" w:color="auto"/>
              <w:bottom w:val="nil"/>
              <w:right w:val="single" w:sz="8" w:space="0" w:color="auto"/>
            </w:tcBorders>
            <w:shd w:val="clear" w:color="auto" w:fill="FFFFFF"/>
            <w:vAlign w:val="center"/>
          </w:tcPr>
          <w:p w:rsidR="007416D0" w:rsidRPr="00A650F8" w:rsidRDefault="007416D0" w:rsidP="0052069E">
            <w:pPr>
              <w:jc w:val="right"/>
            </w:pPr>
            <w:r w:rsidRPr="00A650F8">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05220" w:rsidRDefault="007416D0" w:rsidP="0052069E">
            <w:pPr>
              <w:rPr>
                <w:color w:val="0000FF"/>
              </w:rPr>
            </w:pPr>
            <w:r w:rsidRPr="00405220">
              <w:rPr>
                <w:b/>
                <w:bCs/>
                <w:color w:val="0000FF"/>
              </w:rPr>
              <w:t>X</w:t>
            </w:r>
          </w:p>
        </w:tc>
        <w:tc>
          <w:tcPr>
            <w:tcW w:w="4838" w:type="dxa"/>
            <w:tcBorders>
              <w:top w:val="nil"/>
              <w:left w:val="single" w:sz="8" w:space="0" w:color="auto"/>
              <w:bottom w:val="nil"/>
            </w:tcBorders>
            <w:shd w:val="clear" w:color="auto" w:fill="FFFFFF"/>
            <w:vAlign w:val="center"/>
          </w:tcPr>
          <w:p w:rsidR="007416D0" w:rsidRPr="00A650F8" w:rsidRDefault="007416D0" w:rsidP="0052069E"/>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62"/>
        </w:trPr>
        <w:tc>
          <w:tcPr>
            <w:tcW w:w="8506" w:type="dxa"/>
            <w:gridSpan w:val="11"/>
            <w:tcBorders>
              <w:top w:val="nil"/>
              <w:bottom w:val="nil"/>
            </w:tcBorders>
            <w:shd w:val="clear" w:color="auto" w:fill="FFFFFF"/>
            <w:vAlign w:val="bottom"/>
          </w:tcPr>
          <w:p w:rsidR="007416D0" w:rsidRPr="00A650F8" w:rsidRDefault="007416D0" w:rsidP="0052069E">
            <w:pPr>
              <w:spacing w:after="60"/>
              <w:jc w:val="left"/>
            </w:pPr>
            <w:r w:rsidRPr="00F718E7">
              <w:t>La licitadora también podrá acreditar su solvencia mediante la siguiente clasificación</w:t>
            </w: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7416D0" w:rsidRPr="00A650F8" w:rsidRDefault="007416D0" w:rsidP="0052069E">
            <w:pPr>
              <w:ind w:left="243" w:hanging="62"/>
              <w:jc w:val="left"/>
            </w:pPr>
          </w:p>
        </w:tc>
        <w:tc>
          <w:tcPr>
            <w:tcW w:w="441" w:type="dxa"/>
            <w:gridSpan w:val="2"/>
            <w:tcBorders>
              <w:top w:val="nil"/>
              <w:left w:val="nil"/>
              <w:bottom w:val="nil"/>
              <w:right w:val="single" w:sz="8" w:space="0" w:color="auto"/>
            </w:tcBorders>
            <w:shd w:val="clear" w:color="auto" w:fill="FFFFFF"/>
            <w:vAlign w:val="center"/>
          </w:tcPr>
          <w:p w:rsidR="007416D0" w:rsidRPr="00A650F8" w:rsidRDefault="007416D0" w:rsidP="0052069E">
            <w:r w:rsidRPr="00F718E7">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05220" w:rsidRDefault="007416D0" w:rsidP="0052069E">
            <w:pPr>
              <w:rPr>
                <w:b/>
                <w:bCs/>
                <w:color w:val="0000FF"/>
              </w:rPr>
            </w:pPr>
            <w:r w:rsidRPr="00405220">
              <w:rPr>
                <w:b/>
                <w:bCs/>
                <w:color w:val="0000FF"/>
              </w:rPr>
              <w:t>X</w:t>
            </w:r>
          </w:p>
        </w:tc>
        <w:tc>
          <w:tcPr>
            <w:tcW w:w="733" w:type="dxa"/>
            <w:tcBorders>
              <w:top w:val="nil"/>
              <w:left w:val="single" w:sz="8" w:space="0" w:color="auto"/>
              <w:bottom w:val="nil"/>
              <w:right w:val="single" w:sz="8" w:space="0" w:color="auto"/>
            </w:tcBorders>
            <w:shd w:val="clear" w:color="auto" w:fill="FFFFFF"/>
            <w:vAlign w:val="center"/>
          </w:tcPr>
          <w:p w:rsidR="007416D0" w:rsidRPr="00A650F8" w:rsidRDefault="007416D0" w:rsidP="0052069E">
            <w:pPr>
              <w:jc w:val="right"/>
            </w:pPr>
            <w:r w:rsidRPr="00F718E7">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75C07" w:rsidRDefault="007416D0" w:rsidP="0052069E">
            <w:pPr>
              <w:rPr>
                <w:b/>
                <w:bCs/>
              </w:rPr>
            </w:pPr>
          </w:p>
        </w:tc>
        <w:tc>
          <w:tcPr>
            <w:tcW w:w="4838" w:type="dxa"/>
            <w:tcBorders>
              <w:top w:val="nil"/>
              <w:left w:val="single" w:sz="8" w:space="0" w:color="auto"/>
              <w:bottom w:val="nil"/>
            </w:tcBorders>
            <w:shd w:val="clear" w:color="auto" w:fill="FFFFFF"/>
            <w:vAlign w:val="center"/>
          </w:tcPr>
          <w:p w:rsidR="007416D0" w:rsidRPr="00A650F8" w:rsidRDefault="007416D0" w:rsidP="0052069E"/>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87"/>
        </w:trPr>
        <w:tc>
          <w:tcPr>
            <w:tcW w:w="8506" w:type="dxa"/>
            <w:gridSpan w:val="11"/>
            <w:tcBorders>
              <w:top w:val="nil"/>
              <w:bottom w:val="nil"/>
            </w:tcBorders>
            <w:shd w:val="clear" w:color="auto" w:fill="FFFFFF"/>
            <w:vAlign w:val="center"/>
          </w:tcPr>
          <w:tbl>
            <w:tblPr>
              <w:tblW w:w="7801" w:type="dxa"/>
              <w:tblInd w:w="17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417"/>
              <w:gridCol w:w="4678"/>
              <w:gridCol w:w="1706"/>
            </w:tblGrid>
            <w:tr w:rsidR="007416D0" w:rsidRPr="00B37AD9" w:rsidTr="0052069E">
              <w:trPr>
                <w:trHeight w:val="312"/>
              </w:trPr>
              <w:tc>
                <w:tcPr>
                  <w:tcW w:w="1417" w:type="dxa"/>
                  <w:tcBorders>
                    <w:top w:val="single" w:sz="4" w:space="0" w:color="auto"/>
                    <w:left w:val="single" w:sz="4" w:space="0" w:color="auto"/>
                    <w:bottom w:val="single" w:sz="4" w:space="0" w:color="auto"/>
                    <w:right w:val="single" w:sz="4" w:space="0" w:color="auto"/>
                  </w:tcBorders>
                  <w:shd w:val="clear" w:color="auto" w:fill="E7E6E6"/>
                  <w:vAlign w:val="center"/>
                </w:tcPr>
                <w:p w:rsidR="007416D0" w:rsidRPr="00B37AD9" w:rsidRDefault="007416D0" w:rsidP="0052069E">
                  <w:pPr>
                    <w:jc w:val="center"/>
                    <w:rPr>
                      <w:b/>
                      <w:sz w:val="18"/>
                      <w:szCs w:val="18"/>
                      <w:lang w:val="es-ES_tradnl"/>
                    </w:rPr>
                  </w:pPr>
                  <w:r w:rsidRPr="00B37AD9">
                    <w:rPr>
                      <w:b/>
                      <w:sz w:val="18"/>
                      <w:szCs w:val="18"/>
                      <w:lang w:val="es-ES_tradnl"/>
                    </w:rPr>
                    <w:t>GRUPO</w:t>
                  </w:r>
                </w:p>
              </w:tc>
              <w:tc>
                <w:tcPr>
                  <w:tcW w:w="4678" w:type="dxa"/>
                  <w:tcBorders>
                    <w:top w:val="single" w:sz="4" w:space="0" w:color="auto"/>
                    <w:left w:val="single" w:sz="4" w:space="0" w:color="auto"/>
                    <w:bottom w:val="single" w:sz="4" w:space="0" w:color="auto"/>
                    <w:right w:val="single" w:sz="4" w:space="0" w:color="auto"/>
                  </w:tcBorders>
                  <w:shd w:val="clear" w:color="auto" w:fill="E7E6E6"/>
                  <w:vAlign w:val="center"/>
                </w:tcPr>
                <w:p w:rsidR="007416D0" w:rsidRPr="00B37AD9" w:rsidRDefault="007416D0" w:rsidP="0052069E">
                  <w:pPr>
                    <w:jc w:val="center"/>
                    <w:rPr>
                      <w:b/>
                      <w:sz w:val="18"/>
                      <w:szCs w:val="18"/>
                      <w:lang w:val="es-ES_tradnl"/>
                    </w:rPr>
                  </w:pPr>
                  <w:r w:rsidRPr="00B37AD9">
                    <w:rPr>
                      <w:b/>
                      <w:sz w:val="18"/>
                      <w:szCs w:val="18"/>
                      <w:lang w:val="es-ES_tradnl"/>
                    </w:rPr>
                    <w:t>SUBGRUPO</w:t>
                  </w:r>
                </w:p>
              </w:tc>
              <w:tc>
                <w:tcPr>
                  <w:tcW w:w="1706" w:type="dxa"/>
                  <w:tcBorders>
                    <w:top w:val="single" w:sz="4" w:space="0" w:color="auto"/>
                    <w:left w:val="single" w:sz="4" w:space="0" w:color="auto"/>
                    <w:bottom w:val="single" w:sz="4" w:space="0" w:color="auto"/>
                    <w:right w:val="single" w:sz="4" w:space="0" w:color="auto"/>
                  </w:tcBorders>
                  <w:shd w:val="clear" w:color="auto" w:fill="E7E6E6"/>
                  <w:vAlign w:val="center"/>
                </w:tcPr>
                <w:p w:rsidR="007416D0" w:rsidRPr="00B37AD9" w:rsidRDefault="007416D0" w:rsidP="0052069E">
                  <w:pPr>
                    <w:jc w:val="center"/>
                    <w:rPr>
                      <w:b/>
                      <w:sz w:val="18"/>
                      <w:szCs w:val="18"/>
                      <w:lang w:val="es-ES_tradnl"/>
                    </w:rPr>
                  </w:pPr>
                  <w:r w:rsidRPr="00B37AD9">
                    <w:rPr>
                      <w:b/>
                      <w:sz w:val="18"/>
                      <w:szCs w:val="18"/>
                      <w:lang w:val="es-ES_tradnl"/>
                    </w:rPr>
                    <w:t>CATEGORÍA</w:t>
                  </w:r>
                </w:p>
              </w:tc>
            </w:tr>
            <w:tr w:rsidR="007416D0" w:rsidRPr="00B37AD9" w:rsidTr="0052069E">
              <w:trPr>
                <w:trHeight w:val="382"/>
              </w:trPr>
              <w:tc>
                <w:tcPr>
                  <w:tcW w:w="1417" w:type="dxa"/>
                  <w:tcBorders>
                    <w:top w:val="single" w:sz="4" w:space="0" w:color="auto"/>
                    <w:left w:val="single" w:sz="4" w:space="0" w:color="auto"/>
                    <w:bottom w:val="single" w:sz="4" w:space="0" w:color="auto"/>
                    <w:right w:val="single" w:sz="4" w:space="0" w:color="auto"/>
                  </w:tcBorders>
                  <w:vAlign w:val="center"/>
                </w:tcPr>
                <w:p w:rsidR="007416D0" w:rsidRPr="00174D51" w:rsidRDefault="007416D0" w:rsidP="0052069E">
                  <w:pPr>
                    <w:jc w:val="center"/>
                    <w:rPr>
                      <w:b/>
                      <w:sz w:val="18"/>
                      <w:szCs w:val="18"/>
                      <w:lang w:val="es-ES_tradnl"/>
                    </w:rPr>
                  </w:pPr>
                  <w:r w:rsidRPr="00174D51">
                    <w:rPr>
                      <w:b/>
                      <w:sz w:val="18"/>
                      <w:szCs w:val="18"/>
                      <w:lang w:val="es-ES_tradnl"/>
                    </w:rPr>
                    <w:t xml:space="preserve">C. </w:t>
                  </w:r>
                  <w:r w:rsidRPr="00CC3A36">
                    <w:rPr>
                      <w:b/>
                      <w:sz w:val="16"/>
                      <w:szCs w:val="18"/>
                      <w:lang w:val="es-ES_tradnl"/>
                    </w:rPr>
                    <w:t>Edificación</w:t>
                  </w:r>
                </w:p>
              </w:tc>
              <w:tc>
                <w:tcPr>
                  <w:tcW w:w="4678" w:type="dxa"/>
                  <w:tcBorders>
                    <w:top w:val="single" w:sz="4" w:space="0" w:color="auto"/>
                    <w:left w:val="single" w:sz="4" w:space="0" w:color="auto"/>
                    <w:bottom w:val="single" w:sz="4" w:space="0" w:color="auto"/>
                    <w:right w:val="single" w:sz="4" w:space="0" w:color="auto"/>
                  </w:tcBorders>
                  <w:vAlign w:val="center"/>
                </w:tcPr>
                <w:p w:rsidR="007416D0" w:rsidRPr="00174D51" w:rsidRDefault="007416D0" w:rsidP="0052069E">
                  <w:pPr>
                    <w:ind w:firstLine="79"/>
                    <w:jc w:val="center"/>
                    <w:rPr>
                      <w:b/>
                      <w:sz w:val="18"/>
                      <w:szCs w:val="18"/>
                      <w:lang w:val="es-ES_tradnl"/>
                    </w:rPr>
                  </w:pPr>
                  <w:r w:rsidRPr="00174D51">
                    <w:rPr>
                      <w:b/>
                      <w:sz w:val="18"/>
                      <w:szCs w:val="18"/>
                      <w:lang w:val="es-ES_tradnl"/>
                    </w:rPr>
                    <w:t xml:space="preserve">2.-  </w:t>
                  </w:r>
                  <w:r w:rsidRPr="00CC3A36">
                    <w:rPr>
                      <w:b/>
                      <w:sz w:val="16"/>
                      <w:szCs w:val="18"/>
                      <w:lang w:val="es-ES_tradnl"/>
                    </w:rPr>
                    <w:t>Estructuras de fábrica u hormigón</w:t>
                  </w:r>
                </w:p>
              </w:tc>
              <w:tc>
                <w:tcPr>
                  <w:tcW w:w="1706" w:type="dxa"/>
                  <w:tcBorders>
                    <w:top w:val="single" w:sz="4" w:space="0" w:color="auto"/>
                    <w:left w:val="single" w:sz="4" w:space="0" w:color="auto"/>
                    <w:bottom w:val="single" w:sz="4" w:space="0" w:color="auto"/>
                    <w:right w:val="single" w:sz="4" w:space="0" w:color="auto"/>
                  </w:tcBorders>
                  <w:vAlign w:val="center"/>
                </w:tcPr>
                <w:p w:rsidR="007416D0" w:rsidRPr="00174D51" w:rsidRDefault="007416D0" w:rsidP="0052069E">
                  <w:pPr>
                    <w:jc w:val="center"/>
                    <w:rPr>
                      <w:b/>
                      <w:sz w:val="18"/>
                      <w:szCs w:val="18"/>
                      <w:lang w:val="es-ES_tradnl"/>
                    </w:rPr>
                  </w:pPr>
                  <w:r>
                    <w:rPr>
                      <w:b/>
                      <w:sz w:val="18"/>
                      <w:szCs w:val="18"/>
                      <w:lang w:val="es-ES_tradnl"/>
                    </w:rPr>
                    <w:t>1</w:t>
                  </w:r>
                </w:p>
              </w:tc>
            </w:tr>
          </w:tbl>
          <w:p w:rsidR="007416D0" w:rsidRPr="00A650F8" w:rsidRDefault="007416D0" w:rsidP="0052069E"/>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006"/>
        </w:trPr>
        <w:tc>
          <w:tcPr>
            <w:tcW w:w="8506" w:type="dxa"/>
            <w:gridSpan w:val="11"/>
            <w:tcBorders>
              <w:top w:val="nil"/>
              <w:bottom w:val="nil"/>
            </w:tcBorders>
            <w:shd w:val="clear" w:color="auto" w:fill="FFFFFF"/>
            <w:vAlign w:val="center"/>
          </w:tcPr>
          <w:p w:rsidR="007416D0" w:rsidRDefault="007416D0" w:rsidP="0052069E">
            <w:pPr>
              <w:ind w:left="161" w:right="268" w:firstLine="70"/>
            </w:pPr>
            <w:r w:rsidRPr="00472980">
              <w:rPr>
                <w:sz w:val="16"/>
              </w:rPr>
              <w:t>(*) Si son empresas comunitarias no españolas o de Estados miembros signatarios del Acuerdo sobre el Espacio Económico Europeo, la clasificación obligatoria podrá sustituirse, justificando la solvencia exigida para obtener dicha clasificación, mediante la presentación de un certificado comunitario de clasificación, acompañado de la documentación complementaria que fuera precisa (artículo 97 LCSP) o de documentación acreditativa de la solvencia (artículo 86 LCSP).</w:t>
            </w:r>
          </w:p>
        </w:tc>
      </w:tr>
      <w:tr w:rsidR="007416D0" w:rsidRPr="00DD7B82" w:rsidTr="0052069E">
        <w:trPr>
          <w:trHeight w:val="712"/>
        </w:trPr>
        <w:tc>
          <w:tcPr>
            <w:tcW w:w="8506" w:type="dxa"/>
            <w:gridSpan w:val="11"/>
            <w:tcBorders>
              <w:left w:val="single" w:sz="4" w:space="0" w:color="000000"/>
              <w:right w:val="single" w:sz="4" w:space="0" w:color="000000"/>
            </w:tcBorders>
            <w:shd w:val="clear" w:color="auto" w:fill="FFFFFF"/>
          </w:tcPr>
          <w:p w:rsidR="007416D0" w:rsidRPr="00EF66C6" w:rsidRDefault="007416D0" w:rsidP="0052069E">
            <w:pPr>
              <w:tabs>
                <w:tab w:val="left" w:pos="8222"/>
              </w:tabs>
              <w:spacing w:before="240" w:after="120"/>
              <w:ind w:left="181"/>
            </w:pPr>
            <w:r w:rsidRPr="00DD7B82">
              <w:rPr>
                <w:b/>
                <w:bCs/>
              </w:rPr>
              <w:t>5) ACREDITACIÓN DEL CUMPLIMIENTO DE LAS NORMAS DE GESTIÓN MEDIOAMBIENTAL Y GARANTÍA DE CALIDAD</w:t>
            </w: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8"/>
        </w:trPr>
        <w:tc>
          <w:tcPr>
            <w:tcW w:w="284" w:type="dxa"/>
            <w:tcBorders>
              <w:top w:val="nil"/>
              <w:left w:val="single" w:sz="4" w:space="0" w:color="auto"/>
              <w:bottom w:val="nil"/>
              <w:right w:val="nil"/>
            </w:tcBorders>
            <w:shd w:val="clear" w:color="auto" w:fill="FFFFFF"/>
          </w:tcPr>
          <w:p w:rsidR="007416D0" w:rsidRPr="00DD7B82" w:rsidRDefault="007416D0" w:rsidP="0052069E"/>
        </w:tc>
        <w:tc>
          <w:tcPr>
            <w:tcW w:w="585" w:type="dxa"/>
            <w:tcBorders>
              <w:top w:val="nil"/>
              <w:left w:val="nil"/>
              <w:bottom w:val="nil"/>
              <w:right w:val="single" w:sz="8" w:space="0" w:color="auto"/>
            </w:tcBorders>
            <w:shd w:val="clear" w:color="auto" w:fill="FFFFFF"/>
            <w:vAlign w:val="center"/>
          </w:tcPr>
          <w:p w:rsidR="007416D0" w:rsidRPr="00DD7B82" w:rsidRDefault="007416D0" w:rsidP="0052069E">
            <w:r w:rsidRPr="00DD7B82">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D7B82" w:rsidRDefault="007416D0" w:rsidP="0052069E"/>
        </w:tc>
        <w:tc>
          <w:tcPr>
            <w:tcW w:w="723" w:type="dxa"/>
            <w:tcBorders>
              <w:top w:val="nil"/>
              <w:left w:val="single" w:sz="8" w:space="0" w:color="auto"/>
              <w:bottom w:val="nil"/>
              <w:right w:val="single" w:sz="8" w:space="0" w:color="auto"/>
            </w:tcBorders>
            <w:shd w:val="clear" w:color="auto" w:fill="FFFFFF"/>
            <w:vAlign w:val="center"/>
          </w:tcPr>
          <w:p w:rsidR="007416D0" w:rsidRPr="00DD7B82" w:rsidRDefault="007416D0" w:rsidP="0052069E">
            <w:r w:rsidRPr="00DD7B82">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FE3596" w:rsidRDefault="007416D0" w:rsidP="0052069E">
            <w:pPr>
              <w:rPr>
                <w:b/>
              </w:rPr>
            </w:pPr>
            <w:r w:rsidRPr="00FE3596">
              <w:rPr>
                <w:b/>
              </w:rPr>
              <w:t>X</w:t>
            </w:r>
          </w:p>
        </w:tc>
        <w:tc>
          <w:tcPr>
            <w:tcW w:w="6332" w:type="dxa"/>
            <w:gridSpan w:val="5"/>
            <w:tcBorders>
              <w:top w:val="nil"/>
              <w:left w:val="single" w:sz="8" w:space="0" w:color="auto"/>
              <w:bottom w:val="nil"/>
            </w:tcBorders>
            <w:shd w:val="clear" w:color="auto" w:fill="FFFFFF"/>
            <w:vAlign w:val="center"/>
          </w:tcPr>
          <w:p w:rsidR="007416D0" w:rsidRPr="00DD7B82" w:rsidRDefault="007416D0" w:rsidP="0052069E"/>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92"/>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7416D0" w:rsidRDefault="007416D0" w:rsidP="0052069E">
            <w:pPr>
              <w:rPr>
                <w:sz w:val="10"/>
                <w:szCs w:val="10"/>
              </w:rPr>
            </w:pPr>
          </w:p>
          <w:p w:rsidR="007416D0" w:rsidRPr="0019393B" w:rsidRDefault="007416D0" w:rsidP="0052069E">
            <w:pPr>
              <w:rPr>
                <w:sz w:val="10"/>
                <w:szCs w:val="10"/>
              </w:rPr>
            </w:pPr>
          </w:p>
        </w:tc>
      </w:tr>
    </w:tbl>
    <w:p w:rsidR="007416D0" w:rsidRPr="00472980" w:rsidRDefault="007416D0" w:rsidP="007416D0">
      <w:pPr>
        <w:rPr>
          <w:sz w:val="24"/>
        </w:rPr>
      </w:pPr>
    </w:p>
    <w:tbl>
      <w:tblPr>
        <w:tblW w:w="85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585"/>
        <w:gridCol w:w="345"/>
        <w:gridCol w:w="723"/>
        <w:gridCol w:w="291"/>
        <w:gridCol w:w="6332"/>
      </w:tblGrid>
      <w:tr w:rsidR="007416D0" w:rsidRPr="00DD7B82" w:rsidTr="0052069E">
        <w:trPr>
          <w:trHeight w:val="522"/>
        </w:trPr>
        <w:tc>
          <w:tcPr>
            <w:tcW w:w="8560" w:type="dxa"/>
            <w:gridSpan w:val="6"/>
            <w:vAlign w:val="center"/>
          </w:tcPr>
          <w:p w:rsidR="007416D0" w:rsidRPr="00216AFD" w:rsidRDefault="007416D0" w:rsidP="0052069E">
            <w:pPr>
              <w:rPr>
                <w:b/>
                <w:bCs/>
                <w:lang w:eastAsia="es-ES"/>
              </w:rPr>
            </w:pPr>
            <w:bookmarkStart w:id="13" w:name="CC_14"/>
            <w:r w:rsidRPr="00DD7B82">
              <w:rPr>
                <w:b/>
                <w:bCs/>
              </w:rPr>
              <w:t xml:space="preserve">14.- </w:t>
            </w:r>
            <w:bookmarkEnd w:id="13"/>
            <w:r w:rsidRPr="00DD7B82">
              <w:rPr>
                <w:b/>
                <w:bCs/>
              </w:rPr>
              <w:t>COMPROMISO DE ADSCRIPCIÓN OBLIGATORIA DE MEDIOS</w:t>
            </w:r>
          </w:p>
        </w:tc>
      </w:tr>
      <w:tr w:rsidR="007416D0" w:rsidRPr="00DD7B82" w:rsidTr="0052069E">
        <w:trPr>
          <w:trHeight w:val="87"/>
        </w:trPr>
        <w:tc>
          <w:tcPr>
            <w:tcW w:w="8560" w:type="dxa"/>
            <w:gridSpan w:val="6"/>
            <w:tcBorders>
              <w:bottom w:val="nil"/>
            </w:tcBorders>
            <w:vAlign w:val="center"/>
          </w:tcPr>
          <w:p w:rsidR="007416D0" w:rsidRPr="00446A62" w:rsidRDefault="007416D0" w:rsidP="0052069E">
            <w:pPr>
              <w:rPr>
                <w:sz w:val="12"/>
                <w:szCs w:val="16"/>
                <w:lang w:eastAsia="es-ES"/>
              </w:rPr>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340"/>
        </w:trPr>
        <w:tc>
          <w:tcPr>
            <w:tcW w:w="284" w:type="dxa"/>
            <w:tcBorders>
              <w:top w:val="nil"/>
              <w:left w:val="single" w:sz="4" w:space="0" w:color="auto"/>
              <w:bottom w:val="nil"/>
              <w:right w:val="nil"/>
            </w:tcBorders>
            <w:shd w:val="clear" w:color="auto" w:fill="FFFFFF"/>
          </w:tcPr>
          <w:p w:rsidR="007416D0" w:rsidRPr="00DD7B82" w:rsidRDefault="007416D0" w:rsidP="0052069E"/>
        </w:tc>
        <w:tc>
          <w:tcPr>
            <w:tcW w:w="585" w:type="dxa"/>
            <w:tcBorders>
              <w:top w:val="nil"/>
              <w:left w:val="nil"/>
              <w:bottom w:val="nil"/>
              <w:right w:val="single" w:sz="8" w:space="0" w:color="auto"/>
            </w:tcBorders>
            <w:shd w:val="clear" w:color="auto" w:fill="FFFFFF"/>
            <w:vAlign w:val="center"/>
          </w:tcPr>
          <w:p w:rsidR="007416D0" w:rsidRPr="00DD7B82" w:rsidRDefault="007416D0" w:rsidP="0052069E">
            <w:r w:rsidRPr="00DD7B82">
              <w:t xml:space="preserve">  SÍ</w:t>
            </w:r>
          </w:p>
        </w:tc>
        <w:tc>
          <w:tcPr>
            <w:tcW w:w="345" w:type="dxa"/>
            <w:tcBorders>
              <w:top w:val="single" w:sz="8" w:space="0" w:color="auto"/>
              <w:left w:val="single" w:sz="8" w:space="0" w:color="auto"/>
              <w:bottom w:val="single" w:sz="4" w:space="0" w:color="auto"/>
              <w:right w:val="single" w:sz="8" w:space="0" w:color="auto"/>
            </w:tcBorders>
            <w:shd w:val="clear" w:color="auto" w:fill="FFFFFF"/>
            <w:vAlign w:val="center"/>
          </w:tcPr>
          <w:p w:rsidR="007416D0" w:rsidRPr="00D75C07" w:rsidRDefault="007416D0" w:rsidP="0052069E">
            <w:r w:rsidRPr="00D75C07">
              <w:rPr>
                <w:b/>
                <w:bCs/>
              </w:rPr>
              <w:t>X</w:t>
            </w:r>
          </w:p>
        </w:tc>
        <w:tc>
          <w:tcPr>
            <w:tcW w:w="723" w:type="dxa"/>
            <w:tcBorders>
              <w:top w:val="nil"/>
              <w:left w:val="single" w:sz="8" w:space="0" w:color="auto"/>
              <w:bottom w:val="nil"/>
              <w:right w:val="single" w:sz="8" w:space="0" w:color="auto"/>
            </w:tcBorders>
            <w:shd w:val="clear" w:color="auto" w:fill="FFFFFF"/>
            <w:vAlign w:val="center"/>
          </w:tcPr>
          <w:p w:rsidR="007416D0" w:rsidRPr="00DD7B82" w:rsidRDefault="007416D0" w:rsidP="0052069E">
            <w:r w:rsidRPr="00DD7B82">
              <w:t xml:space="preserve">  NO</w:t>
            </w:r>
          </w:p>
        </w:tc>
        <w:tc>
          <w:tcPr>
            <w:tcW w:w="291" w:type="dxa"/>
            <w:tcBorders>
              <w:top w:val="single" w:sz="8" w:space="0" w:color="auto"/>
              <w:left w:val="single" w:sz="8" w:space="0" w:color="auto"/>
              <w:bottom w:val="single" w:sz="4" w:space="0" w:color="auto"/>
              <w:right w:val="single" w:sz="8" w:space="0" w:color="auto"/>
            </w:tcBorders>
            <w:shd w:val="clear" w:color="auto" w:fill="FFFFFF"/>
            <w:vAlign w:val="center"/>
          </w:tcPr>
          <w:p w:rsidR="007416D0" w:rsidRPr="00DD7B82" w:rsidRDefault="007416D0" w:rsidP="0052069E"/>
        </w:tc>
        <w:tc>
          <w:tcPr>
            <w:tcW w:w="6332" w:type="dxa"/>
            <w:tcBorders>
              <w:top w:val="nil"/>
              <w:left w:val="single" w:sz="8" w:space="0" w:color="auto"/>
              <w:bottom w:val="nil"/>
            </w:tcBorders>
            <w:shd w:val="clear" w:color="auto" w:fill="FFFFFF"/>
            <w:vAlign w:val="center"/>
          </w:tcPr>
          <w:p w:rsidR="007416D0" w:rsidRPr="00DD7B82" w:rsidRDefault="007416D0" w:rsidP="0052069E"/>
        </w:tc>
      </w:tr>
      <w:tr w:rsidR="007416D0" w:rsidRPr="00DD7B82" w:rsidTr="0052069E">
        <w:trPr>
          <w:trHeight w:val="2269"/>
        </w:trPr>
        <w:tc>
          <w:tcPr>
            <w:tcW w:w="8560" w:type="dxa"/>
            <w:gridSpan w:val="6"/>
            <w:tcBorders>
              <w:top w:val="nil"/>
              <w:bottom w:val="single" w:sz="4" w:space="0" w:color="auto"/>
            </w:tcBorders>
            <w:vAlign w:val="center"/>
          </w:tcPr>
          <w:p w:rsidR="007416D0" w:rsidRPr="00120F39" w:rsidRDefault="007416D0" w:rsidP="0052069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rPr>
                <w:rFonts w:eastAsia="Cambria"/>
                <w:color w:val="000000"/>
                <w:sz w:val="16"/>
                <w:szCs w:val="16"/>
              </w:rPr>
            </w:pPr>
          </w:p>
          <w:p w:rsidR="007416D0" w:rsidRPr="00405220" w:rsidRDefault="007416D0" w:rsidP="007416D0">
            <w:pPr>
              <w:numPr>
                <w:ilvl w:val="0"/>
                <w:numId w:val="34"/>
              </w:numPr>
              <w:tabs>
                <w:tab w:val="left" w:pos="945"/>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spacing w:line="240" w:lineRule="atLeast"/>
              <w:ind w:right="224"/>
              <w:rPr>
                <w:rFonts w:eastAsia="Cambria"/>
                <w:color w:val="000000"/>
                <w:szCs w:val="18"/>
              </w:rPr>
            </w:pPr>
            <w:r w:rsidRPr="00405220">
              <w:rPr>
                <w:rFonts w:eastAsia="Cambria"/>
                <w:color w:val="000000"/>
                <w:szCs w:val="18"/>
              </w:rPr>
              <w:t>Será requisito para el desempeño del puesto de Jefe de Obra, que el licitador adscriba obligatoriamente a la ejecución del contrato una persona con titulación de Arquitecto, Arquitecto técnico o equivalente, que cuente con una experiencia profesional mínima de 3 años en el ejercicio de dicho puesto, en obras similares a ésta. Dicho requisito, en todo caso, deberá quedar debidamente acreditado antes de la firma del correspondiente contrato. Su dedicación a la obra será al menos del 25% de una Jornada Laboral completa.</w:t>
            </w:r>
          </w:p>
          <w:p w:rsidR="007416D0" w:rsidRDefault="007416D0" w:rsidP="007416D0">
            <w:pPr>
              <w:numPr>
                <w:ilvl w:val="0"/>
                <w:numId w:val="34"/>
              </w:numPr>
              <w:tabs>
                <w:tab w:val="left" w:pos="945"/>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spacing w:before="160" w:line="240" w:lineRule="atLeast"/>
              <w:ind w:right="224"/>
              <w:rPr>
                <w:rFonts w:eastAsia="Cambria"/>
                <w:color w:val="000000"/>
                <w:szCs w:val="18"/>
              </w:rPr>
            </w:pPr>
            <w:r>
              <w:rPr>
                <w:rFonts w:eastAsia="Cambria"/>
                <w:color w:val="000000"/>
                <w:szCs w:val="18"/>
              </w:rPr>
              <w:t>A</w:t>
            </w:r>
            <w:r w:rsidRPr="00405220">
              <w:rPr>
                <w:rFonts w:eastAsia="Cambria"/>
                <w:color w:val="000000"/>
                <w:szCs w:val="18"/>
              </w:rPr>
              <w:t>demás, la presencia del Encargado de Obra será la correspondiente a la Jornada Laboral completa, es decir, dedicación del 100%, con una experiencia mínima de 3 años en obras similares a ésta.</w:t>
            </w:r>
          </w:p>
          <w:p w:rsidR="007416D0" w:rsidRPr="003940F8" w:rsidRDefault="007416D0" w:rsidP="0052069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spacing w:before="160" w:line="240" w:lineRule="atLeast"/>
              <w:ind w:left="215" w:right="224"/>
              <w:rPr>
                <w:rFonts w:eastAsia="Cambria"/>
                <w:color w:val="000000"/>
                <w:sz w:val="18"/>
                <w:szCs w:val="18"/>
              </w:rPr>
            </w:pPr>
            <w:r w:rsidRPr="00446A62">
              <w:rPr>
                <w:rFonts w:eastAsia="Cambria"/>
                <w:color w:val="000000"/>
                <w:szCs w:val="18"/>
              </w:rPr>
              <w:t xml:space="preserve">El compromiso de adscripción de medios humanos se cumplimentará mediante la presentación en el </w:t>
            </w:r>
            <w:r w:rsidRPr="00446A62">
              <w:rPr>
                <w:rFonts w:eastAsia="Cambria"/>
                <w:b/>
                <w:color w:val="000000"/>
                <w:szCs w:val="18"/>
                <w:u w:val="single"/>
              </w:rPr>
              <w:t>archivo electrónico nº UNO</w:t>
            </w:r>
            <w:r w:rsidRPr="00446A62">
              <w:rPr>
                <w:rFonts w:eastAsia="Cambria"/>
                <w:color w:val="000000"/>
                <w:szCs w:val="18"/>
              </w:rPr>
              <w:t xml:space="preserve"> de la declaración contenida en el </w:t>
            </w:r>
            <w:r w:rsidRPr="00446A62">
              <w:rPr>
                <w:rFonts w:eastAsia="Cambria"/>
                <w:b/>
                <w:color w:val="000000"/>
                <w:szCs w:val="18"/>
                <w:u w:val="single"/>
              </w:rPr>
              <w:t>Anexo IV</w:t>
            </w:r>
            <w:r w:rsidRPr="00446A62">
              <w:rPr>
                <w:rFonts w:eastAsia="Cambria"/>
                <w:color w:val="000000"/>
                <w:szCs w:val="18"/>
              </w:rPr>
              <w:t xml:space="preserve"> del presente Pliego</w:t>
            </w:r>
            <w:r w:rsidRPr="003940F8">
              <w:rPr>
                <w:rFonts w:eastAsia="Cambria"/>
                <w:color w:val="000000"/>
                <w:sz w:val="18"/>
                <w:szCs w:val="18"/>
              </w:rPr>
              <w:t>.</w:t>
            </w:r>
          </w:p>
          <w:p w:rsidR="007416D0" w:rsidRPr="00405220" w:rsidRDefault="007416D0" w:rsidP="0052069E">
            <w:pPr>
              <w:spacing w:before="120" w:after="120" w:line="220" w:lineRule="atLeast"/>
              <w:ind w:left="232" w:right="201" w:firstLine="11"/>
              <w:rPr>
                <w:rFonts w:eastAsia="Cambria"/>
                <w:color w:val="000000"/>
                <w:sz w:val="22"/>
                <w:szCs w:val="18"/>
                <w:lang w:eastAsia="eu-ES"/>
              </w:rPr>
            </w:pPr>
            <w:r w:rsidRPr="00405220">
              <w:rPr>
                <w:rFonts w:eastAsia="Cambria"/>
                <w:color w:val="000000"/>
                <w:szCs w:val="18"/>
                <w:lang w:eastAsia="eu-ES"/>
              </w:rPr>
              <w:t xml:space="preserve">A </w:t>
            </w:r>
            <w:r w:rsidRPr="00405220">
              <w:rPr>
                <w:rFonts w:eastAsia="Cambria"/>
                <w:color w:val="000000"/>
                <w:szCs w:val="18"/>
              </w:rPr>
              <w:t>los efectos señalados en el artículo 150.2 de la LCSP,</w:t>
            </w:r>
            <w:r w:rsidRPr="00405220">
              <w:rPr>
                <w:rFonts w:eastAsia="Cambria"/>
                <w:color w:val="000000"/>
                <w:szCs w:val="18"/>
                <w:lang w:eastAsia="eu-ES"/>
              </w:rPr>
              <w:t xml:space="preserve"> la entidad que resulte propuesta como adjudicataria del contrato, deberá presentar, en la fase previa a la adjudicación, la documentación acreditativa de disponer efectivamente de los medios que se hubiese comprometido a adscribir a la ejecución del contrato</w:t>
            </w:r>
            <w:r w:rsidRPr="00405220">
              <w:rPr>
                <w:rFonts w:eastAsia="Cambria"/>
                <w:color w:val="000000"/>
                <w:sz w:val="22"/>
                <w:szCs w:val="18"/>
                <w:lang w:eastAsia="eu-ES"/>
              </w:rPr>
              <w:t xml:space="preserve">. </w:t>
            </w:r>
          </w:p>
          <w:p w:rsidR="007416D0" w:rsidRPr="00405220" w:rsidRDefault="007416D0" w:rsidP="0052069E">
            <w:pPr>
              <w:spacing w:before="120" w:after="120" w:line="220" w:lineRule="atLeast"/>
              <w:ind w:left="232" w:right="201" w:firstLine="11"/>
              <w:rPr>
                <w:rFonts w:eastAsia="Cambria" w:cs="Times New Roman"/>
                <w:color w:val="000000"/>
                <w:szCs w:val="18"/>
              </w:rPr>
            </w:pPr>
            <w:r w:rsidRPr="00405220">
              <w:rPr>
                <w:rFonts w:eastAsia="Cambria"/>
                <w:color w:val="000000"/>
                <w:szCs w:val="18"/>
                <w:lang w:eastAsia="eu-ES"/>
              </w:rPr>
              <w:t xml:space="preserve">Así, se </w:t>
            </w:r>
            <w:r w:rsidRPr="00405220">
              <w:rPr>
                <w:rFonts w:eastAsia="Cambria"/>
                <w:color w:val="000000"/>
                <w:szCs w:val="18"/>
              </w:rPr>
              <w:t xml:space="preserve">requerirá a la empresa que resulte adjudicataria del </w:t>
            </w:r>
            <w:r w:rsidRPr="00405220">
              <w:rPr>
                <w:rFonts w:eastAsia="Cambria" w:cs="Times New Roman"/>
                <w:color w:val="000000"/>
                <w:szCs w:val="18"/>
              </w:rPr>
              <w:t>contrato la acreditación de dicha experiencia, mediante certificaciones de empresas o clientes en las que se detallen las obras realizadas y las labores desarrolladas en cada una de ellas, así como el periodo de tiempo durante el que se desarrollaron las mismas.</w:t>
            </w:r>
          </w:p>
          <w:p w:rsidR="007416D0" w:rsidRPr="00120F39" w:rsidRDefault="007416D0" w:rsidP="0052069E">
            <w:pPr>
              <w:spacing w:before="160" w:after="240" w:line="220" w:lineRule="atLeast"/>
              <w:ind w:left="215" w:right="201" w:firstLine="11"/>
              <w:rPr>
                <w:sz w:val="16"/>
                <w:szCs w:val="18"/>
                <w:lang w:eastAsia="es-ES"/>
              </w:rPr>
            </w:pPr>
            <w:r w:rsidRPr="00446A62">
              <w:rPr>
                <w:szCs w:val="18"/>
                <w:lang w:eastAsia="es-ES"/>
              </w:rPr>
              <w:t>El cambio de cualquier persona que figure en el equipo técnico requerirá la autorización previa por escrito del departamento promotor.</w:t>
            </w:r>
          </w:p>
        </w:tc>
      </w:tr>
    </w:tbl>
    <w:p w:rsidR="007416D0" w:rsidRPr="00446A62" w:rsidRDefault="007416D0" w:rsidP="007416D0">
      <w:pPr>
        <w:rPr>
          <w:b/>
          <w:bCs/>
          <w:sz w:val="22"/>
        </w:rPr>
      </w:pPr>
    </w:p>
    <w:tbl>
      <w:tblPr>
        <w:tblW w:w="8523" w:type="dxa"/>
        <w:tblInd w:w="101" w:type="dxa"/>
        <w:tblLayout w:type="fixed"/>
        <w:tblCellMar>
          <w:left w:w="103" w:type="dxa"/>
        </w:tblCellMar>
        <w:tblLook w:val="00A0" w:firstRow="1" w:lastRow="0" w:firstColumn="1" w:lastColumn="0" w:noHBand="0" w:noVBand="0"/>
      </w:tblPr>
      <w:tblGrid>
        <w:gridCol w:w="6241"/>
        <w:gridCol w:w="567"/>
        <w:gridCol w:w="281"/>
        <w:gridCol w:w="570"/>
        <w:gridCol w:w="308"/>
        <w:gridCol w:w="556"/>
      </w:tblGrid>
      <w:tr w:rsidR="007416D0" w:rsidRPr="00DD7B82" w:rsidTr="0052069E">
        <w:trPr>
          <w:trHeight w:val="454"/>
        </w:trPr>
        <w:tc>
          <w:tcPr>
            <w:tcW w:w="8523"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pPr>
              <w:spacing w:before="40" w:after="40"/>
            </w:pPr>
            <w:bookmarkStart w:id="14" w:name="CC_15"/>
            <w:r w:rsidRPr="00DD7B82">
              <w:rPr>
                <w:b/>
                <w:bCs/>
              </w:rPr>
              <w:t xml:space="preserve">15.- </w:t>
            </w:r>
            <w:bookmarkEnd w:id="14"/>
            <w:r w:rsidRPr="00DD7B82">
              <w:rPr>
                <w:b/>
                <w:bCs/>
              </w:rPr>
              <w:t>SUBCONTRATACIÓN</w:t>
            </w: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7416D0" w:rsidRPr="00446A62" w:rsidRDefault="007416D0" w:rsidP="0052069E">
            <w:pPr>
              <w:ind w:right="256"/>
              <w:rPr>
                <w:szCs w:val="18"/>
              </w:rPr>
            </w:pPr>
            <w:r w:rsidRPr="009A60EE">
              <w:rPr>
                <w:sz w:val="18"/>
                <w:szCs w:val="18"/>
              </w:rPr>
              <w:t>Obligación por parte de la empresa que obtenga la mejor puntuación de indicar la parte del contrato prevista para subcontratar</w:t>
            </w:r>
          </w:p>
        </w:tc>
        <w:tc>
          <w:tcPr>
            <w:tcW w:w="2282" w:type="dxa"/>
            <w:gridSpan w:val="5"/>
            <w:tcBorders>
              <w:left w:val="nil"/>
              <w:bottom w:val="nil"/>
              <w:right w:val="single" w:sz="4" w:space="0" w:color="auto"/>
            </w:tcBorders>
            <w:shd w:val="clear" w:color="auto" w:fill="FFFFFF"/>
            <w:vAlign w:val="center"/>
          </w:tcPr>
          <w:p w:rsidR="007416D0" w:rsidRPr="00446A62" w:rsidRDefault="007416D0" w:rsidP="0052069E">
            <w:pPr>
              <w:ind w:left="181" w:hanging="142"/>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7416D0" w:rsidRPr="00446A62" w:rsidRDefault="007416D0" w:rsidP="0052069E">
            <w:pPr>
              <w:ind w:left="181" w:hanging="142"/>
              <w:rPr>
                <w:szCs w:val="18"/>
              </w:rPr>
            </w:pPr>
          </w:p>
        </w:tc>
        <w:tc>
          <w:tcPr>
            <w:tcW w:w="567" w:type="dxa"/>
            <w:tcBorders>
              <w:top w:val="nil"/>
              <w:left w:val="nil"/>
              <w:bottom w:val="nil"/>
              <w:right w:val="single" w:sz="8" w:space="0" w:color="auto"/>
            </w:tcBorders>
            <w:shd w:val="clear" w:color="auto" w:fill="FFFFFF"/>
            <w:vAlign w:val="center"/>
          </w:tcPr>
          <w:p w:rsidR="007416D0" w:rsidRPr="00446A62" w:rsidRDefault="007416D0" w:rsidP="0052069E">
            <w:pPr>
              <w:ind w:left="39"/>
            </w:pPr>
            <w:r w:rsidRPr="00446A62">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9A60EE" w:rsidRDefault="007416D0" w:rsidP="0052069E">
            <w:pPr>
              <w:ind w:hanging="69"/>
              <w:rPr>
                <w:b/>
                <w:bCs/>
                <w:color w:val="0000FF"/>
              </w:rPr>
            </w:pPr>
            <w:r w:rsidRPr="009A60EE">
              <w:rPr>
                <w:b/>
                <w:bCs/>
                <w:color w:val="0000FF"/>
              </w:rPr>
              <w:t>X</w:t>
            </w:r>
          </w:p>
        </w:tc>
        <w:tc>
          <w:tcPr>
            <w:tcW w:w="570" w:type="dxa"/>
            <w:tcBorders>
              <w:top w:val="nil"/>
              <w:left w:val="single" w:sz="8" w:space="0" w:color="auto"/>
              <w:bottom w:val="nil"/>
              <w:right w:val="single" w:sz="8" w:space="0" w:color="auto"/>
            </w:tcBorders>
            <w:shd w:val="clear" w:color="auto" w:fill="FFFFFF"/>
            <w:vAlign w:val="center"/>
          </w:tcPr>
          <w:p w:rsidR="007416D0" w:rsidRPr="00446A62" w:rsidRDefault="007416D0" w:rsidP="0052069E">
            <w:pPr>
              <w:ind w:left="181" w:hanging="142"/>
            </w:pPr>
            <w:r w:rsidRPr="00446A62">
              <w:t>NO</w:t>
            </w:r>
          </w:p>
        </w:tc>
        <w:tc>
          <w:tcPr>
            <w:tcW w:w="308"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46A62" w:rsidRDefault="007416D0" w:rsidP="0052069E">
            <w:pPr>
              <w:ind w:left="181" w:hanging="142"/>
            </w:pPr>
          </w:p>
        </w:tc>
        <w:tc>
          <w:tcPr>
            <w:tcW w:w="556" w:type="dxa"/>
            <w:tcBorders>
              <w:top w:val="nil"/>
              <w:left w:val="single" w:sz="8" w:space="0" w:color="auto"/>
              <w:bottom w:val="nil"/>
              <w:right w:val="single" w:sz="4" w:space="0" w:color="auto"/>
            </w:tcBorders>
            <w:shd w:val="clear" w:color="auto" w:fill="FFFFFF"/>
            <w:vAlign w:val="center"/>
          </w:tcPr>
          <w:p w:rsidR="007416D0" w:rsidRPr="00446A62" w:rsidRDefault="007416D0" w:rsidP="0052069E">
            <w:pPr>
              <w:ind w:left="181" w:hanging="142"/>
            </w:pPr>
          </w:p>
        </w:tc>
      </w:tr>
      <w:tr w:rsidR="007416D0" w:rsidRPr="00DD7B82" w:rsidTr="0052069E">
        <w:trPr>
          <w:trHeight w:val="87"/>
        </w:trPr>
        <w:tc>
          <w:tcPr>
            <w:tcW w:w="6241" w:type="dxa"/>
            <w:vMerge/>
            <w:tcBorders>
              <w:left w:val="single" w:sz="4" w:space="0" w:color="auto"/>
            </w:tcBorders>
            <w:shd w:val="clear" w:color="auto" w:fill="FFFFFF"/>
            <w:vAlign w:val="center"/>
          </w:tcPr>
          <w:p w:rsidR="007416D0" w:rsidRPr="00446A62" w:rsidRDefault="007416D0" w:rsidP="0052069E">
            <w:pPr>
              <w:spacing w:before="40" w:after="40"/>
              <w:ind w:left="181" w:hanging="142"/>
              <w:rPr>
                <w:b/>
                <w:bCs/>
                <w:szCs w:val="18"/>
              </w:rPr>
            </w:pPr>
          </w:p>
        </w:tc>
        <w:tc>
          <w:tcPr>
            <w:tcW w:w="2282" w:type="dxa"/>
            <w:gridSpan w:val="5"/>
            <w:tcBorders>
              <w:right w:val="single" w:sz="4" w:space="0" w:color="auto"/>
            </w:tcBorders>
            <w:shd w:val="clear" w:color="auto" w:fill="FFFFFF"/>
            <w:vAlign w:val="center"/>
          </w:tcPr>
          <w:p w:rsidR="007416D0" w:rsidRPr="00FA0D95" w:rsidRDefault="007416D0" w:rsidP="0052069E">
            <w:pPr>
              <w:ind w:left="182" w:hanging="142"/>
              <w:rPr>
                <w:b/>
                <w:bCs/>
                <w:sz w:val="12"/>
              </w:rPr>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32"/>
        </w:trPr>
        <w:tc>
          <w:tcPr>
            <w:tcW w:w="6241" w:type="dxa"/>
            <w:tcBorders>
              <w:top w:val="nil"/>
              <w:left w:val="single" w:sz="4" w:space="0" w:color="auto"/>
              <w:bottom w:val="nil"/>
              <w:right w:val="nil"/>
            </w:tcBorders>
            <w:shd w:val="clear" w:color="auto" w:fill="FFFFFF"/>
            <w:vAlign w:val="center"/>
          </w:tcPr>
          <w:p w:rsidR="007416D0" w:rsidRPr="00446A62" w:rsidRDefault="007416D0" w:rsidP="0052069E">
            <w:pPr>
              <w:rPr>
                <w:szCs w:val="18"/>
              </w:rPr>
            </w:pPr>
            <w:r w:rsidRPr="00446A62">
              <w:rPr>
                <w:szCs w:val="18"/>
              </w:rPr>
              <w:t>Pagos directos a subcontratistas</w:t>
            </w:r>
          </w:p>
        </w:tc>
        <w:tc>
          <w:tcPr>
            <w:tcW w:w="567" w:type="dxa"/>
            <w:tcBorders>
              <w:top w:val="nil"/>
              <w:left w:val="nil"/>
              <w:bottom w:val="nil"/>
              <w:right w:val="single" w:sz="8" w:space="0" w:color="auto"/>
            </w:tcBorders>
            <w:shd w:val="clear" w:color="auto" w:fill="FFFFFF"/>
            <w:vAlign w:val="center"/>
          </w:tcPr>
          <w:p w:rsidR="007416D0" w:rsidRPr="00446A62" w:rsidRDefault="007416D0" w:rsidP="0052069E">
            <w:pPr>
              <w:ind w:left="181" w:hanging="142"/>
            </w:pPr>
            <w:r w:rsidRPr="00446A62">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46A62" w:rsidRDefault="007416D0" w:rsidP="0052069E">
            <w:pPr>
              <w:ind w:left="181" w:hanging="142"/>
            </w:pPr>
          </w:p>
        </w:tc>
        <w:tc>
          <w:tcPr>
            <w:tcW w:w="570" w:type="dxa"/>
            <w:tcBorders>
              <w:top w:val="nil"/>
              <w:left w:val="single" w:sz="8" w:space="0" w:color="auto"/>
              <w:bottom w:val="nil"/>
              <w:right w:val="single" w:sz="8" w:space="0" w:color="auto"/>
            </w:tcBorders>
            <w:shd w:val="clear" w:color="auto" w:fill="FFFFFF"/>
            <w:vAlign w:val="center"/>
          </w:tcPr>
          <w:p w:rsidR="007416D0" w:rsidRPr="00446A62" w:rsidRDefault="007416D0" w:rsidP="0052069E">
            <w:pPr>
              <w:ind w:left="181" w:hanging="142"/>
            </w:pPr>
            <w:r w:rsidRPr="00446A62">
              <w:t>NO</w:t>
            </w:r>
          </w:p>
        </w:tc>
        <w:tc>
          <w:tcPr>
            <w:tcW w:w="308"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9A60EE" w:rsidRDefault="007416D0" w:rsidP="0052069E">
            <w:pPr>
              <w:ind w:left="181" w:hanging="201"/>
              <w:rPr>
                <w:color w:val="0000FF"/>
              </w:rPr>
            </w:pPr>
            <w:r w:rsidRPr="009A60EE">
              <w:rPr>
                <w:b/>
                <w:bCs/>
                <w:color w:val="0000FF"/>
              </w:rPr>
              <w:t>X</w:t>
            </w:r>
          </w:p>
        </w:tc>
        <w:tc>
          <w:tcPr>
            <w:tcW w:w="556" w:type="dxa"/>
            <w:tcBorders>
              <w:top w:val="nil"/>
              <w:left w:val="single" w:sz="8" w:space="0" w:color="auto"/>
              <w:bottom w:val="nil"/>
              <w:right w:val="single" w:sz="4" w:space="0" w:color="auto"/>
            </w:tcBorders>
            <w:shd w:val="clear" w:color="auto" w:fill="FFFFFF"/>
            <w:vAlign w:val="center"/>
          </w:tcPr>
          <w:p w:rsidR="007416D0" w:rsidRPr="00446A62" w:rsidRDefault="007416D0" w:rsidP="0052069E">
            <w:pPr>
              <w:ind w:left="181" w:hanging="142"/>
            </w:pPr>
          </w:p>
        </w:tc>
      </w:tr>
      <w:tr w:rsidR="007416D0" w:rsidRPr="00DD7B82" w:rsidTr="0052069E">
        <w:trPr>
          <w:trHeight w:val="119"/>
        </w:trPr>
        <w:tc>
          <w:tcPr>
            <w:tcW w:w="8523" w:type="dxa"/>
            <w:gridSpan w:val="6"/>
            <w:tcBorders>
              <w:left w:val="single" w:sz="4" w:space="0" w:color="auto"/>
              <w:right w:val="single" w:sz="4" w:space="0" w:color="auto"/>
            </w:tcBorders>
            <w:shd w:val="clear" w:color="auto" w:fill="FFFFFF"/>
            <w:vAlign w:val="center"/>
          </w:tcPr>
          <w:p w:rsidR="007416D0" w:rsidRPr="00FA0D95" w:rsidRDefault="007416D0" w:rsidP="0052069E">
            <w:pPr>
              <w:ind w:left="182" w:hanging="142"/>
              <w:rPr>
                <w:b/>
                <w:bCs/>
                <w:sz w:val="12"/>
                <w:szCs w:val="18"/>
              </w:rPr>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57"/>
        </w:trPr>
        <w:tc>
          <w:tcPr>
            <w:tcW w:w="6241" w:type="dxa"/>
            <w:tcBorders>
              <w:top w:val="nil"/>
              <w:left w:val="single" w:sz="4" w:space="0" w:color="auto"/>
              <w:bottom w:val="nil"/>
              <w:right w:val="nil"/>
            </w:tcBorders>
            <w:shd w:val="clear" w:color="auto" w:fill="FFFFFF"/>
            <w:vAlign w:val="center"/>
          </w:tcPr>
          <w:p w:rsidR="007416D0" w:rsidRPr="00446A62" w:rsidRDefault="007416D0" w:rsidP="0052069E">
            <w:pPr>
              <w:ind w:left="142" w:hanging="142"/>
              <w:rPr>
                <w:szCs w:val="18"/>
              </w:rPr>
            </w:pPr>
            <w:r w:rsidRPr="00446A62">
              <w:rPr>
                <w:szCs w:val="18"/>
              </w:rPr>
              <w:t>Tareas críticas que no pueden subcontratarse</w:t>
            </w:r>
          </w:p>
        </w:tc>
        <w:tc>
          <w:tcPr>
            <w:tcW w:w="567" w:type="dxa"/>
            <w:tcBorders>
              <w:top w:val="nil"/>
              <w:left w:val="nil"/>
              <w:bottom w:val="nil"/>
              <w:right w:val="single" w:sz="8" w:space="0" w:color="auto"/>
            </w:tcBorders>
            <w:shd w:val="clear" w:color="auto" w:fill="FFFFFF"/>
            <w:vAlign w:val="center"/>
          </w:tcPr>
          <w:p w:rsidR="007416D0" w:rsidRPr="00446A62" w:rsidRDefault="007416D0" w:rsidP="0052069E">
            <w:pPr>
              <w:ind w:left="181" w:hanging="142"/>
            </w:pPr>
            <w:r w:rsidRPr="00446A62">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46A62" w:rsidRDefault="007416D0" w:rsidP="0052069E">
            <w:pPr>
              <w:ind w:hanging="69"/>
              <w:rPr>
                <w:b/>
              </w:rPr>
            </w:pPr>
          </w:p>
        </w:tc>
        <w:tc>
          <w:tcPr>
            <w:tcW w:w="570" w:type="dxa"/>
            <w:tcBorders>
              <w:top w:val="nil"/>
              <w:left w:val="single" w:sz="8" w:space="0" w:color="auto"/>
              <w:bottom w:val="nil"/>
              <w:right w:val="single" w:sz="8" w:space="0" w:color="auto"/>
            </w:tcBorders>
            <w:shd w:val="clear" w:color="auto" w:fill="FFFFFF"/>
            <w:vAlign w:val="center"/>
          </w:tcPr>
          <w:p w:rsidR="007416D0" w:rsidRPr="00446A62" w:rsidRDefault="007416D0" w:rsidP="0052069E">
            <w:pPr>
              <w:ind w:left="181" w:hanging="142"/>
            </w:pPr>
            <w:r w:rsidRPr="00446A62">
              <w:t>NO</w:t>
            </w:r>
          </w:p>
        </w:tc>
        <w:tc>
          <w:tcPr>
            <w:tcW w:w="308"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9A60EE" w:rsidRDefault="007416D0" w:rsidP="0052069E">
            <w:pPr>
              <w:ind w:left="181" w:hanging="142"/>
              <w:rPr>
                <w:b/>
                <w:color w:val="0000FF"/>
              </w:rPr>
            </w:pPr>
            <w:r w:rsidRPr="009A60EE">
              <w:rPr>
                <w:b/>
                <w:color w:val="0000FF"/>
              </w:rPr>
              <w:t>X</w:t>
            </w:r>
          </w:p>
        </w:tc>
        <w:tc>
          <w:tcPr>
            <w:tcW w:w="556" w:type="dxa"/>
            <w:tcBorders>
              <w:top w:val="nil"/>
              <w:left w:val="single" w:sz="8" w:space="0" w:color="auto"/>
              <w:bottom w:val="nil"/>
              <w:right w:val="single" w:sz="4" w:space="0" w:color="auto"/>
            </w:tcBorders>
            <w:shd w:val="clear" w:color="auto" w:fill="FFFFFF"/>
            <w:vAlign w:val="center"/>
          </w:tcPr>
          <w:p w:rsidR="007416D0" w:rsidRPr="00446A62" w:rsidRDefault="007416D0" w:rsidP="0052069E">
            <w:pPr>
              <w:ind w:left="181" w:hanging="142"/>
            </w:pPr>
          </w:p>
        </w:tc>
      </w:tr>
      <w:tr w:rsidR="007416D0" w:rsidRPr="00DD7B82" w:rsidTr="0052069E">
        <w:trPr>
          <w:trHeight w:val="623"/>
        </w:trPr>
        <w:tc>
          <w:tcPr>
            <w:tcW w:w="8523" w:type="dxa"/>
            <w:gridSpan w:val="6"/>
            <w:tcBorders>
              <w:left w:val="single" w:sz="4" w:space="0" w:color="000000"/>
              <w:bottom w:val="single" w:sz="4" w:space="0" w:color="000000"/>
              <w:right w:val="single" w:sz="4" w:space="0" w:color="000000"/>
            </w:tcBorders>
            <w:shd w:val="clear" w:color="auto" w:fill="FFFFFF"/>
            <w:vAlign w:val="center"/>
          </w:tcPr>
          <w:p w:rsidR="007416D0" w:rsidRPr="009A60EE" w:rsidRDefault="007416D0" w:rsidP="0052069E">
            <w:pPr>
              <w:spacing w:before="120" w:after="120"/>
              <w:ind w:left="179" w:right="198"/>
              <w:jc w:val="left"/>
              <w:rPr>
                <w:color w:val="0070C0"/>
              </w:rPr>
            </w:pPr>
            <w:r w:rsidRPr="009A60EE">
              <w:rPr>
                <w:color w:val="0070C0"/>
              </w:rPr>
              <w:t>En cualquier caso, la subcontratación deberá ser comunicada a la Administración en los términos del artículo 215 de la LCSP.</w:t>
            </w:r>
          </w:p>
        </w:tc>
      </w:tr>
    </w:tbl>
    <w:p w:rsidR="007416D0" w:rsidRPr="00FA0D95" w:rsidRDefault="007416D0" w:rsidP="007416D0">
      <w:pPr>
        <w:rPr>
          <w:b/>
          <w:bCs/>
          <w:sz w:val="24"/>
          <w:lang w:eastAsia="es-ES"/>
        </w:rPr>
      </w:pPr>
    </w:p>
    <w:tbl>
      <w:tblPr>
        <w:tblW w:w="8506" w:type="dxa"/>
        <w:tblInd w:w="101" w:type="dxa"/>
        <w:tblLayout w:type="fixed"/>
        <w:tblCellMar>
          <w:left w:w="103" w:type="dxa"/>
        </w:tblCellMar>
        <w:tblLook w:val="00A0" w:firstRow="1" w:lastRow="0" w:firstColumn="1" w:lastColumn="0" w:noHBand="0" w:noVBand="0"/>
      </w:tblPr>
      <w:tblGrid>
        <w:gridCol w:w="2342"/>
        <w:gridCol w:w="540"/>
        <w:gridCol w:w="231"/>
        <w:gridCol w:w="585"/>
        <w:gridCol w:w="14"/>
        <w:gridCol w:w="14"/>
        <w:gridCol w:w="287"/>
        <w:gridCol w:w="21"/>
        <w:gridCol w:w="4472"/>
      </w:tblGrid>
      <w:tr w:rsidR="007416D0" w:rsidRPr="00DD7B82" w:rsidTr="0052069E">
        <w:trPr>
          <w:trHeight w:val="454"/>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pPr>
              <w:spacing w:after="40"/>
            </w:pPr>
            <w:bookmarkStart w:id="15" w:name="CC_16"/>
            <w:r w:rsidRPr="00DD7B82">
              <w:rPr>
                <w:b/>
                <w:bCs/>
              </w:rPr>
              <w:t>16.-</w:t>
            </w:r>
            <w:bookmarkEnd w:id="15"/>
            <w:r w:rsidRPr="00DD7B82">
              <w:rPr>
                <w:b/>
                <w:bCs/>
              </w:rPr>
              <w:t xml:space="preserve"> GARANTÍAS</w:t>
            </w:r>
          </w:p>
        </w:tc>
      </w:tr>
      <w:tr w:rsidR="007416D0" w:rsidRPr="006918E8"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172"/>
        </w:trPr>
        <w:tc>
          <w:tcPr>
            <w:tcW w:w="2342" w:type="dxa"/>
            <w:vMerge w:val="restart"/>
            <w:tcBorders>
              <w:left w:val="single" w:sz="4" w:space="0" w:color="auto"/>
              <w:bottom w:val="single" w:sz="4" w:space="0" w:color="auto"/>
              <w:right w:val="single" w:sz="4" w:space="0" w:color="auto"/>
            </w:tcBorders>
            <w:shd w:val="clear" w:color="auto" w:fill="FFFFFF"/>
            <w:vAlign w:val="center"/>
          </w:tcPr>
          <w:p w:rsidR="007416D0" w:rsidRPr="006918E8" w:rsidRDefault="007416D0" w:rsidP="0052069E">
            <w:pPr>
              <w:spacing w:line="240" w:lineRule="atLeast"/>
            </w:pPr>
            <w:r w:rsidRPr="006918E8">
              <w:t>PROVISIONAL</w:t>
            </w:r>
          </w:p>
        </w:tc>
        <w:tc>
          <w:tcPr>
            <w:tcW w:w="1692" w:type="dxa"/>
            <w:gridSpan w:val="7"/>
            <w:tcBorders>
              <w:top w:val="nil"/>
              <w:left w:val="single" w:sz="4" w:space="0" w:color="auto"/>
              <w:bottom w:val="nil"/>
              <w:right w:val="nil"/>
            </w:tcBorders>
            <w:shd w:val="clear" w:color="auto" w:fill="FFFFFF"/>
            <w:vAlign w:val="center"/>
          </w:tcPr>
          <w:p w:rsidR="007416D0" w:rsidRPr="002A7FBC" w:rsidRDefault="007416D0" w:rsidP="0052069E">
            <w:pPr>
              <w:ind w:left="182" w:hanging="142"/>
              <w:rPr>
                <w:sz w:val="4"/>
                <w:szCs w:val="4"/>
              </w:rPr>
            </w:pPr>
          </w:p>
        </w:tc>
        <w:tc>
          <w:tcPr>
            <w:tcW w:w="4472" w:type="dxa"/>
            <w:vMerge w:val="restart"/>
            <w:tcBorders>
              <w:top w:val="nil"/>
              <w:left w:val="nil"/>
              <w:bottom w:val="nil"/>
              <w:right w:val="single" w:sz="4" w:space="0" w:color="auto"/>
            </w:tcBorders>
            <w:shd w:val="clear" w:color="auto" w:fill="FFFFFF"/>
            <w:vAlign w:val="center"/>
          </w:tcPr>
          <w:p w:rsidR="007416D0" w:rsidRPr="006918E8" w:rsidRDefault="007416D0" w:rsidP="0052069E">
            <w:pPr>
              <w:spacing w:line="240" w:lineRule="atLeast"/>
              <w:ind w:left="39"/>
            </w:pPr>
          </w:p>
        </w:tc>
      </w:tr>
      <w:tr w:rsidR="007416D0" w:rsidRPr="006918E8"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42" w:type="dxa"/>
            <w:vMerge/>
            <w:tcBorders>
              <w:left w:val="single" w:sz="4" w:space="0" w:color="auto"/>
              <w:bottom w:val="single" w:sz="4" w:space="0" w:color="auto"/>
              <w:right w:val="single" w:sz="4" w:space="0" w:color="auto"/>
            </w:tcBorders>
            <w:shd w:val="clear" w:color="auto" w:fill="FFFFFF"/>
            <w:vAlign w:val="center"/>
          </w:tcPr>
          <w:p w:rsidR="007416D0" w:rsidRPr="006918E8" w:rsidRDefault="007416D0" w:rsidP="0052069E">
            <w:pPr>
              <w:spacing w:line="240" w:lineRule="atLeast"/>
              <w:ind w:left="170" w:hanging="142"/>
            </w:pPr>
          </w:p>
        </w:tc>
        <w:tc>
          <w:tcPr>
            <w:tcW w:w="540" w:type="dxa"/>
            <w:tcBorders>
              <w:top w:val="nil"/>
              <w:left w:val="single" w:sz="4" w:space="0" w:color="auto"/>
              <w:bottom w:val="nil"/>
              <w:right w:val="single" w:sz="8" w:space="0" w:color="auto"/>
            </w:tcBorders>
            <w:shd w:val="clear" w:color="auto" w:fill="FFFFFF"/>
            <w:vAlign w:val="center"/>
          </w:tcPr>
          <w:p w:rsidR="007416D0" w:rsidRPr="006918E8" w:rsidRDefault="007416D0" w:rsidP="0052069E">
            <w:pPr>
              <w:spacing w:line="240" w:lineRule="atLeast"/>
              <w:ind w:left="39"/>
            </w:pPr>
            <w:r w:rsidRPr="006918E8">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6918E8" w:rsidRDefault="007416D0" w:rsidP="0052069E">
            <w:pPr>
              <w:spacing w:line="240" w:lineRule="atLeast"/>
              <w:ind w:left="39"/>
            </w:pPr>
          </w:p>
        </w:tc>
        <w:tc>
          <w:tcPr>
            <w:tcW w:w="599" w:type="dxa"/>
            <w:gridSpan w:val="2"/>
            <w:tcBorders>
              <w:top w:val="nil"/>
              <w:left w:val="single" w:sz="8" w:space="0" w:color="auto"/>
              <w:bottom w:val="nil"/>
              <w:right w:val="single" w:sz="8" w:space="0" w:color="auto"/>
            </w:tcBorders>
            <w:shd w:val="clear" w:color="auto" w:fill="FFFFFF"/>
            <w:vAlign w:val="center"/>
          </w:tcPr>
          <w:p w:rsidR="007416D0" w:rsidRPr="006918E8" w:rsidRDefault="007416D0" w:rsidP="0052069E">
            <w:pPr>
              <w:spacing w:line="240" w:lineRule="atLeast"/>
              <w:ind w:left="181" w:hanging="142"/>
            </w:pPr>
            <w:r w:rsidRPr="006918E8">
              <w:t>NO</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6918E8" w:rsidRDefault="007416D0" w:rsidP="0052069E">
            <w:pPr>
              <w:spacing w:line="240" w:lineRule="atLeast"/>
            </w:pPr>
            <w:r w:rsidRPr="000A691F">
              <w:rPr>
                <w:b/>
                <w:bCs/>
              </w:rPr>
              <w:t>X</w:t>
            </w:r>
          </w:p>
        </w:tc>
        <w:tc>
          <w:tcPr>
            <w:tcW w:w="4472" w:type="dxa"/>
            <w:vMerge/>
            <w:tcBorders>
              <w:top w:val="nil"/>
              <w:left w:val="single" w:sz="8" w:space="0" w:color="auto"/>
              <w:bottom w:val="nil"/>
              <w:right w:val="single" w:sz="4" w:space="0" w:color="auto"/>
            </w:tcBorders>
            <w:shd w:val="clear" w:color="auto" w:fill="FFFFFF"/>
            <w:vAlign w:val="center"/>
          </w:tcPr>
          <w:p w:rsidR="007416D0" w:rsidRPr="006918E8" w:rsidRDefault="007416D0" w:rsidP="0052069E">
            <w:pPr>
              <w:spacing w:line="240" w:lineRule="atLeast"/>
              <w:ind w:left="181" w:hanging="142"/>
            </w:pPr>
          </w:p>
        </w:tc>
      </w:tr>
      <w:tr w:rsidR="007416D0" w:rsidRPr="006918E8" w:rsidTr="0052069E">
        <w:trPr>
          <w:trHeight w:val="91"/>
        </w:trPr>
        <w:tc>
          <w:tcPr>
            <w:tcW w:w="234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7416D0" w:rsidRPr="006918E8" w:rsidRDefault="007416D0" w:rsidP="0052069E">
            <w:pPr>
              <w:spacing w:before="40" w:after="40" w:line="240" w:lineRule="atLeast"/>
              <w:ind w:left="170" w:hanging="142"/>
              <w:rPr>
                <w:b/>
                <w:bCs/>
              </w:rPr>
            </w:pPr>
          </w:p>
        </w:tc>
        <w:tc>
          <w:tcPr>
            <w:tcW w:w="1692" w:type="dxa"/>
            <w:gridSpan w:val="7"/>
            <w:tcBorders>
              <w:left w:val="single" w:sz="4" w:space="0" w:color="auto"/>
              <w:bottom w:val="single" w:sz="4" w:space="0" w:color="auto"/>
            </w:tcBorders>
            <w:shd w:val="clear" w:color="auto" w:fill="FFFFFF"/>
            <w:vAlign w:val="center"/>
          </w:tcPr>
          <w:p w:rsidR="007416D0" w:rsidRPr="00777F45" w:rsidRDefault="007416D0" w:rsidP="0052069E">
            <w:pPr>
              <w:rPr>
                <w:sz w:val="4"/>
                <w:szCs w:val="4"/>
              </w:rPr>
            </w:pPr>
          </w:p>
        </w:tc>
        <w:tc>
          <w:tcPr>
            <w:tcW w:w="4472" w:type="dxa"/>
            <w:vMerge/>
            <w:tcBorders>
              <w:left w:val="nil"/>
              <w:bottom w:val="single" w:sz="4" w:space="0" w:color="auto"/>
              <w:right w:val="single" w:sz="4" w:space="0" w:color="auto"/>
            </w:tcBorders>
            <w:shd w:val="clear" w:color="auto" w:fill="FFFFFF"/>
            <w:vAlign w:val="center"/>
          </w:tcPr>
          <w:p w:rsidR="007416D0" w:rsidRPr="006918E8" w:rsidRDefault="007416D0" w:rsidP="0052069E">
            <w:pPr>
              <w:spacing w:before="40" w:after="40" w:line="240" w:lineRule="atLeast"/>
              <w:ind w:left="181" w:hanging="142"/>
              <w:rPr>
                <w:b/>
                <w:bCs/>
              </w:rPr>
            </w:pPr>
          </w:p>
        </w:tc>
      </w:tr>
      <w:tr w:rsidR="007416D0" w:rsidRPr="006918E8"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130"/>
        </w:trPr>
        <w:tc>
          <w:tcPr>
            <w:tcW w:w="234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416D0" w:rsidRPr="006918E8" w:rsidRDefault="007416D0" w:rsidP="0052069E">
            <w:pPr>
              <w:spacing w:line="240" w:lineRule="atLeast"/>
            </w:pPr>
            <w:r w:rsidRPr="006918E8">
              <w:t>DEFINITIVA</w:t>
            </w:r>
          </w:p>
        </w:tc>
        <w:tc>
          <w:tcPr>
            <w:tcW w:w="1692" w:type="dxa"/>
            <w:gridSpan w:val="7"/>
            <w:tcBorders>
              <w:top w:val="single" w:sz="4" w:space="0" w:color="auto"/>
              <w:left w:val="single" w:sz="4" w:space="0" w:color="auto"/>
              <w:bottom w:val="nil"/>
              <w:right w:val="nil"/>
            </w:tcBorders>
            <w:shd w:val="clear" w:color="auto" w:fill="FFFFFF"/>
            <w:vAlign w:val="center"/>
          </w:tcPr>
          <w:p w:rsidR="007416D0" w:rsidRPr="002A7FBC" w:rsidRDefault="007416D0" w:rsidP="0052069E">
            <w:pPr>
              <w:ind w:left="182" w:hanging="142"/>
              <w:rPr>
                <w:sz w:val="4"/>
                <w:szCs w:val="4"/>
              </w:rPr>
            </w:pPr>
          </w:p>
        </w:tc>
        <w:tc>
          <w:tcPr>
            <w:tcW w:w="4472" w:type="dxa"/>
            <w:vMerge w:val="restart"/>
            <w:tcBorders>
              <w:top w:val="single" w:sz="4" w:space="0" w:color="auto"/>
              <w:left w:val="nil"/>
              <w:bottom w:val="single" w:sz="8" w:space="0" w:color="auto"/>
              <w:right w:val="single" w:sz="4" w:space="0" w:color="auto"/>
            </w:tcBorders>
            <w:shd w:val="clear" w:color="auto" w:fill="FFFFFF"/>
            <w:vAlign w:val="center"/>
          </w:tcPr>
          <w:p w:rsidR="007416D0" w:rsidRPr="00805FC2" w:rsidRDefault="007416D0" w:rsidP="0052069E">
            <w:pPr>
              <w:spacing w:before="60" w:after="60"/>
              <w:rPr>
                <w:spacing w:val="-10"/>
                <w:sz w:val="18"/>
                <w:szCs w:val="18"/>
              </w:rPr>
            </w:pPr>
            <w:r>
              <w:rPr>
                <w:spacing w:val="-16"/>
              </w:rPr>
              <w:t xml:space="preserve"> </w:t>
            </w:r>
            <w:r w:rsidRPr="00805FC2">
              <w:rPr>
                <w:spacing w:val="-10"/>
                <w:sz w:val="18"/>
                <w:szCs w:val="18"/>
              </w:rPr>
              <w:t xml:space="preserve">Importe: 5% del importe de la adjudicación (IVA </w:t>
            </w:r>
            <w:r>
              <w:rPr>
                <w:spacing w:val="-10"/>
                <w:sz w:val="18"/>
                <w:szCs w:val="18"/>
              </w:rPr>
              <w:t xml:space="preserve">no </w:t>
            </w:r>
            <w:proofErr w:type="spellStart"/>
            <w:r>
              <w:rPr>
                <w:spacing w:val="-10"/>
                <w:sz w:val="18"/>
                <w:szCs w:val="18"/>
              </w:rPr>
              <w:t>induido</w:t>
            </w:r>
            <w:proofErr w:type="spellEnd"/>
            <w:r w:rsidRPr="00805FC2">
              <w:rPr>
                <w:spacing w:val="-10"/>
                <w:sz w:val="18"/>
                <w:szCs w:val="18"/>
              </w:rPr>
              <w:t>)</w:t>
            </w:r>
          </w:p>
        </w:tc>
      </w:tr>
      <w:tr w:rsidR="007416D0" w:rsidRPr="006918E8"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3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7416D0" w:rsidRPr="006918E8" w:rsidRDefault="007416D0" w:rsidP="0052069E">
            <w:pPr>
              <w:spacing w:line="240" w:lineRule="atLeast"/>
              <w:ind w:left="170" w:hanging="142"/>
            </w:pPr>
          </w:p>
        </w:tc>
        <w:tc>
          <w:tcPr>
            <w:tcW w:w="540" w:type="dxa"/>
            <w:tcBorders>
              <w:top w:val="nil"/>
              <w:left w:val="single" w:sz="4" w:space="0" w:color="auto"/>
              <w:bottom w:val="nil"/>
              <w:right w:val="single" w:sz="8" w:space="0" w:color="auto"/>
            </w:tcBorders>
            <w:shd w:val="clear" w:color="auto" w:fill="FFFFFF"/>
            <w:vAlign w:val="center"/>
          </w:tcPr>
          <w:p w:rsidR="007416D0" w:rsidRPr="006918E8" w:rsidRDefault="007416D0" w:rsidP="0052069E">
            <w:pPr>
              <w:spacing w:line="240" w:lineRule="atLeast"/>
              <w:ind w:left="39"/>
            </w:pPr>
            <w:r w:rsidRPr="006918E8">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9A60EE" w:rsidRDefault="007416D0" w:rsidP="0052069E">
            <w:pPr>
              <w:spacing w:line="240" w:lineRule="atLeast"/>
              <w:ind w:hanging="71"/>
              <w:rPr>
                <w:b/>
                <w:bCs/>
                <w:color w:val="0000FF"/>
              </w:rPr>
            </w:pPr>
            <w:r w:rsidRPr="009A60EE">
              <w:rPr>
                <w:b/>
                <w:bCs/>
                <w:color w:val="0000FF"/>
              </w:rPr>
              <w:t>X</w:t>
            </w:r>
          </w:p>
        </w:tc>
        <w:tc>
          <w:tcPr>
            <w:tcW w:w="585" w:type="dxa"/>
            <w:tcBorders>
              <w:top w:val="nil"/>
              <w:left w:val="single" w:sz="8" w:space="0" w:color="auto"/>
              <w:bottom w:val="nil"/>
              <w:right w:val="single" w:sz="8" w:space="0" w:color="auto"/>
            </w:tcBorders>
            <w:shd w:val="clear" w:color="auto" w:fill="FFFFFF"/>
            <w:vAlign w:val="center"/>
          </w:tcPr>
          <w:p w:rsidR="007416D0" w:rsidRPr="006918E8" w:rsidRDefault="007416D0" w:rsidP="0052069E">
            <w:pPr>
              <w:spacing w:line="240" w:lineRule="atLeast"/>
              <w:ind w:left="181" w:hanging="142"/>
            </w:pPr>
            <w:r w:rsidRPr="006918E8">
              <w:t>NO</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6918E8" w:rsidRDefault="007416D0" w:rsidP="0052069E">
            <w:pPr>
              <w:spacing w:line="240" w:lineRule="atLeast"/>
              <w:ind w:left="181" w:hanging="142"/>
            </w:pPr>
          </w:p>
        </w:tc>
        <w:tc>
          <w:tcPr>
            <w:tcW w:w="4472" w:type="dxa"/>
            <w:vMerge/>
            <w:tcBorders>
              <w:left w:val="single" w:sz="8" w:space="0" w:color="auto"/>
              <w:bottom w:val="single" w:sz="8" w:space="0" w:color="auto"/>
              <w:right w:val="single" w:sz="4" w:space="0" w:color="auto"/>
            </w:tcBorders>
            <w:shd w:val="clear" w:color="auto" w:fill="FFFFFF"/>
            <w:vAlign w:val="center"/>
          </w:tcPr>
          <w:p w:rsidR="007416D0" w:rsidRPr="006918E8" w:rsidRDefault="007416D0" w:rsidP="0052069E">
            <w:pPr>
              <w:spacing w:line="240" w:lineRule="atLeast"/>
              <w:ind w:left="181" w:hanging="142"/>
            </w:pPr>
          </w:p>
        </w:tc>
      </w:tr>
      <w:tr w:rsidR="007416D0" w:rsidRPr="006918E8" w:rsidTr="0052069E">
        <w:trPr>
          <w:trHeight w:val="91"/>
        </w:trPr>
        <w:tc>
          <w:tcPr>
            <w:tcW w:w="234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7416D0" w:rsidRPr="006918E8" w:rsidRDefault="007416D0" w:rsidP="0052069E">
            <w:pPr>
              <w:spacing w:before="40" w:after="40" w:line="240" w:lineRule="atLeast"/>
              <w:ind w:left="170" w:hanging="142"/>
              <w:rPr>
                <w:b/>
                <w:bCs/>
              </w:rPr>
            </w:pPr>
          </w:p>
        </w:tc>
        <w:tc>
          <w:tcPr>
            <w:tcW w:w="1692" w:type="dxa"/>
            <w:gridSpan w:val="7"/>
            <w:tcBorders>
              <w:left w:val="single" w:sz="4" w:space="0" w:color="auto"/>
              <w:bottom w:val="single" w:sz="4" w:space="0" w:color="auto"/>
            </w:tcBorders>
            <w:shd w:val="clear" w:color="auto" w:fill="FFFFFF"/>
            <w:vAlign w:val="center"/>
          </w:tcPr>
          <w:p w:rsidR="007416D0" w:rsidRPr="00777F45" w:rsidRDefault="007416D0" w:rsidP="0052069E">
            <w:pPr>
              <w:ind w:left="182" w:hanging="142"/>
              <w:rPr>
                <w:sz w:val="4"/>
                <w:szCs w:val="4"/>
              </w:rPr>
            </w:pPr>
          </w:p>
        </w:tc>
        <w:tc>
          <w:tcPr>
            <w:tcW w:w="4472" w:type="dxa"/>
            <w:vMerge/>
            <w:tcBorders>
              <w:bottom w:val="single" w:sz="4" w:space="0" w:color="auto"/>
              <w:right w:val="single" w:sz="4" w:space="0" w:color="auto"/>
            </w:tcBorders>
            <w:shd w:val="clear" w:color="auto" w:fill="FFFFFF"/>
            <w:vAlign w:val="center"/>
          </w:tcPr>
          <w:p w:rsidR="007416D0" w:rsidRPr="006918E8" w:rsidRDefault="007416D0" w:rsidP="0052069E">
            <w:pPr>
              <w:spacing w:before="40" w:after="40" w:line="240" w:lineRule="atLeast"/>
              <w:ind w:left="181" w:hanging="142"/>
              <w:rPr>
                <w:b/>
                <w:bCs/>
              </w:rPr>
            </w:pPr>
          </w:p>
        </w:tc>
      </w:tr>
      <w:tr w:rsidR="007416D0" w:rsidRPr="006918E8" w:rsidTr="0052069E">
        <w:trPr>
          <w:trHeight w:val="130"/>
        </w:trPr>
        <w:tc>
          <w:tcPr>
            <w:tcW w:w="234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7416D0" w:rsidRPr="006918E8" w:rsidRDefault="007416D0" w:rsidP="0052069E">
            <w:pPr>
              <w:spacing w:line="240" w:lineRule="atLeast"/>
              <w:ind w:left="142" w:hanging="142"/>
            </w:pPr>
            <w:r w:rsidRPr="006918E8">
              <w:t>COMPLEMENTARIA</w:t>
            </w:r>
          </w:p>
        </w:tc>
        <w:tc>
          <w:tcPr>
            <w:tcW w:w="1692" w:type="dxa"/>
            <w:gridSpan w:val="7"/>
            <w:tcBorders>
              <w:top w:val="single" w:sz="4" w:space="0" w:color="auto"/>
              <w:left w:val="single" w:sz="4" w:space="0" w:color="auto"/>
            </w:tcBorders>
            <w:shd w:val="clear" w:color="auto" w:fill="FFFFFF"/>
            <w:vAlign w:val="center"/>
          </w:tcPr>
          <w:p w:rsidR="007416D0" w:rsidRPr="002A7FBC" w:rsidRDefault="007416D0" w:rsidP="0052069E">
            <w:pPr>
              <w:rPr>
                <w:sz w:val="4"/>
                <w:szCs w:val="4"/>
              </w:rPr>
            </w:pPr>
          </w:p>
        </w:tc>
        <w:tc>
          <w:tcPr>
            <w:tcW w:w="4472" w:type="dxa"/>
            <w:tcBorders>
              <w:top w:val="single" w:sz="4" w:space="0" w:color="auto"/>
              <w:left w:val="nil"/>
              <w:right w:val="single" w:sz="4" w:space="0" w:color="000000"/>
            </w:tcBorders>
            <w:shd w:val="clear" w:color="auto" w:fill="FFFFFF"/>
            <w:vAlign w:val="center"/>
          </w:tcPr>
          <w:p w:rsidR="007416D0" w:rsidRPr="002A7FBC" w:rsidRDefault="007416D0" w:rsidP="0052069E">
            <w:pPr>
              <w:rPr>
                <w:i/>
                <w:iCs/>
                <w:sz w:val="4"/>
                <w:szCs w:val="4"/>
              </w:rPr>
            </w:pPr>
          </w:p>
        </w:tc>
      </w:tr>
      <w:tr w:rsidR="007416D0" w:rsidRPr="006918E8" w:rsidTr="0052069E">
        <w:trPr>
          <w:trHeight w:val="269"/>
        </w:trPr>
        <w:tc>
          <w:tcPr>
            <w:tcW w:w="2342"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7416D0" w:rsidRPr="006918E8" w:rsidRDefault="007416D0" w:rsidP="0052069E">
            <w:pPr>
              <w:spacing w:line="240" w:lineRule="atLeast"/>
              <w:ind w:left="170" w:hanging="142"/>
            </w:pPr>
          </w:p>
        </w:tc>
        <w:tc>
          <w:tcPr>
            <w:tcW w:w="540" w:type="dxa"/>
            <w:tcBorders>
              <w:left w:val="single" w:sz="4" w:space="0" w:color="auto"/>
              <w:right w:val="single" w:sz="8" w:space="0" w:color="auto"/>
            </w:tcBorders>
            <w:shd w:val="clear" w:color="auto" w:fill="FFFFFF"/>
            <w:vAlign w:val="center"/>
          </w:tcPr>
          <w:p w:rsidR="007416D0" w:rsidRPr="006918E8" w:rsidRDefault="007416D0" w:rsidP="0052069E">
            <w:pPr>
              <w:spacing w:line="240" w:lineRule="atLeast"/>
              <w:ind w:left="181" w:hanging="142"/>
            </w:pPr>
            <w:r w:rsidRPr="006918E8">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6918E8" w:rsidRDefault="007416D0" w:rsidP="0052069E">
            <w:pPr>
              <w:spacing w:line="240" w:lineRule="atLeast"/>
              <w:ind w:left="181" w:hanging="142"/>
              <w:jc w:val="center"/>
            </w:pPr>
          </w:p>
        </w:tc>
        <w:tc>
          <w:tcPr>
            <w:tcW w:w="613" w:type="dxa"/>
            <w:gridSpan w:val="3"/>
            <w:tcBorders>
              <w:left w:val="single" w:sz="8" w:space="0" w:color="auto"/>
              <w:right w:val="single" w:sz="8" w:space="0" w:color="auto"/>
            </w:tcBorders>
            <w:shd w:val="clear" w:color="auto" w:fill="FFFFFF"/>
            <w:vAlign w:val="center"/>
          </w:tcPr>
          <w:p w:rsidR="007416D0" w:rsidRPr="006918E8" w:rsidRDefault="007416D0" w:rsidP="0052069E">
            <w:pPr>
              <w:spacing w:line="240" w:lineRule="atLeast"/>
              <w:ind w:left="181" w:hanging="142"/>
            </w:pPr>
            <w:r w:rsidRPr="006918E8">
              <w:t>NO</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6918E8" w:rsidRDefault="007416D0" w:rsidP="0052069E">
            <w:pPr>
              <w:spacing w:line="240" w:lineRule="atLeast"/>
            </w:pPr>
            <w:r w:rsidRPr="000A691F">
              <w:rPr>
                <w:b/>
                <w:bCs/>
              </w:rPr>
              <w:t>X</w:t>
            </w:r>
          </w:p>
        </w:tc>
        <w:tc>
          <w:tcPr>
            <w:tcW w:w="4493" w:type="dxa"/>
            <w:gridSpan w:val="2"/>
            <w:tcBorders>
              <w:left w:val="single" w:sz="8" w:space="0" w:color="auto"/>
              <w:right w:val="single" w:sz="4" w:space="0" w:color="000000"/>
            </w:tcBorders>
            <w:shd w:val="clear" w:color="auto" w:fill="FFFFFF"/>
            <w:vAlign w:val="center"/>
          </w:tcPr>
          <w:p w:rsidR="007416D0" w:rsidRPr="006918E8" w:rsidRDefault="007416D0" w:rsidP="0052069E">
            <w:pPr>
              <w:spacing w:line="240" w:lineRule="atLeast"/>
            </w:pPr>
          </w:p>
        </w:tc>
      </w:tr>
      <w:tr w:rsidR="007416D0" w:rsidRPr="006918E8" w:rsidTr="0052069E">
        <w:trPr>
          <w:trHeight w:val="91"/>
        </w:trPr>
        <w:tc>
          <w:tcPr>
            <w:tcW w:w="2342" w:type="dxa"/>
            <w:vMerge/>
            <w:tcBorders>
              <w:left w:val="single" w:sz="4" w:space="0" w:color="auto"/>
              <w:bottom w:val="single" w:sz="4" w:space="0" w:color="auto"/>
              <w:right w:val="single" w:sz="4" w:space="0" w:color="auto"/>
            </w:tcBorders>
            <w:shd w:val="clear" w:color="auto" w:fill="FFFFFF"/>
            <w:vAlign w:val="center"/>
          </w:tcPr>
          <w:p w:rsidR="007416D0" w:rsidRPr="006918E8" w:rsidRDefault="007416D0" w:rsidP="0052069E">
            <w:pPr>
              <w:spacing w:line="240" w:lineRule="atLeast"/>
              <w:ind w:left="170" w:hanging="142"/>
            </w:pPr>
          </w:p>
        </w:tc>
        <w:tc>
          <w:tcPr>
            <w:tcW w:w="1692" w:type="dxa"/>
            <w:gridSpan w:val="7"/>
            <w:tcBorders>
              <w:left w:val="single" w:sz="4" w:space="0" w:color="auto"/>
              <w:bottom w:val="single" w:sz="4" w:space="0" w:color="auto"/>
            </w:tcBorders>
            <w:shd w:val="clear" w:color="auto" w:fill="FFFFFF"/>
            <w:vAlign w:val="center"/>
          </w:tcPr>
          <w:p w:rsidR="007416D0" w:rsidRPr="00777F45" w:rsidRDefault="007416D0" w:rsidP="0052069E">
            <w:pPr>
              <w:ind w:left="182" w:hanging="142"/>
              <w:rPr>
                <w:sz w:val="4"/>
                <w:szCs w:val="4"/>
              </w:rPr>
            </w:pPr>
          </w:p>
        </w:tc>
        <w:tc>
          <w:tcPr>
            <w:tcW w:w="4472" w:type="dxa"/>
            <w:tcBorders>
              <w:left w:val="nil"/>
              <w:bottom w:val="single" w:sz="4" w:space="0" w:color="000000"/>
              <w:right w:val="single" w:sz="4" w:space="0" w:color="000000"/>
            </w:tcBorders>
            <w:shd w:val="clear" w:color="auto" w:fill="FFFFFF"/>
            <w:vAlign w:val="center"/>
          </w:tcPr>
          <w:p w:rsidR="007416D0" w:rsidRPr="002A7FBC" w:rsidRDefault="007416D0" w:rsidP="0052069E">
            <w:pPr>
              <w:ind w:left="182" w:hanging="142"/>
              <w:rPr>
                <w:i/>
                <w:iCs/>
                <w:sz w:val="4"/>
                <w:szCs w:val="4"/>
              </w:rPr>
            </w:pPr>
          </w:p>
        </w:tc>
      </w:tr>
      <w:tr w:rsidR="007416D0" w:rsidRPr="006918E8" w:rsidTr="0052069E">
        <w:trPr>
          <w:trHeight w:val="423"/>
        </w:trPr>
        <w:tc>
          <w:tcPr>
            <w:tcW w:w="2342" w:type="dxa"/>
            <w:tcBorders>
              <w:top w:val="single" w:sz="4" w:space="0" w:color="auto"/>
              <w:left w:val="single" w:sz="4" w:space="0" w:color="000000"/>
              <w:bottom w:val="single" w:sz="4" w:space="0" w:color="000000"/>
              <w:right w:val="single" w:sz="4" w:space="0" w:color="000000"/>
            </w:tcBorders>
            <w:shd w:val="clear" w:color="auto" w:fill="FFFFFF"/>
            <w:vAlign w:val="center"/>
          </w:tcPr>
          <w:p w:rsidR="007416D0" w:rsidRPr="006918E8" w:rsidRDefault="007416D0" w:rsidP="0052069E">
            <w:pPr>
              <w:spacing w:line="240" w:lineRule="atLeast"/>
              <w:ind w:left="142" w:hanging="142"/>
              <w:rPr>
                <w:i/>
                <w:iCs/>
              </w:rPr>
            </w:pPr>
            <w:r w:rsidRPr="006918E8">
              <w:t>PLAZO DE GARANTÍA</w:t>
            </w:r>
          </w:p>
        </w:tc>
        <w:tc>
          <w:tcPr>
            <w:tcW w:w="6164"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7416D0" w:rsidRPr="006918E8" w:rsidRDefault="007416D0" w:rsidP="0052069E">
            <w:pPr>
              <w:spacing w:line="240" w:lineRule="atLeast"/>
            </w:pPr>
            <w:r>
              <w:t>UN (1) AÑO a partir de la fecha de recepción de las obras.</w:t>
            </w:r>
          </w:p>
        </w:tc>
      </w:tr>
    </w:tbl>
    <w:p w:rsidR="007416D0" w:rsidRPr="00FA0D95" w:rsidRDefault="007416D0" w:rsidP="007416D0">
      <w:pPr>
        <w:rPr>
          <w:b/>
          <w:bCs/>
          <w:sz w:val="24"/>
          <w:lang w:eastAsia="es-ES"/>
        </w:rPr>
      </w:pPr>
    </w:p>
    <w:tbl>
      <w:tblPr>
        <w:tblW w:w="8506" w:type="dxa"/>
        <w:tblInd w:w="101" w:type="dxa"/>
        <w:tblLayout w:type="fixed"/>
        <w:tblCellMar>
          <w:left w:w="103" w:type="dxa"/>
        </w:tblCellMar>
        <w:tblLook w:val="0000" w:firstRow="0" w:lastRow="0" w:firstColumn="0" w:lastColumn="0" w:noHBand="0" w:noVBand="0"/>
      </w:tblPr>
      <w:tblGrid>
        <w:gridCol w:w="2437"/>
        <w:gridCol w:w="546"/>
        <w:gridCol w:w="280"/>
        <w:gridCol w:w="715"/>
        <w:gridCol w:w="231"/>
        <w:gridCol w:w="4297"/>
      </w:tblGrid>
      <w:tr w:rsidR="007416D0" w:rsidRPr="00DD7B82" w:rsidTr="0052069E">
        <w:trPr>
          <w:trHeight w:val="46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bookmarkStart w:id="16" w:name="CC_17"/>
            <w:r w:rsidRPr="00DD7B82">
              <w:rPr>
                <w:b/>
                <w:bCs/>
              </w:rPr>
              <w:t xml:space="preserve">17.- </w:t>
            </w:r>
            <w:bookmarkEnd w:id="16"/>
            <w:r w:rsidRPr="00DD7B82">
              <w:rPr>
                <w:b/>
                <w:bCs/>
              </w:rPr>
              <w:t>CRITERIOS DE ADJUDICACIÓN</w:t>
            </w:r>
            <w:r w:rsidRPr="00DD7B82">
              <w:t xml:space="preserve"> </w:t>
            </w:r>
          </w:p>
        </w:tc>
      </w:tr>
      <w:tr w:rsidR="007416D0" w:rsidRPr="00DD7B82" w:rsidTr="0052069E">
        <w:trPr>
          <w:trHeight w:val="479"/>
        </w:trPr>
        <w:tc>
          <w:tcPr>
            <w:tcW w:w="8506" w:type="dxa"/>
            <w:gridSpan w:val="6"/>
            <w:tcBorders>
              <w:top w:val="single" w:sz="4" w:space="0" w:color="000000"/>
              <w:left w:val="single" w:sz="4" w:space="0" w:color="000000"/>
              <w:right w:val="single" w:sz="4" w:space="0" w:color="000000"/>
            </w:tcBorders>
            <w:shd w:val="clear" w:color="auto" w:fill="FFFFFF"/>
            <w:vAlign w:val="center"/>
          </w:tcPr>
          <w:p w:rsidR="007416D0" w:rsidRPr="00DD7B82" w:rsidRDefault="007416D0" w:rsidP="0052069E">
            <w:pPr>
              <w:rPr>
                <w:b/>
                <w:bCs/>
              </w:rPr>
            </w:pPr>
            <w:r>
              <w:rPr>
                <w:b/>
                <w:bCs/>
                <w:lang w:eastAsia="es-ES"/>
              </w:rPr>
              <w:t>1</w:t>
            </w:r>
            <w:r w:rsidRPr="00216AFD">
              <w:rPr>
                <w:b/>
                <w:bCs/>
                <w:lang w:eastAsia="es-ES"/>
              </w:rPr>
              <w:t>) CRITERIOS A VALORAR MEDIANTE JUICIO DE VALOR</w:t>
            </w:r>
            <w:r>
              <w:rPr>
                <w:b/>
                <w:bCs/>
                <w:lang w:eastAsia="es-ES"/>
              </w:rPr>
              <w:t>. 40 PUNTOS</w:t>
            </w:r>
          </w:p>
        </w:tc>
      </w:tr>
      <w:tr w:rsidR="007416D0" w:rsidRPr="00DD7B82" w:rsidTr="0052069E">
        <w:trPr>
          <w:trHeight w:val="283"/>
        </w:trPr>
        <w:tc>
          <w:tcPr>
            <w:tcW w:w="2437" w:type="dxa"/>
            <w:tcBorders>
              <w:left w:val="single" w:sz="4" w:space="0" w:color="auto"/>
            </w:tcBorders>
            <w:shd w:val="clear" w:color="auto" w:fill="FFFFFF"/>
            <w:vAlign w:val="center"/>
          </w:tcPr>
          <w:p w:rsidR="007416D0" w:rsidRPr="00DD7B82" w:rsidRDefault="007416D0" w:rsidP="0052069E">
            <w:pPr>
              <w:rPr>
                <w:b/>
                <w:bCs/>
              </w:rPr>
            </w:pPr>
          </w:p>
        </w:tc>
        <w:tc>
          <w:tcPr>
            <w:tcW w:w="546" w:type="dxa"/>
            <w:tcBorders>
              <w:right w:val="single" w:sz="4" w:space="0" w:color="auto"/>
            </w:tcBorders>
            <w:shd w:val="clear" w:color="auto" w:fill="FFFFFF"/>
            <w:vAlign w:val="center"/>
          </w:tcPr>
          <w:p w:rsidR="007416D0" w:rsidRPr="00DD7B82" w:rsidRDefault="007416D0" w:rsidP="0052069E">
            <w:pPr>
              <w:rPr>
                <w:b/>
                <w:bCs/>
              </w:rPr>
            </w:pPr>
            <w:r w:rsidRPr="00DD7B82">
              <w:t>SÍ</w:t>
            </w:r>
          </w:p>
        </w:tc>
        <w:tc>
          <w:tcPr>
            <w:tcW w:w="280" w:type="dxa"/>
            <w:tcBorders>
              <w:top w:val="single" w:sz="4" w:space="0" w:color="auto"/>
              <w:bottom w:val="single" w:sz="4" w:space="0" w:color="auto"/>
              <w:right w:val="single" w:sz="4" w:space="0" w:color="auto"/>
            </w:tcBorders>
            <w:shd w:val="clear" w:color="auto" w:fill="FFFFFF"/>
            <w:vAlign w:val="center"/>
          </w:tcPr>
          <w:p w:rsidR="007416D0" w:rsidRPr="000C0B4E" w:rsidRDefault="007416D0" w:rsidP="0052069E">
            <w:pPr>
              <w:ind w:hanging="79"/>
              <w:rPr>
                <w:b/>
                <w:bCs/>
                <w:color w:val="0000FF"/>
              </w:rPr>
            </w:pPr>
            <w:r w:rsidRPr="000C0B4E">
              <w:rPr>
                <w:b/>
                <w:bCs/>
                <w:color w:val="0000FF"/>
              </w:rPr>
              <w:t>X</w:t>
            </w:r>
          </w:p>
        </w:tc>
        <w:tc>
          <w:tcPr>
            <w:tcW w:w="715" w:type="dxa"/>
            <w:tcBorders>
              <w:right w:val="single" w:sz="4" w:space="0" w:color="auto"/>
            </w:tcBorders>
            <w:shd w:val="clear" w:color="auto" w:fill="FFFFFF"/>
            <w:vAlign w:val="center"/>
          </w:tcPr>
          <w:p w:rsidR="007416D0" w:rsidRPr="00DD7B82" w:rsidRDefault="007416D0" w:rsidP="0052069E">
            <w:pPr>
              <w:rPr>
                <w:b/>
                <w:bCs/>
              </w:rPr>
            </w:pPr>
            <w:r w:rsidRPr="00DD7B82">
              <w:t>NO</w:t>
            </w:r>
          </w:p>
        </w:tc>
        <w:tc>
          <w:tcPr>
            <w:tcW w:w="231" w:type="dxa"/>
            <w:tcBorders>
              <w:top w:val="single" w:sz="4" w:space="0" w:color="auto"/>
              <w:bottom w:val="single" w:sz="4" w:space="0" w:color="auto"/>
              <w:right w:val="single" w:sz="4" w:space="0" w:color="auto"/>
            </w:tcBorders>
            <w:shd w:val="clear" w:color="auto" w:fill="FFFFFF"/>
            <w:vAlign w:val="center"/>
          </w:tcPr>
          <w:p w:rsidR="007416D0" w:rsidRPr="00DD7B82" w:rsidRDefault="007416D0" w:rsidP="0052069E">
            <w:pPr>
              <w:rPr>
                <w:b/>
                <w:bCs/>
              </w:rPr>
            </w:pPr>
          </w:p>
        </w:tc>
        <w:tc>
          <w:tcPr>
            <w:tcW w:w="4297" w:type="dxa"/>
            <w:tcBorders>
              <w:right w:val="single" w:sz="4" w:space="0" w:color="auto"/>
            </w:tcBorders>
            <w:shd w:val="clear" w:color="auto" w:fill="FFFFFF"/>
            <w:vAlign w:val="center"/>
          </w:tcPr>
          <w:p w:rsidR="007416D0" w:rsidRPr="00DD7B82" w:rsidRDefault="007416D0" w:rsidP="0052069E">
            <w:pPr>
              <w:rPr>
                <w:b/>
                <w:bCs/>
              </w:rPr>
            </w:pPr>
          </w:p>
        </w:tc>
      </w:tr>
      <w:tr w:rsidR="007416D0" w:rsidRPr="00DD7B82" w:rsidTr="0052069E">
        <w:tblPrEx>
          <w:tblLook w:val="00A0" w:firstRow="1" w:lastRow="0" w:firstColumn="1" w:lastColumn="0" w:noHBand="0" w:noVBand="0"/>
        </w:tblPrEx>
        <w:trPr>
          <w:trHeight w:val="5364"/>
        </w:trPr>
        <w:tc>
          <w:tcPr>
            <w:tcW w:w="8506" w:type="dxa"/>
            <w:gridSpan w:val="6"/>
            <w:tcBorders>
              <w:left w:val="single" w:sz="4" w:space="0" w:color="000000"/>
              <w:bottom w:val="single" w:sz="4" w:space="0" w:color="auto"/>
              <w:right w:val="single" w:sz="4" w:space="0" w:color="000000"/>
            </w:tcBorders>
            <w:shd w:val="clear" w:color="auto" w:fill="FFFFFF"/>
            <w:vAlign w:val="center"/>
          </w:tcPr>
          <w:p w:rsidR="007416D0" w:rsidRDefault="007416D0" w:rsidP="0052069E"/>
          <w:tbl>
            <w:tblPr>
              <w:tblW w:w="0" w:type="auto"/>
              <w:tblInd w:w="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92"/>
              <w:gridCol w:w="1134"/>
            </w:tblGrid>
            <w:tr w:rsidR="007416D0" w:rsidRPr="00FA0D95" w:rsidTr="0052069E">
              <w:trPr>
                <w:cantSplit/>
                <w:trHeight w:val="361"/>
              </w:trPr>
              <w:tc>
                <w:tcPr>
                  <w:tcW w:w="6892" w:type="dxa"/>
                  <w:tcBorders>
                    <w:bottom w:val="single" w:sz="6" w:space="0" w:color="auto"/>
                  </w:tcBorders>
                  <w:shd w:val="clear" w:color="auto" w:fill="F2F2F2"/>
                  <w:vAlign w:val="center"/>
                </w:tcPr>
                <w:p w:rsidR="007416D0" w:rsidRPr="00FA0D95" w:rsidRDefault="007416D0" w:rsidP="0052069E">
                  <w:pPr>
                    <w:ind w:right="-434" w:firstLine="67"/>
                    <w:jc w:val="center"/>
                    <w:rPr>
                      <w:b/>
                      <w:sz w:val="16"/>
                      <w:szCs w:val="16"/>
                    </w:rPr>
                  </w:pPr>
                  <w:r w:rsidRPr="00FA0D95">
                    <w:rPr>
                      <w:b/>
                      <w:sz w:val="16"/>
                      <w:szCs w:val="16"/>
                    </w:rPr>
                    <w:t>Criterios</w:t>
                  </w:r>
                </w:p>
              </w:tc>
              <w:tc>
                <w:tcPr>
                  <w:tcW w:w="1134" w:type="dxa"/>
                  <w:tcBorders>
                    <w:bottom w:val="single" w:sz="6" w:space="0" w:color="auto"/>
                  </w:tcBorders>
                  <w:shd w:val="clear" w:color="auto" w:fill="F2F2F2"/>
                  <w:vAlign w:val="center"/>
                </w:tcPr>
                <w:p w:rsidR="007416D0" w:rsidRPr="00FA0D95" w:rsidRDefault="007416D0" w:rsidP="0052069E">
                  <w:pPr>
                    <w:jc w:val="center"/>
                    <w:rPr>
                      <w:b/>
                      <w:sz w:val="16"/>
                      <w:szCs w:val="16"/>
                    </w:rPr>
                  </w:pPr>
                  <w:r w:rsidRPr="00FA0D95">
                    <w:rPr>
                      <w:b/>
                      <w:sz w:val="16"/>
                      <w:szCs w:val="16"/>
                    </w:rPr>
                    <w:t>Ponderación</w:t>
                  </w:r>
                </w:p>
              </w:tc>
            </w:tr>
            <w:tr w:rsidR="007416D0" w:rsidRPr="00FA0D95"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096"/>
              </w:trPr>
              <w:tc>
                <w:tcPr>
                  <w:tcW w:w="6892" w:type="dxa"/>
                  <w:tcBorders>
                    <w:top w:val="single" w:sz="6" w:space="0" w:color="auto"/>
                    <w:left w:val="single" w:sz="6" w:space="0" w:color="auto"/>
                    <w:bottom w:val="single" w:sz="6" w:space="0" w:color="auto"/>
                    <w:right w:val="single" w:sz="6" w:space="0" w:color="auto"/>
                  </w:tcBorders>
                  <w:vAlign w:val="center"/>
                </w:tcPr>
                <w:p w:rsidR="007416D0" w:rsidRPr="00FA0D95" w:rsidRDefault="007416D0" w:rsidP="007416D0">
                  <w:pPr>
                    <w:numPr>
                      <w:ilvl w:val="0"/>
                      <w:numId w:val="35"/>
                    </w:numPr>
                    <w:spacing w:before="120"/>
                    <w:ind w:left="234" w:right="-434" w:hanging="14"/>
                    <w:jc w:val="left"/>
                    <w:rPr>
                      <w:b/>
                      <w:sz w:val="16"/>
                      <w:szCs w:val="16"/>
                    </w:rPr>
                  </w:pPr>
                  <w:r w:rsidRPr="00FA0D95">
                    <w:rPr>
                      <w:b/>
                      <w:sz w:val="16"/>
                      <w:szCs w:val="16"/>
                    </w:rPr>
                    <w:t>Organización de la obra y tratamiento de las afecciones</w:t>
                  </w:r>
                </w:p>
                <w:p w:rsidR="007416D0" w:rsidRPr="0094654F" w:rsidRDefault="007416D0" w:rsidP="0052069E">
                  <w:pPr>
                    <w:spacing w:before="60"/>
                    <w:ind w:left="192" w:right="119"/>
                    <w:rPr>
                      <w:rFonts w:ascii="Calibri" w:hAnsi="Calibri" w:cs="Calibri"/>
                      <w:spacing w:val="-4"/>
                      <w:sz w:val="18"/>
                      <w:szCs w:val="18"/>
                    </w:rPr>
                  </w:pPr>
                  <w:r w:rsidRPr="0094654F">
                    <w:rPr>
                      <w:rFonts w:ascii="Calibri" w:hAnsi="Calibri" w:cs="Calibri"/>
                      <w:spacing w:val="-4"/>
                      <w:sz w:val="18"/>
                      <w:szCs w:val="18"/>
                    </w:rPr>
                    <w:t>Se valorará, además del conocimiento y análisis especifico de los trabajos a realizar, la organización de la obra, y en particular el tipo de medios auxiliares a utilizar, la implantación en obra de dichos medios, las protecciones necesarias y la previsión de acopios.</w:t>
                  </w:r>
                </w:p>
                <w:p w:rsidR="007416D0" w:rsidRPr="0094654F" w:rsidRDefault="007416D0" w:rsidP="007416D0">
                  <w:pPr>
                    <w:numPr>
                      <w:ilvl w:val="0"/>
                      <w:numId w:val="36"/>
                    </w:numPr>
                    <w:ind w:left="439" w:right="179" w:hanging="233"/>
                    <w:rPr>
                      <w:rFonts w:ascii="Calibri" w:hAnsi="Calibri" w:cs="Calibri"/>
                      <w:spacing w:val="-2"/>
                      <w:sz w:val="18"/>
                      <w:szCs w:val="18"/>
                    </w:rPr>
                  </w:pPr>
                  <w:r w:rsidRPr="0094654F">
                    <w:rPr>
                      <w:rFonts w:ascii="Calibri" w:hAnsi="Calibri" w:cs="Calibri"/>
                      <w:spacing w:val="-2"/>
                      <w:sz w:val="18"/>
                      <w:szCs w:val="18"/>
                    </w:rPr>
                    <w:t>Definición de medios auxiliares, dificultades de la obra y obligaciones administrativas (12 puntos).</w:t>
                  </w:r>
                </w:p>
                <w:p w:rsidR="007416D0" w:rsidRPr="0094654F" w:rsidRDefault="007416D0" w:rsidP="007416D0">
                  <w:pPr>
                    <w:numPr>
                      <w:ilvl w:val="0"/>
                      <w:numId w:val="36"/>
                    </w:numPr>
                    <w:ind w:left="439" w:right="179" w:hanging="233"/>
                    <w:rPr>
                      <w:rFonts w:ascii="Calibri" w:hAnsi="Calibri" w:cs="Calibri"/>
                      <w:spacing w:val="-2"/>
                      <w:sz w:val="18"/>
                      <w:szCs w:val="18"/>
                    </w:rPr>
                  </w:pPr>
                  <w:r w:rsidRPr="0094654F">
                    <w:rPr>
                      <w:rFonts w:ascii="Calibri" w:hAnsi="Calibri" w:cs="Calibri"/>
                      <w:spacing w:val="-2"/>
                      <w:sz w:val="18"/>
                      <w:szCs w:val="18"/>
                    </w:rPr>
                    <w:t>Tratamiento de las afecciones y la minimización de los riesgos y molestias que la obra pueda ocasionar en el normal desarrollo de la actividad (3 puntos).</w:t>
                  </w:r>
                </w:p>
                <w:p w:rsidR="007416D0" w:rsidRPr="00FA0D95" w:rsidRDefault="007416D0" w:rsidP="007416D0">
                  <w:pPr>
                    <w:numPr>
                      <w:ilvl w:val="0"/>
                      <w:numId w:val="36"/>
                    </w:numPr>
                    <w:spacing w:after="120"/>
                    <w:ind w:left="439" w:right="179" w:hanging="233"/>
                    <w:rPr>
                      <w:sz w:val="16"/>
                      <w:szCs w:val="16"/>
                    </w:rPr>
                  </w:pPr>
                  <w:r w:rsidRPr="0094654F">
                    <w:rPr>
                      <w:rFonts w:ascii="Calibri" w:hAnsi="Calibri" w:cs="Calibri"/>
                      <w:spacing w:val="-2"/>
                      <w:sz w:val="18"/>
                      <w:szCs w:val="18"/>
                    </w:rPr>
                    <w:t>Plano de implantación de obra detallado (acopios, accesos, vallados, etc.) (5 puntos).</w:t>
                  </w:r>
                </w:p>
              </w:tc>
              <w:tc>
                <w:tcPr>
                  <w:tcW w:w="1134" w:type="dxa"/>
                  <w:tcBorders>
                    <w:top w:val="single" w:sz="6" w:space="0" w:color="auto"/>
                    <w:left w:val="single" w:sz="6" w:space="0" w:color="auto"/>
                    <w:bottom w:val="single" w:sz="6" w:space="0" w:color="auto"/>
                    <w:right w:val="single" w:sz="6" w:space="0" w:color="auto"/>
                  </w:tcBorders>
                  <w:vAlign w:val="center"/>
                </w:tcPr>
                <w:p w:rsidR="007416D0" w:rsidRPr="00FA0D95" w:rsidRDefault="007416D0" w:rsidP="0052069E">
                  <w:pPr>
                    <w:jc w:val="center"/>
                    <w:rPr>
                      <w:b/>
                      <w:sz w:val="16"/>
                      <w:szCs w:val="16"/>
                    </w:rPr>
                  </w:pPr>
                  <w:r w:rsidRPr="00FA0D95">
                    <w:rPr>
                      <w:b/>
                      <w:sz w:val="16"/>
                      <w:szCs w:val="16"/>
                    </w:rPr>
                    <w:t xml:space="preserve">De </w:t>
                  </w:r>
                  <w:smartTag w:uri="urn:schemas-microsoft-com:office:smarttags" w:element="metricconverter">
                    <w:smartTagPr>
                      <w:attr w:name="ProductID" w:val="0 a"/>
                    </w:smartTagPr>
                    <w:r w:rsidRPr="00FA0D95">
                      <w:rPr>
                        <w:b/>
                        <w:sz w:val="16"/>
                        <w:szCs w:val="16"/>
                      </w:rPr>
                      <w:t>0 a</w:t>
                    </w:r>
                  </w:smartTag>
                  <w:r w:rsidRPr="00FA0D95">
                    <w:rPr>
                      <w:b/>
                      <w:sz w:val="16"/>
                      <w:szCs w:val="16"/>
                    </w:rPr>
                    <w:t xml:space="preserve"> 20 puntos</w:t>
                  </w:r>
                </w:p>
              </w:tc>
            </w:tr>
            <w:tr w:rsidR="007416D0" w:rsidRPr="00FA0D95"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117"/>
              </w:trPr>
              <w:tc>
                <w:tcPr>
                  <w:tcW w:w="6892" w:type="dxa"/>
                  <w:tcBorders>
                    <w:top w:val="single" w:sz="6" w:space="0" w:color="auto"/>
                    <w:left w:val="single" w:sz="6" w:space="0" w:color="auto"/>
                    <w:bottom w:val="single" w:sz="6" w:space="0" w:color="auto"/>
                    <w:right w:val="single" w:sz="6" w:space="0" w:color="auto"/>
                  </w:tcBorders>
                  <w:vAlign w:val="center"/>
                </w:tcPr>
                <w:p w:rsidR="007416D0" w:rsidRPr="00FA0D95" w:rsidRDefault="007416D0" w:rsidP="007416D0">
                  <w:pPr>
                    <w:numPr>
                      <w:ilvl w:val="0"/>
                      <w:numId w:val="35"/>
                    </w:numPr>
                    <w:spacing w:before="120"/>
                    <w:ind w:left="234" w:right="-434" w:hanging="14"/>
                    <w:jc w:val="left"/>
                    <w:rPr>
                      <w:b/>
                      <w:sz w:val="16"/>
                      <w:szCs w:val="16"/>
                    </w:rPr>
                  </w:pPr>
                  <w:r w:rsidRPr="00FA0D95">
                    <w:rPr>
                      <w:b/>
                      <w:sz w:val="16"/>
                      <w:szCs w:val="16"/>
                    </w:rPr>
                    <w:t>Programa de Trabajo</w:t>
                  </w:r>
                </w:p>
                <w:p w:rsidR="007416D0" w:rsidRPr="0094654F" w:rsidRDefault="007416D0" w:rsidP="0052069E">
                  <w:pPr>
                    <w:spacing w:before="60"/>
                    <w:ind w:left="234" w:right="193"/>
                    <w:jc w:val="left"/>
                    <w:rPr>
                      <w:rFonts w:ascii="Calibri" w:hAnsi="Calibri" w:cs="Calibri"/>
                      <w:spacing w:val="-4"/>
                      <w:sz w:val="18"/>
                      <w:szCs w:val="18"/>
                    </w:rPr>
                  </w:pPr>
                  <w:r w:rsidRPr="0094654F">
                    <w:rPr>
                      <w:rFonts w:ascii="Calibri" w:hAnsi="Calibri" w:cs="Calibri"/>
                      <w:spacing w:val="-4"/>
                      <w:sz w:val="18"/>
                      <w:szCs w:val="18"/>
                    </w:rPr>
                    <w:t>La empresa licitadora incluirá una planificación detallada de los trabajos previstos, realizando un análisis específico de las obras a ejecutar en lo referente al dimensionado de equipos comprometidos a cada trabajo, rendimientos asociados a cada operación, etc.</w:t>
                  </w:r>
                </w:p>
                <w:p w:rsidR="007416D0" w:rsidRPr="0094654F" w:rsidRDefault="007416D0" w:rsidP="007416D0">
                  <w:pPr>
                    <w:numPr>
                      <w:ilvl w:val="0"/>
                      <w:numId w:val="37"/>
                    </w:numPr>
                    <w:ind w:left="430" w:right="-434" w:hanging="224"/>
                    <w:jc w:val="left"/>
                    <w:rPr>
                      <w:rFonts w:ascii="Calibri" w:hAnsi="Calibri" w:cs="Calibri"/>
                      <w:sz w:val="18"/>
                      <w:szCs w:val="16"/>
                    </w:rPr>
                  </w:pPr>
                  <w:proofErr w:type="spellStart"/>
                  <w:r w:rsidRPr="0094654F">
                    <w:rPr>
                      <w:rFonts w:ascii="Calibri" w:hAnsi="Calibri" w:cs="Calibri"/>
                      <w:sz w:val="18"/>
                      <w:szCs w:val="16"/>
                    </w:rPr>
                    <w:t>Planning</w:t>
                  </w:r>
                  <w:proofErr w:type="spellEnd"/>
                  <w:r w:rsidRPr="0094654F">
                    <w:rPr>
                      <w:rFonts w:ascii="Calibri" w:hAnsi="Calibri" w:cs="Calibri"/>
                      <w:sz w:val="18"/>
                      <w:szCs w:val="16"/>
                    </w:rPr>
                    <w:t xml:space="preserve"> de obra justificando el plazo. (12 puntos)</w:t>
                  </w:r>
                </w:p>
                <w:p w:rsidR="007416D0" w:rsidRPr="007416D0" w:rsidRDefault="007416D0" w:rsidP="007416D0">
                  <w:pPr>
                    <w:numPr>
                      <w:ilvl w:val="0"/>
                      <w:numId w:val="37"/>
                    </w:numPr>
                    <w:spacing w:after="120"/>
                    <w:ind w:left="430" w:right="-434" w:hanging="224"/>
                    <w:jc w:val="left"/>
                    <w:rPr>
                      <w:b/>
                      <w:sz w:val="16"/>
                      <w:szCs w:val="16"/>
                    </w:rPr>
                  </w:pPr>
                  <w:r w:rsidRPr="007416D0">
                    <w:rPr>
                      <w:rFonts w:ascii="Calibri" w:hAnsi="Calibri" w:cs="Calibri"/>
                      <w:sz w:val="18"/>
                      <w:szCs w:val="16"/>
                    </w:rPr>
                    <w:t>Definición</w:t>
                  </w:r>
                  <w:r w:rsidRPr="007416D0">
                    <w:rPr>
                      <w:sz w:val="18"/>
                      <w:szCs w:val="16"/>
                    </w:rPr>
                    <w:t xml:space="preserve"> </w:t>
                  </w:r>
                  <w:r w:rsidRPr="007416D0">
                    <w:rPr>
                      <w:sz w:val="16"/>
                      <w:szCs w:val="16"/>
                    </w:rPr>
                    <w:t>de equipos de trabajo y justificación de rendimientos. (8 puntos)</w:t>
                  </w:r>
                </w:p>
              </w:tc>
              <w:tc>
                <w:tcPr>
                  <w:tcW w:w="1134" w:type="dxa"/>
                  <w:tcBorders>
                    <w:top w:val="single" w:sz="6" w:space="0" w:color="auto"/>
                    <w:left w:val="single" w:sz="6" w:space="0" w:color="auto"/>
                    <w:bottom w:val="single" w:sz="6" w:space="0" w:color="auto"/>
                    <w:right w:val="single" w:sz="6" w:space="0" w:color="auto"/>
                  </w:tcBorders>
                  <w:vAlign w:val="center"/>
                </w:tcPr>
                <w:p w:rsidR="007416D0" w:rsidRPr="00FA0D95" w:rsidRDefault="007416D0" w:rsidP="0052069E">
                  <w:pPr>
                    <w:jc w:val="center"/>
                    <w:rPr>
                      <w:b/>
                      <w:sz w:val="16"/>
                      <w:szCs w:val="16"/>
                    </w:rPr>
                  </w:pPr>
                  <w:r w:rsidRPr="00FA0D95">
                    <w:rPr>
                      <w:b/>
                      <w:sz w:val="16"/>
                      <w:szCs w:val="16"/>
                    </w:rPr>
                    <w:t>De 0 a 20 puntos</w:t>
                  </w:r>
                </w:p>
              </w:tc>
            </w:tr>
          </w:tbl>
          <w:p w:rsidR="007416D0" w:rsidRPr="00FA0D95" w:rsidRDefault="007416D0" w:rsidP="0052069E">
            <w:pPr>
              <w:spacing w:before="120" w:after="240"/>
              <w:ind w:left="179" w:right="321" w:firstLine="38"/>
              <w:rPr>
                <w:spacing w:val="-4"/>
                <w:sz w:val="18"/>
                <w:lang w:val="es-ES_tradnl" w:eastAsia="x-none"/>
              </w:rPr>
            </w:pPr>
            <w:r w:rsidRPr="00472980">
              <w:rPr>
                <w:spacing w:val="-4"/>
                <w:lang w:eastAsia="x-none"/>
              </w:rPr>
              <w:t>En este apartado el licitador deberá obtener como mínimo el 50% de la puntuación total del mismo (20 puntos) para poder pasar a la fase de apertura de su oferta sobre los criterios a valorar mediante la aplicación de fórmulas</w:t>
            </w:r>
            <w:r w:rsidRPr="004D1F44">
              <w:rPr>
                <w:spacing w:val="-4"/>
                <w:sz w:val="18"/>
                <w:lang w:eastAsia="x-none"/>
              </w:rPr>
              <w:t>.</w:t>
            </w:r>
          </w:p>
        </w:tc>
      </w:tr>
    </w:tbl>
    <w:p w:rsidR="007416D0" w:rsidRDefault="007416D0" w:rsidP="007416D0"/>
    <w:tbl>
      <w:tblPr>
        <w:tblW w:w="8506" w:type="dxa"/>
        <w:tblInd w:w="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8506"/>
      </w:tblGrid>
      <w:tr w:rsidR="007416D0" w:rsidRPr="00DD7B82" w:rsidTr="0052069E">
        <w:trPr>
          <w:trHeight w:val="80"/>
        </w:trPr>
        <w:tc>
          <w:tcPr>
            <w:tcW w:w="8506" w:type="dxa"/>
            <w:tcBorders>
              <w:top w:val="single" w:sz="4" w:space="0" w:color="auto"/>
              <w:left w:val="single" w:sz="4" w:space="0" w:color="auto"/>
              <w:bottom w:val="single" w:sz="4" w:space="0" w:color="auto"/>
              <w:right w:val="single" w:sz="4" w:space="0" w:color="auto"/>
            </w:tcBorders>
            <w:shd w:val="clear" w:color="auto" w:fill="FFFFFF"/>
            <w:vAlign w:val="center"/>
          </w:tcPr>
          <w:p w:rsidR="007416D0" w:rsidRPr="00472980" w:rsidRDefault="007416D0" w:rsidP="0052069E">
            <w:pPr>
              <w:spacing w:before="120" w:after="40"/>
              <w:ind w:left="204" w:right="108"/>
              <w:rPr>
                <w:b/>
                <w:bCs/>
                <w:lang w:eastAsia="es-ES"/>
              </w:rPr>
            </w:pPr>
            <w:r w:rsidRPr="00472980">
              <w:rPr>
                <w:b/>
                <w:bCs/>
                <w:lang w:eastAsia="es-ES"/>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7416D0" w:rsidRDefault="007416D0" w:rsidP="0052069E"/>
          <w:p w:rsidR="007416D0" w:rsidRPr="0094654F" w:rsidRDefault="007416D0" w:rsidP="0052069E">
            <w:pPr>
              <w:ind w:left="202" w:right="128"/>
              <w:rPr>
                <w:b/>
                <w:bCs/>
              </w:rPr>
            </w:pPr>
            <w:r w:rsidRPr="00472980">
              <w:rPr>
                <w:b/>
                <w:bCs/>
                <w:lang w:eastAsia="es-ES"/>
              </w:rPr>
              <w:t>NO INCLUIR DATOS, INFORMACIÓN O DOCUMENTACIÓN RELATIVA A LOS CRITERIOS AUTOMÁTICOS EN LOS ARCHIVOS REFERIDOS A REQUISITOS PREVIOS Y CRITERIOS VALORABLES MEDIANTE JUICIOS DE VALOR.</w:t>
            </w:r>
          </w:p>
          <w:p w:rsidR="007416D0" w:rsidRPr="00DD7B82" w:rsidRDefault="007416D0" w:rsidP="0052069E"/>
        </w:tc>
      </w:tr>
      <w:tr w:rsidR="007416D0" w:rsidRPr="00DD7B82" w:rsidTr="005206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157"/>
        </w:trPr>
        <w:tc>
          <w:tcPr>
            <w:tcW w:w="8506" w:type="dxa"/>
            <w:tcBorders>
              <w:top w:val="single" w:sz="4" w:space="0" w:color="auto"/>
              <w:bottom w:val="nil"/>
            </w:tcBorders>
          </w:tcPr>
          <w:p w:rsidR="007416D0" w:rsidRPr="00DA7B9E" w:rsidRDefault="007416D0" w:rsidP="0052069E">
            <w:pPr>
              <w:tabs>
                <w:tab w:val="left" w:pos="214"/>
                <w:tab w:val="left" w:pos="567"/>
                <w:tab w:val="left" w:pos="993"/>
                <w:tab w:val="left" w:pos="1560"/>
                <w:tab w:val="left" w:pos="4820"/>
              </w:tabs>
              <w:ind w:left="4395" w:hanging="3828"/>
              <w:rPr>
                <w:rFonts w:eastAsia="MS Gothic"/>
                <w:b/>
                <w:bCs/>
                <w:sz w:val="16"/>
                <w:szCs w:val="16"/>
                <w:lang w:eastAsia="es-ES"/>
              </w:rPr>
            </w:pPr>
          </w:p>
          <w:p w:rsidR="007416D0" w:rsidRDefault="007416D0" w:rsidP="0052069E">
            <w:pPr>
              <w:spacing w:before="120"/>
              <w:rPr>
                <w:b/>
                <w:bCs/>
                <w:lang w:eastAsia="es-ES"/>
              </w:rPr>
            </w:pPr>
            <w:r w:rsidRPr="00216AFD">
              <w:rPr>
                <w:b/>
                <w:bCs/>
                <w:lang w:eastAsia="es-ES"/>
              </w:rPr>
              <w:t>2) CRITERIOS A VALORAR MEDIANTE LA APLICACIÓN DE FÓRMULAS</w:t>
            </w:r>
            <w:r>
              <w:rPr>
                <w:b/>
                <w:bCs/>
                <w:lang w:eastAsia="es-ES"/>
              </w:rPr>
              <w:t>. 60 PUNTOS</w:t>
            </w:r>
          </w:p>
          <w:p w:rsidR="007416D0" w:rsidRDefault="007416D0" w:rsidP="0052069E">
            <w:pPr>
              <w:rPr>
                <w:b/>
                <w:bCs/>
                <w:sz w:val="18"/>
                <w:szCs w:val="18"/>
                <w:lang w:eastAsia="es-ES"/>
              </w:rPr>
            </w:pPr>
          </w:p>
          <w:p w:rsidR="007416D0" w:rsidRPr="00216AFD" w:rsidRDefault="007416D0" w:rsidP="0052069E">
            <w:pPr>
              <w:rPr>
                <w:b/>
                <w:bCs/>
                <w:sz w:val="18"/>
                <w:szCs w:val="18"/>
                <w:lang w:eastAsia="es-ES"/>
              </w:rPr>
            </w:pPr>
          </w:p>
          <w:tbl>
            <w:tblPr>
              <w:tblW w:w="7938" w:type="dxa"/>
              <w:tblInd w:w="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637"/>
              <w:gridCol w:w="1734"/>
            </w:tblGrid>
            <w:tr w:rsidR="007416D0" w:rsidRPr="00DD7B82" w:rsidTr="0052069E">
              <w:trPr>
                <w:cantSplit/>
                <w:trHeight w:val="357"/>
              </w:trPr>
              <w:tc>
                <w:tcPr>
                  <w:tcW w:w="6204" w:type="dxa"/>
                  <w:gridSpan w:val="2"/>
                  <w:tcBorders>
                    <w:top w:val="single" w:sz="6" w:space="0" w:color="000000"/>
                    <w:left w:val="single" w:sz="6" w:space="0" w:color="000000"/>
                    <w:bottom w:val="single" w:sz="6" w:space="0" w:color="000000"/>
                    <w:right w:val="single" w:sz="6" w:space="0" w:color="000000"/>
                  </w:tcBorders>
                  <w:vAlign w:val="center"/>
                </w:tcPr>
                <w:p w:rsidR="007416D0" w:rsidRPr="00A65810" w:rsidRDefault="007416D0" w:rsidP="0052069E">
                  <w:pPr>
                    <w:ind w:right="-434"/>
                    <w:jc w:val="center"/>
                    <w:rPr>
                      <w:b/>
                      <w:bCs/>
                      <w:lang w:eastAsia="es-ES"/>
                    </w:rPr>
                  </w:pPr>
                  <w:r w:rsidRPr="00A65810">
                    <w:rPr>
                      <w:b/>
                      <w:bCs/>
                      <w:lang w:eastAsia="es-ES"/>
                    </w:rPr>
                    <w:t>Criterio</w:t>
                  </w:r>
                </w:p>
              </w:tc>
              <w:tc>
                <w:tcPr>
                  <w:tcW w:w="1734" w:type="dxa"/>
                  <w:tcBorders>
                    <w:top w:val="single" w:sz="6" w:space="0" w:color="000000"/>
                    <w:left w:val="single" w:sz="6" w:space="0" w:color="000000"/>
                    <w:bottom w:val="single" w:sz="6" w:space="0" w:color="000000"/>
                    <w:right w:val="single" w:sz="6" w:space="0" w:color="000000"/>
                  </w:tcBorders>
                  <w:vAlign w:val="center"/>
                </w:tcPr>
                <w:p w:rsidR="007416D0" w:rsidRPr="00A65810" w:rsidRDefault="007416D0" w:rsidP="0052069E">
                  <w:pPr>
                    <w:jc w:val="center"/>
                    <w:rPr>
                      <w:lang w:eastAsia="es-ES"/>
                    </w:rPr>
                  </w:pPr>
                  <w:r w:rsidRPr="00A65810">
                    <w:rPr>
                      <w:b/>
                      <w:bCs/>
                      <w:lang w:eastAsia="es-ES"/>
                    </w:rPr>
                    <w:t>Ponderación</w:t>
                  </w:r>
                </w:p>
              </w:tc>
            </w:tr>
            <w:tr w:rsidR="007416D0" w:rsidRPr="00DD7B82" w:rsidTr="0052069E">
              <w:trPr>
                <w:trHeight w:val="473"/>
              </w:trPr>
              <w:tc>
                <w:tcPr>
                  <w:tcW w:w="567" w:type="dxa"/>
                  <w:tcBorders>
                    <w:top w:val="single" w:sz="6" w:space="0" w:color="000000"/>
                    <w:left w:val="single" w:sz="6" w:space="0" w:color="000000"/>
                    <w:bottom w:val="single" w:sz="6" w:space="0" w:color="000000"/>
                    <w:right w:val="single" w:sz="6" w:space="0" w:color="000000"/>
                  </w:tcBorders>
                  <w:vAlign w:val="center"/>
                </w:tcPr>
                <w:p w:rsidR="007416D0" w:rsidRPr="00216AFD" w:rsidRDefault="007416D0" w:rsidP="0052069E">
                  <w:pPr>
                    <w:tabs>
                      <w:tab w:val="left" w:pos="960"/>
                    </w:tabs>
                    <w:ind w:right="-434"/>
                    <w:jc w:val="left"/>
                    <w:rPr>
                      <w:b/>
                      <w:bCs/>
                      <w:sz w:val="18"/>
                      <w:szCs w:val="18"/>
                      <w:lang w:eastAsia="es-ES"/>
                    </w:rPr>
                  </w:pPr>
                  <w:r>
                    <w:rPr>
                      <w:b/>
                      <w:bCs/>
                      <w:sz w:val="18"/>
                      <w:szCs w:val="18"/>
                      <w:lang w:eastAsia="es-ES"/>
                    </w:rPr>
                    <w:t>1</w:t>
                  </w:r>
                  <w:r w:rsidRPr="00216AFD">
                    <w:rPr>
                      <w:b/>
                      <w:bCs/>
                      <w:sz w:val="18"/>
                      <w:szCs w:val="18"/>
                      <w:lang w:eastAsia="es-ES"/>
                    </w:rPr>
                    <w:t>.-</w:t>
                  </w:r>
                </w:p>
              </w:tc>
              <w:tc>
                <w:tcPr>
                  <w:tcW w:w="5637" w:type="dxa"/>
                  <w:tcBorders>
                    <w:top w:val="single" w:sz="6" w:space="0" w:color="000000"/>
                    <w:left w:val="single" w:sz="6" w:space="0" w:color="000000"/>
                    <w:bottom w:val="single" w:sz="6" w:space="0" w:color="000000"/>
                    <w:right w:val="single" w:sz="6" w:space="0" w:color="000000"/>
                  </w:tcBorders>
                  <w:vAlign w:val="center"/>
                </w:tcPr>
                <w:p w:rsidR="007416D0" w:rsidRPr="00A65810" w:rsidRDefault="007416D0" w:rsidP="0052069E">
                  <w:pPr>
                    <w:tabs>
                      <w:tab w:val="left" w:pos="960"/>
                      <w:tab w:val="right" w:leader="hyphen" w:pos="6806"/>
                    </w:tabs>
                    <w:ind w:right="-434"/>
                    <w:jc w:val="left"/>
                    <w:rPr>
                      <w:b/>
                      <w:bCs/>
                      <w:lang w:eastAsia="es-ES"/>
                    </w:rPr>
                  </w:pPr>
                  <w:r w:rsidRPr="00A65810">
                    <w:rPr>
                      <w:b/>
                      <w:bCs/>
                      <w:lang w:eastAsia="es-ES"/>
                    </w:rPr>
                    <w:t>Precio</w:t>
                  </w:r>
                </w:p>
              </w:tc>
              <w:tc>
                <w:tcPr>
                  <w:tcW w:w="1734" w:type="dxa"/>
                  <w:tcBorders>
                    <w:top w:val="single" w:sz="6" w:space="0" w:color="000000"/>
                    <w:left w:val="single" w:sz="6" w:space="0" w:color="000000"/>
                    <w:bottom w:val="single" w:sz="6" w:space="0" w:color="000000"/>
                    <w:right w:val="single" w:sz="6" w:space="0" w:color="000000"/>
                  </w:tcBorders>
                  <w:vAlign w:val="center"/>
                </w:tcPr>
                <w:p w:rsidR="007416D0" w:rsidRPr="00A65810" w:rsidRDefault="007416D0" w:rsidP="0052069E">
                  <w:pPr>
                    <w:tabs>
                      <w:tab w:val="left" w:leader="hyphen" w:pos="130"/>
                      <w:tab w:val="left" w:pos="330"/>
                    </w:tabs>
                    <w:ind w:left="-370" w:right="-434"/>
                    <w:jc w:val="center"/>
                    <w:rPr>
                      <w:lang w:eastAsia="es-ES"/>
                    </w:rPr>
                  </w:pPr>
                  <w:r w:rsidRPr="00A65810">
                    <w:rPr>
                      <w:lang w:eastAsia="es-ES"/>
                    </w:rPr>
                    <w:t xml:space="preserve"> De </w:t>
                  </w:r>
                  <w:smartTag w:uri="urn:schemas-microsoft-com:office:smarttags" w:element="metricconverter">
                    <w:smartTagPr>
                      <w:attr w:name="ProductID" w:val="0 a"/>
                    </w:smartTagPr>
                    <w:r w:rsidRPr="00A65810">
                      <w:rPr>
                        <w:lang w:eastAsia="es-ES"/>
                      </w:rPr>
                      <w:t>0 a</w:t>
                    </w:r>
                  </w:smartTag>
                  <w:r w:rsidRPr="00A65810">
                    <w:rPr>
                      <w:lang w:eastAsia="es-ES"/>
                    </w:rPr>
                    <w:t xml:space="preserve"> 4</w:t>
                  </w:r>
                  <w:r>
                    <w:rPr>
                      <w:lang w:eastAsia="es-ES"/>
                    </w:rPr>
                    <w:t>9</w:t>
                  </w:r>
                  <w:r w:rsidRPr="00A65810">
                    <w:rPr>
                      <w:lang w:eastAsia="es-ES"/>
                    </w:rPr>
                    <w:t xml:space="preserve"> puntos</w:t>
                  </w:r>
                </w:p>
              </w:tc>
            </w:tr>
            <w:tr w:rsidR="007416D0" w:rsidRPr="00DD7B82" w:rsidTr="0052069E">
              <w:trPr>
                <w:trHeight w:val="628"/>
              </w:trPr>
              <w:tc>
                <w:tcPr>
                  <w:tcW w:w="567" w:type="dxa"/>
                  <w:tcBorders>
                    <w:top w:val="single" w:sz="6" w:space="0" w:color="000000"/>
                    <w:left w:val="single" w:sz="6" w:space="0" w:color="000000"/>
                    <w:bottom w:val="single" w:sz="6" w:space="0" w:color="000000"/>
                    <w:right w:val="single" w:sz="6" w:space="0" w:color="000000"/>
                  </w:tcBorders>
                  <w:vAlign w:val="center"/>
                </w:tcPr>
                <w:p w:rsidR="007416D0" w:rsidRPr="00EE17C9" w:rsidRDefault="007416D0" w:rsidP="0052069E">
                  <w:pPr>
                    <w:tabs>
                      <w:tab w:val="left" w:pos="960"/>
                    </w:tabs>
                    <w:ind w:right="-434"/>
                    <w:jc w:val="left"/>
                    <w:rPr>
                      <w:b/>
                      <w:bCs/>
                      <w:sz w:val="18"/>
                      <w:szCs w:val="18"/>
                      <w:lang w:eastAsia="es-ES"/>
                    </w:rPr>
                  </w:pPr>
                  <w:r>
                    <w:rPr>
                      <w:b/>
                      <w:bCs/>
                      <w:sz w:val="18"/>
                      <w:szCs w:val="18"/>
                      <w:lang w:eastAsia="es-ES"/>
                    </w:rPr>
                    <w:t>2</w:t>
                  </w:r>
                  <w:r w:rsidRPr="00EE17C9">
                    <w:rPr>
                      <w:b/>
                      <w:bCs/>
                      <w:sz w:val="18"/>
                      <w:szCs w:val="18"/>
                      <w:lang w:eastAsia="es-ES"/>
                    </w:rPr>
                    <w:t xml:space="preserve">.- </w:t>
                  </w:r>
                </w:p>
              </w:tc>
              <w:tc>
                <w:tcPr>
                  <w:tcW w:w="5637" w:type="dxa"/>
                  <w:tcBorders>
                    <w:top w:val="single" w:sz="6" w:space="0" w:color="000000"/>
                    <w:left w:val="single" w:sz="6" w:space="0" w:color="000000"/>
                    <w:bottom w:val="single" w:sz="6" w:space="0" w:color="000000"/>
                    <w:right w:val="single" w:sz="6" w:space="0" w:color="000000"/>
                  </w:tcBorders>
                  <w:vAlign w:val="center"/>
                </w:tcPr>
                <w:p w:rsidR="007416D0" w:rsidRPr="00A65810" w:rsidRDefault="007416D0" w:rsidP="0052069E">
                  <w:pPr>
                    <w:tabs>
                      <w:tab w:val="left" w:pos="960"/>
                      <w:tab w:val="right" w:leader="hyphen" w:pos="6806"/>
                    </w:tabs>
                    <w:rPr>
                      <w:b/>
                      <w:bCs/>
                      <w:lang w:eastAsia="es-ES"/>
                    </w:rPr>
                  </w:pPr>
                  <w:r w:rsidRPr="0094654F">
                    <w:rPr>
                      <w:b/>
                      <w:bCs/>
                      <w:lang w:eastAsia="es-ES"/>
                    </w:rPr>
                    <w:t>Criterio social. Eliminar las desigualdades entre hombres y mujeres en este mercado</w:t>
                  </w:r>
                </w:p>
              </w:tc>
              <w:tc>
                <w:tcPr>
                  <w:tcW w:w="1734" w:type="dxa"/>
                  <w:tcBorders>
                    <w:top w:val="single" w:sz="6" w:space="0" w:color="000000"/>
                    <w:left w:val="single" w:sz="6" w:space="0" w:color="000000"/>
                    <w:bottom w:val="single" w:sz="6" w:space="0" w:color="000000"/>
                    <w:right w:val="single" w:sz="6" w:space="0" w:color="000000"/>
                  </w:tcBorders>
                  <w:vAlign w:val="center"/>
                </w:tcPr>
                <w:p w:rsidR="007416D0" w:rsidRPr="00A65810" w:rsidRDefault="007416D0" w:rsidP="0052069E">
                  <w:pPr>
                    <w:tabs>
                      <w:tab w:val="left" w:leader="hyphen" w:pos="130"/>
                      <w:tab w:val="left" w:pos="330"/>
                    </w:tabs>
                    <w:ind w:left="-370" w:right="-434"/>
                    <w:jc w:val="center"/>
                    <w:rPr>
                      <w:i/>
                      <w:iCs/>
                      <w:u w:val="single"/>
                      <w:lang w:eastAsia="es-ES"/>
                    </w:rPr>
                  </w:pPr>
                  <w:r w:rsidRPr="00A65810">
                    <w:rPr>
                      <w:lang w:eastAsia="es-ES"/>
                    </w:rPr>
                    <w:t xml:space="preserve">De </w:t>
                  </w:r>
                  <w:smartTag w:uri="urn:schemas-microsoft-com:office:smarttags" w:element="metricconverter">
                    <w:smartTagPr>
                      <w:attr w:name="ProductID" w:val="0 a"/>
                    </w:smartTagPr>
                    <w:r w:rsidRPr="00A65810">
                      <w:rPr>
                        <w:lang w:eastAsia="es-ES"/>
                      </w:rPr>
                      <w:t>0 a</w:t>
                    </w:r>
                  </w:smartTag>
                  <w:r w:rsidRPr="00A65810">
                    <w:rPr>
                      <w:lang w:eastAsia="es-ES"/>
                    </w:rPr>
                    <w:t xml:space="preserve"> </w:t>
                  </w:r>
                  <w:r>
                    <w:rPr>
                      <w:lang w:eastAsia="es-ES"/>
                    </w:rPr>
                    <w:t>6</w:t>
                  </w:r>
                  <w:r w:rsidRPr="00A65810">
                    <w:rPr>
                      <w:lang w:eastAsia="es-ES"/>
                    </w:rPr>
                    <w:t xml:space="preserve"> puntos</w:t>
                  </w:r>
                </w:p>
              </w:tc>
            </w:tr>
            <w:tr w:rsidR="007416D0" w:rsidRPr="00DD7B82" w:rsidTr="0052069E">
              <w:trPr>
                <w:trHeight w:val="600"/>
              </w:trPr>
              <w:tc>
                <w:tcPr>
                  <w:tcW w:w="567" w:type="dxa"/>
                  <w:tcBorders>
                    <w:top w:val="single" w:sz="6" w:space="0" w:color="000000"/>
                    <w:left w:val="single" w:sz="6" w:space="0" w:color="000000"/>
                    <w:bottom w:val="single" w:sz="6" w:space="0" w:color="000000"/>
                    <w:right w:val="single" w:sz="6" w:space="0" w:color="000000"/>
                  </w:tcBorders>
                  <w:vAlign w:val="center"/>
                </w:tcPr>
                <w:p w:rsidR="007416D0" w:rsidRDefault="007416D0" w:rsidP="0052069E">
                  <w:pPr>
                    <w:tabs>
                      <w:tab w:val="left" w:pos="960"/>
                    </w:tabs>
                    <w:ind w:right="-434"/>
                    <w:jc w:val="left"/>
                    <w:rPr>
                      <w:b/>
                      <w:bCs/>
                      <w:sz w:val="18"/>
                      <w:szCs w:val="18"/>
                      <w:lang w:eastAsia="es-ES"/>
                    </w:rPr>
                  </w:pPr>
                  <w:r>
                    <w:rPr>
                      <w:b/>
                      <w:bCs/>
                      <w:sz w:val="18"/>
                      <w:szCs w:val="18"/>
                      <w:lang w:eastAsia="es-ES"/>
                    </w:rPr>
                    <w:t>3.-</w:t>
                  </w:r>
                </w:p>
              </w:tc>
              <w:tc>
                <w:tcPr>
                  <w:tcW w:w="5637" w:type="dxa"/>
                  <w:tcBorders>
                    <w:top w:val="single" w:sz="6" w:space="0" w:color="000000"/>
                    <w:left w:val="single" w:sz="6" w:space="0" w:color="000000"/>
                    <w:bottom w:val="single" w:sz="6" w:space="0" w:color="000000"/>
                    <w:right w:val="single" w:sz="6" w:space="0" w:color="000000"/>
                  </w:tcBorders>
                  <w:vAlign w:val="center"/>
                </w:tcPr>
                <w:p w:rsidR="007416D0" w:rsidRPr="00A65810" w:rsidRDefault="007416D0" w:rsidP="0052069E">
                  <w:pPr>
                    <w:tabs>
                      <w:tab w:val="left" w:pos="960"/>
                      <w:tab w:val="right" w:leader="hyphen" w:pos="6806"/>
                    </w:tabs>
                    <w:rPr>
                      <w:b/>
                      <w:bCs/>
                      <w:lang w:eastAsia="es-ES"/>
                    </w:rPr>
                  </w:pPr>
                  <w:r w:rsidRPr="0094654F">
                    <w:rPr>
                      <w:b/>
                      <w:bCs/>
                      <w:lang w:eastAsia="es-ES"/>
                    </w:rPr>
                    <w:t xml:space="preserve">Criterio medioambiental. Haber ejecutado obras con sellos y </w:t>
                  </w:r>
                  <w:proofErr w:type="spellStart"/>
                  <w:r w:rsidRPr="0094654F">
                    <w:rPr>
                      <w:b/>
                      <w:bCs/>
                      <w:lang w:eastAsia="es-ES"/>
                    </w:rPr>
                    <w:t>certifi-caciones</w:t>
                  </w:r>
                  <w:proofErr w:type="spellEnd"/>
                  <w:r w:rsidRPr="0094654F">
                    <w:rPr>
                      <w:b/>
                      <w:bCs/>
                      <w:lang w:eastAsia="es-ES"/>
                    </w:rPr>
                    <w:t xml:space="preserve"> de construcción sostenible</w:t>
                  </w:r>
                </w:p>
              </w:tc>
              <w:tc>
                <w:tcPr>
                  <w:tcW w:w="1734" w:type="dxa"/>
                  <w:tcBorders>
                    <w:top w:val="single" w:sz="6" w:space="0" w:color="000000"/>
                    <w:left w:val="single" w:sz="6" w:space="0" w:color="000000"/>
                    <w:bottom w:val="single" w:sz="6" w:space="0" w:color="000000"/>
                    <w:right w:val="single" w:sz="6" w:space="0" w:color="000000"/>
                  </w:tcBorders>
                  <w:vAlign w:val="center"/>
                </w:tcPr>
                <w:p w:rsidR="007416D0" w:rsidRPr="00A65810" w:rsidRDefault="007416D0" w:rsidP="0052069E">
                  <w:pPr>
                    <w:tabs>
                      <w:tab w:val="left" w:leader="hyphen" w:pos="130"/>
                      <w:tab w:val="left" w:pos="330"/>
                    </w:tabs>
                    <w:ind w:left="-370" w:right="-434"/>
                    <w:jc w:val="center"/>
                    <w:rPr>
                      <w:lang w:eastAsia="es-ES"/>
                    </w:rPr>
                  </w:pPr>
                  <w:r w:rsidRPr="00A65810">
                    <w:rPr>
                      <w:lang w:eastAsia="es-ES"/>
                    </w:rPr>
                    <w:t xml:space="preserve">De </w:t>
                  </w:r>
                  <w:smartTag w:uri="urn:schemas-microsoft-com:office:smarttags" w:element="metricconverter">
                    <w:smartTagPr>
                      <w:attr w:name="ProductID" w:val="0 a"/>
                    </w:smartTagPr>
                    <w:r w:rsidRPr="00A65810">
                      <w:rPr>
                        <w:lang w:eastAsia="es-ES"/>
                      </w:rPr>
                      <w:t>0 a</w:t>
                    </w:r>
                  </w:smartTag>
                  <w:r w:rsidRPr="00A65810">
                    <w:rPr>
                      <w:lang w:eastAsia="es-ES"/>
                    </w:rPr>
                    <w:t xml:space="preserve">  </w:t>
                  </w:r>
                  <w:r>
                    <w:rPr>
                      <w:lang w:eastAsia="es-ES"/>
                    </w:rPr>
                    <w:t>5</w:t>
                  </w:r>
                  <w:r w:rsidRPr="00A65810">
                    <w:rPr>
                      <w:lang w:eastAsia="es-ES"/>
                    </w:rPr>
                    <w:t xml:space="preserve"> puntos</w:t>
                  </w:r>
                </w:p>
              </w:tc>
            </w:tr>
          </w:tbl>
          <w:p w:rsidR="007416D0" w:rsidRPr="00C560F1" w:rsidRDefault="007416D0" w:rsidP="0052069E">
            <w:pPr>
              <w:spacing w:before="240"/>
              <w:ind w:left="176"/>
              <w:rPr>
                <w:b/>
                <w:bCs/>
                <w:sz w:val="18"/>
                <w:szCs w:val="18"/>
                <w:u w:val="single"/>
                <w:lang w:eastAsia="es-ES"/>
              </w:rPr>
            </w:pPr>
            <w:r w:rsidRPr="00C560F1">
              <w:rPr>
                <w:b/>
                <w:bCs/>
                <w:sz w:val="18"/>
                <w:szCs w:val="18"/>
                <w:u w:val="single"/>
                <w:lang w:eastAsia="es-ES"/>
              </w:rPr>
              <w:t>2.</w:t>
            </w:r>
            <w:r>
              <w:rPr>
                <w:b/>
                <w:bCs/>
                <w:sz w:val="18"/>
                <w:szCs w:val="18"/>
                <w:u w:val="single"/>
                <w:lang w:eastAsia="es-ES"/>
              </w:rPr>
              <w:t>1.</w:t>
            </w:r>
            <w:r w:rsidRPr="00C560F1">
              <w:rPr>
                <w:b/>
                <w:bCs/>
                <w:sz w:val="18"/>
                <w:szCs w:val="18"/>
                <w:u w:val="single"/>
                <w:lang w:eastAsia="es-ES"/>
              </w:rPr>
              <w:t>- PRECIO (FÓRMULA):</w:t>
            </w:r>
          </w:p>
          <w:p w:rsidR="007416D0" w:rsidRPr="007C13BE" w:rsidRDefault="007416D0" w:rsidP="0052069E">
            <w:pPr>
              <w:spacing w:before="120"/>
              <w:ind w:left="357" w:right="193"/>
              <w:rPr>
                <w:sz w:val="18"/>
              </w:rPr>
            </w:pPr>
            <w:r w:rsidRPr="007C13BE">
              <w:rPr>
                <w:sz w:val="18"/>
              </w:rPr>
              <w:t xml:space="preserve">El cálculo de las puntuaciones de las ofertas económicas, correspondientes a las propuestas admitidas, se realizará en función de aquéllas, mediante interpolación lineal, según las rectas definidas por los siguientes puntos y dentro del segmento de dicha recta limitado por ellos: </w:t>
            </w:r>
          </w:p>
          <w:p w:rsidR="007416D0" w:rsidRPr="00EE17C9" w:rsidRDefault="007416D0" w:rsidP="0052069E">
            <w:pPr>
              <w:ind w:left="357" w:right="193"/>
              <w:rPr>
                <w:sz w:val="18"/>
                <w:szCs w:val="18"/>
              </w:rPr>
            </w:pPr>
          </w:p>
          <w:tbl>
            <w:tblPr>
              <w:tblW w:w="7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52"/>
              <w:gridCol w:w="4133"/>
            </w:tblGrid>
            <w:tr w:rsidR="007416D0" w:rsidRPr="005D6961" w:rsidTr="0052069E">
              <w:trPr>
                <w:trHeight w:val="217"/>
                <w:jc w:val="center"/>
              </w:trPr>
              <w:tc>
                <w:tcPr>
                  <w:tcW w:w="3552"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rPr>
                  </w:pPr>
                  <w:r w:rsidRPr="0034436C">
                    <w:rPr>
                      <w:rFonts w:ascii="Calibri" w:hAnsi="Calibri" w:cs="Calibri"/>
                      <w:b/>
                      <w:bCs/>
                      <w:sz w:val="18"/>
                      <w:szCs w:val="18"/>
                    </w:rPr>
                    <w:t>Baja máxima (BMAX)</w:t>
                  </w:r>
                </w:p>
              </w:tc>
              <w:tc>
                <w:tcPr>
                  <w:tcW w:w="4133"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rPr>
                  </w:pPr>
                  <w:r w:rsidRPr="0034436C">
                    <w:rPr>
                      <w:rFonts w:ascii="Calibri" w:hAnsi="Calibri" w:cs="Calibri"/>
                      <w:b/>
                      <w:bCs/>
                      <w:sz w:val="18"/>
                      <w:szCs w:val="18"/>
                    </w:rPr>
                    <w:t>Puntuación máxima de la apertura (</w:t>
                  </w:r>
                  <w:proofErr w:type="spellStart"/>
                  <w:r w:rsidRPr="0034436C">
                    <w:rPr>
                      <w:rFonts w:ascii="Calibri" w:hAnsi="Calibri" w:cs="Calibri"/>
                      <w:b/>
                      <w:bCs/>
                      <w:sz w:val="18"/>
                      <w:szCs w:val="18"/>
                    </w:rPr>
                    <w:t>PMAXap</w:t>
                  </w:r>
                  <w:proofErr w:type="spellEnd"/>
                  <w:r w:rsidRPr="0034436C">
                    <w:rPr>
                      <w:rFonts w:ascii="Calibri" w:hAnsi="Calibri" w:cs="Calibri"/>
                      <w:b/>
                      <w:bCs/>
                      <w:sz w:val="18"/>
                      <w:szCs w:val="18"/>
                    </w:rPr>
                    <w:t>)</w:t>
                  </w:r>
                </w:p>
              </w:tc>
            </w:tr>
            <w:tr w:rsidR="007416D0" w:rsidRPr="005D6961" w:rsidTr="0052069E">
              <w:trPr>
                <w:trHeight w:val="435"/>
                <w:jc w:val="center"/>
              </w:trPr>
              <w:tc>
                <w:tcPr>
                  <w:tcW w:w="3552"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rPr>
                  </w:pPr>
                  <w:r w:rsidRPr="0034436C">
                    <w:rPr>
                      <w:rFonts w:ascii="Calibri" w:hAnsi="Calibri" w:cs="Calibri"/>
                      <w:b/>
                      <w:bCs/>
                      <w:sz w:val="18"/>
                      <w:szCs w:val="18"/>
                    </w:rPr>
                    <w:t>Baja equidistante entre Baja máxima y Baja media (BMED+0,5x(BMAX-BMED))</w:t>
                  </w:r>
                </w:p>
              </w:tc>
              <w:tc>
                <w:tcPr>
                  <w:tcW w:w="4133"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rPr>
                  </w:pPr>
                  <w:proofErr w:type="spellStart"/>
                  <w:r w:rsidRPr="0034436C">
                    <w:rPr>
                      <w:rFonts w:ascii="Calibri" w:hAnsi="Calibri" w:cs="Calibri"/>
                      <w:b/>
                      <w:bCs/>
                      <w:sz w:val="18"/>
                      <w:szCs w:val="18"/>
                    </w:rPr>
                    <w:t>PMAXap</w:t>
                  </w:r>
                  <w:proofErr w:type="spellEnd"/>
                  <w:r w:rsidRPr="0034436C">
                    <w:rPr>
                      <w:rFonts w:ascii="Calibri" w:hAnsi="Calibri" w:cs="Calibri"/>
                      <w:b/>
                      <w:bCs/>
                      <w:sz w:val="18"/>
                      <w:szCs w:val="18"/>
                    </w:rPr>
                    <w:t xml:space="preserve"> x (100-0,05 x BMED)/100</w:t>
                  </w:r>
                </w:p>
              </w:tc>
            </w:tr>
            <w:tr w:rsidR="007416D0" w:rsidRPr="00E26A99" w:rsidTr="0052069E">
              <w:trPr>
                <w:trHeight w:val="242"/>
                <w:jc w:val="center"/>
              </w:trPr>
              <w:tc>
                <w:tcPr>
                  <w:tcW w:w="3552"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rPr>
                  </w:pPr>
                  <w:r w:rsidRPr="0034436C">
                    <w:rPr>
                      <w:rFonts w:ascii="Calibri" w:hAnsi="Calibri" w:cs="Calibri"/>
                      <w:b/>
                      <w:bCs/>
                      <w:sz w:val="18"/>
                      <w:szCs w:val="18"/>
                    </w:rPr>
                    <w:t>Baja media (BMED)</w:t>
                  </w:r>
                </w:p>
              </w:tc>
              <w:tc>
                <w:tcPr>
                  <w:tcW w:w="4133"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lang w:val="en-US"/>
                    </w:rPr>
                  </w:pPr>
                  <w:r w:rsidRPr="0034436C">
                    <w:rPr>
                      <w:rFonts w:ascii="Calibri" w:hAnsi="Calibri" w:cs="Calibri"/>
                      <w:b/>
                      <w:bCs/>
                      <w:sz w:val="18"/>
                      <w:szCs w:val="18"/>
                      <w:lang w:val="en-US"/>
                    </w:rPr>
                    <w:t>P(BMED+0,5x(BMAX-BMED)) x (100-0,1 x MED)/100</w:t>
                  </w:r>
                </w:p>
              </w:tc>
            </w:tr>
            <w:tr w:rsidR="007416D0" w:rsidRPr="005D6961" w:rsidTr="0052069E">
              <w:trPr>
                <w:trHeight w:val="241"/>
                <w:jc w:val="center"/>
              </w:trPr>
              <w:tc>
                <w:tcPr>
                  <w:tcW w:w="3552"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rPr>
                  </w:pPr>
                  <w:r w:rsidRPr="0034436C">
                    <w:rPr>
                      <w:rFonts w:ascii="Calibri" w:hAnsi="Calibri" w:cs="Calibri"/>
                      <w:b/>
                      <w:bCs/>
                      <w:sz w:val="18"/>
                      <w:szCs w:val="18"/>
                    </w:rPr>
                    <w:t>50 % Baja media (0,50x BMED)</w:t>
                  </w:r>
                </w:p>
              </w:tc>
              <w:tc>
                <w:tcPr>
                  <w:tcW w:w="4133"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rPr>
                  </w:pPr>
                  <w:r w:rsidRPr="0034436C">
                    <w:rPr>
                      <w:rFonts w:ascii="Calibri" w:hAnsi="Calibri" w:cs="Calibri"/>
                      <w:b/>
                      <w:bCs/>
                      <w:sz w:val="18"/>
                      <w:szCs w:val="18"/>
                    </w:rPr>
                    <w:t>PBMED x (100-BMED)/100</w:t>
                  </w:r>
                </w:p>
              </w:tc>
            </w:tr>
            <w:tr w:rsidR="007416D0" w:rsidRPr="005D6961" w:rsidTr="0052069E">
              <w:trPr>
                <w:trHeight w:val="227"/>
                <w:jc w:val="center"/>
              </w:trPr>
              <w:tc>
                <w:tcPr>
                  <w:tcW w:w="3552"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rPr>
                  </w:pPr>
                  <w:r w:rsidRPr="0034436C">
                    <w:rPr>
                      <w:rFonts w:ascii="Calibri" w:hAnsi="Calibri" w:cs="Calibri"/>
                      <w:b/>
                      <w:bCs/>
                      <w:sz w:val="18"/>
                      <w:szCs w:val="18"/>
                    </w:rPr>
                    <w:t>Baja = 0 (tipo de licitación)</w:t>
                  </w:r>
                </w:p>
              </w:tc>
              <w:tc>
                <w:tcPr>
                  <w:tcW w:w="4133" w:type="dxa"/>
                  <w:tcBorders>
                    <w:top w:val="single" w:sz="4" w:space="0" w:color="auto"/>
                    <w:left w:val="single" w:sz="4" w:space="0" w:color="auto"/>
                    <w:bottom w:val="single" w:sz="4" w:space="0" w:color="auto"/>
                    <w:right w:val="single" w:sz="4" w:space="0" w:color="auto"/>
                  </w:tcBorders>
                </w:tcPr>
                <w:p w:rsidR="007416D0" w:rsidRPr="0034436C" w:rsidRDefault="007416D0" w:rsidP="0052069E">
                  <w:pPr>
                    <w:pStyle w:val="Textoindependiente"/>
                    <w:spacing w:after="60"/>
                    <w:rPr>
                      <w:rFonts w:ascii="Calibri" w:hAnsi="Calibri" w:cs="Calibri"/>
                      <w:b/>
                      <w:bCs/>
                      <w:sz w:val="18"/>
                      <w:szCs w:val="18"/>
                    </w:rPr>
                  </w:pPr>
                  <w:r w:rsidRPr="0034436C">
                    <w:rPr>
                      <w:rFonts w:ascii="Calibri" w:hAnsi="Calibri" w:cs="Calibri"/>
                      <w:b/>
                      <w:bCs/>
                      <w:sz w:val="18"/>
                      <w:szCs w:val="18"/>
                    </w:rPr>
                    <w:t xml:space="preserve">Puntuación nula </w:t>
                  </w:r>
                </w:p>
              </w:tc>
            </w:tr>
          </w:tbl>
          <w:p w:rsidR="007416D0" w:rsidRPr="00DA74B2" w:rsidRDefault="007416D0" w:rsidP="0052069E">
            <w:pPr>
              <w:spacing w:before="40"/>
              <w:ind w:left="357" w:right="79"/>
              <w:rPr>
                <w:rFonts w:ascii="Calibri" w:hAnsi="Calibri" w:cs="Calibri"/>
                <w:spacing w:val="-10"/>
              </w:rPr>
            </w:pPr>
            <w:r w:rsidRPr="00DA74B2">
              <w:rPr>
                <w:rFonts w:ascii="Calibri" w:hAnsi="Calibri" w:cs="Calibri"/>
                <w:spacing w:val="-10"/>
              </w:rPr>
              <w:t>A los efectos de aplicar dichas fórmulas, se entiende por baja (B), la diferencia entre el Presupuesto Base licitación y la oferta económica, dividida por el Presupuesto Base de licitación, expresada en tanto por ciento.</w:t>
            </w:r>
          </w:p>
          <w:p w:rsidR="007416D0" w:rsidRPr="00DA74B2" w:rsidRDefault="007416D0" w:rsidP="0052069E">
            <w:pPr>
              <w:spacing w:before="40"/>
              <w:ind w:left="357" w:right="79"/>
              <w:rPr>
                <w:rFonts w:ascii="Calibri" w:hAnsi="Calibri" w:cs="Calibri"/>
                <w:spacing w:val="-6"/>
              </w:rPr>
            </w:pPr>
            <w:r w:rsidRPr="00DA74B2">
              <w:rPr>
                <w:rFonts w:ascii="Calibri" w:hAnsi="Calibri" w:cs="Calibri"/>
                <w:spacing w:val="-6"/>
              </w:rPr>
              <w:t xml:space="preserve">P(BMED+0,5x(BMAX-BMED) es la puntuación de la baja equidistante entre la Baja Máxima y la Baja Media, y PBMED es la puntuación de la baja media. </w:t>
            </w:r>
          </w:p>
          <w:p w:rsidR="007416D0" w:rsidRPr="00DA74B2" w:rsidRDefault="007416D0" w:rsidP="0052069E">
            <w:pPr>
              <w:spacing w:before="40"/>
              <w:ind w:left="357" w:right="79"/>
              <w:rPr>
                <w:rFonts w:ascii="Calibri" w:hAnsi="Calibri" w:cs="Calibri"/>
                <w:spacing w:val="-6"/>
              </w:rPr>
            </w:pPr>
            <w:r w:rsidRPr="00DA74B2">
              <w:rPr>
                <w:rFonts w:ascii="Calibri" w:hAnsi="Calibri" w:cs="Calibri"/>
                <w:spacing w:val="-6"/>
              </w:rPr>
              <w:t xml:space="preserve">Se denomina </w:t>
            </w:r>
            <w:proofErr w:type="spellStart"/>
            <w:r w:rsidRPr="00DA74B2">
              <w:rPr>
                <w:rFonts w:ascii="Calibri" w:hAnsi="Calibri" w:cs="Calibri"/>
                <w:spacing w:val="-6"/>
              </w:rPr>
              <w:t>PMAXap</w:t>
            </w:r>
            <w:proofErr w:type="spellEnd"/>
            <w:r w:rsidRPr="00DA74B2">
              <w:rPr>
                <w:rFonts w:ascii="Calibri" w:hAnsi="Calibri" w:cs="Calibri"/>
                <w:spacing w:val="-6"/>
              </w:rPr>
              <w:t xml:space="preserve"> a la puntuación máxima asociada a la apertura, que tiene su valor máximo en PMAX, y que se calcula en función de la BMED y BMAX de la siguiente manera: </w:t>
            </w:r>
          </w:p>
          <w:p w:rsidR="007416D0" w:rsidRPr="00DA74B2" w:rsidRDefault="007416D0" w:rsidP="0052069E">
            <w:pPr>
              <w:spacing w:before="40"/>
              <w:ind w:left="342" w:right="79"/>
              <w:rPr>
                <w:rFonts w:ascii="Calibri" w:hAnsi="Calibri" w:cs="Calibri"/>
                <w:spacing w:val="-6"/>
              </w:rPr>
            </w:pPr>
            <w:r w:rsidRPr="00DA74B2">
              <w:rPr>
                <w:rFonts w:ascii="Calibri" w:hAnsi="Calibri" w:cs="Calibri"/>
                <w:spacing w:val="-6"/>
              </w:rPr>
              <w:t xml:space="preserve">Si la Baja Máxima porcentual menos la Baja Media porcentual es inferior o igual al 5% (BMAX-BMED ≤5): </w:t>
            </w:r>
            <w:proofErr w:type="spellStart"/>
            <w:r w:rsidRPr="00DA74B2">
              <w:rPr>
                <w:rFonts w:ascii="Calibri" w:hAnsi="Calibri" w:cs="Calibri"/>
                <w:spacing w:val="-6"/>
              </w:rPr>
              <w:t>PMAXap</w:t>
            </w:r>
            <w:proofErr w:type="spellEnd"/>
            <w:r w:rsidRPr="00DA74B2">
              <w:rPr>
                <w:rFonts w:ascii="Calibri" w:hAnsi="Calibri" w:cs="Calibri"/>
                <w:spacing w:val="-6"/>
              </w:rPr>
              <w:t>=</w:t>
            </w:r>
            <w:proofErr w:type="spellStart"/>
            <w:r w:rsidRPr="00DA74B2">
              <w:rPr>
                <w:rFonts w:ascii="Calibri" w:hAnsi="Calibri" w:cs="Calibri"/>
                <w:spacing w:val="-6"/>
              </w:rPr>
              <w:t>PMAXx</w:t>
            </w:r>
            <w:proofErr w:type="spellEnd"/>
            <w:r w:rsidRPr="00DA74B2">
              <w:rPr>
                <w:rFonts w:ascii="Calibri" w:hAnsi="Calibri" w:cs="Calibri"/>
                <w:spacing w:val="-6"/>
              </w:rPr>
              <w:t>(BMAX-</w:t>
            </w:r>
            <w:proofErr w:type="gramStart"/>
            <w:r w:rsidRPr="00DA74B2">
              <w:rPr>
                <w:rFonts w:ascii="Calibri" w:hAnsi="Calibri" w:cs="Calibri"/>
                <w:spacing w:val="-6"/>
              </w:rPr>
              <w:t>BMED)/</w:t>
            </w:r>
            <w:proofErr w:type="gramEnd"/>
            <w:r w:rsidRPr="00DA74B2">
              <w:rPr>
                <w:rFonts w:ascii="Calibri" w:hAnsi="Calibri" w:cs="Calibri"/>
                <w:spacing w:val="-6"/>
              </w:rPr>
              <w:t>5.</w:t>
            </w:r>
          </w:p>
          <w:p w:rsidR="007416D0" w:rsidRPr="00DA74B2" w:rsidRDefault="007416D0" w:rsidP="0052069E">
            <w:pPr>
              <w:spacing w:before="40"/>
              <w:ind w:left="370" w:right="79"/>
              <w:rPr>
                <w:rFonts w:ascii="Calibri" w:hAnsi="Calibri" w:cs="Calibri"/>
                <w:spacing w:val="-6"/>
              </w:rPr>
            </w:pPr>
            <w:r w:rsidRPr="00DA74B2">
              <w:rPr>
                <w:rFonts w:ascii="Calibri" w:hAnsi="Calibri" w:cs="Calibri"/>
                <w:spacing w:val="-6"/>
              </w:rPr>
              <w:t xml:space="preserve">Si la Baja Máxima porcentual menos la Baja Media porcentual es superior al 5% (BMAX-BMED&gt;5):  </w:t>
            </w:r>
            <w:proofErr w:type="spellStart"/>
            <w:r w:rsidRPr="00DA74B2">
              <w:rPr>
                <w:rFonts w:ascii="Calibri" w:hAnsi="Calibri" w:cs="Calibri"/>
                <w:spacing w:val="-6"/>
              </w:rPr>
              <w:t>PMAXap</w:t>
            </w:r>
            <w:proofErr w:type="spellEnd"/>
            <w:r w:rsidRPr="00DA74B2">
              <w:rPr>
                <w:rFonts w:ascii="Calibri" w:hAnsi="Calibri" w:cs="Calibri"/>
                <w:spacing w:val="-6"/>
              </w:rPr>
              <w:t>=PMAX.</w:t>
            </w:r>
          </w:p>
          <w:p w:rsidR="007416D0" w:rsidRPr="00DA74B2" w:rsidRDefault="007416D0" w:rsidP="0052069E">
            <w:pPr>
              <w:spacing w:before="40"/>
              <w:ind w:left="356" w:right="79"/>
              <w:rPr>
                <w:rFonts w:ascii="Calibri" w:hAnsi="Calibri" w:cs="Calibri"/>
                <w:spacing w:val="-6"/>
              </w:rPr>
            </w:pPr>
            <w:r w:rsidRPr="00DA74B2">
              <w:rPr>
                <w:rFonts w:ascii="Calibri" w:hAnsi="Calibri" w:cs="Calibri"/>
                <w:spacing w:val="-6"/>
              </w:rPr>
              <w:t>La valoración final de los aspectos económicos de la oferta se redondeará al segundo decimal.</w:t>
            </w:r>
          </w:p>
          <w:p w:rsidR="007416D0" w:rsidRDefault="007416D0" w:rsidP="0052069E">
            <w:pPr>
              <w:spacing w:before="80"/>
              <w:ind w:left="356" w:right="142" w:hanging="11"/>
              <w:rPr>
                <w:sz w:val="18"/>
              </w:rPr>
            </w:pPr>
          </w:p>
          <w:p w:rsidR="007416D0" w:rsidRDefault="007416D0" w:rsidP="0052069E">
            <w:pPr>
              <w:spacing w:before="80"/>
              <w:ind w:left="356" w:right="142" w:hanging="11"/>
              <w:rPr>
                <w:sz w:val="18"/>
              </w:rPr>
            </w:pPr>
          </w:p>
          <w:p w:rsidR="007416D0" w:rsidRPr="004D1F44" w:rsidRDefault="007416D0" w:rsidP="0052069E">
            <w:pPr>
              <w:spacing w:before="240"/>
              <w:ind w:left="2317" w:right="170" w:hanging="2141"/>
              <w:rPr>
                <w:b/>
                <w:bCs/>
                <w:sz w:val="18"/>
                <w:u w:val="single"/>
                <w:lang w:eastAsia="es-ES"/>
              </w:rPr>
            </w:pPr>
            <w:r w:rsidRPr="004D1F44">
              <w:rPr>
                <w:b/>
                <w:bCs/>
                <w:sz w:val="18"/>
                <w:u w:val="single"/>
                <w:lang w:eastAsia="es-ES"/>
              </w:rPr>
              <w:lastRenderedPageBreak/>
              <w:t>2.</w:t>
            </w:r>
            <w:r>
              <w:rPr>
                <w:b/>
                <w:bCs/>
                <w:sz w:val="18"/>
                <w:u w:val="single"/>
                <w:lang w:eastAsia="es-ES"/>
              </w:rPr>
              <w:t>2</w:t>
            </w:r>
            <w:r w:rsidRPr="004D1F44">
              <w:rPr>
                <w:b/>
                <w:bCs/>
                <w:sz w:val="18"/>
                <w:u w:val="single"/>
                <w:lang w:eastAsia="es-ES"/>
              </w:rPr>
              <w:t xml:space="preserve">.- CRITERIO SOCIAL. </w:t>
            </w:r>
            <w:r w:rsidRPr="00E25FC2">
              <w:rPr>
                <w:b/>
                <w:bCs/>
                <w:sz w:val="18"/>
                <w:u w:val="single"/>
                <w:lang w:eastAsia="es-ES"/>
              </w:rPr>
              <w:t>ELIMINAR LAS DESIGUALDADES ENTRE MUJERES Y HOMBRES EN ESTE MERCADO: Hasta 6 puntos.</w:t>
            </w:r>
          </w:p>
          <w:p w:rsidR="007416D0" w:rsidRPr="00E33CF7" w:rsidRDefault="007416D0" w:rsidP="0052069E">
            <w:pPr>
              <w:spacing w:before="120"/>
              <w:ind w:left="357" w:right="179"/>
              <w:rPr>
                <w:rFonts w:eastAsia="Cambria"/>
                <w:sz w:val="18"/>
              </w:rPr>
            </w:pPr>
            <w:r w:rsidRPr="00E33CF7">
              <w:rPr>
                <w:rFonts w:eastAsia="Cambria"/>
                <w:sz w:val="18"/>
              </w:rPr>
              <w:t>Los puntos se asignarán de acuerdo a los siguientes criterios:</w:t>
            </w:r>
          </w:p>
          <w:p w:rsidR="007416D0" w:rsidRPr="00E33CF7" w:rsidRDefault="007416D0" w:rsidP="0052069E">
            <w:pPr>
              <w:spacing w:before="60"/>
              <w:ind w:left="357" w:right="179"/>
              <w:rPr>
                <w:rFonts w:eastAsia="Cambria"/>
                <w:sz w:val="18"/>
              </w:rPr>
            </w:pPr>
            <w:r w:rsidRPr="00E33CF7">
              <w:rPr>
                <w:rFonts w:eastAsia="Cambria"/>
                <w:sz w:val="18"/>
              </w:rPr>
              <w:t>• 3 puntos si jefe de obra/encargado de obra es mujer</w:t>
            </w:r>
          </w:p>
          <w:p w:rsidR="007416D0" w:rsidRPr="00E33CF7" w:rsidRDefault="007416D0" w:rsidP="0052069E">
            <w:pPr>
              <w:spacing w:before="60"/>
              <w:ind w:left="357" w:right="179"/>
              <w:rPr>
                <w:rFonts w:eastAsia="Cambria"/>
                <w:sz w:val="18"/>
              </w:rPr>
            </w:pPr>
            <w:r w:rsidRPr="00E33CF7">
              <w:rPr>
                <w:rFonts w:eastAsia="Cambria"/>
                <w:sz w:val="18"/>
              </w:rPr>
              <w:t>• 6 puntos si jefe de obra y encargada de obra son mujeres.</w:t>
            </w:r>
          </w:p>
          <w:p w:rsidR="007416D0" w:rsidRPr="008821C4" w:rsidRDefault="007416D0" w:rsidP="0052069E">
            <w:pPr>
              <w:spacing w:before="120" w:after="120"/>
              <w:ind w:left="217" w:right="181"/>
              <w:rPr>
                <w:rFonts w:eastAsia="Cambria"/>
              </w:rPr>
            </w:pPr>
            <w:r w:rsidRPr="00E33CF7">
              <w:rPr>
                <w:rFonts w:eastAsia="Cambria"/>
                <w:sz w:val="18"/>
              </w:rPr>
              <w:t>La proporción de género propuesta de medios adscritos obligatoriamente al contrato deberá mantenerse durante todo el periodo de ejecución del mismo</w:t>
            </w:r>
            <w:r w:rsidRPr="00E25FC2">
              <w:rPr>
                <w:rFonts w:eastAsia="Cambria"/>
                <w:sz w:val="18"/>
              </w:rPr>
              <w:t>.</w:t>
            </w:r>
          </w:p>
        </w:tc>
      </w:tr>
      <w:tr w:rsidR="007416D0" w:rsidRPr="00DD7B82" w:rsidTr="005206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830"/>
        </w:trPr>
        <w:tc>
          <w:tcPr>
            <w:tcW w:w="8506" w:type="dxa"/>
            <w:tcBorders>
              <w:top w:val="nil"/>
              <w:bottom w:val="single" w:sz="4" w:space="0" w:color="auto"/>
            </w:tcBorders>
          </w:tcPr>
          <w:p w:rsidR="007416D0" w:rsidRDefault="007416D0" w:rsidP="0052069E">
            <w:pPr>
              <w:spacing w:before="240"/>
              <w:ind w:left="2331" w:right="184" w:hanging="2170"/>
              <w:rPr>
                <w:b/>
                <w:bCs/>
                <w:sz w:val="18"/>
                <w:u w:val="single"/>
              </w:rPr>
            </w:pPr>
            <w:r w:rsidRPr="00E25FC2">
              <w:rPr>
                <w:b/>
                <w:bCs/>
                <w:sz w:val="18"/>
                <w:u w:val="single"/>
              </w:rPr>
              <w:lastRenderedPageBreak/>
              <w:t>2.</w:t>
            </w:r>
            <w:r>
              <w:rPr>
                <w:b/>
                <w:bCs/>
                <w:sz w:val="18"/>
                <w:u w:val="single"/>
              </w:rPr>
              <w:t>3</w:t>
            </w:r>
            <w:r w:rsidRPr="00E25FC2">
              <w:rPr>
                <w:b/>
                <w:bCs/>
                <w:sz w:val="18"/>
                <w:u w:val="single"/>
              </w:rPr>
              <w:t>.- CRITERIO MEDIOAMBIENTAL. HABER DISEÑADO Y/O DIRIGIDO OBRAS DE EDIFICACIÓN CON SELLOS Y CERTIFICACIONES DE CONSTRUCCIÓN SOSTENIBLE: Hasta 5 puntos.</w:t>
            </w:r>
          </w:p>
          <w:p w:rsidR="007416D0" w:rsidRPr="00E33CF7" w:rsidRDefault="007416D0" w:rsidP="0052069E">
            <w:pPr>
              <w:spacing w:before="120"/>
              <w:ind w:left="133" w:right="184"/>
              <w:rPr>
                <w:b/>
                <w:bCs/>
                <w:spacing w:val="-2"/>
                <w:sz w:val="18"/>
                <w:u w:val="single"/>
              </w:rPr>
            </w:pPr>
            <w:r w:rsidRPr="00E33CF7">
              <w:rPr>
                <w:bCs/>
                <w:spacing w:val="-2"/>
                <w:sz w:val="18"/>
              </w:rPr>
              <w:t>Si se justifica haber ejecutado obras con sellos y certificaciones de construcción sostenible tales como BREEM, LEED, WELL, RGNB, VERDE, etc. se asignarán puntos de acuerdo al siguiente criterio</w:t>
            </w:r>
            <w:r w:rsidRPr="00E33CF7">
              <w:rPr>
                <w:b/>
                <w:bCs/>
                <w:spacing w:val="-2"/>
                <w:sz w:val="18"/>
              </w:rPr>
              <w:t>:</w:t>
            </w:r>
          </w:p>
          <w:p w:rsidR="007416D0" w:rsidRPr="00E33CF7" w:rsidRDefault="007416D0" w:rsidP="0052069E">
            <w:pPr>
              <w:spacing w:before="120" w:after="120"/>
              <w:ind w:left="3256" w:hanging="3123"/>
              <w:rPr>
                <w:bCs/>
                <w:sz w:val="18"/>
              </w:rPr>
            </w:pPr>
            <w:r w:rsidRPr="00E33CF7">
              <w:rPr>
                <w:bCs/>
                <w:sz w:val="18"/>
              </w:rPr>
              <w:t>Por cada edificación con las características indicadas, realizada por el contratista, un punto.</w:t>
            </w:r>
          </w:p>
        </w:tc>
      </w:tr>
      <w:tr w:rsidR="007416D0" w:rsidRPr="00DD7B82" w:rsidTr="005206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274"/>
        </w:trPr>
        <w:tc>
          <w:tcPr>
            <w:tcW w:w="8506" w:type="dxa"/>
            <w:tcBorders>
              <w:top w:val="single" w:sz="4" w:space="0" w:color="auto"/>
            </w:tcBorders>
          </w:tcPr>
          <w:p w:rsidR="007416D0" w:rsidRPr="00A65854" w:rsidRDefault="007416D0" w:rsidP="0052069E">
            <w:pPr>
              <w:tabs>
                <w:tab w:val="left" w:pos="34"/>
                <w:tab w:val="left" w:pos="567"/>
                <w:tab w:val="left" w:pos="993"/>
                <w:tab w:val="left" w:pos="1560"/>
              </w:tabs>
              <w:spacing w:before="120"/>
              <w:ind w:left="34"/>
              <w:rPr>
                <w:b/>
                <w:bCs/>
                <w:sz w:val="18"/>
              </w:rPr>
            </w:pPr>
            <w:r w:rsidRPr="00A65854">
              <w:rPr>
                <w:b/>
                <w:bCs/>
                <w:sz w:val="18"/>
              </w:rPr>
              <w:t>Parámetros para considerar una oferta con valores anormales o desproporcionados</w:t>
            </w:r>
          </w:p>
          <w:p w:rsidR="007416D0" w:rsidRPr="00E25FC2" w:rsidRDefault="007416D0" w:rsidP="0052069E">
            <w:pPr>
              <w:tabs>
                <w:tab w:val="left" w:pos="254"/>
                <w:tab w:val="left" w:pos="567"/>
                <w:tab w:val="left" w:pos="993"/>
                <w:tab w:val="left" w:pos="1560"/>
              </w:tabs>
              <w:spacing w:before="60" w:after="60"/>
              <w:ind w:left="104" w:right="116" w:hanging="14"/>
              <w:rPr>
                <w:sz w:val="18"/>
                <w:lang w:eastAsia="es-ES"/>
              </w:rPr>
            </w:pPr>
            <w:r w:rsidRPr="00E25FC2">
              <w:rPr>
                <w:sz w:val="18"/>
                <w:lang w:eastAsia="es-ES"/>
              </w:rPr>
              <w:t>Se considerarán, en principio, como anormalmente bajas las ofertas que se encuentren en los siguientes supuestos:</w:t>
            </w:r>
          </w:p>
          <w:p w:rsidR="007416D0" w:rsidRPr="00E25FC2" w:rsidRDefault="007416D0" w:rsidP="007416D0">
            <w:pPr>
              <w:numPr>
                <w:ilvl w:val="0"/>
                <w:numId w:val="38"/>
              </w:numPr>
              <w:spacing w:before="120" w:after="60"/>
              <w:ind w:left="595" w:right="113" w:hanging="294"/>
              <w:rPr>
                <w:sz w:val="18"/>
                <w:lang w:eastAsia="es-ES"/>
              </w:rPr>
            </w:pPr>
            <w:r w:rsidRPr="00E25FC2">
              <w:rPr>
                <w:sz w:val="18"/>
                <w:lang w:eastAsia="es-ES"/>
              </w:rPr>
              <w:t>Cuando, concurriendo un solo licitador, sea inferior al presupuesto base de licitación en más de un 25%.</w:t>
            </w:r>
          </w:p>
          <w:p w:rsidR="007416D0" w:rsidRPr="00E25FC2" w:rsidRDefault="007416D0" w:rsidP="007416D0">
            <w:pPr>
              <w:numPr>
                <w:ilvl w:val="0"/>
                <w:numId w:val="38"/>
              </w:numPr>
              <w:spacing w:before="60" w:after="60"/>
              <w:ind w:left="595" w:right="116" w:hanging="294"/>
              <w:rPr>
                <w:sz w:val="18"/>
                <w:lang w:eastAsia="es-ES"/>
              </w:rPr>
            </w:pPr>
            <w:r w:rsidRPr="00E25FC2">
              <w:rPr>
                <w:sz w:val="18"/>
                <w:lang w:eastAsia="es-ES"/>
              </w:rPr>
              <w:t>Cuando concurran dos licitadores, la que sea inferior en más de un 20% a la otra oferta. Se considerará también como anormalmente baja aquella oferta que sea inferior al presupuesto base de licitación en más de un 25%.</w:t>
            </w:r>
          </w:p>
          <w:p w:rsidR="007416D0" w:rsidRPr="00E25FC2" w:rsidRDefault="007416D0" w:rsidP="007416D0">
            <w:pPr>
              <w:numPr>
                <w:ilvl w:val="0"/>
                <w:numId w:val="38"/>
              </w:numPr>
              <w:spacing w:before="60" w:after="60"/>
              <w:ind w:left="595" w:right="116" w:hanging="294"/>
              <w:rPr>
                <w:sz w:val="18"/>
                <w:lang w:eastAsia="es-ES"/>
              </w:rPr>
            </w:pPr>
            <w:r w:rsidRPr="00E25FC2">
              <w:rPr>
                <w:sz w:val="18"/>
                <w:lang w:eastAsia="es-ES"/>
              </w:rPr>
              <w:t>Cuando concurran tres o más licitadores, las que sean inferiores en más de un 10% a la media aritmética de todos los precios de las ofertas admitidas.</w:t>
            </w:r>
          </w:p>
          <w:p w:rsidR="007416D0" w:rsidRPr="00A65854" w:rsidRDefault="007416D0" w:rsidP="0052069E">
            <w:pPr>
              <w:tabs>
                <w:tab w:val="left" w:pos="254"/>
                <w:tab w:val="left" w:pos="567"/>
                <w:tab w:val="left" w:pos="993"/>
                <w:tab w:val="left" w:pos="1560"/>
              </w:tabs>
              <w:spacing w:before="120" w:after="120"/>
              <w:ind w:left="102" w:right="113" w:hanging="11"/>
              <w:rPr>
                <w:rFonts w:eastAsia="MS Gothic"/>
                <w:b/>
                <w:bCs/>
                <w:sz w:val="18"/>
                <w:lang w:eastAsia="es-ES"/>
              </w:rPr>
            </w:pPr>
            <w:r w:rsidRPr="00E33CF7">
              <w:rPr>
                <w:spacing w:val="-4"/>
                <w:sz w:val="18"/>
                <w:lang w:eastAsia="es-ES"/>
              </w:rPr>
              <w:t>En todo caso, su declaración requerirá la previa solicitud de información a todas las empresas licitadoras supuestamente comprendidas en ellas, así como el asesoramiento técnico del servicio correspondiente</w:t>
            </w:r>
            <w:r w:rsidRPr="00E25FC2">
              <w:rPr>
                <w:sz w:val="18"/>
                <w:lang w:eastAsia="es-ES"/>
              </w:rPr>
              <w:t>.</w:t>
            </w:r>
          </w:p>
        </w:tc>
      </w:tr>
      <w:tr w:rsidR="007416D0" w:rsidRPr="00DD7B82" w:rsidTr="005206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967"/>
        </w:trPr>
        <w:tc>
          <w:tcPr>
            <w:tcW w:w="8506" w:type="dxa"/>
          </w:tcPr>
          <w:p w:rsidR="007416D0" w:rsidRPr="00A65854" w:rsidRDefault="007416D0" w:rsidP="0052069E">
            <w:pPr>
              <w:spacing w:before="120"/>
              <w:ind w:left="90" w:right="193"/>
              <w:rPr>
                <w:rFonts w:ascii="Arial Negrita" w:hAnsi="Arial Negrita" w:cs="Arial Negrita"/>
                <w:i/>
                <w:iCs/>
                <w:spacing w:val="-6"/>
                <w:sz w:val="18"/>
                <w:lang w:eastAsia="es-ES"/>
              </w:rPr>
            </w:pPr>
            <w:r w:rsidRPr="00A65854">
              <w:rPr>
                <w:rFonts w:ascii="Arial Negrita" w:hAnsi="Arial Negrita" w:cs="Arial Negrita"/>
                <w:b/>
                <w:bCs/>
                <w:spacing w:val="-6"/>
                <w:sz w:val="18"/>
                <w:lang w:eastAsia="es-ES"/>
              </w:rPr>
              <w:t>CRITERIOS DE OBLIGADO CUMPLIMIENTO EN LOS TEXTOS ESCRITOS (CON INDEPENDENCIA DE GRÁFICOS, FOTOGRAFÍAS, DIAGRAMAS...) QUE SE PRESENTEN</w:t>
            </w:r>
          </w:p>
          <w:p w:rsidR="007416D0" w:rsidRPr="00A65854" w:rsidRDefault="007416D0" w:rsidP="0052069E">
            <w:pPr>
              <w:spacing w:before="60"/>
              <w:ind w:left="448" w:right="113"/>
              <w:rPr>
                <w:sz w:val="18"/>
                <w:lang w:eastAsia="es-ES"/>
              </w:rPr>
            </w:pPr>
            <w:r w:rsidRPr="00A65854">
              <w:rPr>
                <w:sz w:val="18"/>
                <w:lang w:eastAsia="es-ES"/>
              </w:rPr>
              <w:t xml:space="preserve">Todos los textos escritos que se presenten en relación a estos criterios deberán redactarse con los siguientes parámetros: </w:t>
            </w:r>
          </w:p>
          <w:p w:rsidR="007416D0" w:rsidRPr="00E33CF7" w:rsidRDefault="007416D0" w:rsidP="007416D0">
            <w:pPr>
              <w:numPr>
                <w:ilvl w:val="0"/>
                <w:numId w:val="15"/>
              </w:numPr>
              <w:tabs>
                <w:tab w:val="clear" w:pos="1425"/>
                <w:tab w:val="num" w:pos="1069"/>
              </w:tabs>
              <w:spacing w:before="60"/>
              <w:ind w:left="1069" w:right="113"/>
              <w:rPr>
                <w:sz w:val="18"/>
                <w:lang w:eastAsia="es-ES"/>
              </w:rPr>
            </w:pPr>
            <w:r w:rsidRPr="00E33CF7">
              <w:rPr>
                <w:sz w:val="18"/>
                <w:lang w:eastAsia="es-ES"/>
              </w:rPr>
              <w:t xml:space="preserve">Todos los textos escritos que se presenten en relación a estos criterios deberán redactarse con los siguientes parámetros: </w:t>
            </w:r>
          </w:p>
          <w:p w:rsidR="007416D0" w:rsidRPr="00E33CF7" w:rsidRDefault="007416D0" w:rsidP="007416D0">
            <w:pPr>
              <w:numPr>
                <w:ilvl w:val="0"/>
                <w:numId w:val="15"/>
              </w:numPr>
              <w:tabs>
                <w:tab w:val="clear" w:pos="1425"/>
                <w:tab w:val="num" w:pos="1069"/>
              </w:tabs>
              <w:spacing w:before="60"/>
              <w:ind w:left="1069" w:right="113"/>
              <w:rPr>
                <w:sz w:val="18"/>
                <w:lang w:eastAsia="es-ES"/>
              </w:rPr>
            </w:pPr>
            <w:r w:rsidRPr="00E33CF7">
              <w:rPr>
                <w:sz w:val="18"/>
                <w:lang w:eastAsia="es-ES"/>
              </w:rPr>
              <w:t>Extensión máxima documentación (sin considerar portadas o índices): un máximo de 15 páginas DIN A4 incluyendo texto, gráficos, diagramas y fotografías. En formato electrónico (.</w:t>
            </w:r>
            <w:proofErr w:type="spellStart"/>
            <w:r w:rsidRPr="00E33CF7">
              <w:rPr>
                <w:sz w:val="18"/>
                <w:lang w:eastAsia="es-ES"/>
              </w:rPr>
              <w:t>pdf</w:t>
            </w:r>
            <w:proofErr w:type="spellEnd"/>
            <w:r w:rsidRPr="00E33CF7">
              <w:rPr>
                <w:sz w:val="18"/>
                <w:lang w:eastAsia="es-ES"/>
              </w:rPr>
              <w:t>)</w:t>
            </w:r>
          </w:p>
          <w:p w:rsidR="007416D0" w:rsidRPr="00A65854" w:rsidRDefault="007416D0" w:rsidP="007416D0">
            <w:pPr>
              <w:numPr>
                <w:ilvl w:val="0"/>
                <w:numId w:val="15"/>
              </w:numPr>
              <w:tabs>
                <w:tab w:val="clear" w:pos="1425"/>
                <w:tab w:val="num" w:pos="1069"/>
              </w:tabs>
              <w:spacing w:before="60" w:after="240"/>
              <w:ind w:left="1069" w:right="116"/>
              <w:rPr>
                <w:spacing w:val="-4"/>
                <w:sz w:val="18"/>
              </w:rPr>
            </w:pPr>
            <w:r w:rsidRPr="00E33CF7">
              <w:rPr>
                <w:sz w:val="18"/>
                <w:lang w:eastAsia="es-ES"/>
              </w:rPr>
              <w:t>Tipo de letra y tamaño: “</w:t>
            </w:r>
            <w:proofErr w:type="spellStart"/>
            <w:r w:rsidRPr="00E33CF7">
              <w:rPr>
                <w:sz w:val="18"/>
                <w:lang w:eastAsia="es-ES"/>
              </w:rPr>
              <w:t>arial</w:t>
            </w:r>
            <w:proofErr w:type="spellEnd"/>
            <w:r w:rsidRPr="00E33CF7">
              <w:rPr>
                <w:sz w:val="18"/>
                <w:lang w:eastAsia="es-ES"/>
              </w:rPr>
              <w:t>” 10</w:t>
            </w:r>
          </w:p>
        </w:tc>
      </w:tr>
    </w:tbl>
    <w:p w:rsidR="007416D0" w:rsidRPr="00216AFD" w:rsidRDefault="007416D0" w:rsidP="007416D0">
      <w:pPr>
        <w:rPr>
          <w:b/>
          <w:bCs/>
          <w:lang w:eastAsia="es-ES"/>
        </w:rPr>
      </w:pPr>
    </w:p>
    <w:tbl>
      <w:tblPr>
        <w:tblW w:w="850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6D0" w:rsidRPr="00DD7B82" w:rsidTr="0052069E">
        <w:trPr>
          <w:trHeight w:val="395"/>
        </w:trPr>
        <w:tc>
          <w:tcPr>
            <w:tcW w:w="8506" w:type="dxa"/>
            <w:vAlign w:val="center"/>
          </w:tcPr>
          <w:p w:rsidR="007416D0" w:rsidRPr="00216AFD" w:rsidRDefault="007416D0" w:rsidP="0052069E">
            <w:pPr>
              <w:rPr>
                <w:b/>
                <w:bCs/>
                <w:lang w:eastAsia="es-ES"/>
              </w:rPr>
            </w:pPr>
            <w:bookmarkStart w:id="17" w:name="CC_18"/>
            <w:r w:rsidRPr="00216AFD">
              <w:rPr>
                <w:b/>
                <w:bCs/>
                <w:lang w:eastAsia="es-ES"/>
              </w:rPr>
              <w:t xml:space="preserve">18.- </w:t>
            </w:r>
            <w:bookmarkEnd w:id="17"/>
            <w:r w:rsidRPr="00216AFD">
              <w:rPr>
                <w:b/>
                <w:bCs/>
                <w:lang w:eastAsia="es-ES"/>
              </w:rPr>
              <w:t>CONDICIONES ESPECIALES DE EJECUCIÓN DE CARÁCTER SOCIAL</w:t>
            </w:r>
          </w:p>
        </w:tc>
      </w:tr>
      <w:tr w:rsidR="007416D0" w:rsidRPr="00DD7B82" w:rsidTr="0052069E">
        <w:trPr>
          <w:trHeight w:val="2323"/>
        </w:trPr>
        <w:tc>
          <w:tcPr>
            <w:tcW w:w="8506" w:type="dxa"/>
          </w:tcPr>
          <w:p w:rsidR="007416D0" w:rsidRPr="00D06AF5" w:rsidRDefault="007416D0" w:rsidP="0052069E">
            <w:pPr>
              <w:spacing w:before="120" w:line="240" w:lineRule="atLeast"/>
              <w:ind w:right="181"/>
              <w:rPr>
                <w:sz w:val="18"/>
              </w:rPr>
            </w:pPr>
            <w:r w:rsidRPr="00D06AF5">
              <w:rPr>
                <w:sz w:val="18"/>
              </w:rPr>
              <w:t xml:space="preserve">Este contrato se halla sujeto al cumplimiento de las disposiciones legales, reglamentarias y convencionales vigentes en materia laboral, seguridad social, y seguridad y salud en el trabajo y, en particular, al último texto existente en cada momento del Convenio Colectivo de la Construcción y Obras Públicas de </w:t>
            </w:r>
            <w:proofErr w:type="spellStart"/>
            <w:r w:rsidRPr="00D06AF5">
              <w:rPr>
                <w:sz w:val="18"/>
              </w:rPr>
              <w:t>Gipuzkoa</w:t>
            </w:r>
            <w:proofErr w:type="spellEnd"/>
            <w:r w:rsidRPr="00D06AF5">
              <w:rPr>
                <w:sz w:val="18"/>
              </w:rPr>
              <w:t xml:space="preserve"> publicado en el Boletín Oficial de </w:t>
            </w:r>
            <w:proofErr w:type="spellStart"/>
            <w:r w:rsidRPr="00D06AF5">
              <w:rPr>
                <w:sz w:val="18"/>
              </w:rPr>
              <w:t>Gipuzkoa</w:t>
            </w:r>
            <w:proofErr w:type="spellEnd"/>
            <w:r w:rsidRPr="00D06AF5">
              <w:rPr>
                <w:sz w:val="18"/>
              </w:rPr>
              <w:t>, sin perjuicio de otros convenios o pactos de empresa que estuvieran en vigor y mejoren lo dispuesto en aquel.</w:t>
            </w:r>
          </w:p>
          <w:p w:rsidR="007416D0" w:rsidRPr="00931358" w:rsidRDefault="007416D0" w:rsidP="0052069E">
            <w:pPr>
              <w:spacing w:before="100" w:line="240" w:lineRule="atLeast"/>
              <w:ind w:right="181"/>
              <w:rPr>
                <w:sz w:val="18"/>
                <w:lang w:eastAsia="es-ES"/>
              </w:rPr>
            </w:pPr>
            <w:r w:rsidRPr="00D06AF5">
              <w:rPr>
                <w:sz w:val="18"/>
              </w:rPr>
              <w:t>Asimismo, se halla sujeto al cumplimiento de las obligaciones de carácter social en materia de subcontratación, en materia de fomento de empleo de personas con discapacidad, y en materia de promoción de igualdad entre mujeres y hombres que se especifican en el pliego.</w:t>
            </w:r>
          </w:p>
        </w:tc>
      </w:tr>
    </w:tbl>
    <w:p w:rsidR="007416D0" w:rsidRPr="00216AFD" w:rsidRDefault="007416D0" w:rsidP="007416D0">
      <w:pPr>
        <w:rPr>
          <w:b/>
          <w:bCs/>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416D0" w:rsidRPr="00DD7B82" w:rsidTr="0052069E">
        <w:trPr>
          <w:trHeight w:val="394"/>
        </w:trPr>
        <w:tc>
          <w:tcPr>
            <w:tcW w:w="8506" w:type="dxa"/>
            <w:vAlign w:val="center"/>
          </w:tcPr>
          <w:p w:rsidR="007416D0" w:rsidRPr="00216AFD" w:rsidRDefault="007416D0" w:rsidP="0052069E">
            <w:pPr>
              <w:rPr>
                <w:b/>
                <w:bCs/>
                <w:lang w:eastAsia="es-ES"/>
              </w:rPr>
            </w:pPr>
            <w:bookmarkStart w:id="18" w:name="CC_19"/>
            <w:r w:rsidRPr="00216AFD">
              <w:rPr>
                <w:b/>
                <w:bCs/>
                <w:lang w:eastAsia="es-ES"/>
              </w:rPr>
              <w:t xml:space="preserve">19.- </w:t>
            </w:r>
            <w:bookmarkEnd w:id="18"/>
            <w:r w:rsidRPr="00216AFD">
              <w:rPr>
                <w:b/>
                <w:bCs/>
                <w:lang w:eastAsia="es-ES"/>
              </w:rPr>
              <w:t>OTRAS CONDICIONES ESPECIALES DE EJECUCIÓN</w:t>
            </w:r>
          </w:p>
        </w:tc>
      </w:tr>
      <w:tr w:rsidR="007416D0" w:rsidRPr="00DD7B82" w:rsidTr="0052069E">
        <w:trPr>
          <w:trHeight w:val="452"/>
        </w:trPr>
        <w:tc>
          <w:tcPr>
            <w:tcW w:w="8506" w:type="dxa"/>
            <w:vAlign w:val="center"/>
          </w:tcPr>
          <w:p w:rsidR="007416D0" w:rsidRPr="00D75022" w:rsidRDefault="007416D0" w:rsidP="0052069E">
            <w:pPr>
              <w:spacing w:line="240" w:lineRule="atLeast"/>
              <w:ind w:right="79"/>
              <w:rPr>
                <w:spacing w:val="-4"/>
              </w:rPr>
            </w:pPr>
            <w:r w:rsidRPr="00D06AF5">
              <w:rPr>
                <w:sz w:val="18"/>
              </w:rPr>
              <w:t xml:space="preserve">Las </w:t>
            </w:r>
            <w:r>
              <w:rPr>
                <w:sz w:val="18"/>
              </w:rPr>
              <w:t xml:space="preserve">establecidas en el clausulado </w:t>
            </w:r>
            <w:r w:rsidRPr="00D06AF5">
              <w:rPr>
                <w:sz w:val="18"/>
              </w:rPr>
              <w:t>del presente pliego</w:t>
            </w:r>
            <w:r>
              <w:t xml:space="preserve">. </w:t>
            </w:r>
          </w:p>
        </w:tc>
      </w:tr>
    </w:tbl>
    <w:p w:rsidR="007416D0" w:rsidRPr="00216AFD" w:rsidRDefault="007416D0" w:rsidP="007416D0">
      <w:pPr>
        <w:rPr>
          <w:b/>
          <w:bCs/>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416D0" w:rsidRPr="00DD7B82" w:rsidTr="0052069E">
        <w:trPr>
          <w:trHeight w:val="423"/>
        </w:trPr>
        <w:tc>
          <w:tcPr>
            <w:tcW w:w="8506" w:type="dxa"/>
            <w:vAlign w:val="center"/>
          </w:tcPr>
          <w:p w:rsidR="007416D0" w:rsidRPr="00216AFD" w:rsidRDefault="007416D0" w:rsidP="0052069E">
            <w:pPr>
              <w:rPr>
                <w:b/>
                <w:bCs/>
                <w:lang w:eastAsia="es-ES"/>
              </w:rPr>
            </w:pPr>
            <w:bookmarkStart w:id="19" w:name="CC_20"/>
            <w:r w:rsidRPr="00216AFD">
              <w:rPr>
                <w:b/>
                <w:bCs/>
                <w:lang w:eastAsia="es-ES"/>
              </w:rPr>
              <w:t xml:space="preserve">20.- </w:t>
            </w:r>
            <w:bookmarkEnd w:id="19"/>
            <w:r>
              <w:rPr>
                <w:b/>
                <w:bCs/>
                <w:lang w:eastAsia="es-ES"/>
              </w:rPr>
              <w:t>OBLIGACIONES</w:t>
            </w:r>
            <w:r w:rsidRPr="00216AFD">
              <w:rPr>
                <w:b/>
                <w:bCs/>
                <w:lang w:eastAsia="es-ES"/>
              </w:rPr>
              <w:t xml:space="preserve"> ESENCIALES DEL CONTRATO</w:t>
            </w:r>
          </w:p>
        </w:tc>
      </w:tr>
      <w:tr w:rsidR="007416D0" w:rsidRPr="00DD7B82" w:rsidTr="0052069E">
        <w:trPr>
          <w:trHeight w:val="675"/>
        </w:trPr>
        <w:tc>
          <w:tcPr>
            <w:tcW w:w="8506" w:type="dxa"/>
            <w:vAlign w:val="center"/>
          </w:tcPr>
          <w:p w:rsidR="007416D0" w:rsidRPr="00D06AF5" w:rsidRDefault="007416D0" w:rsidP="0052069E">
            <w:pPr>
              <w:spacing w:line="240" w:lineRule="atLeast"/>
              <w:ind w:right="79"/>
              <w:rPr>
                <w:spacing w:val="-4"/>
              </w:rPr>
            </w:pPr>
            <w:r w:rsidRPr="00D06AF5">
              <w:rPr>
                <w:spacing w:val="-4"/>
                <w:sz w:val="18"/>
              </w:rPr>
              <w:t>Las obligaciones esenciales aplicables a este contrato son las previstas en la LCSP, en el clausulado del pliego y específicamente las incluidas en el apartado 14, Compromiso de adscripción obligatoria de medios.</w:t>
            </w:r>
          </w:p>
        </w:tc>
      </w:tr>
    </w:tbl>
    <w:p w:rsidR="007416D0" w:rsidRPr="00216AFD" w:rsidRDefault="007416D0" w:rsidP="007416D0">
      <w:pPr>
        <w:rPr>
          <w:b/>
          <w:bCs/>
          <w:lang w:eastAsia="es-ES"/>
        </w:rPr>
      </w:pPr>
    </w:p>
    <w:tbl>
      <w:tblPr>
        <w:tblW w:w="841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705"/>
        <w:gridCol w:w="345"/>
        <w:gridCol w:w="847"/>
        <w:gridCol w:w="283"/>
        <w:gridCol w:w="1873"/>
      </w:tblGrid>
      <w:tr w:rsidR="007416D0" w:rsidRPr="00DD7B82" w:rsidTr="00AE3ABB">
        <w:trPr>
          <w:trHeight w:val="339"/>
        </w:trPr>
        <w:tc>
          <w:tcPr>
            <w:tcW w:w="8414" w:type="dxa"/>
            <w:gridSpan w:val="6"/>
            <w:vAlign w:val="center"/>
          </w:tcPr>
          <w:p w:rsidR="007416D0" w:rsidRPr="00216AFD" w:rsidRDefault="007416D0" w:rsidP="0052069E">
            <w:pPr>
              <w:rPr>
                <w:b/>
                <w:bCs/>
                <w:lang w:eastAsia="es-ES"/>
              </w:rPr>
            </w:pPr>
            <w:bookmarkStart w:id="20" w:name="CC_21"/>
            <w:r w:rsidRPr="00216AFD">
              <w:rPr>
                <w:b/>
                <w:bCs/>
                <w:lang w:eastAsia="es-ES"/>
              </w:rPr>
              <w:t xml:space="preserve">21.- </w:t>
            </w:r>
            <w:bookmarkEnd w:id="20"/>
            <w:r w:rsidRPr="00216AFD">
              <w:rPr>
                <w:b/>
                <w:bCs/>
                <w:lang w:eastAsia="es-ES"/>
              </w:rPr>
              <w:t>PROGRAMA DE TRABAJOS</w:t>
            </w:r>
          </w:p>
        </w:tc>
      </w:tr>
      <w:tr w:rsidR="007416D0" w:rsidRPr="00DD7B82" w:rsidTr="00AE3A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86"/>
        </w:trPr>
        <w:tc>
          <w:tcPr>
            <w:tcW w:w="8414" w:type="dxa"/>
            <w:gridSpan w:val="6"/>
            <w:tcBorders>
              <w:top w:val="single" w:sz="4" w:space="0" w:color="000000"/>
              <w:left w:val="single" w:sz="4" w:space="0" w:color="000000"/>
              <w:right w:val="single" w:sz="4" w:space="0" w:color="auto"/>
            </w:tcBorders>
            <w:shd w:val="clear" w:color="auto" w:fill="FFFFFF"/>
            <w:vAlign w:val="center"/>
          </w:tcPr>
          <w:p w:rsidR="007416D0" w:rsidRPr="00D06AF5" w:rsidRDefault="007416D0" w:rsidP="0052069E">
            <w:pPr>
              <w:jc w:val="center"/>
              <w:rPr>
                <w:b/>
                <w:bCs/>
                <w:sz w:val="8"/>
                <w:szCs w:val="12"/>
              </w:rPr>
            </w:pPr>
          </w:p>
        </w:tc>
      </w:tr>
      <w:tr w:rsidR="007416D0" w:rsidRPr="00DD7B82" w:rsidTr="00AE3A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361" w:type="dxa"/>
            <w:tcBorders>
              <w:top w:val="nil"/>
              <w:left w:val="single" w:sz="4" w:space="0" w:color="auto"/>
              <w:bottom w:val="nil"/>
              <w:right w:val="nil"/>
            </w:tcBorders>
            <w:shd w:val="clear" w:color="auto" w:fill="FFFFFF"/>
            <w:vAlign w:val="center"/>
          </w:tcPr>
          <w:p w:rsidR="007416D0" w:rsidRPr="00DD7B82" w:rsidRDefault="007416D0" w:rsidP="0052069E">
            <w:pPr>
              <w:tabs>
                <w:tab w:val="left" w:pos="181"/>
              </w:tabs>
              <w:jc w:val="left"/>
            </w:pPr>
            <w:r w:rsidRPr="00DD7B82">
              <w:t>Procede su presentación por la contratista</w:t>
            </w:r>
          </w:p>
        </w:tc>
        <w:tc>
          <w:tcPr>
            <w:tcW w:w="705" w:type="dxa"/>
            <w:tcBorders>
              <w:top w:val="nil"/>
              <w:left w:val="nil"/>
              <w:bottom w:val="nil"/>
              <w:right w:val="single" w:sz="8" w:space="0" w:color="auto"/>
            </w:tcBorders>
            <w:shd w:val="clear" w:color="auto" w:fill="FFFFFF"/>
            <w:vAlign w:val="center"/>
          </w:tcPr>
          <w:p w:rsidR="007416D0" w:rsidRPr="00D40004" w:rsidRDefault="007416D0" w:rsidP="0052069E">
            <w:r w:rsidRPr="00D40004">
              <w:t xml:space="preserve">   SÍ</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01E4D" w:rsidRDefault="007416D0" w:rsidP="0052069E">
            <w:pPr>
              <w:rPr>
                <w:b/>
                <w:bCs/>
                <w:color w:val="0000FF"/>
              </w:rPr>
            </w:pPr>
            <w:r w:rsidRPr="00401E4D">
              <w:rPr>
                <w:b/>
                <w:bCs/>
                <w:color w:val="0000FF"/>
              </w:rPr>
              <w:t>X</w:t>
            </w:r>
          </w:p>
        </w:tc>
        <w:tc>
          <w:tcPr>
            <w:tcW w:w="847" w:type="dxa"/>
            <w:tcBorders>
              <w:top w:val="nil"/>
              <w:left w:val="single" w:sz="8" w:space="0" w:color="auto"/>
              <w:bottom w:val="nil"/>
              <w:right w:val="single" w:sz="8" w:space="0" w:color="auto"/>
            </w:tcBorders>
            <w:shd w:val="clear" w:color="auto" w:fill="FFFFFF"/>
            <w:vAlign w:val="center"/>
          </w:tcPr>
          <w:p w:rsidR="007416D0" w:rsidRPr="00DD7B82" w:rsidRDefault="007416D0" w:rsidP="0052069E">
            <w:r w:rsidRPr="00DD7B82">
              <w:t xml:space="preserve">    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D7B82" w:rsidRDefault="007416D0" w:rsidP="0052069E"/>
        </w:tc>
        <w:tc>
          <w:tcPr>
            <w:tcW w:w="1873" w:type="dxa"/>
            <w:tcBorders>
              <w:top w:val="nil"/>
              <w:left w:val="single" w:sz="8" w:space="0" w:color="auto"/>
              <w:bottom w:val="nil"/>
              <w:right w:val="single" w:sz="4" w:space="0" w:color="auto"/>
            </w:tcBorders>
            <w:shd w:val="clear" w:color="auto" w:fill="FFFFFF"/>
            <w:vAlign w:val="center"/>
          </w:tcPr>
          <w:p w:rsidR="007416D0" w:rsidRPr="00DD7B82" w:rsidRDefault="007416D0" w:rsidP="0052069E"/>
        </w:tc>
      </w:tr>
      <w:tr w:rsidR="007416D0" w:rsidRPr="00DD7B82" w:rsidTr="00AE3A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64"/>
        </w:trPr>
        <w:tc>
          <w:tcPr>
            <w:tcW w:w="8414" w:type="dxa"/>
            <w:gridSpan w:val="6"/>
            <w:tcBorders>
              <w:left w:val="single" w:sz="4" w:space="0" w:color="000000"/>
              <w:bottom w:val="single" w:sz="4" w:space="0" w:color="000000"/>
              <w:right w:val="single" w:sz="4" w:space="0" w:color="auto"/>
            </w:tcBorders>
            <w:shd w:val="clear" w:color="auto" w:fill="FFFFFF"/>
            <w:vAlign w:val="center"/>
          </w:tcPr>
          <w:p w:rsidR="007416D0" w:rsidRPr="00823553" w:rsidRDefault="007416D0" w:rsidP="0052069E">
            <w:pPr>
              <w:jc w:val="center"/>
              <w:rPr>
                <w:b/>
                <w:bCs/>
                <w:sz w:val="6"/>
                <w:szCs w:val="16"/>
              </w:rPr>
            </w:pPr>
          </w:p>
        </w:tc>
      </w:tr>
    </w:tbl>
    <w:p w:rsidR="007416D0" w:rsidRDefault="007416D0" w:rsidP="007416D0">
      <w:pPr>
        <w:rPr>
          <w:b/>
          <w:bCs/>
          <w:lang w:eastAsia="es-ES"/>
        </w:rPr>
      </w:pPr>
    </w:p>
    <w:tbl>
      <w:tblPr>
        <w:tblW w:w="8419" w:type="dxa"/>
        <w:tblInd w:w="101" w:type="dxa"/>
        <w:tblCellMar>
          <w:left w:w="103" w:type="dxa"/>
        </w:tblCellMar>
        <w:tblLook w:val="0000" w:firstRow="0" w:lastRow="0" w:firstColumn="0" w:lastColumn="0" w:noHBand="0" w:noVBand="0"/>
      </w:tblPr>
      <w:tblGrid>
        <w:gridCol w:w="427"/>
        <w:gridCol w:w="442"/>
        <w:gridCol w:w="290"/>
        <w:gridCol w:w="721"/>
        <w:gridCol w:w="345"/>
        <w:gridCol w:w="6194"/>
      </w:tblGrid>
      <w:tr w:rsidR="007416D0" w:rsidRPr="00DD7B82" w:rsidTr="00AE3ABB">
        <w:trPr>
          <w:trHeight w:val="409"/>
        </w:trPr>
        <w:tc>
          <w:tcPr>
            <w:tcW w:w="841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416D0" w:rsidRPr="00DD7B82" w:rsidRDefault="007416D0" w:rsidP="0052069E">
            <w:pPr>
              <w:spacing w:before="40" w:after="40"/>
            </w:pPr>
            <w:bookmarkStart w:id="21" w:name="CC_22"/>
            <w:r w:rsidRPr="00DD7B82">
              <w:rPr>
                <w:b/>
                <w:bCs/>
              </w:rPr>
              <w:t xml:space="preserve">22.- </w:t>
            </w:r>
            <w:bookmarkEnd w:id="21"/>
            <w:r w:rsidRPr="00216AFD">
              <w:rPr>
                <w:b/>
                <w:bCs/>
                <w:lang w:eastAsia="es-ES"/>
              </w:rPr>
              <w:t>MODIFICACIONES CONTRACTUALES PREVISTAS</w:t>
            </w:r>
          </w:p>
        </w:tc>
      </w:tr>
      <w:tr w:rsidR="007416D0" w:rsidRPr="00DD7B82" w:rsidTr="00AE3A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58"/>
        </w:trPr>
        <w:tc>
          <w:tcPr>
            <w:tcW w:w="8419" w:type="dxa"/>
            <w:gridSpan w:val="6"/>
            <w:tcBorders>
              <w:bottom w:val="nil"/>
            </w:tcBorders>
            <w:vAlign w:val="center"/>
          </w:tcPr>
          <w:p w:rsidR="007416D0" w:rsidRPr="00BF521D" w:rsidRDefault="007416D0" w:rsidP="0052069E">
            <w:pPr>
              <w:rPr>
                <w:sz w:val="16"/>
                <w:szCs w:val="16"/>
                <w:lang w:eastAsia="es-ES"/>
              </w:rPr>
            </w:pPr>
          </w:p>
        </w:tc>
      </w:tr>
      <w:tr w:rsidR="007416D0" w:rsidRPr="00DD7B82" w:rsidTr="00AE3A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427" w:type="dxa"/>
            <w:tcBorders>
              <w:top w:val="nil"/>
              <w:left w:val="single" w:sz="4" w:space="0" w:color="auto"/>
              <w:bottom w:val="nil"/>
              <w:right w:val="nil"/>
            </w:tcBorders>
            <w:shd w:val="clear" w:color="auto" w:fill="FFFFFF"/>
          </w:tcPr>
          <w:p w:rsidR="007416D0" w:rsidRPr="00DD7B82" w:rsidRDefault="007416D0" w:rsidP="0052069E"/>
        </w:tc>
        <w:tc>
          <w:tcPr>
            <w:tcW w:w="442" w:type="dxa"/>
            <w:tcBorders>
              <w:top w:val="nil"/>
              <w:left w:val="nil"/>
              <w:bottom w:val="nil"/>
              <w:right w:val="single" w:sz="8" w:space="0" w:color="auto"/>
            </w:tcBorders>
            <w:shd w:val="clear" w:color="auto" w:fill="FFFFFF"/>
            <w:vAlign w:val="center"/>
          </w:tcPr>
          <w:p w:rsidR="007416D0" w:rsidRPr="00D40004" w:rsidRDefault="007416D0" w:rsidP="0052069E">
            <w:r w:rsidRPr="00D40004">
              <w:t>SÍ</w:t>
            </w:r>
          </w:p>
        </w:tc>
        <w:tc>
          <w:tcPr>
            <w:tcW w:w="290" w:type="dxa"/>
            <w:tcBorders>
              <w:top w:val="single" w:sz="8" w:space="0" w:color="auto"/>
              <w:left w:val="single" w:sz="8" w:space="0" w:color="auto"/>
              <w:bottom w:val="single" w:sz="4" w:space="0" w:color="auto"/>
              <w:right w:val="single" w:sz="8" w:space="0" w:color="auto"/>
            </w:tcBorders>
            <w:shd w:val="clear" w:color="auto" w:fill="FFFFFF"/>
            <w:vAlign w:val="center"/>
          </w:tcPr>
          <w:p w:rsidR="007416D0" w:rsidRPr="00D40004" w:rsidRDefault="007416D0" w:rsidP="0052069E">
            <w:pPr>
              <w:ind w:hanging="74"/>
              <w:rPr>
                <w:b/>
                <w:bCs/>
              </w:rPr>
            </w:pPr>
          </w:p>
        </w:tc>
        <w:tc>
          <w:tcPr>
            <w:tcW w:w="721" w:type="dxa"/>
            <w:tcBorders>
              <w:top w:val="nil"/>
              <w:left w:val="single" w:sz="8" w:space="0" w:color="auto"/>
              <w:bottom w:val="nil"/>
              <w:right w:val="single" w:sz="8" w:space="0" w:color="auto"/>
            </w:tcBorders>
            <w:shd w:val="clear" w:color="auto" w:fill="FFFFFF"/>
            <w:vAlign w:val="center"/>
          </w:tcPr>
          <w:p w:rsidR="007416D0" w:rsidRPr="00DD7B82" w:rsidRDefault="007416D0" w:rsidP="0052069E">
            <w:r w:rsidRPr="00DD7B82">
              <w:t>NO</w:t>
            </w:r>
          </w:p>
        </w:tc>
        <w:tc>
          <w:tcPr>
            <w:tcW w:w="345" w:type="dxa"/>
            <w:tcBorders>
              <w:top w:val="single" w:sz="8" w:space="0" w:color="auto"/>
              <w:left w:val="single" w:sz="8" w:space="0" w:color="auto"/>
              <w:bottom w:val="single" w:sz="4" w:space="0" w:color="auto"/>
              <w:right w:val="single" w:sz="8" w:space="0" w:color="auto"/>
            </w:tcBorders>
            <w:shd w:val="clear" w:color="auto" w:fill="FFFFFF"/>
            <w:vAlign w:val="center"/>
          </w:tcPr>
          <w:p w:rsidR="007416D0" w:rsidRPr="00DA210B" w:rsidRDefault="007416D0" w:rsidP="0052069E">
            <w:pPr>
              <w:rPr>
                <w:color w:val="0000FF"/>
              </w:rPr>
            </w:pPr>
            <w:r w:rsidRPr="00DA210B">
              <w:rPr>
                <w:b/>
                <w:bCs/>
                <w:color w:val="0000FF"/>
              </w:rPr>
              <w:t>X</w:t>
            </w:r>
          </w:p>
        </w:tc>
        <w:tc>
          <w:tcPr>
            <w:tcW w:w="6194" w:type="dxa"/>
            <w:tcBorders>
              <w:top w:val="nil"/>
              <w:left w:val="single" w:sz="8" w:space="0" w:color="auto"/>
              <w:bottom w:val="nil"/>
            </w:tcBorders>
            <w:shd w:val="clear" w:color="auto" w:fill="FFFFFF"/>
            <w:vAlign w:val="center"/>
          </w:tcPr>
          <w:p w:rsidR="007416D0" w:rsidRPr="00DD7B82" w:rsidRDefault="007416D0" w:rsidP="0052069E"/>
        </w:tc>
      </w:tr>
      <w:tr w:rsidR="007416D0" w:rsidRPr="00DD7B82" w:rsidTr="00AE3A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9"/>
        </w:trPr>
        <w:tc>
          <w:tcPr>
            <w:tcW w:w="8419" w:type="dxa"/>
            <w:gridSpan w:val="6"/>
            <w:tcBorders>
              <w:top w:val="nil"/>
              <w:left w:val="single" w:sz="4" w:space="0" w:color="auto"/>
              <w:bottom w:val="single" w:sz="4" w:space="0" w:color="auto"/>
            </w:tcBorders>
            <w:shd w:val="clear" w:color="auto" w:fill="FFFFFF"/>
          </w:tcPr>
          <w:p w:rsidR="007416D0" w:rsidRPr="00DA210B" w:rsidRDefault="007416D0" w:rsidP="0052069E">
            <w:pPr>
              <w:rPr>
                <w:sz w:val="12"/>
              </w:rPr>
            </w:pPr>
          </w:p>
        </w:tc>
      </w:tr>
    </w:tbl>
    <w:p w:rsidR="007416D0" w:rsidRPr="006F738C" w:rsidRDefault="007416D0" w:rsidP="007416D0">
      <w:pPr>
        <w:rPr>
          <w:sz w:val="24"/>
        </w:rPr>
      </w:pPr>
    </w:p>
    <w:tbl>
      <w:tblPr>
        <w:tblW w:w="841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14"/>
      </w:tblGrid>
      <w:tr w:rsidR="007416D0" w:rsidRPr="00DD7B82" w:rsidTr="00AE3ABB">
        <w:trPr>
          <w:trHeight w:hRule="exact" w:val="340"/>
        </w:trPr>
        <w:tc>
          <w:tcPr>
            <w:tcW w:w="8414" w:type="dxa"/>
            <w:vAlign w:val="center"/>
          </w:tcPr>
          <w:p w:rsidR="007416D0" w:rsidRPr="00216AFD" w:rsidRDefault="007416D0" w:rsidP="0052069E">
            <w:pPr>
              <w:rPr>
                <w:b/>
                <w:bCs/>
                <w:lang w:eastAsia="es-ES"/>
              </w:rPr>
            </w:pPr>
            <w:bookmarkStart w:id="22" w:name="CC_23"/>
            <w:r w:rsidRPr="00216AFD">
              <w:rPr>
                <w:b/>
                <w:bCs/>
                <w:lang w:eastAsia="es-ES"/>
              </w:rPr>
              <w:t xml:space="preserve">23.- </w:t>
            </w:r>
            <w:bookmarkEnd w:id="22"/>
            <w:r w:rsidRPr="00216AFD">
              <w:rPr>
                <w:b/>
                <w:bCs/>
                <w:lang w:eastAsia="es-ES"/>
              </w:rPr>
              <w:t>PENALIDADES</w:t>
            </w:r>
          </w:p>
        </w:tc>
      </w:tr>
      <w:tr w:rsidR="007416D0" w:rsidRPr="00DD7B82" w:rsidTr="00AE3A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996"/>
        </w:trPr>
        <w:tc>
          <w:tcPr>
            <w:tcW w:w="8414" w:type="dxa"/>
            <w:tcBorders>
              <w:top w:val="single" w:sz="4" w:space="0" w:color="auto"/>
              <w:left w:val="single" w:sz="4" w:space="0" w:color="000000"/>
              <w:bottom w:val="single" w:sz="4" w:space="0" w:color="auto"/>
              <w:right w:val="single" w:sz="4" w:space="0" w:color="auto"/>
            </w:tcBorders>
            <w:shd w:val="clear" w:color="auto" w:fill="FFFFFF"/>
            <w:vAlign w:val="center"/>
          </w:tcPr>
          <w:p w:rsidR="007416D0" w:rsidRPr="00C27F03" w:rsidRDefault="007416D0" w:rsidP="0052069E">
            <w:pPr>
              <w:spacing w:before="80" w:after="60"/>
              <w:ind w:left="260" w:right="68" w:hanging="11"/>
              <w:rPr>
                <w:spacing w:val="-4"/>
              </w:rPr>
            </w:pPr>
            <w:r w:rsidRPr="00401E4D">
              <w:rPr>
                <w:spacing w:val="-4"/>
              </w:rPr>
              <w:t xml:space="preserve">El plazo de la obra es de </w:t>
            </w:r>
            <w:r>
              <w:rPr>
                <w:spacing w:val="-4"/>
              </w:rPr>
              <w:t>3</w:t>
            </w:r>
            <w:r w:rsidRPr="00401E4D">
              <w:rPr>
                <w:spacing w:val="-4"/>
              </w:rPr>
              <w:t xml:space="preserve"> meses, y en caso de incumplimiento de dicho plazo, las penalidades por demora serán las previstas en la LCSP y en el clausulado del presente pliego</w:t>
            </w:r>
            <w:r>
              <w:rPr>
                <w:spacing w:val="-4"/>
              </w:rPr>
              <w:t>.</w:t>
            </w:r>
          </w:p>
        </w:tc>
      </w:tr>
    </w:tbl>
    <w:p w:rsidR="007416D0" w:rsidRPr="00C25822" w:rsidRDefault="007416D0" w:rsidP="007416D0">
      <w:pPr>
        <w:rPr>
          <w:sz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416D0" w:rsidRPr="00DD7B82" w:rsidTr="0052069E">
        <w:trPr>
          <w:trHeight w:hRule="exact" w:val="340"/>
        </w:trPr>
        <w:tc>
          <w:tcPr>
            <w:tcW w:w="8506" w:type="dxa"/>
            <w:vAlign w:val="center"/>
          </w:tcPr>
          <w:p w:rsidR="007416D0" w:rsidRPr="00216AFD" w:rsidRDefault="007416D0" w:rsidP="0052069E">
            <w:pPr>
              <w:rPr>
                <w:b/>
                <w:bCs/>
                <w:lang w:eastAsia="es-ES"/>
              </w:rPr>
            </w:pPr>
            <w:bookmarkStart w:id="23" w:name="CC_24"/>
            <w:r w:rsidRPr="00216AFD">
              <w:rPr>
                <w:b/>
                <w:bCs/>
                <w:lang w:eastAsia="es-ES"/>
              </w:rPr>
              <w:t xml:space="preserve">24.- </w:t>
            </w:r>
            <w:bookmarkEnd w:id="23"/>
            <w:r w:rsidRPr="00216AFD">
              <w:rPr>
                <w:b/>
                <w:bCs/>
                <w:lang w:eastAsia="es-ES"/>
              </w:rPr>
              <w:t>SEGUROS</w:t>
            </w:r>
            <w:r w:rsidRPr="00DD7B82">
              <w:t xml:space="preserve"> </w:t>
            </w:r>
          </w:p>
        </w:tc>
      </w:tr>
      <w:tr w:rsidR="007416D0" w:rsidRPr="00DD7B82" w:rsidTr="0052069E">
        <w:trPr>
          <w:trHeight w:val="1611"/>
        </w:trPr>
        <w:tc>
          <w:tcPr>
            <w:tcW w:w="8506" w:type="dxa"/>
          </w:tcPr>
          <w:p w:rsidR="007416D0" w:rsidRDefault="007416D0" w:rsidP="0052069E">
            <w:pPr>
              <w:spacing w:before="120"/>
            </w:pPr>
            <w:r>
              <w:t xml:space="preserve">SEGURO DE RESPONSABILIDAD CIVIL: </w:t>
            </w:r>
            <w:r w:rsidRPr="00401E4D">
              <w:t>87.905,45 €</w:t>
            </w:r>
            <w:r>
              <w:t xml:space="preserve"> (igual al importe del contrato).</w:t>
            </w:r>
          </w:p>
          <w:p w:rsidR="007416D0" w:rsidRDefault="007416D0" w:rsidP="0052069E">
            <w:pPr>
              <w:spacing w:before="120"/>
            </w:pPr>
            <w:r>
              <w:t>SEGURO DE TODO RIESGO DE CONSTRUCCIÓN:</w:t>
            </w:r>
          </w:p>
          <w:p w:rsidR="007416D0" w:rsidRDefault="007416D0" w:rsidP="007416D0">
            <w:pPr>
              <w:numPr>
                <w:ilvl w:val="0"/>
                <w:numId w:val="39"/>
              </w:numPr>
              <w:spacing w:before="60"/>
            </w:pPr>
            <w:r>
              <w:t>por el importe total de adjudicación (IVA incluido).</w:t>
            </w:r>
          </w:p>
          <w:p w:rsidR="007416D0" w:rsidRPr="00C27F03" w:rsidRDefault="007416D0" w:rsidP="007416D0">
            <w:pPr>
              <w:numPr>
                <w:ilvl w:val="0"/>
                <w:numId w:val="39"/>
              </w:numPr>
              <w:spacing w:before="40"/>
              <w:ind w:right="193"/>
              <w:rPr>
                <w:lang w:eastAsia="es-ES"/>
              </w:rPr>
            </w:pPr>
            <w:r>
              <w:t>cuando las modificaciones del proyecto provoquen variación en el importe del contrato, el capital garantizado se modificará en la misma proporción.</w:t>
            </w:r>
            <w:r w:rsidRPr="00216AFD">
              <w:rPr>
                <w:lang w:eastAsia="es-ES"/>
              </w:rPr>
              <w:t>.</w:t>
            </w:r>
          </w:p>
        </w:tc>
      </w:tr>
    </w:tbl>
    <w:p w:rsidR="007416D0" w:rsidRPr="00C25822" w:rsidRDefault="007416D0" w:rsidP="007416D0">
      <w:pPr>
        <w:rPr>
          <w:sz w:val="24"/>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416D0" w:rsidRPr="00DD7B82" w:rsidTr="0052069E">
        <w:trPr>
          <w:trHeight w:val="409"/>
        </w:trPr>
        <w:tc>
          <w:tcPr>
            <w:tcW w:w="8506" w:type="dxa"/>
            <w:vAlign w:val="center"/>
          </w:tcPr>
          <w:p w:rsidR="007416D0" w:rsidRPr="00216AFD" w:rsidRDefault="007416D0" w:rsidP="0052069E">
            <w:pPr>
              <w:rPr>
                <w:b/>
                <w:bCs/>
                <w:lang w:eastAsia="es-ES"/>
              </w:rPr>
            </w:pPr>
            <w:bookmarkStart w:id="24" w:name="CC_25"/>
            <w:r w:rsidRPr="00216AFD">
              <w:rPr>
                <w:b/>
                <w:bCs/>
                <w:lang w:eastAsia="es-ES"/>
              </w:rPr>
              <w:t xml:space="preserve">25.- </w:t>
            </w:r>
            <w:bookmarkEnd w:id="24"/>
            <w:r w:rsidRPr="00216AFD">
              <w:rPr>
                <w:b/>
                <w:bCs/>
                <w:lang w:eastAsia="es-ES"/>
              </w:rPr>
              <w:t>IMPORTE DE LA COMPENSACIÓN A LAS LICITADORAS</w:t>
            </w:r>
          </w:p>
        </w:tc>
      </w:tr>
      <w:tr w:rsidR="007416D0" w:rsidRPr="00DD7B82" w:rsidTr="0052069E">
        <w:trPr>
          <w:trHeight w:val="379"/>
        </w:trPr>
        <w:tc>
          <w:tcPr>
            <w:tcW w:w="8506" w:type="dxa"/>
          </w:tcPr>
          <w:p w:rsidR="007416D0" w:rsidRPr="000D4487" w:rsidRDefault="007416D0" w:rsidP="0052069E">
            <w:pPr>
              <w:spacing w:before="120" w:after="120"/>
              <w:ind w:right="153"/>
              <w:rPr>
                <w:lang w:eastAsia="es-ES"/>
              </w:rPr>
            </w:pPr>
            <w:r w:rsidRPr="00401E4D">
              <w:rPr>
                <w:lang w:eastAsia="es-ES"/>
              </w:rPr>
              <w:t>NO PROCEDE</w:t>
            </w:r>
          </w:p>
        </w:tc>
      </w:tr>
    </w:tbl>
    <w:p w:rsidR="007416D0" w:rsidRPr="00C25822" w:rsidRDefault="007416D0" w:rsidP="007416D0">
      <w:pPr>
        <w:rPr>
          <w:sz w:val="24"/>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0"/>
        <w:gridCol w:w="562"/>
        <w:gridCol w:w="384"/>
        <w:gridCol w:w="566"/>
        <w:gridCol w:w="384"/>
        <w:gridCol w:w="2072"/>
      </w:tblGrid>
      <w:tr w:rsidR="007416D0" w:rsidRPr="00DD7B82" w:rsidTr="0052069E">
        <w:trPr>
          <w:trHeight w:val="423"/>
        </w:trPr>
        <w:tc>
          <w:tcPr>
            <w:tcW w:w="8485" w:type="dxa"/>
            <w:gridSpan w:val="6"/>
            <w:vAlign w:val="center"/>
          </w:tcPr>
          <w:p w:rsidR="007416D0" w:rsidRPr="00216AFD" w:rsidRDefault="007416D0" w:rsidP="0052069E">
            <w:pPr>
              <w:rPr>
                <w:b/>
                <w:bCs/>
                <w:lang w:eastAsia="es-ES"/>
              </w:rPr>
            </w:pPr>
            <w:bookmarkStart w:id="25" w:name="CC_26"/>
            <w:r w:rsidRPr="00216AFD">
              <w:rPr>
                <w:b/>
                <w:bCs/>
                <w:lang w:eastAsia="es-ES"/>
              </w:rPr>
              <w:t xml:space="preserve">26.- </w:t>
            </w:r>
            <w:bookmarkEnd w:id="25"/>
            <w:r w:rsidRPr="00216AFD">
              <w:rPr>
                <w:b/>
                <w:bCs/>
                <w:lang w:eastAsia="es-ES"/>
              </w:rPr>
              <w:t>ABONOS A CUENTA POR OPERACIONES PREPARATORIAS</w:t>
            </w:r>
          </w:p>
        </w:tc>
      </w:tr>
      <w:tr w:rsidR="007416D0" w:rsidRPr="00DD7B82"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130"/>
        </w:trPr>
        <w:tc>
          <w:tcPr>
            <w:tcW w:w="8485" w:type="dxa"/>
            <w:gridSpan w:val="6"/>
            <w:tcBorders>
              <w:top w:val="single" w:sz="4" w:space="0" w:color="auto"/>
              <w:left w:val="single" w:sz="4" w:space="0" w:color="auto"/>
              <w:right w:val="single" w:sz="4" w:space="0" w:color="auto"/>
            </w:tcBorders>
            <w:shd w:val="clear" w:color="auto" w:fill="FFFFFF"/>
            <w:vAlign w:val="center"/>
          </w:tcPr>
          <w:p w:rsidR="007416D0" w:rsidRPr="00A361C3" w:rsidRDefault="007416D0" w:rsidP="0052069E">
            <w:pPr>
              <w:rPr>
                <w:sz w:val="12"/>
                <w:szCs w:val="12"/>
              </w:rPr>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7416D0" w:rsidRPr="00DD7B82" w:rsidRDefault="007416D0" w:rsidP="0052069E">
            <w:pPr>
              <w:ind w:left="39"/>
            </w:pPr>
            <w:r w:rsidRPr="00DD7B82">
              <w:t>Por materiales</w:t>
            </w:r>
          </w:p>
        </w:tc>
        <w:tc>
          <w:tcPr>
            <w:tcW w:w="567" w:type="dxa"/>
            <w:tcBorders>
              <w:top w:val="nil"/>
              <w:left w:val="nil"/>
              <w:bottom w:val="nil"/>
              <w:right w:val="single" w:sz="8" w:space="0" w:color="auto"/>
            </w:tcBorders>
            <w:shd w:val="clear" w:color="auto" w:fill="FFFFFF"/>
            <w:vAlign w:val="center"/>
          </w:tcPr>
          <w:p w:rsidR="007416D0" w:rsidRPr="00DD7B82" w:rsidRDefault="007416D0" w:rsidP="0052069E">
            <w:pPr>
              <w:ind w:left="181" w:hanging="142"/>
            </w:pPr>
            <w:r w:rsidRPr="00DD7B82">
              <w:t>SÍ</w:t>
            </w:r>
          </w:p>
        </w:tc>
        <w:tc>
          <w:tcPr>
            <w:tcW w:w="3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A4F92" w:rsidRDefault="007416D0" w:rsidP="0052069E">
            <w:pPr>
              <w:ind w:left="181" w:hanging="142"/>
              <w:rPr>
                <w:b/>
                <w:bCs/>
              </w:rPr>
            </w:pPr>
            <w:r w:rsidRPr="004A4F92">
              <w:rPr>
                <w:b/>
                <w:bCs/>
              </w:rPr>
              <w:t>X</w:t>
            </w:r>
          </w:p>
        </w:tc>
        <w:tc>
          <w:tcPr>
            <w:tcW w:w="567" w:type="dxa"/>
            <w:tcBorders>
              <w:top w:val="nil"/>
              <w:left w:val="single" w:sz="8" w:space="0" w:color="auto"/>
              <w:bottom w:val="nil"/>
              <w:right w:val="single" w:sz="8" w:space="0" w:color="auto"/>
            </w:tcBorders>
            <w:shd w:val="clear" w:color="auto" w:fill="FFFFFF"/>
            <w:vAlign w:val="center"/>
          </w:tcPr>
          <w:p w:rsidR="007416D0" w:rsidRPr="00DD7B82" w:rsidRDefault="007416D0" w:rsidP="0052069E">
            <w:pPr>
              <w:ind w:left="181" w:hanging="142"/>
            </w:pPr>
            <w:r w:rsidRPr="00DD7B82">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D7B82" w:rsidRDefault="007416D0" w:rsidP="0052069E">
            <w:pPr>
              <w:ind w:left="181" w:hanging="142"/>
            </w:pPr>
          </w:p>
        </w:tc>
        <w:tc>
          <w:tcPr>
            <w:tcW w:w="2146" w:type="dxa"/>
            <w:tcBorders>
              <w:top w:val="nil"/>
              <w:left w:val="single" w:sz="8" w:space="0" w:color="auto"/>
              <w:bottom w:val="nil"/>
              <w:right w:val="single" w:sz="4" w:space="0" w:color="auto"/>
            </w:tcBorders>
            <w:shd w:val="clear" w:color="auto" w:fill="FFFFFF"/>
            <w:vAlign w:val="center"/>
          </w:tcPr>
          <w:p w:rsidR="007416D0" w:rsidRPr="00DD7B82" w:rsidRDefault="007416D0" w:rsidP="0052069E">
            <w:pPr>
              <w:ind w:left="181" w:hanging="142"/>
            </w:pPr>
          </w:p>
        </w:tc>
      </w:tr>
      <w:tr w:rsidR="007416D0" w:rsidRPr="00DD7B82"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hRule="exact" w:val="163"/>
        </w:trPr>
        <w:tc>
          <w:tcPr>
            <w:tcW w:w="8485" w:type="dxa"/>
            <w:gridSpan w:val="6"/>
            <w:tcBorders>
              <w:left w:val="single" w:sz="4" w:space="0" w:color="auto"/>
              <w:right w:val="single" w:sz="4" w:space="0" w:color="auto"/>
            </w:tcBorders>
            <w:shd w:val="clear" w:color="auto" w:fill="FFFFFF"/>
            <w:vAlign w:val="center"/>
          </w:tcPr>
          <w:p w:rsidR="007416D0" w:rsidRPr="004A4F92" w:rsidRDefault="007416D0" w:rsidP="0052069E">
            <w:pPr>
              <w:spacing w:before="40" w:after="40"/>
              <w:ind w:left="181" w:hanging="142"/>
              <w:rPr>
                <w:b/>
                <w:bCs/>
              </w:rPr>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7416D0" w:rsidRPr="00DD7B82" w:rsidRDefault="007416D0" w:rsidP="0052069E">
            <w:pPr>
              <w:ind w:left="181" w:hanging="142"/>
            </w:pPr>
            <w:r w:rsidRPr="00DD7B82">
              <w:t>Por instalaciones y equipos</w:t>
            </w:r>
          </w:p>
        </w:tc>
        <w:tc>
          <w:tcPr>
            <w:tcW w:w="567" w:type="dxa"/>
            <w:tcBorders>
              <w:top w:val="nil"/>
              <w:left w:val="nil"/>
              <w:bottom w:val="nil"/>
              <w:right w:val="single" w:sz="8" w:space="0" w:color="auto"/>
            </w:tcBorders>
            <w:shd w:val="clear" w:color="auto" w:fill="FFFFFF"/>
            <w:vAlign w:val="center"/>
          </w:tcPr>
          <w:p w:rsidR="007416D0" w:rsidRPr="00DD7B82" w:rsidRDefault="007416D0" w:rsidP="0052069E">
            <w:pPr>
              <w:ind w:left="181" w:hanging="142"/>
            </w:pPr>
            <w:r w:rsidRPr="00DD7B82">
              <w:t>SÍ</w:t>
            </w:r>
          </w:p>
        </w:tc>
        <w:tc>
          <w:tcPr>
            <w:tcW w:w="3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A4F92" w:rsidRDefault="007416D0" w:rsidP="0052069E">
            <w:pPr>
              <w:ind w:left="181" w:hanging="142"/>
            </w:pPr>
          </w:p>
        </w:tc>
        <w:tc>
          <w:tcPr>
            <w:tcW w:w="567" w:type="dxa"/>
            <w:tcBorders>
              <w:top w:val="nil"/>
              <w:left w:val="single" w:sz="8" w:space="0" w:color="auto"/>
              <w:bottom w:val="nil"/>
              <w:right w:val="single" w:sz="8" w:space="0" w:color="auto"/>
            </w:tcBorders>
            <w:shd w:val="clear" w:color="auto" w:fill="FFFFFF"/>
            <w:vAlign w:val="center"/>
          </w:tcPr>
          <w:p w:rsidR="007416D0" w:rsidRPr="00DD7B82" w:rsidRDefault="007416D0" w:rsidP="0052069E">
            <w:pPr>
              <w:ind w:left="181" w:hanging="142"/>
            </w:pPr>
            <w:r w:rsidRPr="00DD7B82">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D7B82" w:rsidRDefault="007416D0" w:rsidP="0052069E">
            <w:pPr>
              <w:ind w:left="181" w:hanging="142"/>
            </w:pPr>
            <w:r w:rsidRPr="004A4F92">
              <w:rPr>
                <w:b/>
                <w:bCs/>
              </w:rPr>
              <w:t>X</w:t>
            </w:r>
          </w:p>
        </w:tc>
        <w:tc>
          <w:tcPr>
            <w:tcW w:w="2146" w:type="dxa"/>
            <w:tcBorders>
              <w:top w:val="nil"/>
              <w:left w:val="single" w:sz="8" w:space="0" w:color="auto"/>
              <w:bottom w:val="nil"/>
              <w:right w:val="single" w:sz="4" w:space="0" w:color="auto"/>
            </w:tcBorders>
            <w:shd w:val="clear" w:color="auto" w:fill="FFFFFF"/>
            <w:vAlign w:val="center"/>
          </w:tcPr>
          <w:p w:rsidR="007416D0" w:rsidRPr="00DD7B82" w:rsidRDefault="007416D0" w:rsidP="0052069E">
            <w:pPr>
              <w:ind w:left="181" w:hanging="142"/>
            </w:pPr>
          </w:p>
          <w:p w:rsidR="007416D0" w:rsidRPr="00DD7B82" w:rsidRDefault="007416D0" w:rsidP="0052069E">
            <w:pPr>
              <w:ind w:left="181" w:hanging="142"/>
            </w:pPr>
          </w:p>
          <w:p w:rsidR="007416D0" w:rsidRPr="00DD7B82" w:rsidRDefault="007416D0" w:rsidP="0052069E">
            <w:pPr>
              <w:ind w:left="181" w:hanging="142"/>
            </w:pPr>
          </w:p>
          <w:p w:rsidR="007416D0" w:rsidRPr="00DD7B82" w:rsidRDefault="007416D0" w:rsidP="0052069E">
            <w:pPr>
              <w:ind w:left="181" w:hanging="142"/>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val="133"/>
        </w:trPr>
        <w:tc>
          <w:tcPr>
            <w:tcW w:w="8485" w:type="dxa"/>
            <w:gridSpan w:val="6"/>
            <w:tcBorders>
              <w:top w:val="nil"/>
              <w:left w:val="single" w:sz="4" w:space="0" w:color="auto"/>
              <w:bottom w:val="single" w:sz="4" w:space="0" w:color="auto"/>
              <w:right w:val="single" w:sz="4" w:space="0" w:color="auto"/>
            </w:tcBorders>
            <w:shd w:val="clear" w:color="auto" w:fill="FFFFFF"/>
            <w:vAlign w:val="center"/>
          </w:tcPr>
          <w:p w:rsidR="007416D0" w:rsidRPr="00DD7B82" w:rsidRDefault="007416D0" w:rsidP="0052069E">
            <w:pPr>
              <w:ind w:left="181" w:hanging="142"/>
            </w:pPr>
          </w:p>
        </w:tc>
      </w:tr>
    </w:tbl>
    <w:p w:rsidR="007416D0" w:rsidRPr="00C25822" w:rsidRDefault="007416D0" w:rsidP="007416D0">
      <w:pPr>
        <w:rPr>
          <w:sz w:val="24"/>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416D0" w:rsidRPr="00DD7B82" w:rsidTr="0052069E">
        <w:trPr>
          <w:trHeight w:val="437"/>
        </w:trPr>
        <w:tc>
          <w:tcPr>
            <w:tcW w:w="8506" w:type="dxa"/>
            <w:vAlign w:val="center"/>
          </w:tcPr>
          <w:p w:rsidR="007416D0" w:rsidRPr="00216AFD" w:rsidRDefault="007416D0" w:rsidP="0052069E">
            <w:pPr>
              <w:spacing w:before="40" w:after="40"/>
              <w:rPr>
                <w:b/>
                <w:bCs/>
                <w:lang w:eastAsia="es-ES"/>
              </w:rPr>
            </w:pPr>
            <w:bookmarkStart w:id="26" w:name="CC_27"/>
            <w:r w:rsidRPr="00216AFD">
              <w:rPr>
                <w:b/>
                <w:bCs/>
                <w:lang w:eastAsia="es-ES"/>
              </w:rPr>
              <w:t xml:space="preserve">27.- </w:t>
            </w:r>
            <w:bookmarkEnd w:id="26"/>
            <w:r w:rsidRPr="00216AFD">
              <w:rPr>
                <w:b/>
                <w:bCs/>
                <w:lang w:eastAsia="es-ES"/>
              </w:rPr>
              <w:t>ENSAYOS</w:t>
            </w:r>
          </w:p>
        </w:tc>
      </w:tr>
      <w:tr w:rsidR="007416D0" w:rsidRPr="00DD7B82" w:rsidTr="0052069E">
        <w:trPr>
          <w:trHeight w:val="464"/>
        </w:trPr>
        <w:tc>
          <w:tcPr>
            <w:tcW w:w="8506" w:type="dxa"/>
          </w:tcPr>
          <w:p w:rsidR="007416D0" w:rsidRPr="00216AFD" w:rsidRDefault="007416D0" w:rsidP="0052069E">
            <w:pPr>
              <w:spacing w:before="80" w:after="60"/>
              <w:rPr>
                <w:lang w:eastAsia="es-ES"/>
              </w:rPr>
            </w:pPr>
            <w:r>
              <w:rPr>
                <w:lang w:eastAsia="es-ES"/>
              </w:rPr>
              <w:t>No</w:t>
            </w:r>
          </w:p>
        </w:tc>
      </w:tr>
    </w:tbl>
    <w:p w:rsidR="007416D0" w:rsidRPr="00C25822" w:rsidRDefault="007416D0" w:rsidP="007416D0">
      <w:pPr>
        <w:rPr>
          <w:b/>
          <w:bCs/>
          <w:sz w:val="24"/>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7"/>
        <w:gridCol w:w="563"/>
        <w:gridCol w:w="384"/>
        <w:gridCol w:w="567"/>
        <w:gridCol w:w="282"/>
        <w:gridCol w:w="2145"/>
      </w:tblGrid>
      <w:tr w:rsidR="007416D0" w:rsidRPr="00DD7B82" w:rsidTr="0052069E">
        <w:trPr>
          <w:trHeight w:hRule="exact" w:val="340"/>
        </w:trPr>
        <w:tc>
          <w:tcPr>
            <w:tcW w:w="8541" w:type="dxa"/>
            <w:gridSpan w:val="6"/>
            <w:vAlign w:val="center"/>
          </w:tcPr>
          <w:p w:rsidR="007416D0" w:rsidRPr="00216AFD" w:rsidRDefault="007416D0" w:rsidP="0052069E">
            <w:pPr>
              <w:rPr>
                <w:b/>
                <w:bCs/>
                <w:lang w:eastAsia="es-ES"/>
              </w:rPr>
            </w:pPr>
            <w:bookmarkStart w:id="27" w:name="CC_28"/>
            <w:r w:rsidRPr="00216AFD">
              <w:rPr>
                <w:b/>
                <w:bCs/>
                <w:lang w:eastAsia="es-ES"/>
              </w:rPr>
              <w:t xml:space="preserve">28.- </w:t>
            </w:r>
            <w:bookmarkEnd w:id="27"/>
            <w:r w:rsidRPr="00216AFD">
              <w:rPr>
                <w:b/>
                <w:bCs/>
                <w:lang w:eastAsia="es-ES"/>
              </w:rPr>
              <w:t>PLAN EN MATERIA DE RESIDUOS DE CONSTRUCCIÓN Y DEMOLICIÓN</w:t>
            </w:r>
          </w:p>
        </w:tc>
      </w:tr>
      <w:tr w:rsidR="007416D0" w:rsidRPr="00DD7B82"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60"/>
        </w:trPr>
        <w:tc>
          <w:tcPr>
            <w:tcW w:w="8541" w:type="dxa"/>
            <w:gridSpan w:val="6"/>
            <w:tcBorders>
              <w:top w:val="single" w:sz="4" w:space="0" w:color="auto"/>
              <w:left w:val="single" w:sz="4" w:space="0" w:color="auto"/>
              <w:right w:val="single" w:sz="4" w:space="0" w:color="auto"/>
            </w:tcBorders>
            <w:shd w:val="clear" w:color="auto" w:fill="FFFFFF"/>
            <w:vAlign w:val="center"/>
          </w:tcPr>
          <w:p w:rsidR="007416D0" w:rsidRPr="00A361C3" w:rsidRDefault="007416D0" w:rsidP="0052069E">
            <w:pPr>
              <w:rPr>
                <w:b/>
                <w:bCs/>
                <w:sz w:val="12"/>
                <w:szCs w:val="12"/>
              </w:rPr>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4537" w:type="dxa"/>
            <w:tcBorders>
              <w:top w:val="nil"/>
              <w:left w:val="single" w:sz="4" w:space="0" w:color="auto"/>
              <w:bottom w:val="nil"/>
              <w:right w:val="nil"/>
            </w:tcBorders>
            <w:shd w:val="clear" w:color="auto" w:fill="FFFFFF"/>
            <w:vAlign w:val="center"/>
          </w:tcPr>
          <w:p w:rsidR="007416D0" w:rsidRPr="00216AFD" w:rsidRDefault="007416D0" w:rsidP="0052069E">
            <w:pPr>
              <w:ind w:left="39"/>
              <w:rPr>
                <w:lang w:eastAsia="es-ES"/>
              </w:rPr>
            </w:pPr>
            <w:r w:rsidRPr="00216AFD">
              <w:rPr>
                <w:lang w:eastAsia="es-ES"/>
              </w:rPr>
              <w:t>Procede la presentación</w:t>
            </w:r>
          </w:p>
        </w:tc>
        <w:tc>
          <w:tcPr>
            <w:tcW w:w="567" w:type="dxa"/>
            <w:tcBorders>
              <w:top w:val="nil"/>
              <w:left w:val="nil"/>
              <w:bottom w:val="nil"/>
              <w:right w:val="single" w:sz="8" w:space="0" w:color="auto"/>
            </w:tcBorders>
            <w:shd w:val="clear" w:color="auto" w:fill="FFFFFF"/>
            <w:vAlign w:val="center"/>
          </w:tcPr>
          <w:p w:rsidR="007416D0" w:rsidRPr="00DD7B82" w:rsidRDefault="007416D0" w:rsidP="0052069E">
            <w:pPr>
              <w:ind w:left="181" w:hanging="142"/>
            </w:pPr>
            <w:r w:rsidRPr="00DD7B82">
              <w:t>SÍ</w:t>
            </w:r>
          </w:p>
        </w:tc>
        <w:tc>
          <w:tcPr>
            <w:tcW w:w="3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01E4D" w:rsidRDefault="007416D0" w:rsidP="0052069E">
            <w:pPr>
              <w:ind w:left="181" w:hanging="142"/>
              <w:rPr>
                <w:color w:val="0000FF"/>
              </w:rPr>
            </w:pPr>
            <w:r w:rsidRPr="00401E4D">
              <w:rPr>
                <w:b/>
                <w:bCs/>
                <w:color w:val="0000FF"/>
              </w:rPr>
              <w:t>X</w:t>
            </w:r>
          </w:p>
        </w:tc>
        <w:tc>
          <w:tcPr>
            <w:tcW w:w="567" w:type="dxa"/>
            <w:tcBorders>
              <w:top w:val="nil"/>
              <w:left w:val="single" w:sz="8" w:space="0" w:color="auto"/>
              <w:bottom w:val="nil"/>
              <w:right w:val="single" w:sz="8" w:space="0" w:color="auto"/>
            </w:tcBorders>
            <w:shd w:val="clear" w:color="auto" w:fill="FFFFFF"/>
            <w:vAlign w:val="center"/>
          </w:tcPr>
          <w:p w:rsidR="007416D0" w:rsidRPr="00DD7B82" w:rsidRDefault="007416D0" w:rsidP="0052069E">
            <w:pPr>
              <w:ind w:left="181" w:hanging="142"/>
            </w:pPr>
            <w:r w:rsidRPr="00DD7B82">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DD7B82" w:rsidRDefault="007416D0" w:rsidP="0052069E">
            <w:pPr>
              <w:ind w:left="181" w:hanging="142"/>
            </w:pPr>
          </w:p>
        </w:tc>
        <w:tc>
          <w:tcPr>
            <w:tcW w:w="2202" w:type="dxa"/>
            <w:tcBorders>
              <w:top w:val="nil"/>
              <w:left w:val="single" w:sz="8" w:space="0" w:color="auto"/>
              <w:bottom w:val="nil"/>
              <w:right w:val="single" w:sz="4" w:space="0" w:color="auto"/>
            </w:tcBorders>
            <w:shd w:val="clear" w:color="auto" w:fill="FFFFFF"/>
            <w:vAlign w:val="center"/>
          </w:tcPr>
          <w:p w:rsidR="007416D0" w:rsidRPr="00DD7B82" w:rsidRDefault="007416D0" w:rsidP="0052069E">
            <w:pPr>
              <w:ind w:left="181" w:hanging="142"/>
            </w:pPr>
          </w:p>
        </w:tc>
      </w:tr>
      <w:tr w:rsidR="007416D0" w:rsidRPr="00DD7B82"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hRule="exact" w:val="163"/>
        </w:trPr>
        <w:tc>
          <w:tcPr>
            <w:tcW w:w="8541" w:type="dxa"/>
            <w:gridSpan w:val="6"/>
            <w:tcBorders>
              <w:left w:val="single" w:sz="4" w:space="0" w:color="auto"/>
              <w:bottom w:val="single" w:sz="4" w:space="0" w:color="000000"/>
              <w:right w:val="single" w:sz="4" w:space="0" w:color="auto"/>
            </w:tcBorders>
            <w:shd w:val="clear" w:color="auto" w:fill="FFFFFF"/>
            <w:vAlign w:val="center"/>
          </w:tcPr>
          <w:p w:rsidR="007416D0" w:rsidRPr="00DD7B82" w:rsidRDefault="007416D0" w:rsidP="0052069E">
            <w:pPr>
              <w:spacing w:before="40" w:after="40"/>
              <w:ind w:left="181" w:hanging="142"/>
              <w:rPr>
                <w:b/>
                <w:bCs/>
              </w:rPr>
            </w:pPr>
          </w:p>
        </w:tc>
      </w:tr>
    </w:tbl>
    <w:p w:rsidR="007416D0" w:rsidRPr="00401E4D" w:rsidRDefault="007416D0" w:rsidP="007416D0">
      <w:pPr>
        <w:jc w:val="left"/>
        <w:rPr>
          <w:sz w:val="24"/>
          <w:lang w:eastAsia="es-ES"/>
        </w:rPr>
      </w:pPr>
    </w:p>
    <w:tbl>
      <w:tblPr>
        <w:tblW w:w="834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4"/>
        <w:gridCol w:w="284"/>
        <w:gridCol w:w="2953"/>
      </w:tblGrid>
      <w:tr w:rsidR="007416D0" w:rsidRPr="00DD7B82" w:rsidTr="00AE3ABB">
        <w:trPr>
          <w:trHeight w:hRule="exact" w:val="340"/>
        </w:trPr>
        <w:tc>
          <w:tcPr>
            <w:tcW w:w="8341" w:type="dxa"/>
            <w:gridSpan w:val="3"/>
            <w:vAlign w:val="center"/>
          </w:tcPr>
          <w:p w:rsidR="007416D0" w:rsidRPr="00216AFD" w:rsidRDefault="007416D0" w:rsidP="0052069E">
            <w:pPr>
              <w:rPr>
                <w:b/>
                <w:bCs/>
                <w:lang w:eastAsia="es-ES"/>
              </w:rPr>
            </w:pPr>
            <w:bookmarkStart w:id="28" w:name="CC_29"/>
            <w:r w:rsidRPr="00216AFD">
              <w:rPr>
                <w:b/>
                <w:bCs/>
                <w:lang w:eastAsia="es-ES"/>
              </w:rPr>
              <w:t xml:space="preserve">29.- </w:t>
            </w:r>
            <w:bookmarkEnd w:id="28"/>
            <w:r w:rsidRPr="00216AFD">
              <w:rPr>
                <w:b/>
                <w:bCs/>
                <w:spacing w:val="-3"/>
                <w:lang w:eastAsia="es-ES"/>
              </w:rPr>
              <w:t>PLAZO DE AVISO DE TERMINACIÓN DE LA EJECUCIÓN DE LA OBRA</w:t>
            </w:r>
          </w:p>
        </w:tc>
      </w:tr>
      <w:tr w:rsidR="007416D0" w:rsidRPr="00DD7B82" w:rsidTr="00AE3A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166"/>
        </w:trPr>
        <w:tc>
          <w:tcPr>
            <w:tcW w:w="8341" w:type="dxa"/>
            <w:gridSpan w:val="3"/>
            <w:tcBorders>
              <w:top w:val="single" w:sz="4" w:space="0" w:color="auto"/>
              <w:left w:val="single" w:sz="4" w:space="0" w:color="auto"/>
              <w:right w:val="single" w:sz="4" w:space="0" w:color="auto"/>
            </w:tcBorders>
            <w:shd w:val="clear" w:color="auto" w:fill="FFFFFF"/>
            <w:vAlign w:val="center"/>
          </w:tcPr>
          <w:p w:rsidR="007416D0" w:rsidRPr="00DD7B82" w:rsidRDefault="007416D0" w:rsidP="0052069E">
            <w:pPr>
              <w:rPr>
                <w:b/>
                <w:bCs/>
              </w:rPr>
            </w:pPr>
          </w:p>
        </w:tc>
      </w:tr>
      <w:tr w:rsidR="007416D0" w:rsidRPr="00DD7B82" w:rsidTr="00AE3A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7416D0" w:rsidRPr="00216AFD" w:rsidRDefault="007416D0" w:rsidP="0052069E">
            <w:pPr>
              <w:ind w:left="39"/>
              <w:rPr>
                <w:lang w:eastAsia="es-ES"/>
              </w:rPr>
            </w:pPr>
            <w:r w:rsidRPr="00216AFD">
              <w:rPr>
                <w:lang w:eastAsia="es-ES"/>
              </w:rPr>
              <w:t>45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931358" w:rsidRDefault="007416D0" w:rsidP="0052069E">
            <w:pPr>
              <w:rPr>
                <w:b/>
                <w:i/>
              </w:rPr>
            </w:pPr>
          </w:p>
        </w:tc>
        <w:tc>
          <w:tcPr>
            <w:tcW w:w="2953" w:type="dxa"/>
            <w:tcBorders>
              <w:top w:val="nil"/>
              <w:left w:val="single" w:sz="8" w:space="0" w:color="auto"/>
              <w:bottom w:val="nil"/>
              <w:right w:val="single" w:sz="4" w:space="0" w:color="auto"/>
            </w:tcBorders>
            <w:shd w:val="clear" w:color="auto" w:fill="FFFFFF"/>
            <w:vAlign w:val="center"/>
          </w:tcPr>
          <w:p w:rsidR="007416D0" w:rsidRPr="00DD7B82" w:rsidRDefault="007416D0" w:rsidP="0052069E">
            <w:pPr>
              <w:ind w:left="181" w:hanging="142"/>
            </w:pPr>
          </w:p>
        </w:tc>
      </w:tr>
      <w:tr w:rsidR="007416D0" w:rsidRPr="00DD7B82" w:rsidTr="00AE3AB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hRule="exact" w:val="163"/>
        </w:trPr>
        <w:tc>
          <w:tcPr>
            <w:tcW w:w="8341" w:type="dxa"/>
            <w:gridSpan w:val="3"/>
            <w:tcBorders>
              <w:left w:val="single" w:sz="4" w:space="0" w:color="auto"/>
              <w:right w:val="single" w:sz="4" w:space="0" w:color="auto"/>
            </w:tcBorders>
            <w:shd w:val="clear" w:color="auto" w:fill="FFFFFF"/>
            <w:vAlign w:val="center"/>
          </w:tcPr>
          <w:p w:rsidR="007416D0" w:rsidRPr="00DD7B82" w:rsidRDefault="007416D0" w:rsidP="0052069E">
            <w:pPr>
              <w:spacing w:before="40" w:after="40"/>
              <w:ind w:left="181" w:hanging="142"/>
              <w:rPr>
                <w:b/>
                <w:bCs/>
              </w:rPr>
            </w:pPr>
          </w:p>
        </w:tc>
      </w:tr>
      <w:tr w:rsidR="007416D0" w:rsidRPr="00DD7B82" w:rsidTr="00AE3A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7416D0" w:rsidRPr="004A6AC2" w:rsidRDefault="007416D0" w:rsidP="0052069E">
            <w:pPr>
              <w:ind w:left="181" w:hanging="142"/>
              <w:rPr>
                <w:b/>
                <w:color w:val="0000FF"/>
                <w:highlight w:val="yellow"/>
              </w:rPr>
            </w:pPr>
            <w:r w:rsidRPr="004A6AC2">
              <w:rPr>
                <w:b/>
                <w:color w:val="0070C0"/>
                <w:lang w:eastAsia="es-ES"/>
              </w:rPr>
              <w:t>Otro plazo inferior (20 días hábiles)</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A6AC2" w:rsidRDefault="007416D0" w:rsidP="0052069E">
            <w:pPr>
              <w:ind w:hanging="39"/>
            </w:pPr>
            <w:r w:rsidRPr="004A6AC2">
              <w:rPr>
                <w:b/>
                <w:bCs/>
                <w:color w:val="0070C0"/>
              </w:rPr>
              <w:t>X</w:t>
            </w:r>
          </w:p>
        </w:tc>
        <w:tc>
          <w:tcPr>
            <w:tcW w:w="2953" w:type="dxa"/>
            <w:tcBorders>
              <w:top w:val="nil"/>
              <w:left w:val="single" w:sz="8" w:space="0" w:color="auto"/>
              <w:bottom w:val="nil"/>
              <w:right w:val="single" w:sz="4" w:space="0" w:color="auto"/>
            </w:tcBorders>
            <w:shd w:val="clear" w:color="auto" w:fill="FFFFFF"/>
            <w:vAlign w:val="center"/>
          </w:tcPr>
          <w:p w:rsidR="007416D0" w:rsidRPr="004A6AC2" w:rsidRDefault="007416D0" w:rsidP="0052069E">
            <w:pPr>
              <w:ind w:left="181" w:hanging="142"/>
            </w:pPr>
          </w:p>
        </w:tc>
      </w:tr>
      <w:tr w:rsidR="007416D0" w:rsidRPr="00DD7B82" w:rsidTr="00AE3AB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7416D0" w:rsidRPr="00216AFD" w:rsidRDefault="007416D0" w:rsidP="0052069E">
            <w:pPr>
              <w:ind w:left="181" w:hanging="142"/>
              <w:rPr>
                <w:lang w:eastAsia="es-ES"/>
              </w:rPr>
            </w:pPr>
          </w:p>
        </w:tc>
        <w:tc>
          <w:tcPr>
            <w:tcW w:w="284" w:type="dxa"/>
            <w:tcBorders>
              <w:top w:val="single" w:sz="4" w:space="0" w:color="auto"/>
              <w:left w:val="nil"/>
              <w:bottom w:val="single" w:sz="4" w:space="0" w:color="auto"/>
              <w:right w:val="nil"/>
            </w:tcBorders>
            <w:shd w:val="clear" w:color="auto" w:fill="FFFFFF"/>
            <w:vAlign w:val="center"/>
          </w:tcPr>
          <w:p w:rsidR="007416D0" w:rsidRPr="00DD7B82" w:rsidRDefault="007416D0" w:rsidP="0052069E">
            <w:pPr>
              <w:ind w:left="181" w:hanging="142"/>
            </w:pPr>
          </w:p>
        </w:tc>
        <w:tc>
          <w:tcPr>
            <w:tcW w:w="2953" w:type="dxa"/>
            <w:tcBorders>
              <w:top w:val="nil"/>
              <w:left w:val="nil"/>
              <w:bottom w:val="single" w:sz="4" w:space="0" w:color="auto"/>
              <w:right w:val="single" w:sz="4" w:space="0" w:color="auto"/>
            </w:tcBorders>
            <w:shd w:val="clear" w:color="auto" w:fill="FFFFFF"/>
            <w:vAlign w:val="center"/>
          </w:tcPr>
          <w:p w:rsidR="007416D0" w:rsidRPr="00DD7B82" w:rsidRDefault="007416D0" w:rsidP="0052069E">
            <w:pPr>
              <w:ind w:left="181" w:hanging="142"/>
            </w:pPr>
          </w:p>
        </w:tc>
      </w:tr>
    </w:tbl>
    <w:p w:rsidR="007416D0" w:rsidRPr="00401E4D" w:rsidRDefault="007416D0" w:rsidP="007416D0">
      <w:pPr>
        <w:rPr>
          <w:b/>
          <w:bCs/>
          <w:sz w:val="24"/>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384"/>
        <w:gridCol w:w="2966"/>
      </w:tblGrid>
      <w:tr w:rsidR="007416D0" w:rsidRPr="00DD7B82" w:rsidTr="0052069E">
        <w:trPr>
          <w:trHeight w:hRule="exact" w:val="340"/>
        </w:trPr>
        <w:tc>
          <w:tcPr>
            <w:tcW w:w="8499" w:type="dxa"/>
            <w:gridSpan w:val="3"/>
            <w:vAlign w:val="center"/>
          </w:tcPr>
          <w:p w:rsidR="007416D0" w:rsidRPr="00216AFD" w:rsidRDefault="007416D0" w:rsidP="0052069E">
            <w:pPr>
              <w:rPr>
                <w:b/>
                <w:bCs/>
                <w:lang w:eastAsia="es-ES"/>
              </w:rPr>
            </w:pPr>
            <w:bookmarkStart w:id="29" w:name="CC_30"/>
            <w:r w:rsidRPr="00216AFD">
              <w:rPr>
                <w:b/>
                <w:bCs/>
                <w:lang w:eastAsia="es-ES"/>
              </w:rPr>
              <w:t xml:space="preserve">30.- </w:t>
            </w:r>
            <w:bookmarkEnd w:id="29"/>
            <w:r w:rsidRPr="00216AFD">
              <w:rPr>
                <w:b/>
                <w:bCs/>
                <w:spacing w:val="-3"/>
                <w:lang w:eastAsia="es-ES"/>
              </w:rPr>
              <w:t>PLAZO DE APROBACIÓN DE LA CERTIFICACIÓN FINAL</w:t>
            </w:r>
          </w:p>
        </w:tc>
      </w:tr>
      <w:tr w:rsidR="007416D0" w:rsidRPr="00DD7B82"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130"/>
        </w:trPr>
        <w:tc>
          <w:tcPr>
            <w:tcW w:w="8499" w:type="dxa"/>
            <w:gridSpan w:val="3"/>
            <w:tcBorders>
              <w:top w:val="single" w:sz="4" w:space="0" w:color="auto"/>
              <w:left w:val="single" w:sz="4" w:space="0" w:color="auto"/>
              <w:right w:val="single" w:sz="4" w:space="0" w:color="auto"/>
            </w:tcBorders>
            <w:shd w:val="clear" w:color="auto" w:fill="FFFFFF"/>
            <w:vAlign w:val="center"/>
          </w:tcPr>
          <w:p w:rsidR="007416D0" w:rsidRPr="0098096C" w:rsidRDefault="007416D0" w:rsidP="0052069E">
            <w:pPr>
              <w:rPr>
                <w:b/>
                <w:bCs/>
                <w:sz w:val="12"/>
                <w:szCs w:val="12"/>
              </w:rPr>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7416D0" w:rsidRPr="00DD7B82" w:rsidRDefault="007416D0" w:rsidP="0052069E">
            <w:pPr>
              <w:ind w:left="39"/>
            </w:pPr>
            <w:r w:rsidRPr="00DD7B82">
              <w:t>3 meses</w:t>
            </w:r>
          </w:p>
        </w:tc>
        <w:tc>
          <w:tcPr>
            <w:tcW w:w="3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401E4D" w:rsidRDefault="007416D0" w:rsidP="0052069E">
            <w:pPr>
              <w:ind w:left="181" w:hanging="142"/>
              <w:rPr>
                <w:b/>
                <w:color w:val="0070C0"/>
              </w:rPr>
            </w:pPr>
            <w:r w:rsidRPr="00401E4D">
              <w:rPr>
                <w:b/>
                <w:color w:val="0070C0"/>
              </w:rPr>
              <w:t>X</w:t>
            </w:r>
          </w:p>
        </w:tc>
        <w:tc>
          <w:tcPr>
            <w:tcW w:w="3011" w:type="dxa"/>
            <w:tcBorders>
              <w:top w:val="nil"/>
              <w:left w:val="single" w:sz="8" w:space="0" w:color="auto"/>
              <w:bottom w:val="nil"/>
              <w:right w:val="single" w:sz="4" w:space="0" w:color="auto"/>
            </w:tcBorders>
            <w:shd w:val="clear" w:color="auto" w:fill="FFFFFF"/>
            <w:vAlign w:val="center"/>
          </w:tcPr>
          <w:p w:rsidR="007416D0" w:rsidRPr="00DD7B82" w:rsidRDefault="007416D0" w:rsidP="0052069E">
            <w:pPr>
              <w:ind w:left="181" w:hanging="142"/>
            </w:pPr>
          </w:p>
        </w:tc>
      </w:tr>
      <w:tr w:rsidR="007416D0" w:rsidRPr="00DD7B82" w:rsidTr="005206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hRule="exact" w:val="163"/>
        </w:trPr>
        <w:tc>
          <w:tcPr>
            <w:tcW w:w="8499" w:type="dxa"/>
            <w:gridSpan w:val="3"/>
            <w:tcBorders>
              <w:left w:val="single" w:sz="4" w:space="0" w:color="auto"/>
              <w:right w:val="single" w:sz="4" w:space="0" w:color="auto"/>
            </w:tcBorders>
            <w:shd w:val="clear" w:color="auto" w:fill="FFFFFF"/>
            <w:vAlign w:val="center"/>
          </w:tcPr>
          <w:p w:rsidR="007416D0" w:rsidRPr="00DD7B82" w:rsidRDefault="007416D0" w:rsidP="0052069E">
            <w:pPr>
              <w:spacing w:before="40" w:after="40"/>
              <w:ind w:left="181" w:hanging="142"/>
              <w:rPr>
                <w:b/>
                <w:bCs/>
              </w:rPr>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5104" w:type="dxa"/>
            <w:tcBorders>
              <w:top w:val="nil"/>
              <w:left w:val="single" w:sz="4" w:space="0" w:color="auto"/>
              <w:bottom w:val="nil"/>
              <w:right w:val="single" w:sz="8" w:space="0" w:color="auto"/>
            </w:tcBorders>
            <w:shd w:val="clear" w:color="auto" w:fill="FFFFFF"/>
            <w:vAlign w:val="center"/>
          </w:tcPr>
          <w:p w:rsidR="007416D0" w:rsidRPr="00DD7B82" w:rsidRDefault="007416D0" w:rsidP="0052069E">
            <w:pPr>
              <w:ind w:left="181" w:hanging="142"/>
            </w:pPr>
            <w:r w:rsidRPr="00216AFD">
              <w:rPr>
                <w:lang w:eastAsia="es-ES"/>
              </w:rPr>
              <w:t>Otro plazo &gt;3 meses e &lt; 5 meses</w:t>
            </w:r>
          </w:p>
        </w:tc>
        <w:tc>
          <w:tcPr>
            <w:tcW w:w="384" w:type="dxa"/>
            <w:tcBorders>
              <w:top w:val="single" w:sz="8" w:space="0" w:color="auto"/>
              <w:left w:val="single" w:sz="8" w:space="0" w:color="auto"/>
              <w:bottom w:val="single" w:sz="8" w:space="0" w:color="auto"/>
              <w:right w:val="single" w:sz="8" w:space="0" w:color="auto"/>
            </w:tcBorders>
            <w:shd w:val="clear" w:color="auto" w:fill="FFFFFF"/>
            <w:vAlign w:val="center"/>
          </w:tcPr>
          <w:p w:rsidR="007416D0" w:rsidRPr="00931358" w:rsidRDefault="007416D0" w:rsidP="0052069E">
            <w:pPr>
              <w:ind w:left="181" w:hanging="142"/>
              <w:rPr>
                <w:b/>
              </w:rPr>
            </w:pPr>
          </w:p>
        </w:tc>
        <w:tc>
          <w:tcPr>
            <w:tcW w:w="3011" w:type="dxa"/>
            <w:tcBorders>
              <w:top w:val="nil"/>
              <w:left w:val="single" w:sz="8" w:space="0" w:color="auto"/>
              <w:bottom w:val="nil"/>
              <w:right w:val="single" w:sz="4" w:space="0" w:color="auto"/>
            </w:tcBorders>
            <w:shd w:val="clear" w:color="auto" w:fill="FFFFFF"/>
            <w:vAlign w:val="center"/>
          </w:tcPr>
          <w:p w:rsidR="007416D0" w:rsidRPr="00DD7B82" w:rsidRDefault="007416D0" w:rsidP="0052069E">
            <w:pPr>
              <w:ind w:left="181" w:hanging="142"/>
            </w:pPr>
          </w:p>
        </w:tc>
      </w:tr>
      <w:tr w:rsidR="007416D0" w:rsidRPr="00DD7B82" w:rsidTr="005206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97"/>
        </w:trPr>
        <w:tc>
          <w:tcPr>
            <w:tcW w:w="5104" w:type="dxa"/>
            <w:tcBorders>
              <w:top w:val="nil"/>
              <w:left w:val="single" w:sz="4" w:space="0" w:color="auto"/>
              <w:bottom w:val="single" w:sz="4" w:space="0" w:color="auto"/>
              <w:right w:val="nil"/>
            </w:tcBorders>
            <w:shd w:val="clear" w:color="auto" w:fill="FFFFFF"/>
            <w:vAlign w:val="center"/>
          </w:tcPr>
          <w:p w:rsidR="007416D0" w:rsidRPr="00216AFD" w:rsidRDefault="007416D0" w:rsidP="0052069E">
            <w:pPr>
              <w:ind w:left="181" w:hanging="142"/>
              <w:rPr>
                <w:lang w:eastAsia="es-ES"/>
              </w:rPr>
            </w:pPr>
          </w:p>
        </w:tc>
        <w:tc>
          <w:tcPr>
            <w:tcW w:w="384" w:type="dxa"/>
            <w:tcBorders>
              <w:top w:val="single" w:sz="4" w:space="0" w:color="auto"/>
              <w:left w:val="nil"/>
              <w:bottom w:val="single" w:sz="4" w:space="0" w:color="auto"/>
              <w:right w:val="nil"/>
            </w:tcBorders>
            <w:shd w:val="clear" w:color="auto" w:fill="FFFFFF"/>
            <w:vAlign w:val="center"/>
          </w:tcPr>
          <w:p w:rsidR="007416D0" w:rsidRPr="00DD7B82" w:rsidRDefault="007416D0" w:rsidP="0052069E">
            <w:pPr>
              <w:ind w:left="181" w:hanging="142"/>
            </w:pPr>
          </w:p>
        </w:tc>
        <w:tc>
          <w:tcPr>
            <w:tcW w:w="3011" w:type="dxa"/>
            <w:tcBorders>
              <w:top w:val="nil"/>
              <w:left w:val="nil"/>
              <w:bottom w:val="single" w:sz="4" w:space="0" w:color="auto"/>
              <w:right w:val="single" w:sz="4" w:space="0" w:color="auto"/>
            </w:tcBorders>
            <w:shd w:val="clear" w:color="auto" w:fill="FFFFFF"/>
            <w:vAlign w:val="center"/>
          </w:tcPr>
          <w:p w:rsidR="007416D0" w:rsidRPr="00DD7B82" w:rsidRDefault="007416D0" w:rsidP="0052069E">
            <w:pPr>
              <w:ind w:left="181" w:hanging="142"/>
            </w:pPr>
          </w:p>
        </w:tc>
      </w:tr>
    </w:tbl>
    <w:p w:rsidR="007416D0" w:rsidRPr="00401E4D" w:rsidRDefault="007416D0" w:rsidP="007416D0">
      <w:pPr>
        <w:rPr>
          <w:sz w:val="24"/>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416D0" w:rsidRPr="00DD7B82" w:rsidTr="0052069E">
        <w:trPr>
          <w:trHeight w:hRule="exact" w:val="340"/>
        </w:trPr>
        <w:tc>
          <w:tcPr>
            <w:tcW w:w="8506" w:type="dxa"/>
            <w:vAlign w:val="center"/>
          </w:tcPr>
          <w:p w:rsidR="007416D0" w:rsidRPr="00216AFD" w:rsidRDefault="007416D0" w:rsidP="0052069E">
            <w:pPr>
              <w:rPr>
                <w:b/>
                <w:bCs/>
                <w:lang w:eastAsia="es-ES"/>
              </w:rPr>
            </w:pPr>
            <w:bookmarkStart w:id="30" w:name="CC_31"/>
            <w:r w:rsidRPr="00216AFD">
              <w:rPr>
                <w:b/>
                <w:bCs/>
                <w:lang w:eastAsia="es-ES"/>
              </w:rPr>
              <w:t xml:space="preserve">31.- </w:t>
            </w:r>
            <w:bookmarkEnd w:id="30"/>
            <w:r w:rsidRPr="00216AFD">
              <w:rPr>
                <w:b/>
                <w:bCs/>
                <w:lang w:eastAsia="es-ES"/>
              </w:rPr>
              <w:t>OTRAS ESPECIFICACIONES ADICIONALES</w:t>
            </w:r>
          </w:p>
        </w:tc>
      </w:tr>
      <w:tr w:rsidR="007416D0" w:rsidRPr="00DD7B82" w:rsidTr="0052069E">
        <w:trPr>
          <w:trHeight w:val="454"/>
        </w:trPr>
        <w:tc>
          <w:tcPr>
            <w:tcW w:w="8506" w:type="dxa"/>
          </w:tcPr>
          <w:p w:rsidR="007416D0" w:rsidRPr="0064119C" w:rsidRDefault="007416D0" w:rsidP="0052069E">
            <w:pPr>
              <w:ind w:left="522" w:right="296"/>
              <w:rPr>
                <w:sz w:val="18"/>
              </w:rPr>
            </w:pPr>
          </w:p>
          <w:p w:rsidR="007416D0" w:rsidRDefault="007416D0" w:rsidP="007416D0">
            <w:pPr>
              <w:pStyle w:val="Prrafodelista"/>
              <w:numPr>
                <w:ilvl w:val="0"/>
                <w:numId w:val="32"/>
              </w:numPr>
              <w:spacing w:before="120"/>
              <w:ind w:right="295"/>
              <w:rPr>
                <w:rFonts w:ascii="Arial" w:eastAsia="Cambria" w:hAnsi="Arial"/>
                <w:bCs/>
                <w:color w:val="0070C0"/>
                <w:szCs w:val="22"/>
                <w:lang w:eastAsia="en-US"/>
              </w:rPr>
            </w:pPr>
            <w:r w:rsidRPr="004A6AC2">
              <w:rPr>
                <w:rFonts w:ascii="Arial" w:eastAsia="Cambria" w:hAnsi="Arial"/>
                <w:bCs/>
                <w:color w:val="0070C0"/>
                <w:szCs w:val="22"/>
                <w:lang w:eastAsia="en-US"/>
              </w:rPr>
              <w:t xml:space="preserve">La Tasa y el Impuesto de Licencia Municipal de Obra, </w:t>
            </w:r>
            <w:r>
              <w:rPr>
                <w:rFonts w:ascii="Arial" w:eastAsia="Cambria" w:hAnsi="Arial"/>
                <w:bCs/>
                <w:color w:val="0070C0"/>
                <w:szCs w:val="22"/>
                <w:lang w:eastAsia="en-US"/>
              </w:rPr>
              <w:t xml:space="preserve">en su caso, </w:t>
            </w:r>
            <w:r w:rsidRPr="004A6AC2">
              <w:rPr>
                <w:rFonts w:ascii="Arial" w:eastAsia="Cambria" w:hAnsi="Arial"/>
                <w:bCs/>
                <w:color w:val="0070C0"/>
                <w:szCs w:val="22"/>
                <w:lang w:eastAsia="en-US"/>
              </w:rPr>
              <w:t>será a cargo de la Administración promotora.</w:t>
            </w:r>
          </w:p>
          <w:p w:rsidR="007416D0" w:rsidRDefault="007416D0" w:rsidP="007416D0">
            <w:pPr>
              <w:pStyle w:val="Prrafodelista"/>
              <w:numPr>
                <w:ilvl w:val="0"/>
                <w:numId w:val="32"/>
              </w:numPr>
              <w:spacing w:before="120"/>
              <w:ind w:right="295"/>
              <w:rPr>
                <w:rFonts w:ascii="Arial" w:eastAsia="Cambria" w:hAnsi="Arial"/>
                <w:bCs/>
                <w:color w:val="0070C0"/>
                <w:szCs w:val="22"/>
                <w:lang w:eastAsia="en-US"/>
              </w:rPr>
            </w:pPr>
            <w:r w:rsidRPr="00E05087">
              <w:rPr>
                <w:rFonts w:ascii="Arial" w:eastAsia="Cambria" w:hAnsi="Arial"/>
                <w:bCs/>
                <w:color w:val="0070C0"/>
                <w:szCs w:val="22"/>
                <w:lang w:eastAsia="en-US"/>
              </w:rPr>
              <w:t>La visita podrá concertarse en el siguiente teléfono: 943.415.165</w:t>
            </w:r>
            <w:r>
              <w:t xml:space="preserve"> </w:t>
            </w:r>
            <w:r w:rsidRPr="00E05087">
              <w:rPr>
                <w:rFonts w:ascii="Arial" w:eastAsia="Cambria" w:hAnsi="Arial"/>
                <w:bCs/>
                <w:color w:val="0070C0"/>
                <w:szCs w:val="22"/>
                <w:lang w:eastAsia="en-US"/>
              </w:rPr>
              <w:t xml:space="preserve">del Albergue J.S. </w:t>
            </w:r>
            <w:proofErr w:type="spellStart"/>
            <w:r w:rsidRPr="00E05087">
              <w:rPr>
                <w:rFonts w:ascii="Arial" w:eastAsia="Cambria" w:hAnsi="Arial"/>
                <w:bCs/>
                <w:color w:val="0070C0"/>
                <w:szCs w:val="22"/>
                <w:lang w:eastAsia="en-US"/>
              </w:rPr>
              <w:t>Elkano</w:t>
            </w:r>
            <w:proofErr w:type="spellEnd"/>
            <w:r w:rsidRPr="00E05087">
              <w:rPr>
                <w:rFonts w:ascii="Arial" w:eastAsia="Cambria" w:hAnsi="Arial"/>
                <w:bCs/>
                <w:color w:val="0070C0"/>
                <w:szCs w:val="22"/>
                <w:lang w:eastAsia="en-US"/>
              </w:rPr>
              <w:t xml:space="preserve">, situado en </w:t>
            </w:r>
            <w:proofErr w:type="spellStart"/>
            <w:r w:rsidRPr="00E05087">
              <w:rPr>
                <w:rFonts w:ascii="Arial" w:eastAsia="Cambria" w:hAnsi="Arial"/>
                <w:bCs/>
                <w:color w:val="0070C0"/>
                <w:szCs w:val="22"/>
                <w:lang w:eastAsia="en-US"/>
              </w:rPr>
              <w:t>Higer</w:t>
            </w:r>
            <w:proofErr w:type="spellEnd"/>
            <w:r w:rsidRPr="00E05087">
              <w:rPr>
                <w:rFonts w:ascii="Arial" w:eastAsia="Cambria" w:hAnsi="Arial"/>
                <w:bCs/>
                <w:color w:val="0070C0"/>
                <w:szCs w:val="22"/>
                <w:lang w:eastAsia="en-US"/>
              </w:rPr>
              <w:t xml:space="preserve"> </w:t>
            </w:r>
            <w:proofErr w:type="spellStart"/>
            <w:r w:rsidRPr="00E05087">
              <w:rPr>
                <w:rFonts w:ascii="Arial" w:eastAsia="Cambria" w:hAnsi="Arial"/>
                <w:bCs/>
                <w:color w:val="0070C0"/>
                <w:szCs w:val="22"/>
                <w:lang w:eastAsia="en-US"/>
              </w:rPr>
              <w:t>Bidea</w:t>
            </w:r>
            <w:proofErr w:type="spellEnd"/>
            <w:r w:rsidRPr="00E05087">
              <w:rPr>
                <w:rFonts w:ascii="Arial" w:eastAsia="Cambria" w:hAnsi="Arial"/>
                <w:bCs/>
                <w:color w:val="0070C0"/>
                <w:szCs w:val="22"/>
                <w:lang w:eastAsia="en-US"/>
              </w:rPr>
              <w:t xml:space="preserve"> 7, </w:t>
            </w:r>
            <w:proofErr w:type="spellStart"/>
            <w:r w:rsidRPr="00E05087">
              <w:rPr>
                <w:rFonts w:ascii="Arial" w:eastAsia="Cambria" w:hAnsi="Arial"/>
                <w:bCs/>
                <w:color w:val="0070C0"/>
                <w:szCs w:val="22"/>
                <w:lang w:eastAsia="en-US"/>
              </w:rPr>
              <w:t>Hondarribia</w:t>
            </w:r>
            <w:proofErr w:type="spellEnd"/>
            <w:r w:rsidRPr="00E05087">
              <w:rPr>
                <w:rFonts w:ascii="Arial" w:eastAsia="Cambria" w:hAnsi="Arial"/>
                <w:bCs/>
                <w:color w:val="0070C0"/>
                <w:szCs w:val="22"/>
                <w:lang w:eastAsia="en-US"/>
              </w:rPr>
              <w:t>. El albergue permanecerá cerrado del 14 de diciemb</w:t>
            </w:r>
            <w:r>
              <w:rPr>
                <w:rFonts w:ascii="Arial" w:eastAsia="Cambria" w:hAnsi="Arial"/>
                <w:bCs/>
                <w:color w:val="0070C0"/>
                <w:szCs w:val="22"/>
                <w:lang w:eastAsia="en-US"/>
              </w:rPr>
              <w:t xml:space="preserve">re al 12 de enero. </w:t>
            </w:r>
          </w:p>
          <w:p w:rsidR="007416D0" w:rsidRPr="00E05087" w:rsidRDefault="007416D0" w:rsidP="0052069E">
            <w:pPr>
              <w:pStyle w:val="Prrafodelista"/>
              <w:spacing w:before="120"/>
              <w:ind w:left="522" w:right="295"/>
              <w:rPr>
                <w:rFonts w:ascii="Arial" w:eastAsia="Cambria" w:hAnsi="Arial"/>
                <w:bCs/>
                <w:color w:val="0070C0"/>
                <w:szCs w:val="22"/>
                <w:lang w:eastAsia="en-US"/>
              </w:rPr>
            </w:pPr>
            <w:r>
              <w:rPr>
                <w:rFonts w:ascii="Arial" w:eastAsia="Cambria" w:hAnsi="Arial"/>
                <w:bCs/>
                <w:color w:val="0070C0"/>
                <w:szCs w:val="22"/>
                <w:lang w:eastAsia="en-US"/>
              </w:rPr>
              <w:t>Para concertar la vista se deberá llamar en horario de 9:00 a 14:00 h. hasta el día 13 de diciembre y posteriormente a partir del 13 de enero.</w:t>
            </w:r>
          </w:p>
          <w:p w:rsidR="007416D0" w:rsidRPr="004A6AC2" w:rsidRDefault="007416D0" w:rsidP="0052069E">
            <w:pPr>
              <w:spacing w:before="60" w:after="60" w:line="240" w:lineRule="atLeast"/>
            </w:pPr>
          </w:p>
        </w:tc>
      </w:tr>
    </w:tbl>
    <w:p w:rsidR="007416D0" w:rsidRPr="00216AFD" w:rsidRDefault="007416D0" w:rsidP="007416D0">
      <w:pPr>
        <w:tabs>
          <w:tab w:val="left" w:pos="1440"/>
          <w:tab w:val="left" w:pos="7655"/>
        </w:tabs>
        <w:ind w:right="-434"/>
        <w:rPr>
          <w:b/>
          <w:bCs/>
          <w:sz w:val="18"/>
          <w:szCs w:val="18"/>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416D0" w:rsidRPr="00DD7B82" w:rsidTr="0052069E">
        <w:trPr>
          <w:trHeight w:hRule="exact" w:val="340"/>
        </w:trPr>
        <w:tc>
          <w:tcPr>
            <w:tcW w:w="8506" w:type="dxa"/>
            <w:vAlign w:val="center"/>
          </w:tcPr>
          <w:p w:rsidR="007416D0" w:rsidRPr="00216AFD" w:rsidRDefault="007416D0" w:rsidP="0052069E">
            <w:pPr>
              <w:rPr>
                <w:b/>
                <w:bCs/>
                <w:lang w:eastAsia="es-ES"/>
              </w:rPr>
            </w:pPr>
            <w:bookmarkStart w:id="31" w:name="CC_32"/>
            <w:r w:rsidRPr="00216AFD">
              <w:rPr>
                <w:b/>
                <w:bCs/>
                <w:lang w:eastAsia="es-ES"/>
              </w:rPr>
              <w:t xml:space="preserve">32.- </w:t>
            </w:r>
            <w:bookmarkEnd w:id="31"/>
            <w:r w:rsidRPr="00216AFD">
              <w:rPr>
                <w:b/>
                <w:bCs/>
                <w:lang w:eastAsia="es-ES"/>
              </w:rPr>
              <w:t>MESA DE CONTRATACIÓN</w:t>
            </w:r>
          </w:p>
        </w:tc>
      </w:tr>
      <w:tr w:rsidR="007416D0" w:rsidRPr="00DD7B82" w:rsidTr="0052069E">
        <w:trPr>
          <w:trHeight w:val="454"/>
        </w:trPr>
        <w:tc>
          <w:tcPr>
            <w:tcW w:w="8506" w:type="dxa"/>
            <w:vAlign w:val="center"/>
          </w:tcPr>
          <w:p w:rsidR="007416D0" w:rsidRPr="00421B3B" w:rsidRDefault="007416D0" w:rsidP="0052069E">
            <w:pPr>
              <w:spacing w:before="120" w:after="60" w:line="240" w:lineRule="atLeast"/>
              <w:ind w:right="23"/>
              <w:rPr>
                <w:spacing w:val="-2"/>
                <w:sz w:val="18"/>
                <w:szCs w:val="18"/>
                <w:lang w:eastAsia="es-ES"/>
              </w:rPr>
            </w:pPr>
            <w:r w:rsidRPr="00421B3B">
              <w:rPr>
                <w:spacing w:val="-2"/>
                <w:sz w:val="18"/>
                <w:szCs w:val="18"/>
                <w:lang w:eastAsia="es-ES"/>
              </w:rPr>
              <w:t>PRESIDENTE: El JSV de Biblioteca, Promoción y Difusión Cultural, Patxi Presa Lastra.</w:t>
            </w:r>
          </w:p>
          <w:p w:rsidR="007416D0" w:rsidRPr="00421B3B" w:rsidRDefault="007416D0" w:rsidP="0052069E">
            <w:pPr>
              <w:spacing w:before="60" w:after="60" w:line="240" w:lineRule="atLeast"/>
              <w:ind w:right="20"/>
              <w:rPr>
                <w:spacing w:val="-2"/>
                <w:sz w:val="18"/>
                <w:szCs w:val="18"/>
                <w:lang w:eastAsia="es-ES"/>
              </w:rPr>
            </w:pPr>
            <w:r w:rsidRPr="00421B3B">
              <w:rPr>
                <w:spacing w:val="-2"/>
                <w:sz w:val="18"/>
                <w:szCs w:val="18"/>
                <w:lang w:eastAsia="es-ES"/>
              </w:rPr>
              <w:t>VICEPRESIDENTE y 1er VOCAL: El Secretario Técnico del Departamento, Iñaki Sainz Paredes</w:t>
            </w:r>
          </w:p>
          <w:p w:rsidR="007416D0" w:rsidRPr="00421B3B" w:rsidRDefault="007416D0" w:rsidP="0052069E">
            <w:pPr>
              <w:spacing w:before="60" w:after="60" w:line="240" w:lineRule="atLeast"/>
              <w:ind w:right="20"/>
              <w:rPr>
                <w:spacing w:val="-2"/>
                <w:sz w:val="18"/>
                <w:szCs w:val="18"/>
                <w:lang w:eastAsia="es-ES"/>
              </w:rPr>
            </w:pPr>
            <w:r w:rsidRPr="00421B3B">
              <w:rPr>
                <w:spacing w:val="-2"/>
                <w:sz w:val="18"/>
                <w:szCs w:val="18"/>
                <w:lang w:eastAsia="es-ES"/>
              </w:rPr>
              <w:t>VOCAL 2º: Un/a técnico/a del Servicio de Arquitectura.</w:t>
            </w:r>
          </w:p>
          <w:p w:rsidR="007416D0" w:rsidRPr="00421B3B" w:rsidRDefault="007416D0" w:rsidP="0052069E">
            <w:pPr>
              <w:spacing w:before="60" w:after="60" w:line="240" w:lineRule="atLeast"/>
              <w:ind w:right="20"/>
              <w:rPr>
                <w:spacing w:val="-10"/>
                <w:sz w:val="18"/>
                <w:szCs w:val="18"/>
                <w:lang w:eastAsia="es-ES"/>
              </w:rPr>
            </w:pPr>
            <w:r w:rsidRPr="00421B3B">
              <w:rPr>
                <w:spacing w:val="-10"/>
                <w:sz w:val="18"/>
                <w:szCs w:val="18"/>
                <w:lang w:eastAsia="es-ES"/>
              </w:rPr>
              <w:t xml:space="preserve">VOCAL 3º: </w:t>
            </w:r>
            <w:r>
              <w:rPr>
                <w:spacing w:val="-10"/>
                <w:sz w:val="18"/>
                <w:szCs w:val="18"/>
                <w:lang w:eastAsia="es-ES"/>
              </w:rPr>
              <w:t>El</w:t>
            </w:r>
            <w:r w:rsidRPr="00421B3B">
              <w:rPr>
                <w:spacing w:val="-10"/>
                <w:sz w:val="18"/>
                <w:szCs w:val="18"/>
                <w:lang w:eastAsia="es-ES"/>
              </w:rPr>
              <w:t xml:space="preserve"> JSV de Intervención y Auditoría del Departamento de Hacienda y Finanzas, Xabier </w:t>
            </w:r>
            <w:proofErr w:type="spellStart"/>
            <w:r w:rsidRPr="00421B3B">
              <w:rPr>
                <w:spacing w:val="-10"/>
                <w:sz w:val="18"/>
                <w:szCs w:val="18"/>
                <w:lang w:eastAsia="es-ES"/>
              </w:rPr>
              <w:t>Lertxundi</w:t>
            </w:r>
            <w:proofErr w:type="spellEnd"/>
            <w:r w:rsidRPr="00421B3B">
              <w:rPr>
                <w:spacing w:val="-10"/>
                <w:sz w:val="18"/>
                <w:szCs w:val="18"/>
                <w:lang w:eastAsia="es-ES"/>
              </w:rPr>
              <w:t xml:space="preserve"> Agote.</w:t>
            </w:r>
          </w:p>
          <w:p w:rsidR="007416D0" w:rsidRPr="00421B3B" w:rsidRDefault="007416D0" w:rsidP="0052069E">
            <w:pPr>
              <w:spacing w:before="60" w:after="60" w:line="240" w:lineRule="atLeast"/>
              <w:ind w:right="20"/>
              <w:rPr>
                <w:spacing w:val="-2"/>
                <w:sz w:val="18"/>
                <w:szCs w:val="18"/>
                <w:lang w:eastAsia="es-ES"/>
              </w:rPr>
            </w:pPr>
            <w:r w:rsidRPr="00421B3B">
              <w:rPr>
                <w:spacing w:val="-2"/>
                <w:sz w:val="18"/>
                <w:szCs w:val="18"/>
                <w:lang w:eastAsia="es-ES"/>
              </w:rPr>
              <w:t xml:space="preserve">VOCAL 4º: La JSC de Asesoramiento Jurídico y Coordinación, Isabel Arriola </w:t>
            </w:r>
            <w:proofErr w:type="spellStart"/>
            <w:r w:rsidRPr="00421B3B">
              <w:rPr>
                <w:spacing w:val="-2"/>
                <w:sz w:val="18"/>
                <w:szCs w:val="18"/>
                <w:lang w:eastAsia="es-ES"/>
              </w:rPr>
              <w:t>Güenaga</w:t>
            </w:r>
            <w:proofErr w:type="spellEnd"/>
            <w:r w:rsidRPr="00421B3B">
              <w:rPr>
                <w:spacing w:val="-2"/>
                <w:sz w:val="18"/>
                <w:szCs w:val="18"/>
                <w:lang w:eastAsia="es-ES"/>
              </w:rPr>
              <w:t>.</w:t>
            </w:r>
          </w:p>
          <w:p w:rsidR="007416D0" w:rsidRPr="00C678C6" w:rsidRDefault="007416D0" w:rsidP="0052069E">
            <w:pPr>
              <w:spacing w:before="60" w:after="120" w:line="240" w:lineRule="atLeast"/>
              <w:rPr>
                <w:lang w:eastAsia="es-ES"/>
              </w:rPr>
            </w:pPr>
            <w:r>
              <w:rPr>
                <w:spacing w:val="-2"/>
                <w:sz w:val="18"/>
                <w:szCs w:val="18"/>
                <w:lang w:eastAsia="es-ES"/>
              </w:rPr>
              <w:t>SECRETARIA: La</w:t>
            </w:r>
            <w:r w:rsidRPr="00421B3B">
              <w:rPr>
                <w:spacing w:val="-2"/>
                <w:sz w:val="18"/>
                <w:szCs w:val="18"/>
                <w:lang w:eastAsia="es-ES"/>
              </w:rPr>
              <w:t xml:space="preserve"> Técnico adscrit</w:t>
            </w:r>
            <w:r>
              <w:rPr>
                <w:spacing w:val="-2"/>
                <w:sz w:val="18"/>
                <w:szCs w:val="18"/>
                <w:lang w:eastAsia="es-ES"/>
              </w:rPr>
              <w:t>a</w:t>
            </w:r>
            <w:r w:rsidRPr="00421B3B">
              <w:rPr>
                <w:spacing w:val="-2"/>
                <w:sz w:val="18"/>
                <w:szCs w:val="18"/>
                <w:lang w:eastAsia="es-ES"/>
              </w:rPr>
              <w:t xml:space="preserve"> a la Secretaría Técnica del Departamento, </w:t>
            </w:r>
            <w:r>
              <w:rPr>
                <w:spacing w:val="-2"/>
                <w:sz w:val="18"/>
                <w:szCs w:val="18"/>
                <w:lang w:eastAsia="es-ES"/>
              </w:rPr>
              <w:t xml:space="preserve">Ainhoa </w:t>
            </w:r>
            <w:proofErr w:type="spellStart"/>
            <w:r>
              <w:rPr>
                <w:spacing w:val="-2"/>
                <w:sz w:val="18"/>
                <w:szCs w:val="18"/>
                <w:lang w:eastAsia="es-ES"/>
              </w:rPr>
              <w:t>Iriondo</w:t>
            </w:r>
            <w:proofErr w:type="spellEnd"/>
            <w:r>
              <w:rPr>
                <w:spacing w:val="-2"/>
                <w:sz w:val="18"/>
                <w:szCs w:val="18"/>
                <w:lang w:eastAsia="es-ES"/>
              </w:rPr>
              <w:t xml:space="preserve"> Odriozola</w:t>
            </w:r>
            <w:r w:rsidRPr="00421B3B">
              <w:rPr>
                <w:spacing w:val="-2"/>
                <w:sz w:val="18"/>
                <w:szCs w:val="18"/>
                <w:lang w:eastAsia="es-ES"/>
              </w:rPr>
              <w:t>.</w:t>
            </w:r>
          </w:p>
        </w:tc>
      </w:tr>
    </w:tbl>
    <w:p w:rsidR="007416D0" w:rsidRPr="00216AFD" w:rsidRDefault="007416D0" w:rsidP="007416D0">
      <w:pPr>
        <w:tabs>
          <w:tab w:val="left" w:pos="1440"/>
          <w:tab w:val="left" w:pos="7655"/>
        </w:tabs>
        <w:ind w:right="-434"/>
        <w:rPr>
          <w:b/>
          <w:bCs/>
          <w:sz w:val="18"/>
          <w:szCs w:val="18"/>
          <w:lang w:eastAsia="es-E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7416D0" w:rsidRPr="00DD7B82" w:rsidTr="0052069E">
        <w:trPr>
          <w:trHeight w:hRule="exact" w:val="340"/>
        </w:trPr>
        <w:tc>
          <w:tcPr>
            <w:tcW w:w="8506" w:type="dxa"/>
            <w:vAlign w:val="center"/>
          </w:tcPr>
          <w:p w:rsidR="007416D0" w:rsidRPr="00216AFD" w:rsidRDefault="007416D0" w:rsidP="0052069E">
            <w:pPr>
              <w:spacing w:before="40" w:after="40"/>
              <w:rPr>
                <w:b/>
                <w:bCs/>
                <w:lang w:eastAsia="es-ES"/>
              </w:rPr>
            </w:pPr>
            <w:r w:rsidRPr="00216AFD">
              <w:rPr>
                <w:b/>
                <w:bCs/>
                <w:lang w:eastAsia="es-ES"/>
              </w:rPr>
              <w:t>33.- PLAZO PARA LA PRESENTACIÓN DE PROPOSICIONES</w:t>
            </w:r>
          </w:p>
        </w:tc>
      </w:tr>
      <w:tr w:rsidR="007416D0" w:rsidRPr="00DD7B82" w:rsidTr="0052069E">
        <w:trPr>
          <w:trHeight w:val="454"/>
        </w:trPr>
        <w:tc>
          <w:tcPr>
            <w:tcW w:w="8506" w:type="dxa"/>
          </w:tcPr>
          <w:p w:rsidR="007416D0" w:rsidRDefault="007416D0" w:rsidP="0052069E">
            <w:pPr>
              <w:spacing w:before="120" w:after="120" w:line="240" w:lineRule="atLeast"/>
              <w:ind w:right="116"/>
            </w:pPr>
            <w:r>
              <w:t>El plazo para la presentación de proposiciones no será inferior a 26 días naturales a contar desde el siguiente a la publicación del anuncio de licitación.</w:t>
            </w:r>
          </w:p>
          <w:p w:rsidR="007416D0" w:rsidRPr="0033731D" w:rsidRDefault="007416D0" w:rsidP="0052069E">
            <w:pPr>
              <w:spacing w:before="120" w:after="120" w:line="240" w:lineRule="atLeast"/>
              <w:ind w:right="116"/>
              <w:rPr>
                <w:color w:val="0070C0"/>
              </w:rPr>
            </w:pPr>
            <w:r>
              <w:t>El día y la hora exacta de finalización del plazo se indicará en el anuncio de licitación del contrato en el perfil del contratante.</w:t>
            </w:r>
          </w:p>
        </w:tc>
      </w:tr>
    </w:tbl>
    <w:p w:rsidR="00C45D98" w:rsidRDefault="00C45D98" w:rsidP="00C45D98">
      <w:pPr>
        <w:jc w:val="center"/>
        <w:rPr>
          <w:rFonts w:eastAsia="Times New Roman" w:cs="Arial"/>
          <w:b/>
          <w:szCs w:val="20"/>
          <w:lang w:eastAsia="es-ES"/>
        </w:rPr>
      </w:pPr>
    </w:p>
    <w:p w:rsidR="007416D0" w:rsidRDefault="007416D0">
      <w:pPr>
        <w:jc w:val="left"/>
        <w:rPr>
          <w:rFonts w:eastAsia="Times New Roman" w:cs="Arial"/>
          <w:b/>
          <w:szCs w:val="20"/>
          <w:lang w:eastAsia="es-ES"/>
        </w:rPr>
      </w:pPr>
      <w:r>
        <w:rPr>
          <w:rFonts w:eastAsia="Times New Roman" w:cs="Arial"/>
          <w:b/>
          <w:szCs w:val="20"/>
          <w:lang w:eastAsia="es-ES"/>
        </w:rPr>
        <w:br w:type="page"/>
      </w:r>
    </w:p>
    <w:p w:rsidR="007416D0" w:rsidRPr="00EB63ED" w:rsidRDefault="007416D0" w:rsidP="00C45D98">
      <w:pPr>
        <w:jc w:val="center"/>
        <w:rPr>
          <w:rFonts w:eastAsia="Times New Roman" w:cs="Arial"/>
          <w:b/>
          <w:szCs w:val="20"/>
          <w:lang w:eastAsia="es-ES"/>
        </w:rPr>
      </w:pPr>
    </w:p>
    <w:p w:rsidR="00C45D98" w:rsidRPr="00EB63ED" w:rsidRDefault="00C45D98" w:rsidP="00C45D98">
      <w:pPr>
        <w:jc w:val="center"/>
        <w:rPr>
          <w:rFonts w:eastAsia="Times New Roman" w:cs="Arial"/>
          <w:b/>
          <w:szCs w:val="20"/>
          <w:lang w:eastAsia="es-ES"/>
        </w:rPr>
      </w:pPr>
    </w:p>
    <w:p w:rsidR="00C45D98" w:rsidRPr="00EB63ED" w:rsidRDefault="00C45D98" w:rsidP="00C45D98">
      <w:pPr>
        <w:jc w:val="center"/>
        <w:rPr>
          <w:rFonts w:eastAsia="Times New Roman" w:cs="Times New Roman"/>
          <w:b/>
          <w:szCs w:val="20"/>
          <w:lang w:eastAsia="es-ES"/>
        </w:rPr>
      </w:pPr>
      <w:r w:rsidRPr="00EB63ED">
        <w:rPr>
          <w:rFonts w:eastAsia="Times New Roman" w:cs="Arial"/>
          <w:b/>
          <w:szCs w:val="20"/>
          <w:lang w:eastAsia="es-ES"/>
        </w:rPr>
        <w:t>Í</w:t>
      </w:r>
      <w:r w:rsidRPr="00EB63ED">
        <w:rPr>
          <w:rFonts w:eastAsia="Times New Roman" w:cs="Times New Roman"/>
          <w:b/>
          <w:szCs w:val="20"/>
          <w:lang w:eastAsia="es-ES"/>
        </w:rPr>
        <w:t>NDICE</w:t>
      </w:r>
    </w:p>
    <w:p w:rsidR="00C45D98" w:rsidRPr="00EB63ED" w:rsidRDefault="00C45D98" w:rsidP="00C45D98">
      <w:pPr>
        <w:jc w:val="center"/>
        <w:rPr>
          <w:rFonts w:eastAsia="Times New Roman" w:cs="Times New Roman"/>
          <w:b/>
          <w:szCs w:val="20"/>
          <w:lang w:eastAsia="es-ES"/>
        </w:rPr>
      </w:pPr>
    </w:p>
    <w:p w:rsidR="00E87284" w:rsidRDefault="000C3720">
      <w:pPr>
        <w:pStyle w:val="TDC1"/>
        <w:rPr>
          <w:rFonts w:asciiTheme="minorHAnsi" w:eastAsiaTheme="minorEastAsia" w:hAnsiTheme="minorHAnsi" w:cstheme="minorBidi"/>
          <w:b w:val="0"/>
          <w:noProof/>
          <w:sz w:val="22"/>
          <w:szCs w:val="22"/>
          <w:lang w:val="es-ES"/>
        </w:rPr>
      </w:pPr>
      <w:r>
        <w:rPr>
          <w:rFonts w:cs="Arial"/>
          <w:b w:val="0"/>
        </w:rPr>
        <w:fldChar w:fldCharType="begin"/>
      </w:r>
      <w:r w:rsidR="000A5E10">
        <w:rPr>
          <w:rFonts w:cs="Arial"/>
          <w:b w:val="0"/>
        </w:rPr>
        <w:instrText xml:space="preserve"> TOC \o "1-4" \h \z \u </w:instrText>
      </w:r>
      <w:r>
        <w:rPr>
          <w:rFonts w:cs="Arial"/>
          <w:b w:val="0"/>
        </w:rPr>
        <w:fldChar w:fldCharType="separate"/>
      </w:r>
      <w:hyperlink w:anchor="_Toc63762752" w:history="1">
        <w:r w:rsidR="00E87284" w:rsidRPr="007D66FF">
          <w:rPr>
            <w:rStyle w:val="Hipervnculo"/>
            <w:rFonts w:cs="Arial"/>
            <w:bCs/>
            <w:caps/>
            <w:noProof/>
            <w:kern w:val="22"/>
          </w:rPr>
          <w:t>CAPÍTULO I - DISPOSICIONES GENERALES</w:t>
        </w:r>
        <w:r w:rsidR="00E87284">
          <w:rPr>
            <w:noProof/>
            <w:webHidden/>
          </w:rPr>
          <w:tab/>
        </w:r>
        <w:r w:rsidR="00E87284">
          <w:rPr>
            <w:noProof/>
            <w:webHidden/>
          </w:rPr>
          <w:fldChar w:fldCharType="begin"/>
        </w:r>
        <w:r w:rsidR="00E87284">
          <w:rPr>
            <w:noProof/>
            <w:webHidden/>
          </w:rPr>
          <w:instrText xml:space="preserve"> PAGEREF _Toc63762752 \h </w:instrText>
        </w:r>
        <w:r w:rsidR="00E87284">
          <w:rPr>
            <w:noProof/>
            <w:webHidden/>
          </w:rPr>
        </w:r>
        <w:r w:rsidR="00E87284">
          <w:rPr>
            <w:noProof/>
            <w:webHidden/>
          </w:rPr>
          <w:fldChar w:fldCharType="separate"/>
        </w:r>
        <w:r w:rsidR="00726893">
          <w:rPr>
            <w:noProof/>
            <w:webHidden/>
          </w:rPr>
          <w:t>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53" w:history="1">
        <w:r w:rsidR="00E87284" w:rsidRPr="007D66FF">
          <w:rPr>
            <w:rStyle w:val="Hipervnculo"/>
            <w:noProof/>
          </w:rPr>
          <w:t>1.- Objeto del contrato</w:t>
        </w:r>
        <w:r w:rsidR="00E87284">
          <w:rPr>
            <w:noProof/>
            <w:webHidden/>
          </w:rPr>
          <w:tab/>
        </w:r>
        <w:r w:rsidR="00E87284">
          <w:rPr>
            <w:noProof/>
            <w:webHidden/>
          </w:rPr>
          <w:fldChar w:fldCharType="begin"/>
        </w:r>
        <w:r w:rsidR="00E87284">
          <w:rPr>
            <w:noProof/>
            <w:webHidden/>
          </w:rPr>
          <w:instrText xml:space="preserve"> PAGEREF _Toc63762753 \h </w:instrText>
        </w:r>
        <w:r w:rsidR="00E87284">
          <w:rPr>
            <w:noProof/>
            <w:webHidden/>
          </w:rPr>
        </w:r>
        <w:r w:rsidR="00E87284">
          <w:rPr>
            <w:noProof/>
            <w:webHidden/>
          </w:rPr>
          <w:fldChar w:fldCharType="separate"/>
        </w:r>
        <w:r w:rsidR="00726893">
          <w:rPr>
            <w:noProof/>
            <w:webHidden/>
          </w:rPr>
          <w:t>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54" w:history="1">
        <w:r w:rsidR="00E87284" w:rsidRPr="007D66FF">
          <w:rPr>
            <w:rStyle w:val="Hipervnculo"/>
            <w:noProof/>
          </w:rPr>
          <w:t>2.- Necesidades administrativas a satisfacer mediante el contrato</w:t>
        </w:r>
        <w:r w:rsidR="00E87284">
          <w:rPr>
            <w:noProof/>
            <w:webHidden/>
          </w:rPr>
          <w:tab/>
        </w:r>
        <w:r w:rsidR="00E87284">
          <w:rPr>
            <w:noProof/>
            <w:webHidden/>
          </w:rPr>
          <w:fldChar w:fldCharType="begin"/>
        </w:r>
        <w:r w:rsidR="00E87284">
          <w:rPr>
            <w:noProof/>
            <w:webHidden/>
          </w:rPr>
          <w:instrText xml:space="preserve"> PAGEREF _Toc63762754 \h </w:instrText>
        </w:r>
        <w:r w:rsidR="00E87284">
          <w:rPr>
            <w:noProof/>
            <w:webHidden/>
          </w:rPr>
        </w:r>
        <w:r w:rsidR="00E87284">
          <w:rPr>
            <w:noProof/>
            <w:webHidden/>
          </w:rPr>
          <w:fldChar w:fldCharType="separate"/>
        </w:r>
        <w:r w:rsidR="00726893">
          <w:rPr>
            <w:noProof/>
            <w:webHidden/>
          </w:rPr>
          <w:t>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55" w:history="1">
        <w:r w:rsidR="00E87284" w:rsidRPr="007D66FF">
          <w:rPr>
            <w:rStyle w:val="Hipervnculo"/>
            <w:noProof/>
          </w:rPr>
          <w:t>3.- Presupuesto base de licitación</w:t>
        </w:r>
        <w:r w:rsidR="00E87284">
          <w:rPr>
            <w:noProof/>
            <w:webHidden/>
          </w:rPr>
          <w:tab/>
        </w:r>
        <w:r w:rsidR="00E87284">
          <w:rPr>
            <w:noProof/>
            <w:webHidden/>
          </w:rPr>
          <w:fldChar w:fldCharType="begin"/>
        </w:r>
        <w:r w:rsidR="00E87284">
          <w:rPr>
            <w:noProof/>
            <w:webHidden/>
          </w:rPr>
          <w:instrText xml:space="preserve"> PAGEREF _Toc63762755 \h </w:instrText>
        </w:r>
        <w:r w:rsidR="00E87284">
          <w:rPr>
            <w:noProof/>
            <w:webHidden/>
          </w:rPr>
        </w:r>
        <w:r w:rsidR="00E87284">
          <w:rPr>
            <w:noProof/>
            <w:webHidden/>
          </w:rPr>
          <w:fldChar w:fldCharType="separate"/>
        </w:r>
        <w:r w:rsidR="00726893">
          <w:rPr>
            <w:noProof/>
            <w:webHidden/>
          </w:rPr>
          <w:t>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56" w:history="1">
        <w:r w:rsidR="00E87284" w:rsidRPr="007D66FF">
          <w:rPr>
            <w:rStyle w:val="Hipervnculo"/>
            <w:noProof/>
          </w:rPr>
          <w:t>4.- Valor estimado del contrato</w:t>
        </w:r>
        <w:r w:rsidR="00E87284">
          <w:rPr>
            <w:noProof/>
            <w:webHidden/>
          </w:rPr>
          <w:tab/>
        </w:r>
        <w:r w:rsidR="00E87284">
          <w:rPr>
            <w:noProof/>
            <w:webHidden/>
          </w:rPr>
          <w:fldChar w:fldCharType="begin"/>
        </w:r>
        <w:r w:rsidR="00E87284">
          <w:rPr>
            <w:noProof/>
            <w:webHidden/>
          </w:rPr>
          <w:instrText xml:space="preserve"> PAGEREF _Toc63762756 \h </w:instrText>
        </w:r>
        <w:r w:rsidR="00E87284">
          <w:rPr>
            <w:noProof/>
            <w:webHidden/>
          </w:rPr>
        </w:r>
        <w:r w:rsidR="00E87284">
          <w:rPr>
            <w:noProof/>
            <w:webHidden/>
          </w:rPr>
          <w:fldChar w:fldCharType="separate"/>
        </w:r>
        <w:r w:rsidR="00726893">
          <w:rPr>
            <w:noProof/>
            <w:webHidden/>
          </w:rPr>
          <w:t>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57" w:history="1">
        <w:r w:rsidR="00E87284" w:rsidRPr="007D66FF">
          <w:rPr>
            <w:rStyle w:val="Hipervnculo"/>
            <w:noProof/>
          </w:rPr>
          <w:t>5.- Precio del contrato</w:t>
        </w:r>
        <w:r w:rsidR="00E87284">
          <w:rPr>
            <w:noProof/>
            <w:webHidden/>
          </w:rPr>
          <w:tab/>
        </w:r>
        <w:r w:rsidR="00E87284">
          <w:rPr>
            <w:noProof/>
            <w:webHidden/>
          </w:rPr>
          <w:fldChar w:fldCharType="begin"/>
        </w:r>
        <w:r w:rsidR="00E87284">
          <w:rPr>
            <w:noProof/>
            <w:webHidden/>
          </w:rPr>
          <w:instrText xml:space="preserve"> PAGEREF _Toc63762757 \h </w:instrText>
        </w:r>
        <w:r w:rsidR="00E87284">
          <w:rPr>
            <w:noProof/>
            <w:webHidden/>
          </w:rPr>
        </w:r>
        <w:r w:rsidR="00E87284">
          <w:rPr>
            <w:noProof/>
            <w:webHidden/>
          </w:rPr>
          <w:fldChar w:fldCharType="separate"/>
        </w:r>
        <w:r w:rsidR="00726893">
          <w:rPr>
            <w:noProof/>
            <w:webHidden/>
          </w:rPr>
          <w:t>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58" w:history="1">
        <w:r w:rsidR="00E87284" w:rsidRPr="007D66FF">
          <w:rPr>
            <w:rStyle w:val="Hipervnculo"/>
            <w:noProof/>
          </w:rPr>
          <w:t>6.- Existencia de crédito</w:t>
        </w:r>
        <w:r w:rsidR="00E87284">
          <w:rPr>
            <w:noProof/>
            <w:webHidden/>
          </w:rPr>
          <w:tab/>
        </w:r>
        <w:r w:rsidR="00E87284">
          <w:rPr>
            <w:noProof/>
            <w:webHidden/>
          </w:rPr>
          <w:fldChar w:fldCharType="begin"/>
        </w:r>
        <w:r w:rsidR="00E87284">
          <w:rPr>
            <w:noProof/>
            <w:webHidden/>
          </w:rPr>
          <w:instrText xml:space="preserve"> PAGEREF _Toc63762758 \h </w:instrText>
        </w:r>
        <w:r w:rsidR="00E87284">
          <w:rPr>
            <w:noProof/>
            <w:webHidden/>
          </w:rPr>
        </w:r>
        <w:r w:rsidR="00E87284">
          <w:rPr>
            <w:noProof/>
            <w:webHidden/>
          </w:rPr>
          <w:fldChar w:fldCharType="separate"/>
        </w:r>
        <w:r w:rsidR="00726893">
          <w:rPr>
            <w:noProof/>
            <w:webHidden/>
          </w:rPr>
          <w:t>2</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59" w:history="1">
        <w:r w:rsidR="00E87284" w:rsidRPr="007D66FF">
          <w:rPr>
            <w:rStyle w:val="Hipervnculo"/>
            <w:noProof/>
          </w:rPr>
          <w:t>7.- Plazo de ejecución</w:t>
        </w:r>
        <w:r w:rsidR="00E87284">
          <w:rPr>
            <w:noProof/>
            <w:webHidden/>
          </w:rPr>
          <w:tab/>
        </w:r>
        <w:r w:rsidR="00E87284">
          <w:rPr>
            <w:noProof/>
            <w:webHidden/>
          </w:rPr>
          <w:fldChar w:fldCharType="begin"/>
        </w:r>
        <w:r w:rsidR="00E87284">
          <w:rPr>
            <w:noProof/>
            <w:webHidden/>
          </w:rPr>
          <w:instrText xml:space="preserve"> PAGEREF _Toc63762759 \h </w:instrText>
        </w:r>
        <w:r w:rsidR="00E87284">
          <w:rPr>
            <w:noProof/>
            <w:webHidden/>
          </w:rPr>
        </w:r>
        <w:r w:rsidR="00E87284">
          <w:rPr>
            <w:noProof/>
            <w:webHidden/>
          </w:rPr>
          <w:fldChar w:fldCharType="separate"/>
        </w:r>
        <w:r w:rsidR="00726893">
          <w:rPr>
            <w:noProof/>
            <w:webHidden/>
          </w:rPr>
          <w:t>2</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60" w:history="1">
        <w:r w:rsidR="00E87284" w:rsidRPr="007D66FF">
          <w:rPr>
            <w:rStyle w:val="Hipervnculo"/>
            <w:noProof/>
          </w:rPr>
          <w:t>8.- Revisión de precios</w:t>
        </w:r>
        <w:r w:rsidR="00E87284">
          <w:rPr>
            <w:noProof/>
            <w:webHidden/>
          </w:rPr>
          <w:tab/>
        </w:r>
        <w:r w:rsidR="00E87284">
          <w:rPr>
            <w:noProof/>
            <w:webHidden/>
          </w:rPr>
          <w:fldChar w:fldCharType="begin"/>
        </w:r>
        <w:r w:rsidR="00E87284">
          <w:rPr>
            <w:noProof/>
            <w:webHidden/>
          </w:rPr>
          <w:instrText xml:space="preserve"> PAGEREF _Toc63762760 \h </w:instrText>
        </w:r>
        <w:r w:rsidR="00E87284">
          <w:rPr>
            <w:noProof/>
            <w:webHidden/>
          </w:rPr>
        </w:r>
        <w:r w:rsidR="00E87284">
          <w:rPr>
            <w:noProof/>
            <w:webHidden/>
          </w:rPr>
          <w:fldChar w:fldCharType="separate"/>
        </w:r>
        <w:r w:rsidR="00726893">
          <w:rPr>
            <w:noProof/>
            <w:webHidden/>
          </w:rPr>
          <w:t>2</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61" w:history="1">
        <w:r w:rsidR="00E87284" w:rsidRPr="007D66FF">
          <w:rPr>
            <w:rStyle w:val="Hipervnculo"/>
            <w:noProof/>
          </w:rPr>
          <w:t>9.- Publicidad del contrato</w:t>
        </w:r>
        <w:r w:rsidR="00E87284">
          <w:rPr>
            <w:noProof/>
            <w:webHidden/>
          </w:rPr>
          <w:tab/>
        </w:r>
        <w:r w:rsidR="00E87284">
          <w:rPr>
            <w:noProof/>
            <w:webHidden/>
          </w:rPr>
          <w:fldChar w:fldCharType="begin"/>
        </w:r>
        <w:r w:rsidR="00E87284">
          <w:rPr>
            <w:noProof/>
            <w:webHidden/>
          </w:rPr>
          <w:instrText xml:space="preserve"> PAGEREF _Toc63762761 \h </w:instrText>
        </w:r>
        <w:r w:rsidR="00E87284">
          <w:rPr>
            <w:noProof/>
            <w:webHidden/>
          </w:rPr>
        </w:r>
        <w:r w:rsidR="00E87284">
          <w:rPr>
            <w:noProof/>
            <w:webHidden/>
          </w:rPr>
          <w:fldChar w:fldCharType="separate"/>
        </w:r>
        <w:r w:rsidR="00726893">
          <w:rPr>
            <w:noProof/>
            <w:webHidden/>
          </w:rPr>
          <w:t>2</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62" w:history="1">
        <w:r w:rsidR="00E87284" w:rsidRPr="007D66FF">
          <w:rPr>
            <w:rStyle w:val="Hipervnculo"/>
            <w:noProof/>
          </w:rPr>
          <w:t>10.- Información en materia fiscal, medio ambiente, igualdad de mujeres y hombres, igualdad lingüística, protección del empleo, condiciones de trabajo y prevención de riesgos laborales y protección de datos</w:t>
        </w:r>
        <w:r w:rsidR="00E87284">
          <w:rPr>
            <w:noProof/>
            <w:webHidden/>
          </w:rPr>
          <w:tab/>
        </w:r>
        <w:r w:rsidR="00E87284">
          <w:rPr>
            <w:noProof/>
            <w:webHidden/>
          </w:rPr>
          <w:fldChar w:fldCharType="begin"/>
        </w:r>
        <w:r w:rsidR="00E87284">
          <w:rPr>
            <w:noProof/>
            <w:webHidden/>
          </w:rPr>
          <w:instrText xml:space="preserve"> PAGEREF _Toc63762762 \h </w:instrText>
        </w:r>
        <w:r w:rsidR="00E87284">
          <w:rPr>
            <w:noProof/>
            <w:webHidden/>
          </w:rPr>
        </w:r>
        <w:r w:rsidR="00E87284">
          <w:rPr>
            <w:noProof/>
            <w:webHidden/>
          </w:rPr>
          <w:fldChar w:fldCharType="separate"/>
        </w:r>
        <w:r w:rsidR="00726893">
          <w:rPr>
            <w:noProof/>
            <w:webHidden/>
          </w:rPr>
          <w:t>3</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63" w:history="1">
        <w:r w:rsidR="00E87284" w:rsidRPr="007D66FF">
          <w:rPr>
            <w:rStyle w:val="Hipervnculo"/>
            <w:noProof/>
          </w:rPr>
          <w:t>11.- Régimen jurídico del contrato y prerrogativas de la Administración</w:t>
        </w:r>
        <w:r w:rsidR="00E87284">
          <w:rPr>
            <w:noProof/>
            <w:webHidden/>
          </w:rPr>
          <w:tab/>
        </w:r>
        <w:r w:rsidR="00E87284">
          <w:rPr>
            <w:noProof/>
            <w:webHidden/>
          </w:rPr>
          <w:fldChar w:fldCharType="begin"/>
        </w:r>
        <w:r w:rsidR="00E87284">
          <w:rPr>
            <w:noProof/>
            <w:webHidden/>
          </w:rPr>
          <w:instrText xml:space="preserve"> PAGEREF _Toc63762763 \h </w:instrText>
        </w:r>
        <w:r w:rsidR="00E87284">
          <w:rPr>
            <w:noProof/>
            <w:webHidden/>
          </w:rPr>
        </w:r>
        <w:r w:rsidR="00E87284">
          <w:rPr>
            <w:noProof/>
            <w:webHidden/>
          </w:rPr>
          <w:fldChar w:fldCharType="separate"/>
        </w:r>
        <w:r w:rsidR="00726893">
          <w:rPr>
            <w:noProof/>
            <w:webHidden/>
          </w:rPr>
          <w:t>3</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64" w:history="1">
        <w:r w:rsidR="00E87284" w:rsidRPr="007D66FF">
          <w:rPr>
            <w:rStyle w:val="Hipervnculo"/>
            <w:noProof/>
          </w:rPr>
          <w:t>12.- Régimen de recursos</w:t>
        </w:r>
        <w:r w:rsidR="00E87284">
          <w:rPr>
            <w:noProof/>
            <w:webHidden/>
          </w:rPr>
          <w:tab/>
        </w:r>
        <w:r w:rsidR="00E87284">
          <w:rPr>
            <w:noProof/>
            <w:webHidden/>
          </w:rPr>
          <w:fldChar w:fldCharType="begin"/>
        </w:r>
        <w:r w:rsidR="00E87284">
          <w:rPr>
            <w:noProof/>
            <w:webHidden/>
          </w:rPr>
          <w:instrText xml:space="preserve"> PAGEREF _Toc63762764 \h </w:instrText>
        </w:r>
        <w:r w:rsidR="00E87284">
          <w:rPr>
            <w:noProof/>
            <w:webHidden/>
          </w:rPr>
        </w:r>
        <w:r w:rsidR="00E87284">
          <w:rPr>
            <w:noProof/>
            <w:webHidden/>
          </w:rPr>
          <w:fldChar w:fldCharType="separate"/>
        </w:r>
        <w:r w:rsidR="00726893">
          <w:rPr>
            <w:noProof/>
            <w:webHidden/>
          </w:rPr>
          <w:t>4</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765" w:history="1">
        <w:r w:rsidR="00E87284" w:rsidRPr="007D66FF">
          <w:rPr>
            <w:rStyle w:val="Hipervnculo"/>
            <w:rFonts w:cs="Arial"/>
            <w:bCs/>
            <w:caps/>
            <w:noProof/>
            <w:kern w:val="22"/>
          </w:rPr>
          <w:t>CAPÍTULO II - CONTRATACIÓN</w:t>
        </w:r>
        <w:r w:rsidR="00E87284">
          <w:rPr>
            <w:noProof/>
            <w:webHidden/>
          </w:rPr>
          <w:tab/>
        </w:r>
        <w:r w:rsidR="00E87284">
          <w:rPr>
            <w:noProof/>
            <w:webHidden/>
          </w:rPr>
          <w:fldChar w:fldCharType="begin"/>
        </w:r>
        <w:r w:rsidR="00E87284">
          <w:rPr>
            <w:noProof/>
            <w:webHidden/>
          </w:rPr>
          <w:instrText xml:space="preserve"> PAGEREF _Toc63762765 \h </w:instrText>
        </w:r>
        <w:r w:rsidR="00E87284">
          <w:rPr>
            <w:noProof/>
            <w:webHidden/>
          </w:rPr>
        </w:r>
        <w:r w:rsidR="00E87284">
          <w:rPr>
            <w:noProof/>
            <w:webHidden/>
          </w:rPr>
          <w:fldChar w:fldCharType="separate"/>
        </w:r>
        <w:r w:rsidR="00726893">
          <w:rPr>
            <w:noProof/>
            <w:webHidden/>
          </w:rPr>
          <w:t>4</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66" w:history="1">
        <w:r w:rsidR="00E87284" w:rsidRPr="007D66FF">
          <w:rPr>
            <w:rStyle w:val="Hipervnculo"/>
            <w:noProof/>
          </w:rPr>
          <w:t>13.- Clase de expediente y forma de licitación</w:t>
        </w:r>
        <w:r w:rsidR="00E87284">
          <w:rPr>
            <w:noProof/>
            <w:webHidden/>
          </w:rPr>
          <w:tab/>
        </w:r>
        <w:r w:rsidR="00E87284">
          <w:rPr>
            <w:noProof/>
            <w:webHidden/>
          </w:rPr>
          <w:fldChar w:fldCharType="begin"/>
        </w:r>
        <w:r w:rsidR="00E87284">
          <w:rPr>
            <w:noProof/>
            <w:webHidden/>
          </w:rPr>
          <w:instrText xml:space="preserve"> PAGEREF _Toc63762766 \h </w:instrText>
        </w:r>
        <w:r w:rsidR="00E87284">
          <w:rPr>
            <w:noProof/>
            <w:webHidden/>
          </w:rPr>
        </w:r>
        <w:r w:rsidR="00E87284">
          <w:rPr>
            <w:noProof/>
            <w:webHidden/>
          </w:rPr>
          <w:fldChar w:fldCharType="separate"/>
        </w:r>
        <w:r w:rsidR="00726893">
          <w:rPr>
            <w:noProof/>
            <w:webHidden/>
          </w:rPr>
          <w:t>4</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67" w:history="1">
        <w:r w:rsidR="00E87284" w:rsidRPr="007D66FF">
          <w:rPr>
            <w:rStyle w:val="Hipervnculo"/>
            <w:noProof/>
          </w:rPr>
          <w:t>14.- Personas naturales o jurídicas licitadoras</w:t>
        </w:r>
        <w:r w:rsidR="00E87284">
          <w:rPr>
            <w:noProof/>
            <w:webHidden/>
          </w:rPr>
          <w:tab/>
        </w:r>
        <w:r w:rsidR="00E87284">
          <w:rPr>
            <w:noProof/>
            <w:webHidden/>
          </w:rPr>
          <w:fldChar w:fldCharType="begin"/>
        </w:r>
        <w:r w:rsidR="00E87284">
          <w:rPr>
            <w:noProof/>
            <w:webHidden/>
          </w:rPr>
          <w:instrText xml:space="preserve"> PAGEREF _Toc63762767 \h </w:instrText>
        </w:r>
        <w:r w:rsidR="00E87284">
          <w:rPr>
            <w:noProof/>
            <w:webHidden/>
          </w:rPr>
        </w:r>
        <w:r w:rsidR="00E87284">
          <w:rPr>
            <w:noProof/>
            <w:webHidden/>
          </w:rPr>
          <w:fldChar w:fldCharType="separate"/>
        </w:r>
        <w:r w:rsidR="00726893">
          <w:rPr>
            <w:noProof/>
            <w:webHidden/>
          </w:rPr>
          <w:t>5</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68" w:history="1">
        <w:r w:rsidR="00E87284" w:rsidRPr="007D66FF">
          <w:rPr>
            <w:rStyle w:val="Hipervnculo"/>
            <w:noProof/>
          </w:rPr>
          <w:t>15.- Garantía provisional</w:t>
        </w:r>
        <w:r w:rsidR="00E87284">
          <w:rPr>
            <w:noProof/>
            <w:webHidden/>
          </w:rPr>
          <w:tab/>
        </w:r>
        <w:r w:rsidR="00E87284">
          <w:rPr>
            <w:noProof/>
            <w:webHidden/>
          </w:rPr>
          <w:fldChar w:fldCharType="begin"/>
        </w:r>
        <w:r w:rsidR="00E87284">
          <w:rPr>
            <w:noProof/>
            <w:webHidden/>
          </w:rPr>
          <w:instrText xml:space="preserve"> PAGEREF _Toc63762768 \h </w:instrText>
        </w:r>
        <w:r w:rsidR="00E87284">
          <w:rPr>
            <w:noProof/>
            <w:webHidden/>
          </w:rPr>
        </w:r>
        <w:r w:rsidR="00E87284">
          <w:rPr>
            <w:noProof/>
            <w:webHidden/>
          </w:rPr>
          <w:fldChar w:fldCharType="separate"/>
        </w:r>
        <w:r w:rsidR="00726893">
          <w:rPr>
            <w:noProof/>
            <w:webHidden/>
          </w:rPr>
          <w:t>5</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69" w:history="1">
        <w:r w:rsidR="00E87284" w:rsidRPr="007D66FF">
          <w:rPr>
            <w:rStyle w:val="Hipervnculo"/>
            <w:noProof/>
          </w:rPr>
          <w:t>16.- Presentación de proposiciones</w:t>
        </w:r>
        <w:r w:rsidR="00E87284">
          <w:rPr>
            <w:noProof/>
            <w:webHidden/>
          </w:rPr>
          <w:tab/>
        </w:r>
        <w:r w:rsidR="00E87284">
          <w:rPr>
            <w:noProof/>
            <w:webHidden/>
          </w:rPr>
          <w:fldChar w:fldCharType="begin"/>
        </w:r>
        <w:r w:rsidR="00E87284">
          <w:rPr>
            <w:noProof/>
            <w:webHidden/>
          </w:rPr>
          <w:instrText xml:space="preserve"> PAGEREF _Toc63762769 \h </w:instrText>
        </w:r>
        <w:r w:rsidR="00E87284">
          <w:rPr>
            <w:noProof/>
            <w:webHidden/>
          </w:rPr>
        </w:r>
        <w:r w:rsidR="00E87284">
          <w:rPr>
            <w:noProof/>
            <w:webHidden/>
          </w:rPr>
          <w:fldChar w:fldCharType="separate"/>
        </w:r>
        <w:r w:rsidR="00726893">
          <w:rPr>
            <w:noProof/>
            <w:webHidden/>
          </w:rPr>
          <w:t>6</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70" w:history="1">
        <w:r w:rsidR="00E87284" w:rsidRPr="007D66FF">
          <w:rPr>
            <w:rStyle w:val="Hipervnculo"/>
            <w:noProof/>
          </w:rPr>
          <w:t>17.- Información a las licitadoras</w:t>
        </w:r>
        <w:r w:rsidR="00E87284">
          <w:rPr>
            <w:noProof/>
            <w:webHidden/>
          </w:rPr>
          <w:tab/>
        </w:r>
        <w:r w:rsidR="00E87284">
          <w:rPr>
            <w:noProof/>
            <w:webHidden/>
          </w:rPr>
          <w:fldChar w:fldCharType="begin"/>
        </w:r>
        <w:r w:rsidR="00E87284">
          <w:rPr>
            <w:noProof/>
            <w:webHidden/>
          </w:rPr>
          <w:instrText xml:space="preserve"> PAGEREF _Toc63762770 \h </w:instrText>
        </w:r>
        <w:r w:rsidR="00E87284">
          <w:rPr>
            <w:noProof/>
            <w:webHidden/>
          </w:rPr>
        </w:r>
        <w:r w:rsidR="00E87284">
          <w:rPr>
            <w:noProof/>
            <w:webHidden/>
          </w:rPr>
          <w:fldChar w:fldCharType="separate"/>
        </w:r>
        <w:r w:rsidR="00726893">
          <w:rPr>
            <w:noProof/>
            <w:webHidden/>
          </w:rPr>
          <w:t>6</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71" w:history="1">
        <w:r w:rsidR="00E87284" w:rsidRPr="007D66FF">
          <w:rPr>
            <w:rStyle w:val="Hipervnculo"/>
            <w:noProof/>
          </w:rPr>
          <w:t>18.- Contenido de las proposiciones</w:t>
        </w:r>
        <w:r w:rsidR="00E87284">
          <w:rPr>
            <w:noProof/>
            <w:webHidden/>
          </w:rPr>
          <w:tab/>
        </w:r>
        <w:r w:rsidR="00E87284">
          <w:rPr>
            <w:noProof/>
            <w:webHidden/>
          </w:rPr>
          <w:fldChar w:fldCharType="begin"/>
        </w:r>
        <w:r w:rsidR="00E87284">
          <w:rPr>
            <w:noProof/>
            <w:webHidden/>
          </w:rPr>
          <w:instrText xml:space="preserve"> PAGEREF _Toc63762771 \h </w:instrText>
        </w:r>
        <w:r w:rsidR="00E87284">
          <w:rPr>
            <w:noProof/>
            <w:webHidden/>
          </w:rPr>
        </w:r>
        <w:r w:rsidR="00E87284">
          <w:rPr>
            <w:noProof/>
            <w:webHidden/>
          </w:rPr>
          <w:fldChar w:fldCharType="separate"/>
        </w:r>
        <w:r w:rsidR="00726893">
          <w:rPr>
            <w:noProof/>
            <w:webHidden/>
          </w:rPr>
          <w:t>6</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72" w:history="1">
        <w:r w:rsidR="00E87284" w:rsidRPr="007D66FF">
          <w:rPr>
            <w:rStyle w:val="Hipervnculo"/>
            <w:noProof/>
          </w:rPr>
          <w:t>19.- Archivo electrónico nº UNO: “DOCUMENTACIÓN ACREDITATIVA DEL CUMPLIMIENTO DE LOS REQUISITOS PREVIOS”</w:t>
        </w:r>
        <w:r w:rsidR="00E87284">
          <w:rPr>
            <w:noProof/>
            <w:webHidden/>
          </w:rPr>
          <w:tab/>
        </w:r>
        <w:r w:rsidR="00E87284">
          <w:rPr>
            <w:noProof/>
            <w:webHidden/>
          </w:rPr>
          <w:fldChar w:fldCharType="begin"/>
        </w:r>
        <w:r w:rsidR="00E87284">
          <w:rPr>
            <w:noProof/>
            <w:webHidden/>
          </w:rPr>
          <w:instrText xml:space="preserve"> PAGEREF _Toc63762772 \h </w:instrText>
        </w:r>
        <w:r w:rsidR="00E87284">
          <w:rPr>
            <w:noProof/>
            <w:webHidden/>
          </w:rPr>
        </w:r>
        <w:r w:rsidR="00E87284">
          <w:rPr>
            <w:noProof/>
            <w:webHidden/>
          </w:rPr>
          <w:fldChar w:fldCharType="separate"/>
        </w:r>
        <w:r w:rsidR="00726893">
          <w:rPr>
            <w:noProof/>
            <w:webHidden/>
          </w:rPr>
          <w:t>6</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73" w:history="1">
        <w:r w:rsidR="00E87284" w:rsidRPr="007D66FF">
          <w:rPr>
            <w:rStyle w:val="Hipervnculo"/>
            <w:noProof/>
          </w:rPr>
          <w:t>20.- Archivo electrónico nº DOS: “DOCUMENTACIÓN A VALORAR CONFORME A UN JUICIO DE VALOR”</w:t>
        </w:r>
        <w:r w:rsidR="00E87284">
          <w:rPr>
            <w:noProof/>
            <w:webHidden/>
          </w:rPr>
          <w:tab/>
        </w:r>
        <w:r w:rsidR="00E87284">
          <w:rPr>
            <w:noProof/>
            <w:webHidden/>
          </w:rPr>
          <w:fldChar w:fldCharType="begin"/>
        </w:r>
        <w:r w:rsidR="00E87284">
          <w:rPr>
            <w:noProof/>
            <w:webHidden/>
          </w:rPr>
          <w:instrText xml:space="preserve"> PAGEREF _Toc63762773 \h </w:instrText>
        </w:r>
        <w:r w:rsidR="00E87284">
          <w:rPr>
            <w:noProof/>
            <w:webHidden/>
          </w:rPr>
        </w:r>
        <w:r w:rsidR="00E87284">
          <w:rPr>
            <w:noProof/>
            <w:webHidden/>
          </w:rPr>
          <w:fldChar w:fldCharType="separate"/>
        </w:r>
        <w:r w:rsidR="00726893">
          <w:rPr>
            <w:noProof/>
            <w:webHidden/>
          </w:rPr>
          <w:t>8</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74" w:history="1">
        <w:r w:rsidR="00E87284" w:rsidRPr="007D66FF">
          <w:rPr>
            <w:rStyle w:val="Hipervnculo"/>
            <w:noProof/>
          </w:rPr>
          <w:t>21.- Archivo electrónico nº TRES: “OFERTA ECONÓMICA Y DOCUMENTACIÓN EVALUABLE MEDIANTE LA APLICACIÓN DE FÓRMULAS”</w:t>
        </w:r>
        <w:r w:rsidR="00E87284">
          <w:rPr>
            <w:noProof/>
            <w:webHidden/>
          </w:rPr>
          <w:tab/>
        </w:r>
        <w:r w:rsidR="00E87284">
          <w:rPr>
            <w:noProof/>
            <w:webHidden/>
          </w:rPr>
          <w:fldChar w:fldCharType="begin"/>
        </w:r>
        <w:r w:rsidR="00E87284">
          <w:rPr>
            <w:noProof/>
            <w:webHidden/>
          </w:rPr>
          <w:instrText xml:space="preserve"> PAGEREF _Toc63762774 \h </w:instrText>
        </w:r>
        <w:r w:rsidR="00E87284">
          <w:rPr>
            <w:noProof/>
            <w:webHidden/>
          </w:rPr>
        </w:r>
        <w:r w:rsidR="00E87284">
          <w:rPr>
            <w:noProof/>
            <w:webHidden/>
          </w:rPr>
          <w:fldChar w:fldCharType="separate"/>
        </w:r>
        <w:r w:rsidR="00726893">
          <w:rPr>
            <w:noProof/>
            <w:webHidden/>
          </w:rPr>
          <w:t>8</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75" w:history="1">
        <w:r w:rsidR="00E87284" w:rsidRPr="007D66FF">
          <w:rPr>
            <w:rStyle w:val="Hipervnculo"/>
            <w:noProof/>
          </w:rPr>
          <w:t>22.- Admisibilidad de variantes</w:t>
        </w:r>
        <w:r w:rsidR="00E87284">
          <w:rPr>
            <w:noProof/>
            <w:webHidden/>
          </w:rPr>
          <w:tab/>
        </w:r>
        <w:r w:rsidR="00E87284">
          <w:rPr>
            <w:noProof/>
            <w:webHidden/>
          </w:rPr>
          <w:fldChar w:fldCharType="begin"/>
        </w:r>
        <w:r w:rsidR="00E87284">
          <w:rPr>
            <w:noProof/>
            <w:webHidden/>
          </w:rPr>
          <w:instrText xml:space="preserve"> PAGEREF _Toc63762775 \h </w:instrText>
        </w:r>
        <w:r w:rsidR="00E87284">
          <w:rPr>
            <w:noProof/>
            <w:webHidden/>
          </w:rPr>
        </w:r>
        <w:r w:rsidR="00E87284">
          <w:rPr>
            <w:noProof/>
            <w:webHidden/>
          </w:rPr>
          <w:fldChar w:fldCharType="separate"/>
        </w:r>
        <w:r w:rsidR="00726893">
          <w:rPr>
            <w:noProof/>
            <w:webHidden/>
          </w:rPr>
          <w:t>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76" w:history="1">
        <w:r w:rsidR="00E87284" w:rsidRPr="007D66FF">
          <w:rPr>
            <w:rStyle w:val="Hipervnculo"/>
            <w:noProof/>
          </w:rPr>
          <w:t>23.- Efectos de la presentación de proposiciones</w:t>
        </w:r>
        <w:r w:rsidR="00E87284">
          <w:rPr>
            <w:noProof/>
            <w:webHidden/>
          </w:rPr>
          <w:tab/>
        </w:r>
        <w:r w:rsidR="00E87284">
          <w:rPr>
            <w:noProof/>
            <w:webHidden/>
          </w:rPr>
          <w:fldChar w:fldCharType="begin"/>
        </w:r>
        <w:r w:rsidR="00E87284">
          <w:rPr>
            <w:noProof/>
            <w:webHidden/>
          </w:rPr>
          <w:instrText xml:space="preserve"> PAGEREF _Toc63762776 \h </w:instrText>
        </w:r>
        <w:r w:rsidR="00E87284">
          <w:rPr>
            <w:noProof/>
            <w:webHidden/>
          </w:rPr>
        </w:r>
        <w:r w:rsidR="00E87284">
          <w:rPr>
            <w:noProof/>
            <w:webHidden/>
          </w:rPr>
          <w:fldChar w:fldCharType="separate"/>
        </w:r>
        <w:r w:rsidR="00726893">
          <w:rPr>
            <w:noProof/>
            <w:webHidden/>
          </w:rPr>
          <w:t>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77" w:history="1">
        <w:r w:rsidR="00E87284" w:rsidRPr="007D66FF">
          <w:rPr>
            <w:rStyle w:val="Hipervnculo"/>
            <w:noProof/>
          </w:rPr>
          <w:t>24.- Mesa de contratación</w:t>
        </w:r>
        <w:r w:rsidR="00E87284">
          <w:rPr>
            <w:noProof/>
            <w:webHidden/>
          </w:rPr>
          <w:tab/>
        </w:r>
        <w:r w:rsidR="00E87284">
          <w:rPr>
            <w:noProof/>
            <w:webHidden/>
          </w:rPr>
          <w:fldChar w:fldCharType="begin"/>
        </w:r>
        <w:r w:rsidR="00E87284">
          <w:rPr>
            <w:noProof/>
            <w:webHidden/>
          </w:rPr>
          <w:instrText xml:space="preserve"> PAGEREF _Toc63762777 \h </w:instrText>
        </w:r>
        <w:r w:rsidR="00E87284">
          <w:rPr>
            <w:noProof/>
            <w:webHidden/>
          </w:rPr>
        </w:r>
        <w:r w:rsidR="00E87284">
          <w:rPr>
            <w:noProof/>
            <w:webHidden/>
          </w:rPr>
          <w:fldChar w:fldCharType="separate"/>
        </w:r>
        <w:r w:rsidR="00726893">
          <w:rPr>
            <w:noProof/>
            <w:webHidden/>
          </w:rPr>
          <w:t>10</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78" w:history="1">
        <w:r w:rsidR="00E87284" w:rsidRPr="007D66FF">
          <w:rPr>
            <w:rStyle w:val="Hipervnculo"/>
            <w:noProof/>
          </w:rPr>
          <w:t>25.- Apertura y examen de las proposiciones</w:t>
        </w:r>
        <w:r w:rsidR="00E87284">
          <w:rPr>
            <w:noProof/>
            <w:webHidden/>
          </w:rPr>
          <w:tab/>
        </w:r>
        <w:r w:rsidR="00E87284">
          <w:rPr>
            <w:noProof/>
            <w:webHidden/>
          </w:rPr>
          <w:fldChar w:fldCharType="begin"/>
        </w:r>
        <w:r w:rsidR="00E87284">
          <w:rPr>
            <w:noProof/>
            <w:webHidden/>
          </w:rPr>
          <w:instrText xml:space="preserve"> PAGEREF _Toc63762778 \h </w:instrText>
        </w:r>
        <w:r w:rsidR="00E87284">
          <w:rPr>
            <w:noProof/>
            <w:webHidden/>
          </w:rPr>
        </w:r>
        <w:r w:rsidR="00E87284">
          <w:rPr>
            <w:noProof/>
            <w:webHidden/>
          </w:rPr>
          <w:fldChar w:fldCharType="separate"/>
        </w:r>
        <w:r w:rsidR="00726893">
          <w:rPr>
            <w:noProof/>
            <w:webHidden/>
          </w:rPr>
          <w:t>10</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779" w:history="1">
        <w:r w:rsidR="00E87284" w:rsidRPr="007D66FF">
          <w:rPr>
            <w:rStyle w:val="Hipervnculo"/>
            <w:noProof/>
          </w:rPr>
          <w:t>25.1.- Apertura de los archivos electrónicos nº UNO y calificación de la documentación administrativa</w:t>
        </w:r>
        <w:r w:rsidR="00E87284">
          <w:rPr>
            <w:noProof/>
            <w:webHidden/>
          </w:rPr>
          <w:tab/>
        </w:r>
        <w:r w:rsidR="00E87284">
          <w:rPr>
            <w:noProof/>
            <w:webHidden/>
          </w:rPr>
          <w:fldChar w:fldCharType="begin"/>
        </w:r>
        <w:r w:rsidR="00E87284">
          <w:rPr>
            <w:noProof/>
            <w:webHidden/>
          </w:rPr>
          <w:instrText xml:space="preserve"> PAGEREF _Toc63762779 \h </w:instrText>
        </w:r>
        <w:r w:rsidR="00E87284">
          <w:rPr>
            <w:noProof/>
            <w:webHidden/>
          </w:rPr>
        </w:r>
        <w:r w:rsidR="00E87284">
          <w:rPr>
            <w:noProof/>
            <w:webHidden/>
          </w:rPr>
          <w:fldChar w:fldCharType="separate"/>
        </w:r>
        <w:r w:rsidR="00726893">
          <w:rPr>
            <w:noProof/>
            <w:webHidden/>
          </w:rPr>
          <w:t>10</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780" w:history="1">
        <w:r w:rsidR="00E87284" w:rsidRPr="007D66FF">
          <w:rPr>
            <w:rStyle w:val="Hipervnculo"/>
            <w:noProof/>
          </w:rPr>
          <w:t>25.2.- Apertura y examen de los archivos electrónicos nº DOS (sólo cuando exista archivo electrónico nº DOS)</w:t>
        </w:r>
        <w:r w:rsidR="00E87284">
          <w:rPr>
            <w:noProof/>
            <w:webHidden/>
          </w:rPr>
          <w:tab/>
        </w:r>
        <w:r w:rsidR="00E87284">
          <w:rPr>
            <w:noProof/>
            <w:webHidden/>
          </w:rPr>
          <w:fldChar w:fldCharType="begin"/>
        </w:r>
        <w:r w:rsidR="00E87284">
          <w:rPr>
            <w:noProof/>
            <w:webHidden/>
          </w:rPr>
          <w:instrText xml:space="preserve"> PAGEREF _Toc63762780 \h </w:instrText>
        </w:r>
        <w:r w:rsidR="00E87284">
          <w:rPr>
            <w:noProof/>
            <w:webHidden/>
          </w:rPr>
        </w:r>
        <w:r w:rsidR="00E87284">
          <w:rPr>
            <w:noProof/>
            <w:webHidden/>
          </w:rPr>
          <w:fldChar w:fldCharType="separate"/>
        </w:r>
        <w:r w:rsidR="00726893">
          <w:rPr>
            <w:noProof/>
            <w:webHidden/>
          </w:rPr>
          <w:t>11</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781" w:history="1">
        <w:r w:rsidR="00E87284" w:rsidRPr="007D66FF">
          <w:rPr>
            <w:rStyle w:val="Hipervnculo"/>
            <w:noProof/>
          </w:rPr>
          <w:t>25.3.- Apertura y examen de los archivos electrónicos nº TRES</w:t>
        </w:r>
        <w:r w:rsidR="00E87284">
          <w:rPr>
            <w:noProof/>
            <w:webHidden/>
          </w:rPr>
          <w:tab/>
        </w:r>
        <w:r w:rsidR="00E87284">
          <w:rPr>
            <w:noProof/>
            <w:webHidden/>
          </w:rPr>
          <w:fldChar w:fldCharType="begin"/>
        </w:r>
        <w:r w:rsidR="00E87284">
          <w:rPr>
            <w:noProof/>
            <w:webHidden/>
          </w:rPr>
          <w:instrText xml:space="preserve"> PAGEREF _Toc63762781 \h </w:instrText>
        </w:r>
        <w:r w:rsidR="00E87284">
          <w:rPr>
            <w:noProof/>
            <w:webHidden/>
          </w:rPr>
        </w:r>
        <w:r w:rsidR="00E87284">
          <w:rPr>
            <w:noProof/>
            <w:webHidden/>
          </w:rPr>
          <w:fldChar w:fldCharType="separate"/>
        </w:r>
        <w:r w:rsidR="00726893">
          <w:rPr>
            <w:noProof/>
            <w:webHidden/>
          </w:rPr>
          <w:t>11</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782" w:history="1">
        <w:r w:rsidR="00E87284" w:rsidRPr="007D66FF">
          <w:rPr>
            <w:rStyle w:val="Hipervnculo"/>
            <w:noProof/>
          </w:rPr>
          <w:t>25.4.- Actas de la mesa de contratación</w:t>
        </w:r>
        <w:r w:rsidR="00E87284">
          <w:rPr>
            <w:noProof/>
            <w:webHidden/>
          </w:rPr>
          <w:tab/>
        </w:r>
        <w:r w:rsidR="00E87284">
          <w:rPr>
            <w:noProof/>
            <w:webHidden/>
          </w:rPr>
          <w:fldChar w:fldCharType="begin"/>
        </w:r>
        <w:r w:rsidR="00E87284">
          <w:rPr>
            <w:noProof/>
            <w:webHidden/>
          </w:rPr>
          <w:instrText xml:space="preserve"> PAGEREF _Toc63762782 \h </w:instrText>
        </w:r>
        <w:r w:rsidR="00E87284">
          <w:rPr>
            <w:noProof/>
            <w:webHidden/>
          </w:rPr>
        </w:r>
        <w:r w:rsidR="00E87284">
          <w:rPr>
            <w:noProof/>
            <w:webHidden/>
          </w:rPr>
          <w:fldChar w:fldCharType="separate"/>
        </w:r>
        <w:r w:rsidR="00726893">
          <w:rPr>
            <w:noProof/>
            <w:webHidden/>
          </w:rPr>
          <w:t>11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83" w:history="1">
        <w:r w:rsidR="00E87284" w:rsidRPr="007D66FF">
          <w:rPr>
            <w:rStyle w:val="Hipervnculo"/>
            <w:noProof/>
          </w:rPr>
          <w:t>26.- Publicidad del resultado de los actos de la mesa de contratación y notificación a las licitadoras afectadas</w:t>
        </w:r>
        <w:r w:rsidR="00E87284">
          <w:rPr>
            <w:noProof/>
            <w:webHidden/>
          </w:rPr>
          <w:tab/>
        </w:r>
        <w:r w:rsidR="00E87284">
          <w:rPr>
            <w:noProof/>
            <w:webHidden/>
          </w:rPr>
          <w:fldChar w:fldCharType="begin"/>
        </w:r>
        <w:r w:rsidR="00E87284">
          <w:rPr>
            <w:noProof/>
            <w:webHidden/>
          </w:rPr>
          <w:instrText xml:space="preserve"> PAGEREF _Toc63762783 \h </w:instrText>
        </w:r>
        <w:r w:rsidR="00E87284">
          <w:rPr>
            <w:noProof/>
            <w:webHidden/>
          </w:rPr>
        </w:r>
        <w:r w:rsidR="00E87284">
          <w:rPr>
            <w:noProof/>
            <w:webHidden/>
          </w:rPr>
          <w:fldChar w:fldCharType="separate"/>
        </w:r>
        <w:r w:rsidR="00726893">
          <w:rPr>
            <w:noProof/>
            <w:webHidden/>
          </w:rPr>
          <w:t>11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84" w:history="1">
        <w:r w:rsidR="00E87284" w:rsidRPr="007D66FF">
          <w:rPr>
            <w:rStyle w:val="Hipervnculo"/>
            <w:noProof/>
          </w:rPr>
          <w:t>27.- Criterios de adjudicación</w:t>
        </w:r>
        <w:r w:rsidR="00E87284">
          <w:rPr>
            <w:noProof/>
            <w:webHidden/>
          </w:rPr>
          <w:tab/>
        </w:r>
        <w:r w:rsidR="00E87284">
          <w:rPr>
            <w:noProof/>
            <w:webHidden/>
          </w:rPr>
          <w:fldChar w:fldCharType="begin"/>
        </w:r>
        <w:r w:rsidR="00E87284">
          <w:rPr>
            <w:noProof/>
            <w:webHidden/>
          </w:rPr>
          <w:instrText xml:space="preserve"> PAGEREF _Toc63762784 \h </w:instrText>
        </w:r>
        <w:r w:rsidR="00E87284">
          <w:rPr>
            <w:noProof/>
            <w:webHidden/>
          </w:rPr>
        </w:r>
        <w:r w:rsidR="00E87284">
          <w:rPr>
            <w:noProof/>
            <w:webHidden/>
          </w:rPr>
          <w:fldChar w:fldCharType="separate"/>
        </w:r>
        <w:r w:rsidR="00726893">
          <w:rPr>
            <w:noProof/>
            <w:webHidden/>
          </w:rPr>
          <w:t>12</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85" w:history="1">
        <w:r w:rsidR="00E87284" w:rsidRPr="007D66FF">
          <w:rPr>
            <w:rStyle w:val="Hipervnculo"/>
            <w:noProof/>
          </w:rPr>
          <w:t>28.- Valoración de las ofertas</w:t>
        </w:r>
        <w:r w:rsidR="00E87284">
          <w:rPr>
            <w:noProof/>
            <w:webHidden/>
          </w:rPr>
          <w:tab/>
        </w:r>
        <w:r w:rsidR="00E87284">
          <w:rPr>
            <w:noProof/>
            <w:webHidden/>
          </w:rPr>
          <w:fldChar w:fldCharType="begin"/>
        </w:r>
        <w:r w:rsidR="00E87284">
          <w:rPr>
            <w:noProof/>
            <w:webHidden/>
          </w:rPr>
          <w:instrText xml:space="preserve"> PAGEREF _Toc63762785 \h </w:instrText>
        </w:r>
        <w:r w:rsidR="00E87284">
          <w:rPr>
            <w:noProof/>
            <w:webHidden/>
          </w:rPr>
        </w:r>
        <w:r w:rsidR="00E87284">
          <w:rPr>
            <w:noProof/>
            <w:webHidden/>
          </w:rPr>
          <w:fldChar w:fldCharType="separate"/>
        </w:r>
        <w:r w:rsidR="00726893">
          <w:rPr>
            <w:noProof/>
            <w:webHidden/>
          </w:rPr>
          <w:t>12</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86" w:history="1">
        <w:r w:rsidR="00E87284" w:rsidRPr="007D66FF">
          <w:rPr>
            <w:rStyle w:val="Hipervnculo"/>
            <w:noProof/>
          </w:rPr>
          <w:t>29.- Aclaración de ofertas</w:t>
        </w:r>
        <w:r w:rsidR="00E87284">
          <w:rPr>
            <w:noProof/>
            <w:webHidden/>
          </w:rPr>
          <w:tab/>
        </w:r>
        <w:r w:rsidR="00E87284">
          <w:rPr>
            <w:noProof/>
            <w:webHidden/>
          </w:rPr>
          <w:fldChar w:fldCharType="begin"/>
        </w:r>
        <w:r w:rsidR="00E87284">
          <w:rPr>
            <w:noProof/>
            <w:webHidden/>
          </w:rPr>
          <w:instrText xml:space="preserve"> PAGEREF _Toc63762786 \h </w:instrText>
        </w:r>
        <w:r w:rsidR="00E87284">
          <w:rPr>
            <w:noProof/>
            <w:webHidden/>
          </w:rPr>
        </w:r>
        <w:r w:rsidR="00E87284">
          <w:rPr>
            <w:noProof/>
            <w:webHidden/>
          </w:rPr>
          <w:fldChar w:fldCharType="separate"/>
        </w:r>
        <w:r w:rsidR="00726893">
          <w:rPr>
            <w:noProof/>
            <w:webHidden/>
          </w:rPr>
          <w:t>13</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87" w:history="1">
        <w:r w:rsidR="00E87284" w:rsidRPr="007D66FF">
          <w:rPr>
            <w:rStyle w:val="Hipervnculo"/>
            <w:noProof/>
          </w:rPr>
          <w:t>30.- Ofertas con valores anormalmente bajos</w:t>
        </w:r>
        <w:r w:rsidR="00E87284">
          <w:rPr>
            <w:noProof/>
            <w:webHidden/>
          </w:rPr>
          <w:tab/>
        </w:r>
        <w:r w:rsidR="00E87284">
          <w:rPr>
            <w:noProof/>
            <w:webHidden/>
          </w:rPr>
          <w:fldChar w:fldCharType="begin"/>
        </w:r>
        <w:r w:rsidR="00E87284">
          <w:rPr>
            <w:noProof/>
            <w:webHidden/>
          </w:rPr>
          <w:instrText xml:space="preserve"> PAGEREF _Toc63762787 \h </w:instrText>
        </w:r>
        <w:r w:rsidR="00E87284">
          <w:rPr>
            <w:noProof/>
            <w:webHidden/>
          </w:rPr>
        </w:r>
        <w:r w:rsidR="00E87284">
          <w:rPr>
            <w:noProof/>
            <w:webHidden/>
          </w:rPr>
          <w:fldChar w:fldCharType="separate"/>
        </w:r>
        <w:r w:rsidR="00726893">
          <w:rPr>
            <w:noProof/>
            <w:webHidden/>
          </w:rPr>
          <w:t>13</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88" w:history="1">
        <w:r w:rsidR="00E87284" w:rsidRPr="007D66FF">
          <w:rPr>
            <w:rStyle w:val="Hipervnculo"/>
            <w:noProof/>
          </w:rPr>
          <w:t>31.- Sucesión en el procedimiento</w:t>
        </w:r>
        <w:r w:rsidR="00E87284">
          <w:rPr>
            <w:noProof/>
            <w:webHidden/>
          </w:rPr>
          <w:tab/>
        </w:r>
        <w:r w:rsidR="00E87284">
          <w:rPr>
            <w:noProof/>
            <w:webHidden/>
          </w:rPr>
          <w:fldChar w:fldCharType="begin"/>
        </w:r>
        <w:r w:rsidR="00E87284">
          <w:rPr>
            <w:noProof/>
            <w:webHidden/>
          </w:rPr>
          <w:instrText xml:space="preserve"> PAGEREF _Toc63762788 \h </w:instrText>
        </w:r>
        <w:r w:rsidR="00E87284">
          <w:rPr>
            <w:noProof/>
            <w:webHidden/>
          </w:rPr>
        </w:r>
        <w:r w:rsidR="00E87284">
          <w:rPr>
            <w:noProof/>
            <w:webHidden/>
          </w:rPr>
          <w:fldChar w:fldCharType="separate"/>
        </w:r>
        <w:r w:rsidR="00726893">
          <w:rPr>
            <w:noProof/>
            <w:webHidden/>
          </w:rPr>
          <w:t>13</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89" w:history="1">
        <w:r w:rsidR="00E87284" w:rsidRPr="007D66FF">
          <w:rPr>
            <w:rStyle w:val="Hipervnculo"/>
            <w:noProof/>
          </w:rPr>
          <w:t>32.- Decisión de no adjudicar o celebrar el contrato y desistimiento del procedimiento de adjudicación por la Administración</w:t>
        </w:r>
        <w:r w:rsidR="00E87284">
          <w:rPr>
            <w:noProof/>
            <w:webHidden/>
          </w:rPr>
          <w:tab/>
        </w:r>
        <w:r w:rsidR="00E87284">
          <w:rPr>
            <w:noProof/>
            <w:webHidden/>
          </w:rPr>
          <w:fldChar w:fldCharType="begin"/>
        </w:r>
        <w:r w:rsidR="00E87284">
          <w:rPr>
            <w:noProof/>
            <w:webHidden/>
          </w:rPr>
          <w:instrText xml:space="preserve"> PAGEREF _Toc63762789 \h </w:instrText>
        </w:r>
        <w:r w:rsidR="00E87284">
          <w:rPr>
            <w:noProof/>
            <w:webHidden/>
          </w:rPr>
        </w:r>
        <w:r w:rsidR="00E87284">
          <w:rPr>
            <w:noProof/>
            <w:webHidden/>
          </w:rPr>
          <w:fldChar w:fldCharType="separate"/>
        </w:r>
        <w:r w:rsidR="00726893">
          <w:rPr>
            <w:noProof/>
            <w:webHidden/>
          </w:rPr>
          <w:t>13</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90" w:history="1">
        <w:r w:rsidR="00E87284" w:rsidRPr="007D66FF">
          <w:rPr>
            <w:rStyle w:val="Hipervnculo"/>
            <w:noProof/>
          </w:rPr>
          <w:t>33.- Adjudicación</w:t>
        </w:r>
        <w:r w:rsidR="00E87284">
          <w:rPr>
            <w:noProof/>
            <w:webHidden/>
          </w:rPr>
          <w:tab/>
        </w:r>
        <w:r w:rsidR="00E87284">
          <w:rPr>
            <w:noProof/>
            <w:webHidden/>
          </w:rPr>
          <w:fldChar w:fldCharType="begin"/>
        </w:r>
        <w:r w:rsidR="00E87284">
          <w:rPr>
            <w:noProof/>
            <w:webHidden/>
          </w:rPr>
          <w:instrText xml:space="preserve"> PAGEREF _Toc63762790 \h </w:instrText>
        </w:r>
        <w:r w:rsidR="00E87284">
          <w:rPr>
            <w:noProof/>
            <w:webHidden/>
          </w:rPr>
        </w:r>
        <w:r w:rsidR="00E87284">
          <w:rPr>
            <w:noProof/>
            <w:webHidden/>
          </w:rPr>
          <w:fldChar w:fldCharType="separate"/>
        </w:r>
        <w:r w:rsidR="00726893">
          <w:rPr>
            <w:noProof/>
            <w:webHidden/>
          </w:rPr>
          <w:t>13</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791" w:history="1">
        <w:r w:rsidR="00E87284" w:rsidRPr="007D66FF">
          <w:rPr>
            <w:rStyle w:val="Hipervnculo"/>
            <w:noProof/>
          </w:rPr>
          <w:t>33.1.- Clasificación de las ofertas y propuesta de adjudicación</w:t>
        </w:r>
        <w:r w:rsidR="00E87284">
          <w:rPr>
            <w:noProof/>
            <w:webHidden/>
          </w:rPr>
          <w:tab/>
        </w:r>
        <w:r w:rsidR="00E87284">
          <w:rPr>
            <w:noProof/>
            <w:webHidden/>
          </w:rPr>
          <w:fldChar w:fldCharType="begin"/>
        </w:r>
        <w:r w:rsidR="00E87284">
          <w:rPr>
            <w:noProof/>
            <w:webHidden/>
          </w:rPr>
          <w:instrText xml:space="preserve"> PAGEREF _Toc63762791 \h </w:instrText>
        </w:r>
        <w:r w:rsidR="00E87284">
          <w:rPr>
            <w:noProof/>
            <w:webHidden/>
          </w:rPr>
        </w:r>
        <w:r w:rsidR="00E87284">
          <w:rPr>
            <w:noProof/>
            <w:webHidden/>
          </w:rPr>
          <w:fldChar w:fldCharType="separate"/>
        </w:r>
        <w:r w:rsidR="00726893">
          <w:rPr>
            <w:noProof/>
            <w:webHidden/>
          </w:rPr>
          <w:t>13</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792" w:history="1">
        <w:r w:rsidR="00E87284" w:rsidRPr="007D66FF">
          <w:rPr>
            <w:rStyle w:val="Hipervnculo"/>
            <w:noProof/>
          </w:rPr>
          <w:t>33.2.- Presentación de la documentación justificativa del cumplimiento de los requisitos previos por la licitadora que haya presentado la oferta con mejor relación calidad-precio</w:t>
        </w:r>
        <w:r w:rsidR="00E87284">
          <w:rPr>
            <w:noProof/>
            <w:webHidden/>
          </w:rPr>
          <w:tab/>
        </w:r>
        <w:r w:rsidR="00E87284">
          <w:rPr>
            <w:noProof/>
            <w:webHidden/>
          </w:rPr>
          <w:fldChar w:fldCharType="begin"/>
        </w:r>
        <w:r w:rsidR="00E87284">
          <w:rPr>
            <w:noProof/>
            <w:webHidden/>
          </w:rPr>
          <w:instrText xml:space="preserve"> PAGEREF _Toc63762792 \h </w:instrText>
        </w:r>
        <w:r w:rsidR="00E87284">
          <w:rPr>
            <w:noProof/>
            <w:webHidden/>
          </w:rPr>
        </w:r>
        <w:r w:rsidR="00E87284">
          <w:rPr>
            <w:noProof/>
            <w:webHidden/>
          </w:rPr>
          <w:fldChar w:fldCharType="separate"/>
        </w:r>
        <w:r w:rsidR="00726893">
          <w:rPr>
            <w:noProof/>
            <w:webHidden/>
          </w:rPr>
          <w:t>14</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793" w:history="1">
        <w:r w:rsidR="00E87284" w:rsidRPr="007D66FF">
          <w:rPr>
            <w:rStyle w:val="Hipervnculo"/>
            <w:noProof/>
          </w:rPr>
          <w:t>33.3.- Garantía definitiva</w:t>
        </w:r>
        <w:r w:rsidR="00E87284">
          <w:rPr>
            <w:noProof/>
            <w:webHidden/>
          </w:rPr>
          <w:tab/>
        </w:r>
        <w:r w:rsidR="00E87284">
          <w:rPr>
            <w:noProof/>
            <w:webHidden/>
          </w:rPr>
          <w:fldChar w:fldCharType="begin"/>
        </w:r>
        <w:r w:rsidR="00E87284">
          <w:rPr>
            <w:noProof/>
            <w:webHidden/>
          </w:rPr>
          <w:instrText xml:space="preserve"> PAGEREF _Toc63762793 \h </w:instrText>
        </w:r>
        <w:r w:rsidR="00E87284">
          <w:rPr>
            <w:noProof/>
            <w:webHidden/>
          </w:rPr>
        </w:r>
        <w:r w:rsidR="00E87284">
          <w:rPr>
            <w:noProof/>
            <w:webHidden/>
          </w:rPr>
          <w:fldChar w:fldCharType="separate"/>
        </w:r>
        <w:r w:rsidR="00726893">
          <w:rPr>
            <w:noProof/>
            <w:webHidden/>
          </w:rPr>
          <w:t>17</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794" w:history="1">
        <w:r w:rsidR="00E87284" w:rsidRPr="007D66FF">
          <w:rPr>
            <w:rStyle w:val="Hipervnculo"/>
            <w:noProof/>
          </w:rPr>
          <w:t>33.4.- Adjudicación</w:t>
        </w:r>
        <w:r w:rsidR="00E87284">
          <w:rPr>
            <w:noProof/>
            <w:webHidden/>
          </w:rPr>
          <w:tab/>
        </w:r>
        <w:r w:rsidR="00E87284">
          <w:rPr>
            <w:noProof/>
            <w:webHidden/>
          </w:rPr>
          <w:fldChar w:fldCharType="begin"/>
        </w:r>
        <w:r w:rsidR="00E87284">
          <w:rPr>
            <w:noProof/>
            <w:webHidden/>
          </w:rPr>
          <w:instrText xml:space="preserve"> PAGEREF _Toc63762794 \h </w:instrText>
        </w:r>
        <w:r w:rsidR="00E87284">
          <w:rPr>
            <w:noProof/>
            <w:webHidden/>
          </w:rPr>
        </w:r>
        <w:r w:rsidR="00E87284">
          <w:rPr>
            <w:noProof/>
            <w:webHidden/>
          </w:rPr>
          <w:fldChar w:fldCharType="separate"/>
        </w:r>
        <w:r w:rsidR="00726893">
          <w:rPr>
            <w:noProof/>
            <w:webHidden/>
          </w:rPr>
          <w:t>17</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95" w:history="1">
        <w:r w:rsidR="00E87284" w:rsidRPr="007D66FF">
          <w:rPr>
            <w:rStyle w:val="Hipervnculo"/>
            <w:noProof/>
          </w:rPr>
          <w:t>34.- Formalización del contrato</w:t>
        </w:r>
        <w:r w:rsidR="00E87284">
          <w:rPr>
            <w:noProof/>
            <w:webHidden/>
          </w:rPr>
          <w:tab/>
        </w:r>
        <w:r w:rsidR="00E87284">
          <w:rPr>
            <w:noProof/>
            <w:webHidden/>
          </w:rPr>
          <w:fldChar w:fldCharType="begin"/>
        </w:r>
        <w:r w:rsidR="00E87284">
          <w:rPr>
            <w:noProof/>
            <w:webHidden/>
          </w:rPr>
          <w:instrText xml:space="preserve"> PAGEREF _Toc63762795 \h </w:instrText>
        </w:r>
        <w:r w:rsidR="00E87284">
          <w:rPr>
            <w:noProof/>
            <w:webHidden/>
          </w:rPr>
        </w:r>
        <w:r w:rsidR="00E87284">
          <w:rPr>
            <w:noProof/>
            <w:webHidden/>
          </w:rPr>
          <w:fldChar w:fldCharType="separate"/>
        </w:r>
        <w:r w:rsidR="00726893">
          <w:rPr>
            <w:noProof/>
            <w:webHidden/>
          </w:rPr>
          <w:t>18</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796" w:history="1">
        <w:r w:rsidR="00E87284" w:rsidRPr="007D66FF">
          <w:rPr>
            <w:rStyle w:val="Hipervnculo"/>
            <w:rFonts w:cs="Arial"/>
            <w:bCs/>
            <w:caps/>
            <w:noProof/>
            <w:kern w:val="22"/>
          </w:rPr>
          <w:t>CAPÍTULO III - EJECUCIÓN DEL CONTRATO</w:t>
        </w:r>
        <w:r w:rsidR="00E87284">
          <w:rPr>
            <w:noProof/>
            <w:webHidden/>
          </w:rPr>
          <w:tab/>
        </w:r>
        <w:r w:rsidR="00E87284">
          <w:rPr>
            <w:noProof/>
            <w:webHidden/>
          </w:rPr>
          <w:fldChar w:fldCharType="begin"/>
        </w:r>
        <w:r w:rsidR="00E87284">
          <w:rPr>
            <w:noProof/>
            <w:webHidden/>
          </w:rPr>
          <w:instrText xml:space="preserve"> PAGEREF _Toc63762796 \h </w:instrText>
        </w:r>
        <w:r w:rsidR="00E87284">
          <w:rPr>
            <w:noProof/>
            <w:webHidden/>
          </w:rPr>
        </w:r>
        <w:r w:rsidR="00E87284">
          <w:rPr>
            <w:noProof/>
            <w:webHidden/>
          </w:rPr>
          <w:fldChar w:fldCharType="separate"/>
        </w:r>
        <w:r w:rsidR="00726893">
          <w:rPr>
            <w:noProof/>
            <w:webHidden/>
          </w:rPr>
          <w:t>19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97" w:history="1">
        <w:r w:rsidR="00E87284" w:rsidRPr="007D66FF">
          <w:rPr>
            <w:rStyle w:val="Hipervnculo"/>
            <w:noProof/>
          </w:rPr>
          <w:t>35.- Responsable del contrato</w:t>
        </w:r>
        <w:r w:rsidR="00E87284">
          <w:rPr>
            <w:noProof/>
            <w:webHidden/>
          </w:rPr>
          <w:tab/>
        </w:r>
        <w:r w:rsidR="00E87284">
          <w:rPr>
            <w:noProof/>
            <w:webHidden/>
          </w:rPr>
          <w:fldChar w:fldCharType="begin"/>
        </w:r>
        <w:r w:rsidR="00E87284">
          <w:rPr>
            <w:noProof/>
            <w:webHidden/>
          </w:rPr>
          <w:instrText xml:space="preserve"> PAGEREF _Toc63762797 \h </w:instrText>
        </w:r>
        <w:r w:rsidR="00E87284">
          <w:rPr>
            <w:noProof/>
            <w:webHidden/>
          </w:rPr>
        </w:r>
        <w:r w:rsidR="00E87284">
          <w:rPr>
            <w:noProof/>
            <w:webHidden/>
          </w:rPr>
          <w:fldChar w:fldCharType="separate"/>
        </w:r>
        <w:r w:rsidR="00726893">
          <w:rPr>
            <w:noProof/>
            <w:webHidden/>
          </w:rPr>
          <w:t>19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98" w:history="1">
        <w:r w:rsidR="00E87284" w:rsidRPr="007D66FF">
          <w:rPr>
            <w:rStyle w:val="Hipervnculo"/>
            <w:noProof/>
          </w:rPr>
          <w:t>36.- Sucesión en la persona de la contratista</w:t>
        </w:r>
        <w:r w:rsidR="00E87284">
          <w:rPr>
            <w:noProof/>
            <w:webHidden/>
          </w:rPr>
          <w:tab/>
        </w:r>
        <w:r w:rsidR="00E87284">
          <w:rPr>
            <w:noProof/>
            <w:webHidden/>
          </w:rPr>
          <w:fldChar w:fldCharType="begin"/>
        </w:r>
        <w:r w:rsidR="00E87284">
          <w:rPr>
            <w:noProof/>
            <w:webHidden/>
          </w:rPr>
          <w:instrText xml:space="preserve"> PAGEREF _Toc63762798 \h </w:instrText>
        </w:r>
        <w:r w:rsidR="00E87284">
          <w:rPr>
            <w:noProof/>
            <w:webHidden/>
          </w:rPr>
        </w:r>
        <w:r w:rsidR="00E87284">
          <w:rPr>
            <w:noProof/>
            <w:webHidden/>
          </w:rPr>
          <w:fldChar w:fldCharType="separate"/>
        </w:r>
        <w:r w:rsidR="00726893">
          <w:rPr>
            <w:noProof/>
            <w:webHidden/>
          </w:rPr>
          <w:t>20</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799" w:history="1">
        <w:r w:rsidR="00E87284" w:rsidRPr="007D66FF">
          <w:rPr>
            <w:rStyle w:val="Hipervnculo"/>
            <w:noProof/>
          </w:rPr>
          <w:t>37.- Cesión del contrato</w:t>
        </w:r>
        <w:r w:rsidR="00E87284">
          <w:rPr>
            <w:noProof/>
            <w:webHidden/>
          </w:rPr>
          <w:tab/>
        </w:r>
        <w:r w:rsidR="00E87284">
          <w:rPr>
            <w:noProof/>
            <w:webHidden/>
          </w:rPr>
          <w:fldChar w:fldCharType="begin"/>
        </w:r>
        <w:r w:rsidR="00E87284">
          <w:rPr>
            <w:noProof/>
            <w:webHidden/>
          </w:rPr>
          <w:instrText xml:space="preserve"> PAGEREF _Toc63762799 \h </w:instrText>
        </w:r>
        <w:r w:rsidR="00E87284">
          <w:rPr>
            <w:noProof/>
            <w:webHidden/>
          </w:rPr>
        </w:r>
        <w:r w:rsidR="00E87284">
          <w:rPr>
            <w:noProof/>
            <w:webHidden/>
          </w:rPr>
          <w:fldChar w:fldCharType="separate"/>
        </w:r>
        <w:r w:rsidR="00726893">
          <w:rPr>
            <w:noProof/>
            <w:webHidden/>
          </w:rPr>
          <w:t>20</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00" w:history="1">
        <w:r w:rsidR="00E87284" w:rsidRPr="007D66FF">
          <w:rPr>
            <w:rStyle w:val="Hipervnculo"/>
            <w:noProof/>
          </w:rPr>
          <w:t>38.- Condiciones y obligaciones de la empresa contratista</w:t>
        </w:r>
        <w:r w:rsidR="00E87284">
          <w:rPr>
            <w:noProof/>
            <w:webHidden/>
          </w:rPr>
          <w:tab/>
        </w:r>
        <w:r w:rsidR="00E87284">
          <w:rPr>
            <w:noProof/>
            <w:webHidden/>
          </w:rPr>
          <w:fldChar w:fldCharType="begin"/>
        </w:r>
        <w:r w:rsidR="00E87284">
          <w:rPr>
            <w:noProof/>
            <w:webHidden/>
          </w:rPr>
          <w:instrText xml:space="preserve"> PAGEREF _Toc63762800 \h </w:instrText>
        </w:r>
        <w:r w:rsidR="00E87284">
          <w:rPr>
            <w:noProof/>
            <w:webHidden/>
          </w:rPr>
        </w:r>
        <w:r w:rsidR="00E87284">
          <w:rPr>
            <w:noProof/>
            <w:webHidden/>
          </w:rPr>
          <w:fldChar w:fldCharType="separate"/>
        </w:r>
        <w:r w:rsidR="00726893">
          <w:rPr>
            <w:noProof/>
            <w:webHidden/>
          </w:rPr>
          <w:t>21</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01" w:history="1">
        <w:r w:rsidR="00E87284" w:rsidRPr="007D66FF">
          <w:rPr>
            <w:rStyle w:val="Hipervnculo"/>
            <w:noProof/>
          </w:rPr>
          <w:t>38.1.- Condiciones generales</w:t>
        </w:r>
        <w:r w:rsidR="00E87284">
          <w:rPr>
            <w:noProof/>
            <w:webHidden/>
          </w:rPr>
          <w:tab/>
        </w:r>
        <w:r w:rsidR="00E87284">
          <w:rPr>
            <w:noProof/>
            <w:webHidden/>
          </w:rPr>
          <w:fldChar w:fldCharType="begin"/>
        </w:r>
        <w:r w:rsidR="00E87284">
          <w:rPr>
            <w:noProof/>
            <w:webHidden/>
          </w:rPr>
          <w:instrText xml:space="preserve"> PAGEREF _Toc63762801 \h </w:instrText>
        </w:r>
        <w:r w:rsidR="00E87284">
          <w:rPr>
            <w:noProof/>
            <w:webHidden/>
          </w:rPr>
        </w:r>
        <w:r w:rsidR="00E87284">
          <w:rPr>
            <w:noProof/>
            <w:webHidden/>
          </w:rPr>
          <w:fldChar w:fldCharType="separate"/>
        </w:r>
        <w:r w:rsidR="00726893">
          <w:rPr>
            <w:noProof/>
            <w:webHidden/>
          </w:rPr>
          <w:t>21</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02" w:history="1">
        <w:r w:rsidR="00E87284" w:rsidRPr="007D66FF">
          <w:rPr>
            <w:rStyle w:val="Hipervnculo"/>
            <w:noProof/>
          </w:rPr>
          <w:t>38.2.- Condiciones especiales de ejecución del contrato</w:t>
        </w:r>
        <w:r w:rsidR="00E87284">
          <w:rPr>
            <w:noProof/>
            <w:webHidden/>
          </w:rPr>
          <w:tab/>
        </w:r>
        <w:r w:rsidR="00E87284">
          <w:rPr>
            <w:noProof/>
            <w:webHidden/>
          </w:rPr>
          <w:fldChar w:fldCharType="begin"/>
        </w:r>
        <w:r w:rsidR="00E87284">
          <w:rPr>
            <w:noProof/>
            <w:webHidden/>
          </w:rPr>
          <w:instrText xml:space="preserve"> PAGEREF _Toc63762802 \h </w:instrText>
        </w:r>
        <w:r w:rsidR="00E87284">
          <w:rPr>
            <w:noProof/>
            <w:webHidden/>
          </w:rPr>
        </w:r>
        <w:r w:rsidR="00E87284">
          <w:rPr>
            <w:noProof/>
            <w:webHidden/>
          </w:rPr>
          <w:fldChar w:fldCharType="separate"/>
        </w:r>
        <w:r w:rsidR="00726893">
          <w:rPr>
            <w:noProof/>
            <w:webHidden/>
          </w:rPr>
          <w:t>22</w:t>
        </w:r>
        <w:r w:rsidR="00E87284">
          <w:rPr>
            <w:noProof/>
            <w:webHidden/>
          </w:rPr>
          <w:fldChar w:fldCharType="end"/>
        </w:r>
      </w:hyperlink>
    </w:p>
    <w:p w:rsidR="00E87284" w:rsidRDefault="0052069E">
      <w:pPr>
        <w:pStyle w:val="TDC4"/>
        <w:tabs>
          <w:tab w:val="right" w:leader="dot" w:pos="8494"/>
        </w:tabs>
        <w:rPr>
          <w:rFonts w:asciiTheme="minorHAnsi" w:eastAsiaTheme="minorEastAsia" w:hAnsiTheme="minorHAnsi" w:cstheme="minorBidi"/>
          <w:noProof/>
          <w:sz w:val="22"/>
          <w:szCs w:val="22"/>
        </w:rPr>
      </w:pPr>
      <w:hyperlink w:anchor="_Toc63762803" w:history="1">
        <w:r w:rsidR="00E87284" w:rsidRPr="007D66FF">
          <w:rPr>
            <w:rStyle w:val="Hipervnculo"/>
            <w:noProof/>
            <w:lang w:eastAsia="es-ES_tradnl"/>
          </w:rPr>
          <w:t>38.2.1.- Obligaciones sociales de la empresa contratista en materia laboral, de seguridad social y de seguridad y salud en el trabajo</w:t>
        </w:r>
        <w:r w:rsidR="00E87284">
          <w:rPr>
            <w:noProof/>
            <w:webHidden/>
          </w:rPr>
          <w:tab/>
        </w:r>
        <w:r w:rsidR="00E87284">
          <w:rPr>
            <w:noProof/>
            <w:webHidden/>
          </w:rPr>
          <w:fldChar w:fldCharType="begin"/>
        </w:r>
        <w:r w:rsidR="00E87284">
          <w:rPr>
            <w:noProof/>
            <w:webHidden/>
          </w:rPr>
          <w:instrText xml:space="preserve"> PAGEREF _Toc63762803 \h </w:instrText>
        </w:r>
        <w:r w:rsidR="00E87284">
          <w:rPr>
            <w:noProof/>
            <w:webHidden/>
          </w:rPr>
        </w:r>
        <w:r w:rsidR="00E87284">
          <w:rPr>
            <w:noProof/>
            <w:webHidden/>
          </w:rPr>
          <w:fldChar w:fldCharType="separate"/>
        </w:r>
        <w:r w:rsidR="00726893">
          <w:rPr>
            <w:noProof/>
            <w:webHidden/>
          </w:rPr>
          <w:t>22</w:t>
        </w:r>
        <w:r w:rsidR="00E87284">
          <w:rPr>
            <w:noProof/>
            <w:webHidden/>
          </w:rPr>
          <w:fldChar w:fldCharType="end"/>
        </w:r>
      </w:hyperlink>
    </w:p>
    <w:p w:rsidR="00E87284" w:rsidRDefault="0052069E">
      <w:pPr>
        <w:pStyle w:val="TDC4"/>
        <w:tabs>
          <w:tab w:val="right" w:leader="dot" w:pos="8494"/>
        </w:tabs>
        <w:rPr>
          <w:rFonts w:asciiTheme="minorHAnsi" w:eastAsiaTheme="minorEastAsia" w:hAnsiTheme="minorHAnsi" w:cstheme="minorBidi"/>
          <w:noProof/>
          <w:sz w:val="22"/>
          <w:szCs w:val="22"/>
        </w:rPr>
      </w:pPr>
      <w:hyperlink w:anchor="_Toc63762804" w:history="1">
        <w:r w:rsidR="00E87284" w:rsidRPr="007D66FF">
          <w:rPr>
            <w:rStyle w:val="Hipervnculo"/>
            <w:noProof/>
            <w:lang w:eastAsia="es-ES_tradnl"/>
          </w:rPr>
          <w:t>38.2.2.- Obligaciones lingüísticas de ejecución</w:t>
        </w:r>
        <w:r w:rsidR="00E87284">
          <w:rPr>
            <w:noProof/>
            <w:webHidden/>
          </w:rPr>
          <w:tab/>
        </w:r>
        <w:r w:rsidR="00E87284">
          <w:rPr>
            <w:noProof/>
            <w:webHidden/>
          </w:rPr>
          <w:fldChar w:fldCharType="begin"/>
        </w:r>
        <w:r w:rsidR="00E87284">
          <w:rPr>
            <w:noProof/>
            <w:webHidden/>
          </w:rPr>
          <w:instrText xml:space="preserve"> PAGEREF _Toc63762804 \h </w:instrText>
        </w:r>
        <w:r w:rsidR="00E87284">
          <w:rPr>
            <w:noProof/>
            <w:webHidden/>
          </w:rPr>
        </w:r>
        <w:r w:rsidR="00E87284">
          <w:rPr>
            <w:noProof/>
            <w:webHidden/>
          </w:rPr>
          <w:fldChar w:fldCharType="separate"/>
        </w:r>
        <w:r w:rsidR="00726893">
          <w:rPr>
            <w:noProof/>
            <w:webHidden/>
          </w:rPr>
          <w:t>23</w:t>
        </w:r>
        <w:r w:rsidR="00E87284">
          <w:rPr>
            <w:noProof/>
            <w:webHidden/>
          </w:rPr>
          <w:fldChar w:fldCharType="end"/>
        </w:r>
      </w:hyperlink>
    </w:p>
    <w:p w:rsidR="00E87284" w:rsidRDefault="0052069E">
      <w:pPr>
        <w:pStyle w:val="TDC4"/>
        <w:tabs>
          <w:tab w:val="right" w:leader="dot" w:pos="8494"/>
        </w:tabs>
        <w:rPr>
          <w:rFonts w:asciiTheme="minorHAnsi" w:eastAsiaTheme="minorEastAsia" w:hAnsiTheme="minorHAnsi" w:cstheme="minorBidi"/>
          <w:noProof/>
          <w:sz w:val="22"/>
          <w:szCs w:val="22"/>
        </w:rPr>
      </w:pPr>
      <w:hyperlink w:anchor="_Toc63762805" w:history="1">
        <w:r w:rsidR="00E87284" w:rsidRPr="007D66FF">
          <w:rPr>
            <w:rStyle w:val="Hipervnculo"/>
            <w:noProof/>
            <w:lang w:eastAsia="es-ES_tradnl"/>
          </w:rPr>
          <w:t>38.2.3.- Obligaciones en materia de igualdad de mujeres y hombres</w:t>
        </w:r>
        <w:r w:rsidR="00E87284">
          <w:rPr>
            <w:noProof/>
            <w:webHidden/>
          </w:rPr>
          <w:tab/>
        </w:r>
        <w:r w:rsidR="00E87284">
          <w:rPr>
            <w:noProof/>
            <w:webHidden/>
          </w:rPr>
          <w:fldChar w:fldCharType="begin"/>
        </w:r>
        <w:r w:rsidR="00E87284">
          <w:rPr>
            <w:noProof/>
            <w:webHidden/>
          </w:rPr>
          <w:instrText xml:space="preserve"> PAGEREF _Toc63762805 \h </w:instrText>
        </w:r>
        <w:r w:rsidR="00E87284">
          <w:rPr>
            <w:noProof/>
            <w:webHidden/>
          </w:rPr>
        </w:r>
        <w:r w:rsidR="00E87284">
          <w:rPr>
            <w:noProof/>
            <w:webHidden/>
          </w:rPr>
          <w:fldChar w:fldCharType="separate"/>
        </w:r>
        <w:r w:rsidR="00726893">
          <w:rPr>
            <w:noProof/>
            <w:webHidden/>
          </w:rPr>
          <w:t>23</w:t>
        </w:r>
        <w:r w:rsidR="00E87284">
          <w:rPr>
            <w:noProof/>
            <w:webHidden/>
          </w:rPr>
          <w:fldChar w:fldCharType="end"/>
        </w:r>
      </w:hyperlink>
    </w:p>
    <w:p w:rsidR="00E87284" w:rsidRDefault="0052069E">
      <w:pPr>
        <w:pStyle w:val="TDC4"/>
        <w:tabs>
          <w:tab w:val="right" w:leader="dot" w:pos="8494"/>
        </w:tabs>
        <w:rPr>
          <w:rFonts w:asciiTheme="minorHAnsi" w:eastAsiaTheme="minorEastAsia" w:hAnsiTheme="minorHAnsi" w:cstheme="minorBidi"/>
          <w:noProof/>
          <w:sz w:val="22"/>
          <w:szCs w:val="22"/>
        </w:rPr>
      </w:pPr>
      <w:hyperlink w:anchor="_Toc63762806" w:history="1">
        <w:r w:rsidR="00E87284" w:rsidRPr="007D66FF">
          <w:rPr>
            <w:rStyle w:val="Hipervnculo"/>
            <w:noProof/>
            <w:lang w:eastAsia="es-ES_tradnl"/>
          </w:rPr>
          <w:t>38.2.4.- Obligaciones en supuestos de subcontratación</w:t>
        </w:r>
        <w:r w:rsidR="00E87284">
          <w:rPr>
            <w:noProof/>
            <w:webHidden/>
          </w:rPr>
          <w:tab/>
        </w:r>
        <w:r w:rsidR="00E87284">
          <w:rPr>
            <w:noProof/>
            <w:webHidden/>
          </w:rPr>
          <w:fldChar w:fldCharType="begin"/>
        </w:r>
        <w:r w:rsidR="00E87284">
          <w:rPr>
            <w:noProof/>
            <w:webHidden/>
          </w:rPr>
          <w:instrText xml:space="preserve"> PAGEREF _Toc63762806 \h </w:instrText>
        </w:r>
        <w:r w:rsidR="00E87284">
          <w:rPr>
            <w:noProof/>
            <w:webHidden/>
          </w:rPr>
        </w:r>
        <w:r w:rsidR="00E87284">
          <w:rPr>
            <w:noProof/>
            <w:webHidden/>
          </w:rPr>
          <w:fldChar w:fldCharType="separate"/>
        </w:r>
        <w:r w:rsidR="00726893">
          <w:rPr>
            <w:noProof/>
            <w:webHidden/>
          </w:rPr>
          <w:t>24</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07" w:history="1">
        <w:r w:rsidR="00E87284" w:rsidRPr="007D66FF">
          <w:rPr>
            <w:rStyle w:val="Hipervnculo"/>
            <w:noProof/>
          </w:rPr>
          <w:t>38.3.- Obligaciones en materia de seguridad de la información</w:t>
        </w:r>
        <w:r w:rsidR="00E87284">
          <w:rPr>
            <w:noProof/>
            <w:webHidden/>
          </w:rPr>
          <w:tab/>
        </w:r>
        <w:r w:rsidR="00E87284">
          <w:rPr>
            <w:noProof/>
            <w:webHidden/>
          </w:rPr>
          <w:fldChar w:fldCharType="begin"/>
        </w:r>
        <w:r w:rsidR="00E87284">
          <w:rPr>
            <w:noProof/>
            <w:webHidden/>
          </w:rPr>
          <w:instrText xml:space="preserve"> PAGEREF _Toc63762807 \h </w:instrText>
        </w:r>
        <w:r w:rsidR="00E87284">
          <w:rPr>
            <w:noProof/>
            <w:webHidden/>
          </w:rPr>
        </w:r>
        <w:r w:rsidR="00E87284">
          <w:rPr>
            <w:noProof/>
            <w:webHidden/>
          </w:rPr>
          <w:fldChar w:fldCharType="separate"/>
        </w:r>
        <w:r w:rsidR="00726893">
          <w:rPr>
            <w:noProof/>
            <w:webHidden/>
          </w:rPr>
          <w:t>26</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08" w:history="1">
        <w:r w:rsidR="00E87284" w:rsidRPr="007D66FF">
          <w:rPr>
            <w:rStyle w:val="Hipervnculo"/>
            <w:noProof/>
          </w:rPr>
          <w:t>38.4.- Obligaciones referentes al cumplimiento del Código de Conducta y Marco de Integridad Institucional aplicable a la contratación pública</w:t>
        </w:r>
        <w:r w:rsidR="00E87284">
          <w:rPr>
            <w:noProof/>
            <w:webHidden/>
          </w:rPr>
          <w:tab/>
        </w:r>
        <w:r w:rsidR="00E87284">
          <w:rPr>
            <w:noProof/>
            <w:webHidden/>
          </w:rPr>
          <w:fldChar w:fldCharType="begin"/>
        </w:r>
        <w:r w:rsidR="00E87284">
          <w:rPr>
            <w:noProof/>
            <w:webHidden/>
          </w:rPr>
          <w:instrText xml:space="preserve"> PAGEREF _Toc63762808 \h </w:instrText>
        </w:r>
        <w:r w:rsidR="00E87284">
          <w:rPr>
            <w:noProof/>
            <w:webHidden/>
          </w:rPr>
        </w:r>
        <w:r w:rsidR="00E87284">
          <w:rPr>
            <w:noProof/>
            <w:webHidden/>
          </w:rPr>
          <w:fldChar w:fldCharType="separate"/>
        </w:r>
        <w:r w:rsidR="00726893">
          <w:rPr>
            <w:noProof/>
            <w:webHidden/>
          </w:rPr>
          <w:t>27</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09" w:history="1">
        <w:r w:rsidR="00E87284" w:rsidRPr="007D66FF">
          <w:rPr>
            <w:rStyle w:val="Hipervnculo"/>
            <w:noProof/>
          </w:rPr>
          <w:t>38.5.- Obligaciones en materia de residuos de construcción y demolición</w:t>
        </w:r>
        <w:r w:rsidR="00E87284">
          <w:rPr>
            <w:noProof/>
            <w:webHidden/>
          </w:rPr>
          <w:tab/>
        </w:r>
        <w:r w:rsidR="00E87284">
          <w:rPr>
            <w:noProof/>
            <w:webHidden/>
          </w:rPr>
          <w:fldChar w:fldCharType="begin"/>
        </w:r>
        <w:r w:rsidR="00E87284">
          <w:rPr>
            <w:noProof/>
            <w:webHidden/>
          </w:rPr>
          <w:instrText xml:space="preserve"> PAGEREF _Toc63762809 \h </w:instrText>
        </w:r>
        <w:r w:rsidR="00E87284">
          <w:rPr>
            <w:noProof/>
            <w:webHidden/>
          </w:rPr>
        </w:r>
        <w:r w:rsidR="00E87284">
          <w:rPr>
            <w:noProof/>
            <w:webHidden/>
          </w:rPr>
          <w:fldChar w:fldCharType="separate"/>
        </w:r>
        <w:r w:rsidR="00726893">
          <w:rPr>
            <w:noProof/>
            <w:webHidden/>
          </w:rPr>
          <w:t>28</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10" w:history="1">
        <w:r w:rsidR="00E87284" w:rsidRPr="007D66FF">
          <w:rPr>
            <w:rStyle w:val="Hipervnculo"/>
            <w:noProof/>
          </w:rPr>
          <w:t>38.6.- Obligaciones referentes al equipo y medios personales</w:t>
        </w:r>
        <w:r w:rsidR="00E87284">
          <w:rPr>
            <w:noProof/>
            <w:webHidden/>
          </w:rPr>
          <w:tab/>
        </w:r>
        <w:r w:rsidR="00E87284">
          <w:rPr>
            <w:noProof/>
            <w:webHidden/>
          </w:rPr>
          <w:fldChar w:fldCharType="begin"/>
        </w:r>
        <w:r w:rsidR="00E87284">
          <w:rPr>
            <w:noProof/>
            <w:webHidden/>
          </w:rPr>
          <w:instrText xml:space="preserve"> PAGEREF _Toc63762810 \h </w:instrText>
        </w:r>
        <w:r w:rsidR="00E87284">
          <w:rPr>
            <w:noProof/>
            <w:webHidden/>
          </w:rPr>
        </w:r>
        <w:r w:rsidR="00E87284">
          <w:rPr>
            <w:noProof/>
            <w:webHidden/>
          </w:rPr>
          <w:fldChar w:fldCharType="separate"/>
        </w:r>
        <w:r w:rsidR="00726893">
          <w:rPr>
            <w:noProof/>
            <w:webHidden/>
          </w:rPr>
          <w:t>28</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11" w:history="1">
        <w:r w:rsidR="00E87284" w:rsidRPr="007D66FF">
          <w:rPr>
            <w:rStyle w:val="Hipervnculo"/>
            <w:noProof/>
          </w:rPr>
          <w:t>38.7.- Obligaciones referentes a maquinaria y medios técnicos</w:t>
        </w:r>
        <w:r w:rsidR="00E87284">
          <w:rPr>
            <w:noProof/>
            <w:webHidden/>
          </w:rPr>
          <w:tab/>
        </w:r>
        <w:r w:rsidR="00E87284">
          <w:rPr>
            <w:noProof/>
            <w:webHidden/>
          </w:rPr>
          <w:fldChar w:fldCharType="begin"/>
        </w:r>
        <w:r w:rsidR="00E87284">
          <w:rPr>
            <w:noProof/>
            <w:webHidden/>
          </w:rPr>
          <w:instrText xml:space="preserve"> PAGEREF _Toc63762811 \h </w:instrText>
        </w:r>
        <w:r w:rsidR="00E87284">
          <w:rPr>
            <w:noProof/>
            <w:webHidden/>
          </w:rPr>
        </w:r>
        <w:r w:rsidR="00E87284">
          <w:rPr>
            <w:noProof/>
            <w:webHidden/>
          </w:rPr>
          <w:fldChar w:fldCharType="separate"/>
        </w:r>
        <w:r w:rsidR="00726893">
          <w:rPr>
            <w:noProof/>
            <w:webHidden/>
          </w:rPr>
          <w:t>29</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12" w:history="1">
        <w:r w:rsidR="00E87284" w:rsidRPr="007D66FF">
          <w:rPr>
            <w:rStyle w:val="Hipervnculo"/>
            <w:noProof/>
          </w:rPr>
          <w:t>38.8.- Obligaciones relativas a la gestión de permisos, licencias y autorizaciones</w:t>
        </w:r>
        <w:r w:rsidR="00E87284">
          <w:rPr>
            <w:noProof/>
            <w:webHidden/>
          </w:rPr>
          <w:tab/>
        </w:r>
        <w:r w:rsidR="00E87284">
          <w:rPr>
            <w:noProof/>
            <w:webHidden/>
          </w:rPr>
          <w:fldChar w:fldCharType="begin"/>
        </w:r>
        <w:r w:rsidR="00E87284">
          <w:rPr>
            <w:noProof/>
            <w:webHidden/>
          </w:rPr>
          <w:instrText xml:space="preserve"> PAGEREF _Toc63762812 \h </w:instrText>
        </w:r>
        <w:r w:rsidR="00E87284">
          <w:rPr>
            <w:noProof/>
            <w:webHidden/>
          </w:rPr>
        </w:r>
        <w:r w:rsidR="00E87284">
          <w:rPr>
            <w:noProof/>
            <w:webHidden/>
          </w:rPr>
          <w:fldChar w:fldCharType="separate"/>
        </w:r>
        <w:r w:rsidR="00726893">
          <w:rPr>
            <w:noProof/>
            <w:webHidden/>
          </w:rPr>
          <w:t>29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13" w:history="1">
        <w:r w:rsidR="00E87284" w:rsidRPr="007D66FF">
          <w:rPr>
            <w:rStyle w:val="Hipervnculo"/>
            <w:noProof/>
          </w:rPr>
          <w:t>39.- Gastos exigibles a la contratista</w:t>
        </w:r>
        <w:r w:rsidR="00E87284">
          <w:rPr>
            <w:noProof/>
            <w:webHidden/>
          </w:rPr>
          <w:tab/>
        </w:r>
        <w:r w:rsidR="00E87284">
          <w:rPr>
            <w:noProof/>
            <w:webHidden/>
          </w:rPr>
          <w:fldChar w:fldCharType="begin"/>
        </w:r>
        <w:r w:rsidR="00E87284">
          <w:rPr>
            <w:noProof/>
            <w:webHidden/>
          </w:rPr>
          <w:instrText xml:space="preserve"> PAGEREF _Toc63762813 \h </w:instrText>
        </w:r>
        <w:r w:rsidR="00E87284">
          <w:rPr>
            <w:noProof/>
            <w:webHidden/>
          </w:rPr>
        </w:r>
        <w:r w:rsidR="00E87284">
          <w:rPr>
            <w:noProof/>
            <w:webHidden/>
          </w:rPr>
          <w:fldChar w:fldCharType="separate"/>
        </w:r>
        <w:r w:rsidR="00726893">
          <w:rPr>
            <w:noProof/>
            <w:webHidden/>
          </w:rPr>
          <w:t>29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14" w:history="1">
        <w:r w:rsidR="00E87284" w:rsidRPr="007D66FF">
          <w:rPr>
            <w:rStyle w:val="Hipervnculo"/>
            <w:noProof/>
          </w:rPr>
          <w:t>40.- Consecuencias jurídicas del incumplimiento de las cláusulas de carácter social</w:t>
        </w:r>
        <w:r w:rsidR="00E87284">
          <w:rPr>
            <w:noProof/>
            <w:webHidden/>
          </w:rPr>
          <w:tab/>
        </w:r>
        <w:r w:rsidR="00E87284">
          <w:rPr>
            <w:noProof/>
            <w:webHidden/>
          </w:rPr>
          <w:fldChar w:fldCharType="begin"/>
        </w:r>
        <w:r w:rsidR="00E87284">
          <w:rPr>
            <w:noProof/>
            <w:webHidden/>
          </w:rPr>
          <w:instrText xml:space="preserve"> PAGEREF _Toc63762814 \h </w:instrText>
        </w:r>
        <w:r w:rsidR="00E87284">
          <w:rPr>
            <w:noProof/>
            <w:webHidden/>
          </w:rPr>
        </w:r>
        <w:r w:rsidR="00E87284">
          <w:rPr>
            <w:noProof/>
            <w:webHidden/>
          </w:rPr>
          <w:fldChar w:fldCharType="separate"/>
        </w:r>
        <w:r w:rsidR="00726893">
          <w:rPr>
            <w:noProof/>
            <w:webHidden/>
          </w:rPr>
          <w:t>29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15" w:history="1">
        <w:r w:rsidR="00E87284" w:rsidRPr="007D66FF">
          <w:rPr>
            <w:rStyle w:val="Hipervnculo"/>
            <w:noProof/>
          </w:rPr>
          <w:t>41.- Penalidades por demora y otras penalidades</w:t>
        </w:r>
        <w:r w:rsidR="00E87284">
          <w:rPr>
            <w:noProof/>
            <w:webHidden/>
          </w:rPr>
          <w:tab/>
        </w:r>
        <w:r w:rsidR="00E87284">
          <w:rPr>
            <w:noProof/>
            <w:webHidden/>
          </w:rPr>
          <w:fldChar w:fldCharType="begin"/>
        </w:r>
        <w:r w:rsidR="00E87284">
          <w:rPr>
            <w:noProof/>
            <w:webHidden/>
          </w:rPr>
          <w:instrText xml:space="preserve"> PAGEREF _Toc63762815 \h </w:instrText>
        </w:r>
        <w:r w:rsidR="00E87284">
          <w:rPr>
            <w:noProof/>
            <w:webHidden/>
          </w:rPr>
        </w:r>
        <w:r w:rsidR="00E87284">
          <w:rPr>
            <w:noProof/>
            <w:webHidden/>
          </w:rPr>
          <w:fldChar w:fldCharType="separate"/>
        </w:r>
        <w:r w:rsidR="00726893">
          <w:rPr>
            <w:noProof/>
            <w:webHidden/>
          </w:rPr>
          <w:t>33</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16" w:history="1">
        <w:r w:rsidR="00E87284" w:rsidRPr="007D66FF">
          <w:rPr>
            <w:rStyle w:val="Hipervnculo"/>
            <w:noProof/>
          </w:rPr>
          <w:t>42.- Comprobación del replanteo</w:t>
        </w:r>
        <w:r w:rsidR="00E87284">
          <w:rPr>
            <w:noProof/>
            <w:webHidden/>
          </w:rPr>
          <w:tab/>
        </w:r>
        <w:r w:rsidR="00E87284">
          <w:rPr>
            <w:noProof/>
            <w:webHidden/>
          </w:rPr>
          <w:fldChar w:fldCharType="begin"/>
        </w:r>
        <w:r w:rsidR="00E87284">
          <w:rPr>
            <w:noProof/>
            <w:webHidden/>
          </w:rPr>
          <w:instrText xml:space="preserve"> PAGEREF _Toc63762816 \h </w:instrText>
        </w:r>
        <w:r w:rsidR="00E87284">
          <w:rPr>
            <w:noProof/>
            <w:webHidden/>
          </w:rPr>
        </w:r>
        <w:r w:rsidR="00E87284">
          <w:rPr>
            <w:noProof/>
            <w:webHidden/>
          </w:rPr>
          <w:fldChar w:fldCharType="separate"/>
        </w:r>
        <w:r w:rsidR="00726893">
          <w:rPr>
            <w:noProof/>
            <w:webHidden/>
          </w:rPr>
          <w:t>34</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17" w:history="1">
        <w:r w:rsidR="00E87284" w:rsidRPr="007D66FF">
          <w:rPr>
            <w:rStyle w:val="Hipervnculo"/>
            <w:noProof/>
          </w:rPr>
          <w:t>43.- Programa de trabajo</w:t>
        </w:r>
        <w:r w:rsidR="00E87284">
          <w:rPr>
            <w:noProof/>
            <w:webHidden/>
          </w:rPr>
          <w:tab/>
        </w:r>
        <w:r w:rsidR="00E87284">
          <w:rPr>
            <w:noProof/>
            <w:webHidden/>
          </w:rPr>
          <w:fldChar w:fldCharType="begin"/>
        </w:r>
        <w:r w:rsidR="00E87284">
          <w:rPr>
            <w:noProof/>
            <w:webHidden/>
          </w:rPr>
          <w:instrText xml:space="preserve"> PAGEREF _Toc63762817 \h </w:instrText>
        </w:r>
        <w:r w:rsidR="00E87284">
          <w:rPr>
            <w:noProof/>
            <w:webHidden/>
          </w:rPr>
        </w:r>
        <w:r w:rsidR="00E87284">
          <w:rPr>
            <w:noProof/>
            <w:webHidden/>
          </w:rPr>
          <w:fldChar w:fldCharType="separate"/>
        </w:r>
        <w:r w:rsidR="00726893">
          <w:rPr>
            <w:noProof/>
            <w:webHidden/>
          </w:rPr>
          <w:t>35</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18" w:history="1">
        <w:r w:rsidR="00E87284" w:rsidRPr="007D66FF">
          <w:rPr>
            <w:rStyle w:val="Hipervnculo"/>
            <w:noProof/>
          </w:rPr>
          <w:t>44.- Plan de seguridad y salud en el trabajo</w:t>
        </w:r>
        <w:r w:rsidR="00E87284">
          <w:rPr>
            <w:noProof/>
            <w:webHidden/>
          </w:rPr>
          <w:tab/>
        </w:r>
        <w:r w:rsidR="00E87284">
          <w:rPr>
            <w:noProof/>
            <w:webHidden/>
          </w:rPr>
          <w:fldChar w:fldCharType="begin"/>
        </w:r>
        <w:r w:rsidR="00E87284">
          <w:rPr>
            <w:noProof/>
            <w:webHidden/>
          </w:rPr>
          <w:instrText xml:space="preserve"> PAGEREF _Toc63762818 \h </w:instrText>
        </w:r>
        <w:r w:rsidR="00E87284">
          <w:rPr>
            <w:noProof/>
            <w:webHidden/>
          </w:rPr>
        </w:r>
        <w:r w:rsidR="00E87284">
          <w:rPr>
            <w:noProof/>
            <w:webHidden/>
          </w:rPr>
          <w:fldChar w:fldCharType="separate"/>
        </w:r>
        <w:r w:rsidR="00726893">
          <w:rPr>
            <w:noProof/>
            <w:webHidden/>
          </w:rPr>
          <w:t>36</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19" w:history="1">
        <w:r w:rsidR="00E87284" w:rsidRPr="007D66FF">
          <w:rPr>
            <w:rStyle w:val="Hipervnculo"/>
            <w:noProof/>
          </w:rPr>
          <w:t>45.- Daños y perjuicios a terceras partes</w:t>
        </w:r>
        <w:r w:rsidR="00E87284">
          <w:rPr>
            <w:noProof/>
            <w:webHidden/>
          </w:rPr>
          <w:tab/>
        </w:r>
        <w:r w:rsidR="00E87284">
          <w:rPr>
            <w:noProof/>
            <w:webHidden/>
          </w:rPr>
          <w:fldChar w:fldCharType="begin"/>
        </w:r>
        <w:r w:rsidR="00E87284">
          <w:rPr>
            <w:noProof/>
            <w:webHidden/>
          </w:rPr>
          <w:instrText xml:space="preserve"> PAGEREF _Toc63762819 \h </w:instrText>
        </w:r>
        <w:r w:rsidR="00E87284">
          <w:rPr>
            <w:noProof/>
            <w:webHidden/>
          </w:rPr>
        </w:r>
        <w:r w:rsidR="00E87284">
          <w:rPr>
            <w:noProof/>
            <w:webHidden/>
          </w:rPr>
          <w:fldChar w:fldCharType="separate"/>
        </w:r>
        <w:r w:rsidR="00726893">
          <w:rPr>
            <w:noProof/>
            <w:webHidden/>
          </w:rPr>
          <w:t>37</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20" w:history="1">
        <w:r w:rsidR="00E87284" w:rsidRPr="007D66FF">
          <w:rPr>
            <w:rStyle w:val="Hipervnculo"/>
            <w:noProof/>
          </w:rPr>
          <w:t>46.- Daños en las obras</w:t>
        </w:r>
        <w:r w:rsidR="00E87284">
          <w:rPr>
            <w:noProof/>
            <w:webHidden/>
          </w:rPr>
          <w:tab/>
        </w:r>
        <w:r w:rsidR="00E87284">
          <w:rPr>
            <w:noProof/>
            <w:webHidden/>
          </w:rPr>
          <w:fldChar w:fldCharType="begin"/>
        </w:r>
        <w:r w:rsidR="00E87284">
          <w:rPr>
            <w:noProof/>
            <w:webHidden/>
          </w:rPr>
          <w:instrText xml:space="preserve"> PAGEREF _Toc63762820 \h </w:instrText>
        </w:r>
        <w:r w:rsidR="00E87284">
          <w:rPr>
            <w:noProof/>
            <w:webHidden/>
          </w:rPr>
        </w:r>
        <w:r w:rsidR="00E87284">
          <w:rPr>
            <w:noProof/>
            <w:webHidden/>
          </w:rPr>
          <w:fldChar w:fldCharType="separate"/>
        </w:r>
        <w:r w:rsidR="00726893">
          <w:rPr>
            <w:noProof/>
            <w:webHidden/>
          </w:rPr>
          <w:t>37</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21" w:history="1">
        <w:r w:rsidR="00E87284" w:rsidRPr="007D66FF">
          <w:rPr>
            <w:rStyle w:val="Hipervnculo"/>
            <w:noProof/>
          </w:rPr>
          <w:t>47.- Modificaciones del contrato</w:t>
        </w:r>
        <w:r w:rsidR="00E87284">
          <w:rPr>
            <w:noProof/>
            <w:webHidden/>
          </w:rPr>
          <w:tab/>
        </w:r>
        <w:r w:rsidR="00E87284">
          <w:rPr>
            <w:noProof/>
            <w:webHidden/>
          </w:rPr>
          <w:fldChar w:fldCharType="begin"/>
        </w:r>
        <w:r w:rsidR="00E87284">
          <w:rPr>
            <w:noProof/>
            <w:webHidden/>
          </w:rPr>
          <w:instrText xml:space="preserve"> PAGEREF _Toc63762821 \h </w:instrText>
        </w:r>
        <w:r w:rsidR="00E87284">
          <w:rPr>
            <w:noProof/>
            <w:webHidden/>
          </w:rPr>
        </w:r>
        <w:r w:rsidR="00E87284">
          <w:rPr>
            <w:noProof/>
            <w:webHidden/>
          </w:rPr>
          <w:fldChar w:fldCharType="separate"/>
        </w:r>
        <w:r w:rsidR="00726893">
          <w:rPr>
            <w:noProof/>
            <w:webHidden/>
          </w:rPr>
          <w:t>38</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22" w:history="1">
        <w:r w:rsidR="00E87284" w:rsidRPr="007D66FF">
          <w:rPr>
            <w:rStyle w:val="Hipervnculo"/>
            <w:noProof/>
          </w:rPr>
          <w:t>47.1.- Modificaciones previstas</w:t>
        </w:r>
        <w:r w:rsidR="00E87284">
          <w:rPr>
            <w:noProof/>
            <w:webHidden/>
          </w:rPr>
          <w:tab/>
        </w:r>
        <w:r w:rsidR="00E87284">
          <w:rPr>
            <w:noProof/>
            <w:webHidden/>
          </w:rPr>
          <w:fldChar w:fldCharType="begin"/>
        </w:r>
        <w:r w:rsidR="00E87284">
          <w:rPr>
            <w:noProof/>
            <w:webHidden/>
          </w:rPr>
          <w:instrText xml:space="preserve"> PAGEREF _Toc63762822 \h </w:instrText>
        </w:r>
        <w:r w:rsidR="00E87284">
          <w:rPr>
            <w:noProof/>
            <w:webHidden/>
          </w:rPr>
        </w:r>
        <w:r w:rsidR="00E87284">
          <w:rPr>
            <w:noProof/>
            <w:webHidden/>
          </w:rPr>
          <w:fldChar w:fldCharType="separate"/>
        </w:r>
        <w:r w:rsidR="00726893">
          <w:rPr>
            <w:noProof/>
            <w:webHidden/>
          </w:rPr>
          <w:t>38</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23" w:history="1">
        <w:r w:rsidR="00E87284" w:rsidRPr="007D66FF">
          <w:rPr>
            <w:rStyle w:val="Hipervnculo"/>
            <w:noProof/>
          </w:rPr>
          <w:t>47.2.- Modificaciones no previstas</w:t>
        </w:r>
        <w:r w:rsidR="00E87284">
          <w:rPr>
            <w:noProof/>
            <w:webHidden/>
          </w:rPr>
          <w:tab/>
        </w:r>
        <w:r w:rsidR="00E87284">
          <w:rPr>
            <w:noProof/>
            <w:webHidden/>
          </w:rPr>
          <w:fldChar w:fldCharType="begin"/>
        </w:r>
        <w:r w:rsidR="00E87284">
          <w:rPr>
            <w:noProof/>
            <w:webHidden/>
          </w:rPr>
          <w:instrText xml:space="preserve"> PAGEREF _Toc63762823 \h </w:instrText>
        </w:r>
        <w:r w:rsidR="00E87284">
          <w:rPr>
            <w:noProof/>
            <w:webHidden/>
          </w:rPr>
        </w:r>
        <w:r w:rsidR="00E87284">
          <w:rPr>
            <w:noProof/>
            <w:webHidden/>
          </w:rPr>
          <w:fldChar w:fldCharType="separate"/>
        </w:r>
        <w:r w:rsidR="00726893">
          <w:rPr>
            <w:noProof/>
            <w:webHidden/>
          </w:rPr>
          <w:t>38</w:t>
        </w:r>
        <w:r w:rsidR="00E87284">
          <w:rPr>
            <w:noProof/>
            <w:webHidden/>
          </w:rPr>
          <w:fldChar w:fldCharType="end"/>
        </w:r>
      </w:hyperlink>
    </w:p>
    <w:p w:rsidR="00E87284" w:rsidRDefault="0052069E">
      <w:pPr>
        <w:pStyle w:val="TDC3"/>
        <w:tabs>
          <w:tab w:val="right" w:leader="dot" w:pos="8494"/>
        </w:tabs>
        <w:rPr>
          <w:rFonts w:asciiTheme="minorHAnsi" w:eastAsiaTheme="minorEastAsia" w:hAnsiTheme="minorHAnsi" w:cstheme="minorBidi"/>
          <w:noProof/>
          <w:sz w:val="22"/>
          <w:szCs w:val="22"/>
        </w:rPr>
      </w:pPr>
      <w:hyperlink w:anchor="_Toc63762824" w:history="1">
        <w:r w:rsidR="00E87284" w:rsidRPr="007D66FF">
          <w:rPr>
            <w:rStyle w:val="Hipervnculo"/>
            <w:noProof/>
          </w:rPr>
          <w:t>47.3.- Régimen de modificación</w:t>
        </w:r>
        <w:r w:rsidR="00E87284">
          <w:rPr>
            <w:noProof/>
            <w:webHidden/>
          </w:rPr>
          <w:tab/>
        </w:r>
        <w:r w:rsidR="00E87284">
          <w:rPr>
            <w:noProof/>
            <w:webHidden/>
          </w:rPr>
          <w:fldChar w:fldCharType="begin"/>
        </w:r>
        <w:r w:rsidR="00E87284">
          <w:rPr>
            <w:noProof/>
            <w:webHidden/>
          </w:rPr>
          <w:instrText xml:space="preserve"> PAGEREF _Toc63762824 \h </w:instrText>
        </w:r>
        <w:r w:rsidR="00E87284">
          <w:rPr>
            <w:noProof/>
            <w:webHidden/>
          </w:rPr>
        </w:r>
        <w:r w:rsidR="00E87284">
          <w:rPr>
            <w:noProof/>
            <w:webHidden/>
          </w:rPr>
          <w:fldChar w:fldCharType="separate"/>
        </w:r>
        <w:r w:rsidR="00726893">
          <w:rPr>
            <w:noProof/>
            <w:webHidden/>
          </w:rPr>
          <w:t>39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25" w:history="1">
        <w:r w:rsidR="00E87284" w:rsidRPr="007D66FF">
          <w:rPr>
            <w:rStyle w:val="Hipervnculo"/>
            <w:noProof/>
          </w:rPr>
          <w:t>48.- Suspensión de las obras</w:t>
        </w:r>
        <w:r w:rsidR="00E87284">
          <w:rPr>
            <w:noProof/>
            <w:webHidden/>
          </w:rPr>
          <w:tab/>
        </w:r>
        <w:r w:rsidR="00E87284">
          <w:rPr>
            <w:noProof/>
            <w:webHidden/>
          </w:rPr>
          <w:fldChar w:fldCharType="begin"/>
        </w:r>
        <w:r w:rsidR="00E87284">
          <w:rPr>
            <w:noProof/>
            <w:webHidden/>
          </w:rPr>
          <w:instrText xml:space="preserve"> PAGEREF _Toc63762825 \h </w:instrText>
        </w:r>
        <w:r w:rsidR="00E87284">
          <w:rPr>
            <w:noProof/>
            <w:webHidden/>
          </w:rPr>
        </w:r>
        <w:r w:rsidR="00E87284">
          <w:rPr>
            <w:noProof/>
            <w:webHidden/>
          </w:rPr>
          <w:fldChar w:fldCharType="separate"/>
        </w:r>
        <w:r w:rsidR="00726893">
          <w:rPr>
            <w:noProof/>
            <w:webHidden/>
          </w:rPr>
          <w:t>39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26" w:history="1">
        <w:r w:rsidR="00E87284" w:rsidRPr="007D66FF">
          <w:rPr>
            <w:rStyle w:val="Hipervnculo"/>
            <w:noProof/>
          </w:rPr>
          <w:t>49.- Mediciones y valoración y abonos a cuenta</w:t>
        </w:r>
        <w:r w:rsidR="00E87284">
          <w:rPr>
            <w:noProof/>
            <w:webHidden/>
          </w:rPr>
          <w:tab/>
        </w:r>
        <w:r w:rsidR="00E87284">
          <w:rPr>
            <w:noProof/>
            <w:webHidden/>
          </w:rPr>
          <w:fldChar w:fldCharType="begin"/>
        </w:r>
        <w:r w:rsidR="00E87284">
          <w:rPr>
            <w:noProof/>
            <w:webHidden/>
          </w:rPr>
          <w:instrText xml:space="preserve"> PAGEREF _Toc63762826 \h </w:instrText>
        </w:r>
        <w:r w:rsidR="00E87284">
          <w:rPr>
            <w:noProof/>
            <w:webHidden/>
          </w:rPr>
        </w:r>
        <w:r w:rsidR="00E87284">
          <w:rPr>
            <w:noProof/>
            <w:webHidden/>
          </w:rPr>
          <w:fldChar w:fldCharType="separate"/>
        </w:r>
        <w:r w:rsidR="00726893">
          <w:rPr>
            <w:noProof/>
            <w:webHidden/>
          </w:rPr>
          <w:t>39</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27" w:history="1">
        <w:r w:rsidR="00E87284" w:rsidRPr="007D66FF">
          <w:rPr>
            <w:rStyle w:val="Hipervnculo"/>
            <w:noProof/>
          </w:rPr>
          <w:t>50.- Aviso de terminación de la ejecución de la obra</w:t>
        </w:r>
        <w:r w:rsidR="00E87284">
          <w:rPr>
            <w:noProof/>
            <w:webHidden/>
          </w:rPr>
          <w:tab/>
        </w:r>
        <w:r w:rsidR="00E87284">
          <w:rPr>
            <w:noProof/>
            <w:webHidden/>
          </w:rPr>
          <w:fldChar w:fldCharType="begin"/>
        </w:r>
        <w:r w:rsidR="00E87284">
          <w:rPr>
            <w:noProof/>
            <w:webHidden/>
          </w:rPr>
          <w:instrText xml:space="preserve"> PAGEREF _Toc63762827 \h </w:instrText>
        </w:r>
        <w:r w:rsidR="00E87284">
          <w:rPr>
            <w:noProof/>
            <w:webHidden/>
          </w:rPr>
        </w:r>
        <w:r w:rsidR="00E87284">
          <w:rPr>
            <w:noProof/>
            <w:webHidden/>
          </w:rPr>
          <w:fldChar w:fldCharType="separate"/>
        </w:r>
        <w:r w:rsidR="00726893">
          <w:rPr>
            <w:noProof/>
            <w:webHidden/>
          </w:rPr>
          <w:t>41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28" w:history="1">
        <w:r w:rsidR="00E87284" w:rsidRPr="007D66FF">
          <w:rPr>
            <w:rStyle w:val="Hipervnculo"/>
            <w:noProof/>
          </w:rPr>
          <w:t>51.- Recepción de la obra</w:t>
        </w:r>
        <w:r w:rsidR="00E87284">
          <w:rPr>
            <w:noProof/>
            <w:webHidden/>
          </w:rPr>
          <w:tab/>
        </w:r>
        <w:r w:rsidR="00E87284">
          <w:rPr>
            <w:noProof/>
            <w:webHidden/>
          </w:rPr>
          <w:fldChar w:fldCharType="begin"/>
        </w:r>
        <w:r w:rsidR="00E87284">
          <w:rPr>
            <w:noProof/>
            <w:webHidden/>
          </w:rPr>
          <w:instrText xml:space="preserve"> PAGEREF _Toc63762828 \h </w:instrText>
        </w:r>
        <w:r w:rsidR="00E87284">
          <w:rPr>
            <w:noProof/>
            <w:webHidden/>
          </w:rPr>
        </w:r>
        <w:r w:rsidR="00E87284">
          <w:rPr>
            <w:noProof/>
            <w:webHidden/>
          </w:rPr>
          <w:fldChar w:fldCharType="separate"/>
        </w:r>
        <w:r w:rsidR="00726893">
          <w:rPr>
            <w:noProof/>
            <w:webHidden/>
          </w:rPr>
          <w:t>41</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29" w:history="1">
        <w:r w:rsidR="00E87284" w:rsidRPr="007D66FF">
          <w:rPr>
            <w:rStyle w:val="Hipervnculo"/>
            <w:noProof/>
          </w:rPr>
          <w:t>52.- Medición general y certificación final</w:t>
        </w:r>
        <w:r w:rsidR="00E87284">
          <w:rPr>
            <w:noProof/>
            <w:webHidden/>
          </w:rPr>
          <w:tab/>
        </w:r>
        <w:r w:rsidR="00E87284">
          <w:rPr>
            <w:noProof/>
            <w:webHidden/>
          </w:rPr>
          <w:fldChar w:fldCharType="begin"/>
        </w:r>
        <w:r w:rsidR="00E87284">
          <w:rPr>
            <w:noProof/>
            <w:webHidden/>
          </w:rPr>
          <w:instrText xml:space="preserve"> PAGEREF _Toc63762829 \h </w:instrText>
        </w:r>
        <w:r w:rsidR="00E87284">
          <w:rPr>
            <w:noProof/>
            <w:webHidden/>
          </w:rPr>
        </w:r>
        <w:r w:rsidR="00E87284">
          <w:rPr>
            <w:noProof/>
            <w:webHidden/>
          </w:rPr>
          <w:fldChar w:fldCharType="separate"/>
        </w:r>
        <w:r w:rsidR="00726893">
          <w:rPr>
            <w:noProof/>
            <w:webHidden/>
          </w:rPr>
          <w:t>42</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30" w:history="1">
        <w:r w:rsidR="00E87284" w:rsidRPr="007D66FF">
          <w:rPr>
            <w:rStyle w:val="Hipervnculo"/>
            <w:noProof/>
          </w:rPr>
          <w:t>53.- Plazo de garantía y liquidación</w:t>
        </w:r>
        <w:r w:rsidR="00E87284">
          <w:rPr>
            <w:noProof/>
            <w:webHidden/>
          </w:rPr>
          <w:tab/>
        </w:r>
        <w:r w:rsidR="00E87284">
          <w:rPr>
            <w:noProof/>
            <w:webHidden/>
          </w:rPr>
          <w:fldChar w:fldCharType="begin"/>
        </w:r>
        <w:r w:rsidR="00E87284">
          <w:rPr>
            <w:noProof/>
            <w:webHidden/>
          </w:rPr>
          <w:instrText xml:space="preserve"> PAGEREF _Toc63762830 \h </w:instrText>
        </w:r>
        <w:r w:rsidR="00E87284">
          <w:rPr>
            <w:noProof/>
            <w:webHidden/>
          </w:rPr>
        </w:r>
        <w:r w:rsidR="00E87284">
          <w:rPr>
            <w:noProof/>
            <w:webHidden/>
          </w:rPr>
          <w:fldChar w:fldCharType="separate"/>
        </w:r>
        <w:r w:rsidR="00726893">
          <w:rPr>
            <w:noProof/>
            <w:webHidden/>
          </w:rPr>
          <w:t>42</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31" w:history="1">
        <w:r w:rsidR="00E87284" w:rsidRPr="007D66FF">
          <w:rPr>
            <w:rStyle w:val="Hipervnculo"/>
            <w:noProof/>
          </w:rPr>
          <w:t>54.- Responsabilidad por vicios ocultos</w:t>
        </w:r>
        <w:r w:rsidR="00E87284">
          <w:rPr>
            <w:noProof/>
            <w:webHidden/>
          </w:rPr>
          <w:tab/>
        </w:r>
        <w:r w:rsidR="00E87284">
          <w:rPr>
            <w:noProof/>
            <w:webHidden/>
          </w:rPr>
          <w:fldChar w:fldCharType="begin"/>
        </w:r>
        <w:r w:rsidR="00E87284">
          <w:rPr>
            <w:noProof/>
            <w:webHidden/>
          </w:rPr>
          <w:instrText xml:space="preserve"> PAGEREF _Toc63762831 \h </w:instrText>
        </w:r>
        <w:r w:rsidR="00E87284">
          <w:rPr>
            <w:noProof/>
            <w:webHidden/>
          </w:rPr>
        </w:r>
        <w:r w:rsidR="00E87284">
          <w:rPr>
            <w:noProof/>
            <w:webHidden/>
          </w:rPr>
          <w:fldChar w:fldCharType="separate"/>
        </w:r>
        <w:r w:rsidR="00726893">
          <w:rPr>
            <w:noProof/>
            <w:webHidden/>
          </w:rPr>
          <w:t>43</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32" w:history="1">
        <w:r w:rsidR="00E87284" w:rsidRPr="007D66FF">
          <w:rPr>
            <w:rStyle w:val="Hipervnculo"/>
            <w:noProof/>
          </w:rPr>
          <w:t>55.- Resolución del contrato</w:t>
        </w:r>
        <w:r w:rsidR="00E87284">
          <w:rPr>
            <w:noProof/>
            <w:webHidden/>
          </w:rPr>
          <w:tab/>
        </w:r>
        <w:r w:rsidR="00E87284">
          <w:rPr>
            <w:noProof/>
            <w:webHidden/>
          </w:rPr>
          <w:fldChar w:fldCharType="begin"/>
        </w:r>
        <w:r w:rsidR="00E87284">
          <w:rPr>
            <w:noProof/>
            <w:webHidden/>
          </w:rPr>
          <w:instrText xml:space="preserve"> PAGEREF _Toc63762832 \h </w:instrText>
        </w:r>
        <w:r w:rsidR="00E87284">
          <w:rPr>
            <w:noProof/>
            <w:webHidden/>
          </w:rPr>
        </w:r>
        <w:r w:rsidR="00E87284">
          <w:rPr>
            <w:noProof/>
            <w:webHidden/>
          </w:rPr>
          <w:fldChar w:fldCharType="separate"/>
        </w:r>
        <w:r w:rsidR="00726893">
          <w:rPr>
            <w:noProof/>
            <w:webHidden/>
          </w:rPr>
          <w:t>43</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33" w:history="1">
        <w:r w:rsidR="00E87284" w:rsidRPr="007D66FF">
          <w:rPr>
            <w:rStyle w:val="Hipervnculo"/>
            <w:noProof/>
          </w:rPr>
          <w:t>56.- Incorporación de las obras al inventario general de bienes y derechos</w:t>
        </w:r>
        <w:r w:rsidR="00E87284">
          <w:rPr>
            <w:noProof/>
            <w:webHidden/>
          </w:rPr>
          <w:tab/>
        </w:r>
        <w:r w:rsidR="00E87284">
          <w:rPr>
            <w:noProof/>
            <w:webHidden/>
          </w:rPr>
          <w:fldChar w:fldCharType="begin"/>
        </w:r>
        <w:r w:rsidR="00E87284">
          <w:rPr>
            <w:noProof/>
            <w:webHidden/>
          </w:rPr>
          <w:instrText xml:space="preserve"> PAGEREF _Toc63762833 \h </w:instrText>
        </w:r>
        <w:r w:rsidR="00E87284">
          <w:rPr>
            <w:noProof/>
            <w:webHidden/>
          </w:rPr>
        </w:r>
        <w:r w:rsidR="00E87284">
          <w:rPr>
            <w:noProof/>
            <w:webHidden/>
          </w:rPr>
          <w:fldChar w:fldCharType="separate"/>
        </w:r>
        <w:r w:rsidR="00726893">
          <w:rPr>
            <w:noProof/>
            <w:webHidden/>
          </w:rPr>
          <w:t>44</w:t>
        </w:r>
        <w:r w:rsidR="00E87284">
          <w:rPr>
            <w:noProof/>
            <w:webHidden/>
          </w:rPr>
          <w:fldChar w:fldCharType="end"/>
        </w:r>
      </w:hyperlink>
    </w:p>
    <w:p w:rsidR="00E87284" w:rsidRDefault="0052069E">
      <w:pPr>
        <w:pStyle w:val="TDC2"/>
        <w:rPr>
          <w:rFonts w:asciiTheme="minorHAnsi" w:eastAsiaTheme="minorEastAsia" w:hAnsiTheme="minorHAnsi" w:cstheme="minorBidi"/>
          <w:noProof/>
          <w:sz w:val="22"/>
          <w:szCs w:val="22"/>
        </w:rPr>
      </w:pPr>
      <w:hyperlink w:anchor="_Toc63762834" w:history="1">
        <w:r w:rsidR="00E87284" w:rsidRPr="007D66FF">
          <w:rPr>
            <w:rStyle w:val="Hipervnculo"/>
            <w:noProof/>
          </w:rPr>
          <w:t>57.- Supuestos de contradicciones</w:t>
        </w:r>
        <w:r w:rsidR="00E87284">
          <w:rPr>
            <w:noProof/>
            <w:webHidden/>
          </w:rPr>
          <w:tab/>
        </w:r>
        <w:r w:rsidR="00E87284">
          <w:rPr>
            <w:noProof/>
            <w:webHidden/>
          </w:rPr>
          <w:fldChar w:fldCharType="begin"/>
        </w:r>
        <w:r w:rsidR="00E87284">
          <w:rPr>
            <w:noProof/>
            <w:webHidden/>
          </w:rPr>
          <w:instrText xml:space="preserve"> PAGEREF _Toc63762834 \h </w:instrText>
        </w:r>
        <w:r w:rsidR="00E87284">
          <w:rPr>
            <w:noProof/>
            <w:webHidden/>
          </w:rPr>
        </w:r>
        <w:r w:rsidR="00E87284">
          <w:rPr>
            <w:noProof/>
            <w:webHidden/>
          </w:rPr>
          <w:fldChar w:fldCharType="separate"/>
        </w:r>
        <w:r w:rsidR="00726893">
          <w:rPr>
            <w:noProof/>
            <w:webHidden/>
          </w:rPr>
          <w:t>44</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35" w:history="1">
        <w:r w:rsidR="00E87284" w:rsidRPr="007D66FF">
          <w:rPr>
            <w:rStyle w:val="Hipervnculo"/>
            <w:noProof/>
          </w:rPr>
          <w:t>ANEXO I.- INSTRUCCIONES PARA LA LICITACIÓN ELECTRÓNICA</w:t>
        </w:r>
        <w:r w:rsidR="00E87284">
          <w:rPr>
            <w:noProof/>
            <w:webHidden/>
          </w:rPr>
          <w:tab/>
        </w:r>
        <w:r w:rsidR="00E87284">
          <w:rPr>
            <w:noProof/>
            <w:webHidden/>
          </w:rPr>
          <w:fldChar w:fldCharType="begin"/>
        </w:r>
        <w:r w:rsidR="00E87284">
          <w:rPr>
            <w:noProof/>
            <w:webHidden/>
          </w:rPr>
          <w:instrText xml:space="preserve"> PAGEREF _Toc63762835 \h </w:instrText>
        </w:r>
        <w:r w:rsidR="00E87284">
          <w:rPr>
            <w:noProof/>
            <w:webHidden/>
          </w:rPr>
        </w:r>
        <w:r w:rsidR="00E87284">
          <w:rPr>
            <w:noProof/>
            <w:webHidden/>
          </w:rPr>
          <w:fldChar w:fldCharType="separate"/>
        </w:r>
        <w:r w:rsidR="00726893">
          <w:rPr>
            <w:noProof/>
            <w:webHidden/>
          </w:rPr>
          <w:t>45</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36" w:history="1">
        <w:r w:rsidR="00E87284" w:rsidRPr="007D66FF">
          <w:rPr>
            <w:rStyle w:val="Hipervnculo"/>
            <w:noProof/>
          </w:rPr>
          <w:t>ADENDA AL ANEXO I.- DATOS A EFECTOS DE RECIBIR NOTIFICACIONES Y COMUNICACIONES</w:t>
        </w:r>
        <w:r w:rsidR="00E87284">
          <w:rPr>
            <w:noProof/>
            <w:webHidden/>
          </w:rPr>
          <w:tab/>
        </w:r>
        <w:r w:rsidR="00E87284">
          <w:rPr>
            <w:noProof/>
            <w:webHidden/>
          </w:rPr>
          <w:fldChar w:fldCharType="begin"/>
        </w:r>
        <w:r w:rsidR="00E87284">
          <w:rPr>
            <w:noProof/>
            <w:webHidden/>
          </w:rPr>
          <w:instrText xml:space="preserve"> PAGEREF _Toc63762836 \h </w:instrText>
        </w:r>
        <w:r w:rsidR="00E87284">
          <w:rPr>
            <w:noProof/>
            <w:webHidden/>
          </w:rPr>
        </w:r>
        <w:r w:rsidR="00E87284">
          <w:rPr>
            <w:noProof/>
            <w:webHidden/>
          </w:rPr>
          <w:fldChar w:fldCharType="separate"/>
        </w:r>
        <w:r w:rsidR="00726893">
          <w:rPr>
            <w:noProof/>
            <w:webHidden/>
          </w:rPr>
          <w:t>46</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37" w:history="1">
        <w:r w:rsidR="00E87284" w:rsidRPr="007D66FF">
          <w:rPr>
            <w:rStyle w:val="Hipervnculo"/>
            <w:rFonts w:cs="Arial"/>
            <w:bCs/>
            <w:caps/>
            <w:noProof/>
            <w:kern w:val="22"/>
          </w:rPr>
          <w:t>ANEXO II.- INSTRUCCIONES PARA LA CUMPLIMENTACIÓN DEL DOCUMENTO EUROPEO ÚNICO DE CONTRATACIÓN DEUC</w:t>
        </w:r>
        <w:r w:rsidR="00E87284">
          <w:rPr>
            <w:noProof/>
            <w:webHidden/>
          </w:rPr>
          <w:tab/>
        </w:r>
        <w:r w:rsidR="00E87284">
          <w:rPr>
            <w:noProof/>
            <w:webHidden/>
          </w:rPr>
          <w:fldChar w:fldCharType="begin"/>
        </w:r>
        <w:r w:rsidR="00E87284">
          <w:rPr>
            <w:noProof/>
            <w:webHidden/>
          </w:rPr>
          <w:instrText xml:space="preserve"> PAGEREF _Toc63762837 \h </w:instrText>
        </w:r>
        <w:r w:rsidR="00E87284">
          <w:rPr>
            <w:noProof/>
            <w:webHidden/>
          </w:rPr>
        </w:r>
        <w:r w:rsidR="00E87284">
          <w:rPr>
            <w:noProof/>
            <w:webHidden/>
          </w:rPr>
          <w:fldChar w:fldCharType="separate"/>
        </w:r>
        <w:r w:rsidR="00726893">
          <w:rPr>
            <w:noProof/>
            <w:webHidden/>
          </w:rPr>
          <w:t>47</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38" w:history="1">
        <w:r w:rsidR="00E87284" w:rsidRPr="007D66FF">
          <w:rPr>
            <w:rStyle w:val="Hipervnculo"/>
            <w:rFonts w:cs="Arial"/>
            <w:bCs/>
            <w:caps/>
            <w:noProof/>
            <w:kern w:val="22"/>
          </w:rPr>
          <w:t>ANEXO III.- MODELO DE COMPROMISO DE CONSTITUCIÓN EN UNIÓN TEMPORAL DE EMPRESAS</w:t>
        </w:r>
        <w:r w:rsidR="00E87284">
          <w:rPr>
            <w:noProof/>
            <w:webHidden/>
          </w:rPr>
          <w:tab/>
        </w:r>
        <w:r w:rsidR="00E87284">
          <w:rPr>
            <w:noProof/>
            <w:webHidden/>
          </w:rPr>
          <w:fldChar w:fldCharType="begin"/>
        </w:r>
        <w:r w:rsidR="00E87284">
          <w:rPr>
            <w:noProof/>
            <w:webHidden/>
          </w:rPr>
          <w:instrText xml:space="preserve"> PAGEREF _Toc63762838 \h </w:instrText>
        </w:r>
        <w:r w:rsidR="00E87284">
          <w:rPr>
            <w:noProof/>
            <w:webHidden/>
          </w:rPr>
        </w:r>
        <w:r w:rsidR="00E87284">
          <w:rPr>
            <w:noProof/>
            <w:webHidden/>
          </w:rPr>
          <w:fldChar w:fldCharType="separate"/>
        </w:r>
        <w:r w:rsidR="00726893">
          <w:rPr>
            <w:noProof/>
            <w:webHidden/>
          </w:rPr>
          <w:t>49</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39" w:history="1">
        <w:r w:rsidR="00E87284" w:rsidRPr="007D66FF">
          <w:rPr>
            <w:rStyle w:val="Hipervnculo"/>
            <w:noProof/>
          </w:rPr>
          <w:t>ANEXO IV.- MODELO DE DECLARACIÓN DE COMPROMISO DE ADSCRIPCIÓN DE MEDIOS</w:t>
        </w:r>
        <w:r w:rsidR="00E87284">
          <w:rPr>
            <w:noProof/>
            <w:webHidden/>
          </w:rPr>
          <w:tab/>
        </w:r>
        <w:r w:rsidR="00E87284">
          <w:rPr>
            <w:noProof/>
            <w:webHidden/>
          </w:rPr>
          <w:fldChar w:fldCharType="begin"/>
        </w:r>
        <w:r w:rsidR="00E87284">
          <w:rPr>
            <w:noProof/>
            <w:webHidden/>
          </w:rPr>
          <w:instrText xml:space="preserve"> PAGEREF _Toc63762839 \h </w:instrText>
        </w:r>
        <w:r w:rsidR="00E87284">
          <w:rPr>
            <w:noProof/>
            <w:webHidden/>
          </w:rPr>
        </w:r>
        <w:r w:rsidR="00E87284">
          <w:rPr>
            <w:noProof/>
            <w:webHidden/>
          </w:rPr>
          <w:fldChar w:fldCharType="separate"/>
        </w:r>
        <w:r w:rsidR="00726893">
          <w:rPr>
            <w:noProof/>
            <w:webHidden/>
          </w:rPr>
          <w:t>51</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40" w:history="1">
        <w:r w:rsidR="00E87284" w:rsidRPr="007D66FF">
          <w:rPr>
            <w:rStyle w:val="Hipervnculo"/>
            <w:noProof/>
          </w:rPr>
          <w:t>ANEXO V.- MODELO DE DECLARACIÓN RELATIVA AL GRUPO EMPRESARIAL</w:t>
        </w:r>
        <w:r w:rsidR="00E87284">
          <w:rPr>
            <w:noProof/>
            <w:webHidden/>
          </w:rPr>
          <w:tab/>
        </w:r>
        <w:r w:rsidR="00E87284">
          <w:rPr>
            <w:noProof/>
            <w:webHidden/>
          </w:rPr>
          <w:fldChar w:fldCharType="begin"/>
        </w:r>
        <w:r w:rsidR="00E87284">
          <w:rPr>
            <w:noProof/>
            <w:webHidden/>
          </w:rPr>
          <w:instrText xml:space="preserve"> PAGEREF _Toc63762840 \h </w:instrText>
        </w:r>
        <w:r w:rsidR="00E87284">
          <w:rPr>
            <w:noProof/>
            <w:webHidden/>
          </w:rPr>
        </w:r>
        <w:r w:rsidR="00E87284">
          <w:rPr>
            <w:noProof/>
            <w:webHidden/>
          </w:rPr>
          <w:fldChar w:fldCharType="separate"/>
        </w:r>
        <w:r w:rsidR="00726893">
          <w:rPr>
            <w:noProof/>
            <w:webHidden/>
          </w:rPr>
          <w:t>52</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41" w:history="1">
        <w:r w:rsidR="00E87284" w:rsidRPr="007D66FF">
          <w:rPr>
            <w:rStyle w:val="Hipervnculo"/>
            <w:noProof/>
          </w:rPr>
          <w:t>ANEXO VI.- MODELO DE DECLARACIÓN DEL CUMPLIMIENTO DEL CÓDIGO DE CONDUCTA Y MARCO DE INTEGRIDAD INSTITUCIONAL APLICABLE A LA CONTRATACIÓN PÚBLICA</w:t>
        </w:r>
        <w:r w:rsidR="00E87284">
          <w:rPr>
            <w:noProof/>
            <w:webHidden/>
          </w:rPr>
          <w:tab/>
        </w:r>
        <w:r w:rsidR="00E87284">
          <w:rPr>
            <w:noProof/>
            <w:webHidden/>
          </w:rPr>
          <w:fldChar w:fldCharType="begin"/>
        </w:r>
        <w:r w:rsidR="00E87284">
          <w:rPr>
            <w:noProof/>
            <w:webHidden/>
          </w:rPr>
          <w:instrText xml:space="preserve"> PAGEREF _Toc63762841 \h </w:instrText>
        </w:r>
        <w:r w:rsidR="00E87284">
          <w:rPr>
            <w:noProof/>
            <w:webHidden/>
          </w:rPr>
        </w:r>
        <w:r w:rsidR="00E87284">
          <w:rPr>
            <w:noProof/>
            <w:webHidden/>
          </w:rPr>
          <w:fldChar w:fldCharType="separate"/>
        </w:r>
        <w:r w:rsidR="00726893">
          <w:rPr>
            <w:noProof/>
            <w:webHidden/>
          </w:rPr>
          <w:t>53</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42" w:history="1">
        <w:r w:rsidR="00E87284" w:rsidRPr="007D66FF">
          <w:rPr>
            <w:rStyle w:val="Hipervnculo"/>
            <w:noProof/>
          </w:rPr>
          <w:t>ANEXO VII.- MODELO DE DECLARACIÓN COMPLEMENTARIA DE LOS DOCUMENTOS Y DATOS PRESENTADOS CONSIDERADOS CONFIDENCIALES</w:t>
        </w:r>
        <w:r w:rsidR="00E87284">
          <w:rPr>
            <w:noProof/>
            <w:webHidden/>
          </w:rPr>
          <w:tab/>
        </w:r>
        <w:r w:rsidR="00E87284">
          <w:rPr>
            <w:noProof/>
            <w:webHidden/>
          </w:rPr>
          <w:fldChar w:fldCharType="begin"/>
        </w:r>
        <w:r w:rsidR="00E87284">
          <w:rPr>
            <w:noProof/>
            <w:webHidden/>
          </w:rPr>
          <w:instrText xml:space="preserve"> PAGEREF _Toc63762842 \h </w:instrText>
        </w:r>
        <w:r w:rsidR="00E87284">
          <w:rPr>
            <w:noProof/>
            <w:webHidden/>
          </w:rPr>
        </w:r>
        <w:r w:rsidR="00E87284">
          <w:rPr>
            <w:noProof/>
            <w:webHidden/>
          </w:rPr>
          <w:fldChar w:fldCharType="separate"/>
        </w:r>
        <w:r w:rsidR="00726893">
          <w:rPr>
            <w:noProof/>
            <w:webHidden/>
          </w:rPr>
          <w:t>54</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43" w:history="1">
        <w:r w:rsidR="00E87284" w:rsidRPr="007D66FF">
          <w:rPr>
            <w:rStyle w:val="Hipervnculo"/>
            <w:noProof/>
          </w:rPr>
          <w:t>ANEXO VIII.- MODELO DE AVAL</w:t>
        </w:r>
        <w:r w:rsidR="00E87284">
          <w:rPr>
            <w:noProof/>
            <w:webHidden/>
          </w:rPr>
          <w:tab/>
        </w:r>
        <w:r w:rsidR="00E87284">
          <w:rPr>
            <w:noProof/>
            <w:webHidden/>
          </w:rPr>
          <w:fldChar w:fldCharType="begin"/>
        </w:r>
        <w:r w:rsidR="00E87284">
          <w:rPr>
            <w:noProof/>
            <w:webHidden/>
          </w:rPr>
          <w:instrText xml:space="preserve"> PAGEREF _Toc63762843 \h </w:instrText>
        </w:r>
        <w:r w:rsidR="00E87284">
          <w:rPr>
            <w:noProof/>
            <w:webHidden/>
          </w:rPr>
        </w:r>
        <w:r w:rsidR="00E87284">
          <w:rPr>
            <w:noProof/>
            <w:webHidden/>
          </w:rPr>
          <w:fldChar w:fldCharType="separate"/>
        </w:r>
        <w:r w:rsidR="00726893">
          <w:rPr>
            <w:noProof/>
            <w:webHidden/>
          </w:rPr>
          <w:t>55</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44" w:history="1">
        <w:r w:rsidR="00E87284" w:rsidRPr="007D66FF">
          <w:rPr>
            <w:rStyle w:val="Hipervnculo"/>
            <w:noProof/>
          </w:rPr>
          <w:t>ANEXO IX.- MODELO DE OFERTA ECONÓMICA Y DE LOS OTROS ELEMENTOS DE LA OFERTA EVALUABLES MEDIANTE FÓRMULAS</w:t>
        </w:r>
        <w:r w:rsidR="00E87284">
          <w:rPr>
            <w:noProof/>
            <w:webHidden/>
          </w:rPr>
          <w:tab/>
        </w:r>
        <w:r w:rsidR="00E87284">
          <w:rPr>
            <w:noProof/>
            <w:webHidden/>
          </w:rPr>
          <w:fldChar w:fldCharType="begin"/>
        </w:r>
        <w:r w:rsidR="00E87284">
          <w:rPr>
            <w:noProof/>
            <w:webHidden/>
          </w:rPr>
          <w:instrText xml:space="preserve"> PAGEREF _Toc63762844 \h </w:instrText>
        </w:r>
        <w:r w:rsidR="00E87284">
          <w:rPr>
            <w:noProof/>
            <w:webHidden/>
          </w:rPr>
        </w:r>
        <w:r w:rsidR="00E87284">
          <w:rPr>
            <w:noProof/>
            <w:webHidden/>
          </w:rPr>
          <w:fldChar w:fldCharType="separate"/>
        </w:r>
        <w:r w:rsidR="00726893">
          <w:rPr>
            <w:noProof/>
            <w:webHidden/>
          </w:rPr>
          <w:t>56</w:t>
        </w:r>
        <w:r w:rsidR="00E87284">
          <w:rPr>
            <w:noProof/>
            <w:webHidden/>
          </w:rPr>
          <w:fldChar w:fldCharType="end"/>
        </w:r>
      </w:hyperlink>
    </w:p>
    <w:p w:rsidR="00E87284" w:rsidRDefault="0052069E">
      <w:pPr>
        <w:pStyle w:val="TDC1"/>
        <w:rPr>
          <w:rFonts w:asciiTheme="minorHAnsi" w:eastAsiaTheme="minorEastAsia" w:hAnsiTheme="minorHAnsi" w:cstheme="minorBidi"/>
          <w:b w:val="0"/>
          <w:noProof/>
          <w:sz w:val="22"/>
          <w:szCs w:val="22"/>
          <w:lang w:val="es-ES"/>
        </w:rPr>
      </w:pPr>
      <w:hyperlink w:anchor="_Toc63762845" w:history="1">
        <w:r w:rsidR="00E87284" w:rsidRPr="007D66FF">
          <w:rPr>
            <w:rStyle w:val="Hipervnculo"/>
            <w:noProof/>
          </w:rPr>
          <w:t>ANEXO X .- PROPUESTA DE SISTEMA DE EVALUACIÓN DE LOS CRITERIOS DE ADJUDICACIÓN Y LAS CONDICIONES ESPECIALES DE EJECUCIÓN DE CARÁCTER SOCIAL</w:t>
        </w:r>
        <w:r w:rsidR="00E87284">
          <w:rPr>
            <w:noProof/>
            <w:webHidden/>
          </w:rPr>
          <w:tab/>
        </w:r>
        <w:r w:rsidR="00E87284">
          <w:rPr>
            <w:noProof/>
            <w:webHidden/>
          </w:rPr>
          <w:fldChar w:fldCharType="begin"/>
        </w:r>
        <w:r w:rsidR="00E87284">
          <w:rPr>
            <w:noProof/>
            <w:webHidden/>
          </w:rPr>
          <w:instrText xml:space="preserve"> PAGEREF _Toc63762845 \h </w:instrText>
        </w:r>
        <w:r w:rsidR="00E87284">
          <w:rPr>
            <w:noProof/>
            <w:webHidden/>
          </w:rPr>
        </w:r>
        <w:r w:rsidR="00E87284">
          <w:rPr>
            <w:noProof/>
            <w:webHidden/>
          </w:rPr>
          <w:fldChar w:fldCharType="separate"/>
        </w:r>
        <w:r w:rsidR="00726893">
          <w:rPr>
            <w:noProof/>
            <w:webHidden/>
          </w:rPr>
          <w:t>57</w:t>
        </w:r>
        <w:r w:rsidR="00E87284">
          <w:rPr>
            <w:noProof/>
            <w:webHidden/>
          </w:rPr>
          <w:fldChar w:fldCharType="end"/>
        </w:r>
      </w:hyperlink>
    </w:p>
    <w:p w:rsidR="003478C5" w:rsidRPr="00C633EF" w:rsidRDefault="000C3720" w:rsidP="003478C5">
      <w:pPr>
        <w:rPr>
          <w:rFonts w:ascii="Times New Roman" w:eastAsia="Times New Roman" w:hAnsi="Times New Roman" w:cs="Times New Roman"/>
          <w:szCs w:val="20"/>
          <w:lang w:eastAsia="es-ES"/>
        </w:rPr>
        <w:sectPr w:rsidR="003478C5" w:rsidRPr="00C633EF" w:rsidSect="00415137">
          <w:headerReference w:type="even" r:id="rId10"/>
          <w:headerReference w:type="default" r:id="rId11"/>
          <w:footerReference w:type="even" r:id="rId12"/>
          <w:footerReference w:type="default" r:id="rId13"/>
          <w:headerReference w:type="first" r:id="rId14"/>
          <w:footerReference w:type="first" r:id="rId15"/>
          <w:pgSz w:w="11906" w:h="16838"/>
          <w:pgMar w:top="1985" w:right="1701" w:bottom="1701" w:left="1701" w:header="709" w:footer="709" w:gutter="0"/>
          <w:cols w:space="708"/>
          <w:docGrid w:linePitch="360"/>
        </w:sectPr>
      </w:pPr>
      <w:r>
        <w:rPr>
          <w:rFonts w:eastAsia="Times New Roman" w:cs="Arial"/>
          <w:b/>
          <w:szCs w:val="20"/>
          <w:lang w:val="pt-BR" w:eastAsia="es-ES"/>
        </w:rPr>
        <w:fldChar w:fldCharType="end"/>
      </w:r>
    </w:p>
    <w:p w:rsidR="00047464" w:rsidRPr="00C65869" w:rsidRDefault="00047464" w:rsidP="00C65869">
      <w:pPr>
        <w:keepNext/>
        <w:spacing w:before="240" w:after="60" w:line="240" w:lineRule="atLeast"/>
        <w:jc w:val="center"/>
        <w:outlineLvl w:val="0"/>
        <w:rPr>
          <w:rFonts w:cs="Arial"/>
          <w:sz w:val="22"/>
        </w:rPr>
      </w:pPr>
      <w:bookmarkStart w:id="32" w:name="_Toc463331524"/>
      <w:bookmarkStart w:id="33" w:name="_Toc506479357"/>
      <w:bookmarkStart w:id="34" w:name="_Toc523752761"/>
      <w:bookmarkStart w:id="35" w:name="_Toc63762752"/>
      <w:bookmarkStart w:id="36" w:name="_Ref42334654"/>
      <w:bookmarkStart w:id="37" w:name="_Toc42401645"/>
      <w:bookmarkStart w:id="38" w:name="_Toc46289359"/>
      <w:bookmarkStart w:id="39" w:name="_Toc46543138"/>
      <w:bookmarkStart w:id="40" w:name="_Toc46825242"/>
      <w:bookmarkStart w:id="41" w:name="_Toc54085013"/>
      <w:bookmarkStart w:id="42" w:name="_Toc442871778"/>
      <w:bookmarkStart w:id="43" w:name="_Toc463331525"/>
      <w:r w:rsidRPr="00C65869">
        <w:rPr>
          <w:rFonts w:eastAsia="Times New Roman" w:cs="Arial"/>
          <w:b/>
          <w:bCs/>
          <w:caps/>
          <w:kern w:val="22"/>
          <w:sz w:val="22"/>
          <w:lang w:eastAsia="es-ES"/>
        </w:rPr>
        <w:lastRenderedPageBreak/>
        <w:t>CAPÍTULO I - DISPOSICIONES GENERALES</w:t>
      </w:r>
      <w:bookmarkEnd w:id="32"/>
      <w:bookmarkEnd w:id="33"/>
      <w:bookmarkEnd w:id="34"/>
      <w:bookmarkEnd w:id="35"/>
    </w:p>
    <w:p w:rsidR="003478C5" w:rsidRPr="00F67BD7" w:rsidRDefault="003478C5" w:rsidP="00172C57">
      <w:pPr>
        <w:pStyle w:val="Ttulo2"/>
      </w:pPr>
      <w:bookmarkStart w:id="44" w:name="_Toc63762753"/>
      <w:r w:rsidRPr="00F67BD7">
        <w:t xml:space="preserve">1.- </w:t>
      </w:r>
      <w:bookmarkEnd w:id="36"/>
      <w:bookmarkEnd w:id="37"/>
      <w:bookmarkEnd w:id="38"/>
      <w:bookmarkEnd w:id="39"/>
      <w:bookmarkEnd w:id="40"/>
      <w:bookmarkEnd w:id="41"/>
      <w:bookmarkEnd w:id="42"/>
      <w:bookmarkEnd w:id="43"/>
      <w:r w:rsidR="005E3F87" w:rsidRPr="00F67BD7">
        <w:t>Objeto del contrato</w:t>
      </w:r>
      <w:bookmarkEnd w:id="44"/>
    </w:p>
    <w:p w:rsidR="00DC7D28" w:rsidRPr="003F2FF2" w:rsidRDefault="00DC7D28" w:rsidP="00DC7D28">
      <w:pPr>
        <w:spacing w:before="60" w:line="240" w:lineRule="atLeast"/>
        <w:rPr>
          <w:rFonts w:eastAsia="Times New Roman" w:cs="Arial"/>
          <w:szCs w:val="20"/>
          <w:lang w:eastAsia="es-ES"/>
        </w:rPr>
      </w:pPr>
      <w:r w:rsidRPr="003F2FF2">
        <w:rPr>
          <w:rFonts w:eastAsia="Times New Roman" w:cs="Arial"/>
          <w:szCs w:val="20"/>
          <w:lang w:eastAsia="es-ES"/>
        </w:rPr>
        <w:t xml:space="preserve">1.- Constituye el objeto del contrato la ejecución de las obras del proyecto mencionado en </w:t>
      </w:r>
      <w:r w:rsidR="008475A2" w:rsidRPr="003F2FF2">
        <w:rPr>
          <w:rFonts w:eastAsia="Times New Roman" w:cs="Arial"/>
          <w:szCs w:val="20"/>
          <w:lang w:eastAsia="es-ES"/>
        </w:rPr>
        <w:t xml:space="preserve">el </w:t>
      </w:r>
      <w:hyperlink w:anchor="CC_03" w:history="1">
        <w:r w:rsidR="008475A2" w:rsidRPr="008475A2">
          <w:rPr>
            <w:rStyle w:val="Hipervnculo"/>
            <w:rFonts w:cstheme="minorBidi"/>
            <w:b/>
          </w:rPr>
          <w:t>apartado 3</w:t>
        </w:r>
      </w:hyperlink>
      <w:r w:rsidR="008475A2" w:rsidRPr="008475A2">
        <w:rPr>
          <w:rFonts w:eastAsia="Times New Roman" w:cs="Arial"/>
          <w:szCs w:val="20"/>
          <w:lang w:eastAsia="es-ES"/>
        </w:rPr>
        <w:t xml:space="preserve"> </w:t>
      </w:r>
      <w:r w:rsidR="008475A2" w:rsidRPr="003F2FF2">
        <w:rPr>
          <w:rFonts w:eastAsia="Times New Roman" w:cs="Arial"/>
          <w:szCs w:val="20"/>
          <w:lang w:eastAsia="es-ES"/>
        </w:rPr>
        <w:t xml:space="preserve">del cuadro de características </w:t>
      </w:r>
      <w:r w:rsidRPr="003F2FF2">
        <w:rPr>
          <w:rFonts w:eastAsia="Times New Roman" w:cs="Arial"/>
          <w:szCs w:val="20"/>
          <w:lang w:eastAsia="es-ES"/>
        </w:rPr>
        <w:t>del presente pliego, teniendo en cuenta, en su caso, las modificaciones que puedan tramitarse conforme a los supuestos previstos en la Ley 9/2017, de 8 de noviembre, de Contratos del Sector Público</w:t>
      </w:r>
      <w:r w:rsidR="003C688D">
        <w:rPr>
          <w:rFonts w:eastAsia="Times New Roman" w:cs="Arial"/>
          <w:szCs w:val="20"/>
          <w:lang w:eastAsia="es-ES"/>
        </w:rPr>
        <w:t xml:space="preserve"> </w:t>
      </w:r>
      <w:r w:rsidR="003C688D" w:rsidRPr="008849C1">
        <w:rPr>
          <w:rFonts w:cs="Arial"/>
        </w:rPr>
        <w:t>(LCSP)</w:t>
      </w:r>
      <w:r w:rsidRPr="003F2FF2">
        <w:rPr>
          <w:rFonts w:eastAsia="Times New Roman" w:cs="Arial"/>
          <w:szCs w:val="20"/>
          <w:lang w:eastAsia="es-ES"/>
        </w:rPr>
        <w:t>, por la que se transponen al ordenamiento jurídico español las Directivas del Parlamento Europeo y del Consejo 2014/23/UE y 2014/24/UE, de 26 de febrero de 2014.</w:t>
      </w:r>
    </w:p>
    <w:p w:rsidR="003478C5" w:rsidRPr="003F2FF2" w:rsidRDefault="003478C5" w:rsidP="00047464">
      <w:pPr>
        <w:spacing w:before="60" w:line="240" w:lineRule="atLeast"/>
        <w:rPr>
          <w:rFonts w:eastAsia="Times New Roman" w:cs="Arial"/>
          <w:szCs w:val="20"/>
          <w:lang w:eastAsia="es-ES"/>
        </w:rPr>
      </w:pPr>
      <w:r w:rsidRPr="003F2FF2">
        <w:rPr>
          <w:rFonts w:eastAsia="Times New Roman" w:cs="Arial"/>
          <w:szCs w:val="20"/>
          <w:lang w:eastAsia="es-ES"/>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478C5" w:rsidRPr="003F2FF2" w:rsidRDefault="003478C5" w:rsidP="00047464">
      <w:pPr>
        <w:spacing w:before="60" w:line="240" w:lineRule="atLeast"/>
        <w:rPr>
          <w:rFonts w:eastAsia="Times New Roman" w:cs="Arial"/>
          <w:szCs w:val="20"/>
          <w:lang w:eastAsia="es-ES"/>
        </w:rPr>
      </w:pPr>
      <w:r w:rsidRPr="003F2FF2">
        <w:rPr>
          <w:rFonts w:eastAsia="Times New Roman" w:cs="Arial"/>
          <w:szCs w:val="20"/>
          <w:lang w:eastAsia="es-ES"/>
        </w:rPr>
        <w:t xml:space="preserve">2.- La codificación correspondiente a la nomenclatura Vocabulario Común de Contratos (CPV) figura en el </w:t>
      </w:r>
      <w:hyperlink w:anchor="CC_03" w:history="1">
        <w:r w:rsidRPr="008475A2">
          <w:rPr>
            <w:rStyle w:val="Hipervnculo"/>
            <w:rFonts w:cstheme="minorBidi"/>
            <w:b/>
          </w:rPr>
          <w:t>apartado 3</w:t>
        </w:r>
      </w:hyperlink>
      <w:r w:rsidRPr="008475A2">
        <w:rPr>
          <w:rFonts w:eastAsia="Times New Roman" w:cs="Arial"/>
          <w:szCs w:val="20"/>
          <w:lang w:eastAsia="es-ES"/>
        </w:rPr>
        <w:t xml:space="preserve"> </w:t>
      </w:r>
      <w:r w:rsidRPr="003F2FF2">
        <w:rPr>
          <w:rFonts w:eastAsia="Times New Roman" w:cs="Arial"/>
          <w:szCs w:val="20"/>
          <w:lang w:eastAsia="es-ES"/>
        </w:rPr>
        <w:t>del cuadro de características.</w:t>
      </w:r>
    </w:p>
    <w:p w:rsidR="003478C5" w:rsidRPr="00F67BD7" w:rsidRDefault="003478C5" w:rsidP="00172C57">
      <w:pPr>
        <w:pStyle w:val="Ttulo2"/>
      </w:pPr>
      <w:bookmarkStart w:id="45" w:name="_Toc463331526"/>
      <w:bookmarkStart w:id="46" w:name="_Toc63762754"/>
      <w:r w:rsidRPr="00F67BD7">
        <w:t>2.-</w:t>
      </w:r>
      <w:r w:rsidR="00D54ACD" w:rsidRPr="00F67BD7">
        <w:t xml:space="preserve"> </w:t>
      </w:r>
      <w:r w:rsidRPr="00F67BD7">
        <w:t>Necesidades administrativas a satisfacer mediante el contrato</w:t>
      </w:r>
      <w:bookmarkEnd w:id="45"/>
      <w:bookmarkEnd w:id="46"/>
    </w:p>
    <w:p w:rsidR="003478C5" w:rsidRPr="00350C9D" w:rsidRDefault="00BE0889" w:rsidP="00350C9D">
      <w:pPr>
        <w:spacing w:before="60" w:line="240" w:lineRule="atLeast"/>
        <w:rPr>
          <w:rFonts w:eastAsia="Times New Roman" w:cs="Arial"/>
          <w:szCs w:val="20"/>
          <w:lang w:eastAsia="es-ES"/>
        </w:rPr>
      </w:pPr>
      <w:r w:rsidRPr="00350C9D">
        <w:rPr>
          <w:rFonts w:eastAsia="Times New Roman" w:cs="Arial"/>
          <w:szCs w:val="20"/>
          <w:lang w:eastAsia="es-ES"/>
        </w:rPr>
        <w:t xml:space="preserve">1.- </w:t>
      </w:r>
      <w:r w:rsidR="003478C5" w:rsidRPr="00350C9D">
        <w:rPr>
          <w:rFonts w:eastAsia="Times New Roman" w:cs="Arial"/>
          <w:szCs w:val="20"/>
          <w:lang w:eastAsia="es-ES"/>
        </w:rPr>
        <w:t xml:space="preserve">Con este contrato se satisfarán las necesidades que se describen en la memoria del proyecto de obras, mediante la ejecución de las obras descritas en el mismo y definidas en los </w:t>
      </w:r>
      <w:r w:rsidR="00A371E4" w:rsidRPr="00350C9D">
        <w:rPr>
          <w:rFonts w:eastAsia="Times New Roman" w:cs="Arial"/>
          <w:szCs w:val="20"/>
          <w:lang w:eastAsia="es-ES"/>
        </w:rPr>
        <w:t>planos</w:t>
      </w:r>
      <w:r w:rsidR="003478C5" w:rsidRPr="00350C9D">
        <w:rPr>
          <w:rFonts w:eastAsia="Times New Roman" w:cs="Arial"/>
          <w:szCs w:val="20"/>
          <w:lang w:eastAsia="es-ES"/>
        </w:rPr>
        <w:t xml:space="preserve">, y con las características y calidad que se recogen en el </w:t>
      </w:r>
      <w:r w:rsidR="0083077A" w:rsidRPr="00350C9D">
        <w:rPr>
          <w:rFonts w:eastAsia="Times New Roman" w:cs="Arial"/>
          <w:szCs w:val="20"/>
          <w:lang w:eastAsia="es-ES"/>
        </w:rPr>
        <w:t xml:space="preserve">pliego </w:t>
      </w:r>
      <w:r w:rsidR="003478C5" w:rsidRPr="00350C9D">
        <w:rPr>
          <w:rFonts w:eastAsia="Times New Roman" w:cs="Arial"/>
          <w:szCs w:val="20"/>
          <w:lang w:eastAsia="es-ES"/>
        </w:rPr>
        <w:t xml:space="preserve">de </w:t>
      </w:r>
      <w:r w:rsidR="0083077A" w:rsidRPr="00350C9D">
        <w:rPr>
          <w:rFonts w:eastAsia="Times New Roman" w:cs="Arial"/>
          <w:szCs w:val="20"/>
          <w:lang w:eastAsia="es-ES"/>
        </w:rPr>
        <w:t>prescripciones técnicas particulares</w:t>
      </w:r>
      <w:r w:rsidR="003478C5" w:rsidRPr="00350C9D">
        <w:rPr>
          <w:rFonts w:eastAsia="Times New Roman" w:cs="Arial"/>
          <w:szCs w:val="20"/>
          <w:lang w:eastAsia="es-ES"/>
        </w:rPr>
        <w:t>.</w:t>
      </w:r>
    </w:p>
    <w:p w:rsidR="003478C5" w:rsidRPr="00350C9D" w:rsidRDefault="00BE0889" w:rsidP="00350C9D">
      <w:pPr>
        <w:spacing w:before="60" w:line="240" w:lineRule="atLeast"/>
        <w:rPr>
          <w:rFonts w:eastAsia="Times New Roman" w:cs="Arial"/>
          <w:szCs w:val="20"/>
          <w:lang w:eastAsia="es-ES"/>
        </w:rPr>
      </w:pPr>
      <w:r w:rsidRPr="00350C9D">
        <w:rPr>
          <w:rFonts w:eastAsia="Times New Roman" w:cs="Arial"/>
          <w:szCs w:val="20"/>
          <w:lang w:eastAsia="es-ES"/>
        </w:rPr>
        <w:t xml:space="preserve">2.- </w:t>
      </w:r>
      <w:r w:rsidR="003478C5" w:rsidRPr="00350C9D">
        <w:rPr>
          <w:rFonts w:eastAsia="Times New Roman" w:cs="Arial"/>
          <w:szCs w:val="20"/>
          <w:lang w:eastAsia="es-ES"/>
        </w:rPr>
        <w:t xml:space="preserve">Dicho proyecto, según resulta de la resolución de su aprobación, consta de cuantos documentos son exigidos en el artículo 233 de la LCSP habiéndose contemplado en su elaboración lo preceptuado en el Libro II, Título I, Capítulo II, Sección 2ª </w:t>
      </w:r>
      <w:r w:rsidR="000A4431" w:rsidRPr="00350C9D">
        <w:rPr>
          <w:rFonts w:eastAsia="Times New Roman" w:cs="Arial"/>
          <w:szCs w:val="20"/>
          <w:lang w:eastAsia="es-ES"/>
        </w:rPr>
        <w:t>del Reglamento General de la Ley de Contratos de las Administraciones Públicas, aprobado por Real Decreto 1098/2001, de 12 de octubre (RGLCAP).</w:t>
      </w:r>
    </w:p>
    <w:p w:rsidR="003478C5" w:rsidRPr="00F67BD7" w:rsidRDefault="003478C5" w:rsidP="00172C57">
      <w:pPr>
        <w:pStyle w:val="Ttulo2"/>
      </w:pPr>
      <w:bookmarkStart w:id="47" w:name="_Toc463331528"/>
      <w:bookmarkStart w:id="48" w:name="_Toc63762755"/>
      <w:bookmarkStart w:id="49" w:name="_Toc463331527"/>
      <w:r w:rsidRPr="00F67BD7">
        <w:t>3.- Presupuesto base de licitación</w:t>
      </w:r>
      <w:bookmarkEnd w:id="47"/>
      <w:bookmarkEnd w:id="48"/>
    </w:p>
    <w:p w:rsidR="003478C5" w:rsidRPr="00F67BD7" w:rsidRDefault="003478C5" w:rsidP="00BE0889">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El importe del presupuesto base de licitación del contrato</w:t>
      </w:r>
      <w:r w:rsidR="007C4937" w:rsidRPr="00F67BD7">
        <w:rPr>
          <w:rFonts w:eastAsia="Times New Roman" w:cs="Arial"/>
          <w:szCs w:val="20"/>
          <w:lang w:eastAsia="es-ES"/>
        </w:rPr>
        <w:t xml:space="preserve">, calculado conforme al </w:t>
      </w:r>
      <w:r w:rsidR="007C4937" w:rsidRPr="00F67BD7">
        <w:rPr>
          <w:rFonts w:cs="Arial"/>
        </w:rPr>
        <w:t>artículo 100.2 de la LCSP,</w:t>
      </w:r>
      <w:r w:rsidRPr="00F67BD7">
        <w:rPr>
          <w:rFonts w:eastAsia="Times New Roman" w:cs="Arial"/>
          <w:szCs w:val="20"/>
          <w:lang w:eastAsia="es-ES"/>
        </w:rPr>
        <w:t xml:space="preserve"> es el señalado como máximo en el </w:t>
      </w:r>
      <w:hyperlink w:anchor="CC_05" w:history="1">
        <w:r w:rsidRPr="00F67BD7">
          <w:rPr>
            <w:rStyle w:val="Hipervnculo"/>
            <w:rFonts w:eastAsia="Times New Roman" w:cs="Arial"/>
            <w:b/>
            <w:szCs w:val="20"/>
            <w:lang w:eastAsia="es-ES"/>
          </w:rPr>
          <w:t xml:space="preserve">apartado </w:t>
        </w:r>
        <w:r w:rsidR="00AA62D3" w:rsidRPr="00F67BD7">
          <w:rPr>
            <w:rStyle w:val="Hipervnculo"/>
            <w:rFonts w:eastAsia="Times New Roman" w:cs="Arial"/>
            <w:b/>
            <w:szCs w:val="20"/>
            <w:lang w:eastAsia="es-ES"/>
          </w:rPr>
          <w:t>5</w:t>
        </w:r>
      </w:hyperlink>
      <w:r w:rsidRPr="00F67BD7">
        <w:rPr>
          <w:rFonts w:eastAsia="Times New Roman" w:cs="Arial"/>
          <w:szCs w:val="20"/>
          <w:lang w:eastAsia="es-ES"/>
        </w:rPr>
        <w:t xml:space="preserve"> del cuadro de características, incluido el I</w:t>
      </w:r>
      <w:r w:rsidR="000625F4" w:rsidRPr="00F67BD7">
        <w:rPr>
          <w:rFonts w:eastAsia="Times New Roman" w:cs="Arial"/>
          <w:szCs w:val="20"/>
          <w:lang w:eastAsia="es-ES"/>
        </w:rPr>
        <w:t>mpuesto sobre el Valor Añadido</w:t>
      </w:r>
      <w:r w:rsidRPr="00F67BD7">
        <w:rPr>
          <w:rFonts w:cs="Arial"/>
        </w:rPr>
        <w:t>.</w:t>
      </w:r>
    </w:p>
    <w:p w:rsidR="003478C5" w:rsidRPr="00F67BD7" w:rsidRDefault="003478C5" w:rsidP="00172C57">
      <w:pPr>
        <w:pStyle w:val="Ttulo2"/>
      </w:pPr>
      <w:bookmarkStart w:id="50" w:name="_Toc63762756"/>
      <w:r w:rsidRPr="00F67BD7">
        <w:t>4.- Valor estimado del contrato</w:t>
      </w:r>
      <w:bookmarkEnd w:id="49"/>
      <w:bookmarkEnd w:id="50"/>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 xml:space="preserve">1.- El valor estimado del contrato, calculado conforme al artículo 101 de la LCSP y recogido en el </w:t>
      </w:r>
      <w:hyperlink w:anchor="CC_06" w:history="1">
        <w:r w:rsidRPr="00F67BD7">
          <w:rPr>
            <w:rStyle w:val="Hipervnculo"/>
            <w:rFonts w:eastAsia="Times New Roman" w:cs="Arial"/>
            <w:b/>
            <w:szCs w:val="20"/>
            <w:lang w:eastAsia="es-ES"/>
          </w:rPr>
          <w:t xml:space="preserve">apartado </w:t>
        </w:r>
        <w:r w:rsidR="00AA62D3" w:rsidRPr="00F67BD7">
          <w:rPr>
            <w:rStyle w:val="Hipervnculo"/>
            <w:rFonts w:eastAsia="Times New Roman" w:cs="Arial"/>
            <w:b/>
            <w:szCs w:val="20"/>
            <w:lang w:eastAsia="es-ES"/>
          </w:rPr>
          <w:t>6</w:t>
        </w:r>
      </w:hyperlink>
      <w:r w:rsidRPr="00F67BD7">
        <w:rPr>
          <w:rFonts w:eastAsia="Times New Roman" w:cs="Arial"/>
          <w:szCs w:val="20"/>
          <w:lang w:eastAsia="es-ES"/>
        </w:rPr>
        <w:t xml:space="preserve"> del cuadro de características, ha sido tenido en cuenta para elegir, tanto el procedimiento de adjudicación aplicable a este contrato y la publicidad a la que va a someterse</w:t>
      </w:r>
      <w:r w:rsidR="00CF4D8E">
        <w:rPr>
          <w:rFonts w:eastAsia="Times New Roman" w:cs="Arial"/>
          <w:szCs w:val="20"/>
          <w:lang w:eastAsia="es-ES"/>
        </w:rPr>
        <w:t>,</w:t>
      </w:r>
      <w:r w:rsidRPr="00F67BD7">
        <w:rPr>
          <w:rFonts w:eastAsia="Times New Roman" w:cs="Arial"/>
          <w:szCs w:val="20"/>
          <w:lang w:eastAsia="es-ES"/>
        </w:rPr>
        <w:t xml:space="preserve"> como para establecer las condiciones de aptitud de las personas físicas y jurídicas licitadoras (en adelante las licitadoras) y el régimen de recursos aplicable. Dicho valor estimado incluirá, en el supuesto de que así se prevean</w:t>
      </w:r>
      <w:r w:rsidR="000A4431" w:rsidRPr="00F67BD7">
        <w:rPr>
          <w:rFonts w:eastAsia="Times New Roman" w:cs="Arial"/>
          <w:szCs w:val="20"/>
          <w:lang w:eastAsia="es-ES"/>
        </w:rPr>
        <w:t>,</w:t>
      </w:r>
      <w:r w:rsidRPr="00F67BD7">
        <w:rPr>
          <w:rFonts w:eastAsia="Times New Roman" w:cs="Arial"/>
          <w:szCs w:val="20"/>
          <w:lang w:eastAsia="es-ES"/>
        </w:rPr>
        <w:t xml:space="preserve"> las posibles modificaciones contractuales al alza señaladas en el </w:t>
      </w:r>
      <w:hyperlink w:anchor="CC_22" w:history="1">
        <w:r w:rsidRPr="00F67BD7">
          <w:rPr>
            <w:rStyle w:val="Hipervnculo"/>
            <w:rFonts w:eastAsia="Times New Roman" w:cs="Arial"/>
            <w:b/>
            <w:szCs w:val="20"/>
            <w:lang w:eastAsia="es-ES"/>
          </w:rPr>
          <w:t>apartado 22</w:t>
        </w:r>
      </w:hyperlink>
      <w:r w:rsidRPr="00613706">
        <w:rPr>
          <w:rFonts w:eastAsia="Times New Roman" w:cs="Arial"/>
          <w:szCs w:val="20"/>
          <w:lang w:eastAsia="es-ES"/>
        </w:rPr>
        <w:t xml:space="preserve"> </w:t>
      </w:r>
      <w:r w:rsidR="00390EB4" w:rsidRPr="00F67BD7">
        <w:rPr>
          <w:rFonts w:eastAsia="Times New Roman" w:cs="Arial"/>
          <w:szCs w:val="20"/>
          <w:lang w:eastAsia="es-ES"/>
        </w:rPr>
        <w:t>del cuadro de características.</w:t>
      </w:r>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 xml:space="preserve">2.- A los efectos de lo previsto en el artículo 101.5 de la LCSP, en el </w:t>
      </w:r>
      <w:hyperlink w:anchor="CC_06" w:history="1">
        <w:r w:rsidRPr="00F67BD7">
          <w:rPr>
            <w:rStyle w:val="Hipervnculo"/>
            <w:rFonts w:eastAsia="Times New Roman" w:cs="Arial"/>
            <w:b/>
            <w:szCs w:val="20"/>
            <w:lang w:eastAsia="es-ES"/>
          </w:rPr>
          <w:t xml:space="preserve">apartado </w:t>
        </w:r>
        <w:r w:rsidR="00F77124" w:rsidRPr="00F67BD7">
          <w:rPr>
            <w:rStyle w:val="Hipervnculo"/>
            <w:rFonts w:eastAsia="Times New Roman" w:cs="Arial"/>
            <w:b/>
            <w:szCs w:val="20"/>
            <w:lang w:eastAsia="es-ES"/>
          </w:rPr>
          <w:t>6</w:t>
        </w:r>
      </w:hyperlink>
      <w:r w:rsidRPr="00613706">
        <w:rPr>
          <w:rFonts w:eastAsia="Times New Roman" w:cs="Arial"/>
          <w:szCs w:val="20"/>
          <w:lang w:eastAsia="es-ES"/>
        </w:rPr>
        <w:t xml:space="preserve"> </w:t>
      </w:r>
      <w:r w:rsidRPr="00F67BD7">
        <w:rPr>
          <w:rFonts w:eastAsia="Times New Roman" w:cs="Arial"/>
          <w:szCs w:val="20"/>
          <w:lang w:eastAsia="es-ES"/>
        </w:rPr>
        <w:t>del cuadro de características se indica el método utilizado para la determinación d</w:t>
      </w:r>
      <w:r w:rsidR="00390EB4" w:rsidRPr="00F67BD7">
        <w:rPr>
          <w:rFonts w:eastAsia="Times New Roman" w:cs="Arial"/>
          <w:szCs w:val="20"/>
          <w:lang w:eastAsia="es-ES"/>
        </w:rPr>
        <w:t>el valor estimado del contrato.</w:t>
      </w:r>
    </w:p>
    <w:p w:rsidR="003478C5" w:rsidRPr="00F67BD7" w:rsidRDefault="003478C5" w:rsidP="00172C57">
      <w:pPr>
        <w:pStyle w:val="Ttulo2"/>
      </w:pPr>
      <w:bookmarkStart w:id="51" w:name="_Toc463331529"/>
      <w:bookmarkStart w:id="52" w:name="_Toc63762757"/>
      <w:r w:rsidRPr="00F67BD7">
        <w:t>5.- Precio del contrato</w:t>
      </w:r>
      <w:bookmarkEnd w:id="51"/>
      <w:bookmarkEnd w:id="52"/>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lastRenderedPageBreak/>
        <w:t xml:space="preserve">2.- Todos los gastos que se originen para la empresa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w:t>
      </w:r>
      <w:r w:rsidR="000A4431" w:rsidRPr="00F67BD7">
        <w:rPr>
          <w:rFonts w:eastAsia="Times New Roman" w:cs="Arial"/>
          <w:szCs w:val="20"/>
          <w:lang w:eastAsia="es-ES"/>
        </w:rPr>
        <w:t>g</w:t>
      </w:r>
      <w:r w:rsidRPr="00F67BD7">
        <w:rPr>
          <w:rFonts w:eastAsia="Times New Roman" w:cs="Arial"/>
          <w:szCs w:val="20"/>
          <w:lang w:eastAsia="es-ES"/>
        </w:rPr>
        <w:t xml:space="preserve">astos </w:t>
      </w:r>
      <w:r w:rsidR="000A4431" w:rsidRPr="00F67BD7">
        <w:rPr>
          <w:rFonts w:eastAsia="Times New Roman" w:cs="Arial"/>
          <w:szCs w:val="20"/>
          <w:lang w:eastAsia="es-ES"/>
        </w:rPr>
        <w:t>g</w:t>
      </w:r>
      <w:r w:rsidRPr="00F67BD7">
        <w:rPr>
          <w:rFonts w:eastAsia="Times New Roman" w:cs="Arial"/>
          <w:szCs w:val="20"/>
          <w:lang w:eastAsia="es-ES"/>
        </w:rPr>
        <w:t xml:space="preserve">enerales de </w:t>
      </w:r>
      <w:r w:rsidR="000A4431" w:rsidRPr="00F67BD7">
        <w:rPr>
          <w:rFonts w:eastAsia="Times New Roman" w:cs="Arial"/>
          <w:szCs w:val="20"/>
          <w:lang w:eastAsia="es-ES"/>
        </w:rPr>
        <w:t>e</w:t>
      </w:r>
      <w:r w:rsidRPr="00F67BD7">
        <w:rPr>
          <w:rFonts w:eastAsia="Times New Roman" w:cs="Arial"/>
          <w:szCs w:val="20"/>
          <w:lang w:eastAsia="es-ES"/>
        </w:rPr>
        <w:t>structura.</w:t>
      </w:r>
    </w:p>
    <w:p w:rsidR="003478C5" w:rsidRPr="00F67BD7" w:rsidRDefault="003478C5" w:rsidP="00172C57">
      <w:pPr>
        <w:pStyle w:val="Ttulo2"/>
      </w:pPr>
      <w:bookmarkStart w:id="53" w:name="_Toc463331530"/>
      <w:bookmarkStart w:id="54" w:name="_Toc63762758"/>
      <w:r w:rsidRPr="00F67BD7">
        <w:t>6.- Existencia de crédito</w:t>
      </w:r>
      <w:bookmarkEnd w:id="53"/>
      <w:bookmarkEnd w:id="54"/>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1.-</w:t>
      </w:r>
      <w:r w:rsidR="00200EA8" w:rsidRPr="00F67BD7">
        <w:rPr>
          <w:rFonts w:eastAsia="Times New Roman" w:cs="Arial"/>
          <w:szCs w:val="20"/>
          <w:lang w:eastAsia="es-ES"/>
        </w:rPr>
        <w:t xml:space="preserve"> </w:t>
      </w:r>
      <w:r w:rsidRPr="00F67BD7">
        <w:rPr>
          <w:rFonts w:eastAsia="Times New Roman" w:cs="Arial"/>
          <w:szCs w:val="20"/>
          <w:lang w:eastAsia="es-ES"/>
        </w:rPr>
        <w:t xml:space="preserve">Existe crédito adecuado y suficiente para hacer frente al gasto del contrato a realizar. El contrato se financiará con cargo a la/s partida/s presupuestaria/s y conforme a la/s anualidad/es que se establecen en el </w:t>
      </w:r>
      <w:hyperlink w:anchor="CC_08" w:history="1">
        <w:r w:rsidRPr="00F67BD7">
          <w:rPr>
            <w:rStyle w:val="Hipervnculo"/>
            <w:rFonts w:eastAsia="Times New Roman" w:cs="Arial"/>
            <w:b/>
            <w:szCs w:val="20"/>
            <w:lang w:eastAsia="es-ES"/>
          </w:rPr>
          <w:t>apartado</w:t>
        </w:r>
        <w:r w:rsidRPr="00DA53A9">
          <w:rPr>
            <w:rStyle w:val="Hipervnculo"/>
            <w:rFonts w:eastAsia="Times New Roman" w:cs="Arial"/>
            <w:b/>
            <w:szCs w:val="20"/>
            <w:lang w:eastAsia="es-ES"/>
          </w:rPr>
          <w:t xml:space="preserve"> </w:t>
        </w:r>
        <w:r w:rsidR="0083077A" w:rsidRPr="00DA53A9">
          <w:rPr>
            <w:rStyle w:val="Hipervnculo"/>
            <w:rFonts w:eastAsia="Times New Roman" w:cs="Arial"/>
            <w:b/>
            <w:szCs w:val="20"/>
            <w:lang w:eastAsia="es-ES"/>
          </w:rPr>
          <w:t>8</w:t>
        </w:r>
      </w:hyperlink>
      <w:r w:rsidR="0083077A" w:rsidRPr="00F67BD7">
        <w:rPr>
          <w:rFonts w:eastAsia="Times New Roman" w:cs="Arial"/>
          <w:szCs w:val="20"/>
          <w:lang w:eastAsia="es-ES"/>
        </w:rPr>
        <w:t xml:space="preserve"> </w:t>
      </w:r>
      <w:r w:rsidRPr="00F67BD7">
        <w:rPr>
          <w:rFonts w:eastAsia="Times New Roman" w:cs="Arial"/>
          <w:szCs w:val="20"/>
          <w:lang w:eastAsia="es-ES"/>
        </w:rPr>
        <w:t>del cuadro de características.</w:t>
      </w:r>
    </w:p>
    <w:p w:rsidR="003478C5" w:rsidRPr="00F67BD7" w:rsidRDefault="003478C5" w:rsidP="00BE0889">
      <w:pPr>
        <w:spacing w:before="60" w:line="240" w:lineRule="atLeast"/>
        <w:rPr>
          <w:rFonts w:eastAsia="Times New Roman" w:cs="Arial"/>
          <w:szCs w:val="20"/>
          <w:lang w:eastAsia="es-ES"/>
        </w:rPr>
      </w:pPr>
      <w:r w:rsidRPr="00F67BD7">
        <w:rPr>
          <w:rFonts w:eastAsia="Times New Roman" w:cs="Arial"/>
          <w:szCs w:val="20"/>
          <w:lang w:eastAsia="es-ES"/>
        </w:rPr>
        <w:t xml:space="preserve">2.- Si </w:t>
      </w:r>
      <w:r w:rsidR="000625F4" w:rsidRPr="00F67BD7">
        <w:rPr>
          <w:rFonts w:eastAsia="Times New Roman" w:cs="Arial"/>
          <w:szCs w:val="20"/>
          <w:lang w:eastAsia="es-ES"/>
        </w:rPr>
        <w:t xml:space="preserve">a tenor de lo previsto en el artículo 117.2 de la LCSP y </w:t>
      </w:r>
      <w:r w:rsidRPr="00F67BD7">
        <w:rPr>
          <w:rFonts w:eastAsia="Times New Roman" w:cs="Arial"/>
          <w:szCs w:val="20"/>
          <w:lang w:eastAsia="es-ES"/>
        </w:rPr>
        <w:t xml:space="preserve">de acuerdo con lo previsto </w:t>
      </w:r>
      <w:r w:rsidR="00C97C3E" w:rsidRPr="00F67BD7">
        <w:rPr>
          <w:rFonts w:eastAsia="Times New Roman" w:cs="Arial"/>
          <w:szCs w:val="20"/>
          <w:lang w:eastAsia="es-ES"/>
        </w:rPr>
        <w:t xml:space="preserve">en el </w:t>
      </w:r>
      <w:r w:rsidR="000625F4" w:rsidRPr="00F67BD7">
        <w:rPr>
          <w:rFonts w:eastAsia="Times New Roman" w:cs="Arial"/>
          <w:szCs w:val="20"/>
          <w:lang w:eastAsia="es-ES"/>
        </w:rPr>
        <w:t>cuadro de características</w:t>
      </w:r>
      <w:r w:rsidRPr="00F67BD7">
        <w:rPr>
          <w:rFonts w:eastAsia="Times New Roman" w:cs="Arial"/>
          <w:szCs w:val="20"/>
          <w:lang w:eastAsia="es-ES"/>
        </w:rPr>
        <w:t>, el expediente se tramita anticipadamente, la adjudicación del contrato queda sometida a la condición suspensiva de existencia de crédito adecuado y suficiente para garantizar las obligaciones derivadas del contrato en el ejercicio correspondiente.</w:t>
      </w:r>
    </w:p>
    <w:p w:rsidR="003478C5" w:rsidRPr="00F67BD7" w:rsidRDefault="003478C5" w:rsidP="00172C57">
      <w:pPr>
        <w:pStyle w:val="Ttulo2"/>
      </w:pPr>
      <w:bookmarkStart w:id="55" w:name="_Toc463331531"/>
      <w:bookmarkStart w:id="56" w:name="_Toc63762759"/>
      <w:r w:rsidRPr="00F67BD7">
        <w:t xml:space="preserve">7.- Plazo </w:t>
      </w:r>
      <w:bookmarkEnd w:id="55"/>
      <w:r w:rsidRPr="00F67BD7">
        <w:t>de ejecución</w:t>
      </w:r>
      <w:bookmarkEnd w:id="56"/>
    </w:p>
    <w:p w:rsidR="00DC7D28" w:rsidRPr="00F67BD7" w:rsidRDefault="00DC7D28" w:rsidP="00DC7D28">
      <w:pPr>
        <w:spacing w:before="60" w:line="240" w:lineRule="atLeast"/>
        <w:rPr>
          <w:rFonts w:eastAsia="Times New Roman" w:cs="Arial"/>
          <w:szCs w:val="20"/>
          <w:lang w:eastAsia="es-ES"/>
        </w:rPr>
      </w:pPr>
      <w:bookmarkStart w:id="57" w:name="_Toc463331532"/>
      <w:r w:rsidRPr="00F67BD7">
        <w:rPr>
          <w:rFonts w:eastAsia="Times New Roman" w:cs="Arial"/>
          <w:szCs w:val="20"/>
          <w:lang w:eastAsia="es-ES"/>
        </w:rPr>
        <w:t xml:space="preserve">1.- El plazo máximo para la ejecución total de las obras será el establecido en el </w:t>
      </w:r>
      <w:hyperlink w:anchor="CC_09" w:history="1">
        <w:r w:rsidRPr="00F67BD7">
          <w:rPr>
            <w:rStyle w:val="Hipervnculo"/>
            <w:rFonts w:eastAsia="Times New Roman" w:cs="Arial"/>
            <w:b/>
            <w:szCs w:val="20"/>
            <w:lang w:eastAsia="es-ES"/>
          </w:rPr>
          <w:t>apartado 9</w:t>
        </w:r>
      </w:hyperlink>
      <w:r w:rsidRPr="00F67BD7">
        <w:rPr>
          <w:rFonts w:eastAsia="Times New Roman" w:cs="Arial"/>
          <w:szCs w:val="20"/>
          <w:lang w:eastAsia="es-ES"/>
        </w:rPr>
        <w:t xml:space="preserve"> del cuadro de características o el que se determine en la adjudicación del contrato, siendo los plazos parciales los que, en su caso, se fijen como tales en la aprobación del programa de trabajo.</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2.- El plazo contractual será ampliable en los supuestos y condiciones establecidos en los artículos 29</w:t>
      </w:r>
      <w:r w:rsidR="00D660B7" w:rsidRPr="00F67BD7">
        <w:rPr>
          <w:rFonts w:eastAsia="Times New Roman" w:cs="Arial"/>
          <w:szCs w:val="20"/>
          <w:lang w:eastAsia="es-ES"/>
        </w:rPr>
        <w:t xml:space="preserve"> </w:t>
      </w:r>
      <w:r w:rsidRPr="00F67BD7">
        <w:rPr>
          <w:rFonts w:eastAsia="Times New Roman" w:cs="Arial"/>
          <w:szCs w:val="20"/>
          <w:lang w:eastAsia="es-ES"/>
        </w:rPr>
        <w:t>y 1</w:t>
      </w:r>
      <w:r w:rsidR="00942576">
        <w:rPr>
          <w:rFonts w:eastAsia="Times New Roman" w:cs="Arial"/>
          <w:szCs w:val="20"/>
          <w:lang w:eastAsia="es-ES"/>
        </w:rPr>
        <w:t>9</w:t>
      </w:r>
      <w:r w:rsidRPr="00F67BD7">
        <w:rPr>
          <w:rFonts w:eastAsia="Times New Roman" w:cs="Arial"/>
          <w:szCs w:val="20"/>
          <w:lang w:eastAsia="es-ES"/>
        </w:rPr>
        <w:t xml:space="preserve">2 </w:t>
      </w:r>
      <w:r w:rsidR="00942576">
        <w:rPr>
          <w:rFonts w:eastAsia="Times New Roman" w:cs="Arial"/>
          <w:szCs w:val="20"/>
          <w:lang w:eastAsia="es-ES"/>
        </w:rPr>
        <w:t xml:space="preserve">y siguientes </w:t>
      </w:r>
      <w:r w:rsidRPr="00F67BD7">
        <w:rPr>
          <w:rFonts w:eastAsia="Times New Roman" w:cs="Arial"/>
          <w:szCs w:val="20"/>
          <w:lang w:eastAsia="es-ES"/>
        </w:rPr>
        <w:t xml:space="preserve">de la LCSP </w:t>
      </w:r>
      <w:r w:rsidR="001B3D95">
        <w:rPr>
          <w:rFonts w:eastAsia="Times New Roman" w:cs="Arial"/>
          <w:szCs w:val="20"/>
          <w:lang w:eastAsia="es-ES"/>
        </w:rPr>
        <w:t>y</w:t>
      </w:r>
      <w:r w:rsidRPr="00F67BD7">
        <w:rPr>
          <w:rFonts w:eastAsia="Times New Roman" w:cs="Arial"/>
          <w:szCs w:val="20"/>
          <w:lang w:eastAsia="es-ES"/>
        </w:rPr>
        <w:t xml:space="preserve"> 98 y 100 del RGLCAP. En todo caso, la ampliación de</w:t>
      </w:r>
      <w:r w:rsidR="001B3D95">
        <w:rPr>
          <w:rFonts w:eastAsia="Times New Roman" w:cs="Arial"/>
          <w:szCs w:val="20"/>
          <w:lang w:eastAsia="es-ES"/>
        </w:rPr>
        <w:t>l</w:t>
      </w:r>
      <w:r w:rsidRPr="00F67BD7">
        <w:rPr>
          <w:rFonts w:eastAsia="Times New Roman" w:cs="Arial"/>
          <w:szCs w:val="20"/>
          <w:lang w:eastAsia="es-ES"/>
        </w:rPr>
        <w:t xml:space="preserve"> plazo debe ser acordada de forma expresa.</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3.-</w:t>
      </w:r>
      <w:r w:rsidR="00200EA8" w:rsidRPr="00F67BD7">
        <w:rPr>
          <w:rFonts w:eastAsia="Times New Roman" w:cs="Arial"/>
          <w:szCs w:val="20"/>
          <w:lang w:eastAsia="es-ES"/>
        </w:rPr>
        <w:t xml:space="preserve"> </w:t>
      </w:r>
      <w:r w:rsidRPr="00F67BD7">
        <w:rPr>
          <w:rFonts w:eastAsia="Times New Roman" w:cs="Arial"/>
          <w:szCs w:val="20"/>
          <w:lang w:eastAsia="es-ES"/>
        </w:rPr>
        <w:t>El cómputo del plazo se iniciará desde el día siguiente al de la fecha del acta de comprobación del replanteo, si la Administración autoriza el inicio de la obra.</w:t>
      </w:r>
    </w:p>
    <w:p w:rsidR="003478C5" w:rsidRPr="00CE17F4" w:rsidRDefault="003478C5" w:rsidP="00200EA8">
      <w:pPr>
        <w:suppressAutoHyphens/>
        <w:spacing w:before="60" w:line="240" w:lineRule="atLeast"/>
        <w:rPr>
          <w:rFonts w:eastAsia="Times New Roman" w:cs="Arial"/>
          <w:szCs w:val="20"/>
          <w:lang w:eastAsia="zh-CN"/>
        </w:rPr>
      </w:pPr>
      <w:r w:rsidRPr="00F67BD7">
        <w:rPr>
          <w:rFonts w:eastAsia="Times New Roman" w:cs="Arial"/>
          <w:szCs w:val="20"/>
          <w:lang w:eastAsia="es-ES"/>
        </w:rPr>
        <w:t xml:space="preserve">4.- </w:t>
      </w:r>
      <w:r w:rsidRPr="00F67BD7">
        <w:rPr>
          <w:rFonts w:eastAsia="Times New Roman" w:cs="Arial"/>
          <w:szCs w:val="20"/>
          <w:lang w:eastAsia="zh-CN"/>
        </w:rPr>
        <w:t>La empresa contratista podrá desarrollar los trabajos con mayor celeridad que la necesaria para ejecutar las obras en los plazos contractuales, salvo que a juicio de la Administración existiesen razones para considerarlo inconveniente. No obstante lo anterior, la empresa contratista no tendrá derecho a percibir mayor cantidad del precio que la consignada en la anualidad correspondiente, abonándose las certificaciones que excedan de dicha cuantía una vez iniciada la anualidad siguiente</w:t>
      </w:r>
      <w:r w:rsidRPr="00CE17F4">
        <w:rPr>
          <w:rFonts w:eastAsia="Times New Roman" w:cs="Arial"/>
          <w:szCs w:val="20"/>
          <w:lang w:eastAsia="zh-CN"/>
        </w:rPr>
        <w:t>.</w:t>
      </w:r>
    </w:p>
    <w:p w:rsidR="003478C5" w:rsidRPr="00F67BD7" w:rsidRDefault="003478C5" w:rsidP="00172C57">
      <w:pPr>
        <w:pStyle w:val="Ttulo2"/>
      </w:pPr>
      <w:bookmarkStart w:id="58" w:name="_Toc63762760"/>
      <w:r w:rsidRPr="00F67BD7">
        <w:t>8.- Revisión de precios</w:t>
      </w:r>
      <w:bookmarkEnd w:id="57"/>
      <w:bookmarkEnd w:id="58"/>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1.- Si proce</w:t>
      </w:r>
      <w:r w:rsidR="00200EA8" w:rsidRPr="00F67BD7">
        <w:rPr>
          <w:rFonts w:eastAsia="Times New Roman" w:cs="Arial"/>
          <w:szCs w:val="20"/>
          <w:lang w:eastAsia="es-ES"/>
        </w:rPr>
        <w:t xml:space="preserve">diera la revisión, se indicará </w:t>
      </w:r>
      <w:r w:rsidRPr="00F67BD7">
        <w:rPr>
          <w:rFonts w:eastAsia="Times New Roman" w:cs="Arial"/>
          <w:szCs w:val="20"/>
          <w:lang w:eastAsia="es-ES"/>
        </w:rPr>
        <w:t xml:space="preserve">en el </w:t>
      </w:r>
      <w:hyperlink w:anchor="CC_12" w:history="1">
        <w:r w:rsidRPr="00F67BD7">
          <w:rPr>
            <w:rStyle w:val="Hipervnculo"/>
            <w:rFonts w:eastAsia="Times New Roman" w:cs="Arial"/>
            <w:b/>
            <w:szCs w:val="20"/>
            <w:lang w:eastAsia="es-ES"/>
          </w:rPr>
          <w:t>apartado 12</w:t>
        </w:r>
      </w:hyperlink>
      <w:r w:rsidRPr="00613706">
        <w:rPr>
          <w:rFonts w:eastAsia="Times New Roman" w:cs="Arial"/>
          <w:szCs w:val="20"/>
          <w:lang w:eastAsia="es-ES"/>
        </w:rPr>
        <w:t xml:space="preserve"> </w:t>
      </w:r>
      <w:r w:rsidRPr="00F67BD7">
        <w:rPr>
          <w:rFonts w:eastAsia="Times New Roman" w:cs="Arial"/>
          <w:szCs w:val="20"/>
          <w:lang w:eastAsia="es-ES"/>
        </w:rPr>
        <w:t>del cuadro de características, que recogerá la fórmula aplicable.</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2.- La revisión de precios tendrá lugar en los términos establecidos en la LCSP (artículos 103 y siguientes).</w:t>
      </w:r>
    </w:p>
    <w:p w:rsidR="003478C5" w:rsidRPr="00F67BD7" w:rsidRDefault="003478C5" w:rsidP="00172C57">
      <w:pPr>
        <w:pStyle w:val="Ttulo2"/>
      </w:pPr>
      <w:bookmarkStart w:id="59" w:name="_Toc463331533"/>
      <w:bookmarkStart w:id="60" w:name="_Toc63762761"/>
      <w:r w:rsidRPr="00F67BD7">
        <w:t xml:space="preserve">9.- </w:t>
      </w:r>
      <w:bookmarkEnd w:id="59"/>
      <w:r w:rsidR="005E3F87" w:rsidRPr="00F67BD7">
        <w:t>Publicidad del contrato</w:t>
      </w:r>
      <w:bookmarkEnd w:id="60"/>
    </w:p>
    <w:p w:rsidR="003478C5" w:rsidRPr="00F67BD7" w:rsidRDefault="00200EA8" w:rsidP="00200EA8">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 xml:space="preserve">1.- </w:t>
      </w:r>
      <w:r w:rsidR="003478C5" w:rsidRPr="00F67BD7">
        <w:rPr>
          <w:rFonts w:eastAsia="Times New Roman" w:cs="Arial"/>
          <w:szCs w:val="20"/>
          <w:lang w:eastAsia="es-ES"/>
        </w:rPr>
        <w:t>El anuncio de licitación para la adjudicación de</w:t>
      </w:r>
      <w:r w:rsidR="0083077A" w:rsidRPr="00F67BD7">
        <w:rPr>
          <w:rFonts w:eastAsia="Times New Roman" w:cs="Arial"/>
          <w:szCs w:val="20"/>
          <w:lang w:eastAsia="es-ES"/>
        </w:rPr>
        <w:t>l</w:t>
      </w:r>
      <w:r w:rsidR="003478C5" w:rsidRPr="00F67BD7">
        <w:rPr>
          <w:rFonts w:eastAsia="Times New Roman" w:cs="Arial"/>
          <w:szCs w:val="20"/>
          <w:lang w:eastAsia="es-ES"/>
        </w:rPr>
        <w:t xml:space="preserve"> contrato se publicará en el perfil de contratante.</w:t>
      </w:r>
    </w:p>
    <w:p w:rsidR="003478C5" w:rsidRPr="00F67BD7" w:rsidRDefault="00200EA8" w:rsidP="00200EA8">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 xml:space="preserve">2.- </w:t>
      </w:r>
      <w:r w:rsidR="003478C5" w:rsidRPr="00F67BD7">
        <w:rPr>
          <w:rFonts w:eastAsia="Times New Roman" w:cs="Arial"/>
          <w:szCs w:val="20"/>
          <w:lang w:eastAsia="es-ES"/>
        </w:rPr>
        <w:t xml:space="preserve">En el perfil de contratante se ofrecerá información relativa a la convocatoria de la licitación del contrato, incluyendo </w:t>
      </w:r>
      <w:r w:rsidR="00AE7E94">
        <w:rPr>
          <w:rFonts w:eastAsia="Times New Roman" w:cs="Arial"/>
          <w:szCs w:val="20"/>
          <w:lang w:eastAsia="es-ES"/>
        </w:rPr>
        <w:t>el pliego</w:t>
      </w:r>
      <w:r w:rsidR="003478C5" w:rsidRPr="00F67BD7">
        <w:rPr>
          <w:rFonts w:eastAsia="Times New Roman" w:cs="Arial"/>
          <w:szCs w:val="20"/>
          <w:lang w:eastAsia="es-ES"/>
        </w:rPr>
        <w:t xml:space="preserve"> de cláusula</w:t>
      </w:r>
      <w:r w:rsidR="000234AC" w:rsidRPr="00F67BD7">
        <w:rPr>
          <w:rFonts w:eastAsia="Times New Roman" w:cs="Arial"/>
          <w:szCs w:val="20"/>
          <w:lang w:eastAsia="es-ES"/>
        </w:rPr>
        <w:t xml:space="preserve">s administrativas particulares y </w:t>
      </w:r>
      <w:r w:rsidR="00474683" w:rsidRPr="00F67BD7">
        <w:rPr>
          <w:rFonts w:eastAsia="Times New Roman" w:cs="Arial"/>
          <w:szCs w:val="20"/>
          <w:lang w:eastAsia="es-ES"/>
        </w:rPr>
        <w:t>la</w:t>
      </w:r>
      <w:r w:rsidR="003478C5" w:rsidRPr="00F67BD7">
        <w:rPr>
          <w:rFonts w:eastAsia="Times New Roman" w:cs="Arial"/>
          <w:szCs w:val="20"/>
          <w:lang w:eastAsia="es-ES"/>
        </w:rPr>
        <w:t xml:space="preserve"> documentación complementaria, en su caso.</w:t>
      </w:r>
    </w:p>
    <w:p w:rsidR="003478C5" w:rsidRPr="00F67BD7" w:rsidRDefault="00200EA8" w:rsidP="00200EA8">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 xml:space="preserve">3.- </w:t>
      </w:r>
      <w:r w:rsidR="003478C5" w:rsidRPr="00F67BD7">
        <w:rPr>
          <w:rFonts w:eastAsia="Times New Roman" w:cs="Arial"/>
          <w:szCs w:val="20"/>
          <w:lang w:eastAsia="es-ES"/>
        </w:rPr>
        <w:t>La información relativa al presente contrato que</w:t>
      </w:r>
      <w:r w:rsidR="00EE0C6D">
        <w:rPr>
          <w:rFonts w:eastAsia="Times New Roman" w:cs="Arial"/>
          <w:szCs w:val="20"/>
          <w:lang w:eastAsia="es-ES"/>
        </w:rPr>
        <w:t>,</w:t>
      </w:r>
      <w:r w:rsidR="000625F4" w:rsidRPr="00F67BD7">
        <w:rPr>
          <w:rFonts w:eastAsia="Times New Roman" w:cs="Arial"/>
          <w:szCs w:val="20"/>
          <w:lang w:eastAsia="es-ES"/>
        </w:rPr>
        <w:t xml:space="preserve"> de acuerdo con lo establecido en el artículo 63 de la LCSP</w:t>
      </w:r>
      <w:r w:rsidR="00EE0C6D">
        <w:rPr>
          <w:rFonts w:eastAsia="Times New Roman" w:cs="Arial"/>
          <w:szCs w:val="20"/>
          <w:lang w:eastAsia="es-ES"/>
        </w:rPr>
        <w:t>,</w:t>
      </w:r>
      <w:r w:rsidR="003478C5" w:rsidRPr="00F67BD7">
        <w:rPr>
          <w:rFonts w:eastAsia="Times New Roman" w:cs="Arial"/>
          <w:szCs w:val="20"/>
          <w:lang w:eastAsia="es-ES"/>
        </w:rPr>
        <w:t xml:space="preserve"> vaya a ser publicada en el</w:t>
      </w:r>
      <w:r w:rsidR="00D660B7" w:rsidRPr="00F67BD7">
        <w:rPr>
          <w:rFonts w:eastAsia="Times New Roman" w:cs="Arial"/>
          <w:szCs w:val="20"/>
          <w:lang w:eastAsia="es-ES"/>
        </w:rPr>
        <w:t xml:space="preserve"> </w:t>
      </w:r>
      <w:r w:rsidR="003478C5" w:rsidRPr="00F67BD7">
        <w:rPr>
          <w:rFonts w:eastAsia="Times New Roman" w:cs="Arial"/>
          <w:szCs w:val="20"/>
          <w:lang w:eastAsia="es-ES"/>
        </w:rPr>
        <w:t>perfil de contratante</w:t>
      </w:r>
      <w:r w:rsidR="00EE0C6D">
        <w:rPr>
          <w:rFonts w:eastAsia="Times New Roman" w:cs="Arial"/>
          <w:szCs w:val="20"/>
          <w:lang w:eastAsia="es-ES"/>
        </w:rPr>
        <w:t>,</w:t>
      </w:r>
      <w:r w:rsidR="003478C5" w:rsidRPr="00F67BD7">
        <w:rPr>
          <w:rFonts w:eastAsia="Times New Roman" w:cs="Arial"/>
          <w:szCs w:val="20"/>
          <w:lang w:eastAsia="es-ES"/>
        </w:rPr>
        <w:t xml:space="preserve"> podrá ser consultada en la dirección electrónica</w:t>
      </w:r>
      <w:r w:rsidR="003478C5" w:rsidRPr="005F7591">
        <w:rPr>
          <w:rFonts w:eastAsia="Times New Roman" w:cs="Arial"/>
          <w:szCs w:val="20"/>
          <w:lang w:eastAsia="es-ES"/>
        </w:rPr>
        <w:t xml:space="preserve"> </w:t>
      </w:r>
      <w:r w:rsidR="003478C5" w:rsidRPr="00F67BD7">
        <w:rPr>
          <w:rFonts w:eastAsia="Times New Roman" w:cs="Arial"/>
          <w:szCs w:val="20"/>
          <w:lang w:eastAsia="es-ES"/>
        </w:rPr>
        <w:t xml:space="preserve">que se indica en el </w:t>
      </w:r>
      <w:hyperlink w:anchor="CC_02" w:history="1">
        <w:r w:rsidR="003478C5" w:rsidRPr="00F67BD7">
          <w:rPr>
            <w:rStyle w:val="Hipervnculo"/>
            <w:rFonts w:eastAsia="Times New Roman" w:cs="Arial"/>
            <w:b/>
            <w:szCs w:val="20"/>
            <w:lang w:eastAsia="es-ES"/>
          </w:rPr>
          <w:t>apartado 2</w:t>
        </w:r>
      </w:hyperlink>
      <w:r w:rsidR="003478C5" w:rsidRPr="00F67BD7">
        <w:rPr>
          <w:rFonts w:eastAsia="Times New Roman" w:cs="Arial"/>
          <w:b/>
          <w:szCs w:val="20"/>
          <w:lang w:eastAsia="es-ES"/>
        </w:rPr>
        <w:t xml:space="preserve"> </w:t>
      </w:r>
      <w:r w:rsidR="003478C5" w:rsidRPr="00F67BD7">
        <w:rPr>
          <w:rFonts w:eastAsia="Times New Roman" w:cs="Arial"/>
          <w:szCs w:val="20"/>
          <w:lang w:eastAsia="es-ES"/>
        </w:rPr>
        <w:t>del cuadro de características</w:t>
      </w:r>
      <w:r w:rsidR="00243566" w:rsidRPr="00F67BD7">
        <w:rPr>
          <w:rFonts w:eastAsia="Times New Roman" w:cs="Arial"/>
          <w:szCs w:val="20"/>
          <w:lang w:eastAsia="es-ES"/>
        </w:rPr>
        <w:t>.</w:t>
      </w:r>
    </w:p>
    <w:p w:rsidR="003478C5" w:rsidRPr="00F67BD7" w:rsidRDefault="00200EA8" w:rsidP="00200EA8">
      <w:pPr>
        <w:tabs>
          <w:tab w:val="left" w:pos="284"/>
        </w:tabs>
        <w:spacing w:before="60" w:line="240" w:lineRule="atLeast"/>
        <w:rPr>
          <w:rFonts w:eastAsia="Times New Roman" w:cs="Arial"/>
          <w:szCs w:val="20"/>
          <w:lang w:eastAsia="es-ES"/>
        </w:rPr>
      </w:pPr>
      <w:r w:rsidRPr="00F67BD7">
        <w:rPr>
          <w:rFonts w:eastAsia="Times New Roman" w:cs="Arial"/>
          <w:szCs w:val="20"/>
          <w:lang w:eastAsia="es-ES"/>
        </w:rPr>
        <w:t xml:space="preserve">4.- </w:t>
      </w:r>
      <w:r w:rsidR="003478C5" w:rsidRPr="00F67BD7">
        <w:rPr>
          <w:rFonts w:eastAsia="Times New Roman" w:cs="Arial"/>
          <w:szCs w:val="20"/>
          <w:lang w:eastAsia="es-ES"/>
        </w:rPr>
        <w:t xml:space="preserve">Cuando los contratos estén sujetos a regulación armonizada, la licitación se publicará además en el Diario Oficial de la Unión Europea, de conformidad con el artículo 135 </w:t>
      </w:r>
      <w:r w:rsidR="00DB1DD7" w:rsidRPr="00F67BD7">
        <w:rPr>
          <w:rFonts w:eastAsia="Times New Roman" w:cs="Arial"/>
          <w:szCs w:val="20"/>
          <w:lang w:eastAsia="es-ES"/>
        </w:rPr>
        <w:t xml:space="preserve">de la </w:t>
      </w:r>
      <w:r w:rsidR="00390EB4" w:rsidRPr="00F67BD7">
        <w:rPr>
          <w:rFonts w:eastAsia="Times New Roman" w:cs="Arial"/>
          <w:szCs w:val="20"/>
          <w:lang w:eastAsia="es-ES"/>
        </w:rPr>
        <w:t>LCSP.</w:t>
      </w:r>
    </w:p>
    <w:p w:rsidR="003478C5" w:rsidRPr="00F67BD7" w:rsidRDefault="003478C5" w:rsidP="00172C57">
      <w:pPr>
        <w:pStyle w:val="Ttulo2"/>
      </w:pPr>
      <w:bookmarkStart w:id="61" w:name="_Toc63762762"/>
      <w:r w:rsidRPr="00F67BD7">
        <w:lastRenderedPageBreak/>
        <w:t xml:space="preserve">10.- Información en materia fiscal, medio ambiente, igualdad de mujeres y hombres, </w:t>
      </w:r>
      <w:r w:rsidR="005E3F87" w:rsidRPr="00F67BD7">
        <w:t>igualdad lingüística</w:t>
      </w:r>
      <w:r w:rsidR="002E3295" w:rsidRPr="00F67BD7">
        <w:t xml:space="preserve">, </w:t>
      </w:r>
      <w:r w:rsidRPr="00F67BD7">
        <w:t>protección del empleo, condiciones de trabajo y prevención de riesgos laborales y protección de datos</w:t>
      </w:r>
      <w:bookmarkEnd w:id="61"/>
    </w:p>
    <w:p w:rsidR="007E25A3" w:rsidRPr="002423D2" w:rsidRDefault="007E25A3" w:rsidP="007E25A3">
      <w:pPr>
        <w:spacing w:before="60" w:line="240" w:lineRule="atLeast"/>
        <w:rPr>
          <w:rFonts w:cs="Arial"/>
        </w:rPr>
      </w:pPr>
      <w:bookmarkStart w:id="62" w:name="_Toc42401649"/>
      <w:bookmarkStart w:id="63" w:name="_Toc46289363"/>
      <w:bookmarkStart w:id="64" w:name="_Toc46543142"/>
      <w:bookmarkStart w:id="65" w:name="_Toc46825246"/>
      <w:bookmarkStart w:id="66" w:name="_Toc54085017"/>
      <w:bookmarkStart w:id="67" w:name="_Toc442871783"/>
      <w:bookmarkStart w:id="68" w:name="_Toc463331534"/>
      <w:r w:rsidRPr="002423D2">
        <w:rPr>
          <w:rFonts w:cs="Arial"/>
        </w:rPr>
        <w:t>En los siguientes organismos se puede obtener información de las obligaciones y disposiciones vigentes en relación con:</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 xml:space="preserve">Fiscalidad: Departamento de Hacienda y Finanzas de la Diputación Foral de </w:t>
      </w:r>
      <w:proofErr w:type="spellStart"/>
      <w:r w:rsidRPr="00C678C6">
        <w:rPr>
          <w:rFonts w:eastAsia="Cambria" w:cs="Arial"/>
        </w:rPr>
        <w:t>Gipuzkoa</w:t>
      </w:r>
      <w:proofErr w:type="spellEnd"/>
      <w:r w:rsidRPr="00C678C6">
        <w:rPr>
          <w:rFonts w:eastAsia="Cambria" w:cs="Arial"/>
        </w:rPr>
        <w:t xml:space="preserve"> y en el resto de Administraciones Tributarias.</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 xml:space="preserve">Protección del empleo, condiciones de trabajo y prevención de riesgos laborales e inserción </w:t>
      </w:r>
      <w:proofErr w:type="spellStart"/>
      <w:r w:rsidRPr="00C678C6">
        <w:rPr>
          <w:rFonts w:eastAsia="Cambria" w:cs="Arial"/>
        </w:rPr>
        <w:t>sociolaboral</w:t>
      </w:r>
      <w:proofErr w:type="spellEnd"/>
      <w:r w:rsidRPr="00C678C6">
        <w:rPr>
          <w:rFonts w:eastAsia="Cambria" w:cs="Arial"/>
        </w:rPr>
        <w:t xml:space="preserve"> de personas con discapacidad: Dirección de Trabajo y Seguridad Social del Departamento de Trabajo y Justicia del Gobierno Vasco.</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Igualdad de mujeres y hombres: Organismo Autónomo EMAKUNDE- Instituto Vasco de la Mujer.</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 xml:space="preserve">Igualdad lingüística: </w:t>
      </w:r>
      <w:proofErr w:type="spellStart"/>
      <w:r w:rsidRPr="00C678C6">
        <w:rPr>
          <w:rFonts w:eastAsia="Cambria" w:cs="Arial"/>
        </w:rPr>
        <w:t>Viceconsejería</w:t>
      </w:r>
      <w:proofErr w:type="spellEnd"/>
      <w:r w:rsidRPr="00C678C6">
        <w:rPr>
          <w:rFonts w:eastAsia="Cambria" w:cs="Arial"/>
        </w:rPr>
        <w:t xml:space="preserve"> de Política Lingüística del Gobierno Vasco.</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 xml:space="preserve">Protección del medio ambiente: Dirección General de Medio Ambiente del Departamento de Medio Ambiente y Obras Hidráulicas de la Diputación Foral de </w:t>
      </w:r>
      <w:proofErr w:type="spellStart"/>
      <w:r w:rsidRPr="00C678C6">
        <w:rPr>
          <w:rFonts w:eastAsia="Cambria" w:cs="Arial"/>
        </w:rPr>
        <w:t>Gipuzkoa</w:t>
      </w:r>
      <w:proofErr w:type="spellEnd"/>
      <w:r w:rsidRPr="00C678C6">
        <w:rPr>
          <w:rFonts w:eastAsia="Cambria" w:cs="Arial"/>
        </w:rPr>
        <w:t>. Sociedad Pública de Gestión Ambiental IHOBE, S.A.</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Protección de datos de carácter personal: Agencia Vasca de Protección de Datos.</w:t>
      </w:r>
    </w:p>
    <w:p w:rsidR="003478C5" w:rsidRPr="00F67BD7" w:rsidRDefault="003478C5" w:rsidP="00172C57">
      <w:pPr>
        <w:pStyle w:val="Ttulo2"/>
      </w:pPr>
      <w:bookmarkStart w:id="69" w:name="_Toc63762763"/>
      <w:r w:rsidRPr="00F67BD7">
        <w:t>11.- Régimen jurídico del contrato y prerrogativas de la Administración</w:t>
      </w:r>
      <w:bookmarkEnd w:id="62"/>
      <w:bookmarkEnd w:id="63"/>
      <w:bookmarkEnd w:id="64"/>
      <w:bookmarkEnd w:id="65"/>
      <w:bookmarkEnd w:id="66"/>
      <w:bookmarkEnd w:id="67"/>
      <w:bookmarkEnd w:id="68"/>
      <w:bookmarkEnd w:id="69"/>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1.- El presente contrato tiene carácter administrativo, de conformidad con lo dispuesto en el artículo 25 de la LCSP. Las partes quedan sometidas expresamente a lo establecido en este pliego y en el correspondiente proyecto.</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2.-</w:t>
      </w:r>
      <w:r w:rsidR="00200EA8" w:rsidRPr="00F67BD7">
        <w:rPr>
          <w:rFonts w:eastAsia="Times New Roman" w:cs="Arial"/>
          <w:szCs w:val="20"/>
          <w:lang w:eastAsia="es-ES"/>
        </w:rPr>
        <w:t xml:space="preserve"> </w:t>
      </w:r>
      <w:r w:rsidRPr="00F67BD7">
        <w:rPr>
          <w:rFonts w:eastAsia="Times New Roman" w:cs="Arial"/>
          <w:szCs w:val="20"/>
          <w:lang w:eastAsia="es-ES"/>
        </w:rPr>
        <w:t>Para lo no previsto en los pliegos, el contrato se regirá por la LCSP, por el Real Decreto 817/2009, de 8 de mayo, por el que se desarrolla parcialmente la Ley 30/2007, de 30 de octubre, de Contratos del Sector Públi</w:t>
      </w:r>
      <w:r w:rsidR="000625F4" w:rsidRPr="00F67BD7">
        <w:rPr>
          <w:rFonts w:eastAsia="Times New Roman" w:cs="Arial"/>
          <w:szCs w:val="20"/>
          <w:lang w:eastAsia="es-ES"/>
        </w:rPr>
        <w:t>co (RD 817/2009)</w:t>
      </w:r>
      <w:r w:rsidR="005F7591">
        <w:rPr>
          <w:rFonts w:eastAsia="Times New Roman" w:cs="Arial"/>
          <w:szCs w:val="20"/>
          <w:lang w:eastAsia="es-ES"/>
        </w:rPr>
        <w:t>,</w:t>
      </w:r>
      <w:r w:rsidR="000625F4" w:rsidRPr="00F67BD7">
        <w:rPr>
          <w:rFonts w:eastAsia="Times New Roman" w:cs="Arial"/>
          <w:szCs w:val="20"/>
          <w:lang w:eastAsia="es-ES"/>
        </w:rPr>
        <w:t xml:space="preserve"> por el </w:t>
      </w:r>
      <w:r w:rsidR="00874806" w:rsidRPr="005F7591">
        <w:rPr>
          <w:rFonts w:eastAsia="Times New Roman" w:cs="Arial"/>
          <w:szCs w:val="20"/>
          <w:lang w:eastAsia="es-ES"/>
        </w:rPr>
        <w:t>RGLCAP</w:t>
      </w:r>
      <w:r w:rsidRPr="00F67BD7">
        <w:rPr>
          <w:rFonts w:eastAsia="Times New Roman" w:cs="Arial"/>
          <w:szCs w:val="20"/>
          <w:lang w:eastAsia="es-ES"/>
        </w:rPr>
        <w:t xml:space="preserve">, así como por el Pliego de Cláusulas Administrativas Generales para la </w:t>
      </w:r>
      <w:r w:rsidR="00B4215B">
        <w:rPr>
          <w:rFonts w:eastAsia="Times New Roman" w:cs="Arial"/>
          <w:szCs w:val="20"/>
          <w:lang w:eastAsia="es-ES"/>
        </w:rPr>
        <w:t>C</w:t>
      </w:r>
      <w:r w:rsidRPr="00F67BD7">
        <w:rPr>
          <w:rFonts w:eastAsia="Times New Roman" w:cs="Arial"/>
          <w:szCs w:val="20"/>
          <w:lang w:eastAsia="es-ES"/>
        </w:rPr>
        <w:t xml:space="preserve">ontratación de </w:t>
      </w:r>
      <w:r w:rsidR="00B4215B">
        <w:rPr>
          <w:rFonts w:eastAsia="Times New Roman" w:cs="Arial"/>
          <w:szCs w:val="20"/>
          <w:lang w:eastAsia="es-ES"/>
        </w:rPr>
        <w:t>O</w:t>
      </w:r>
      <w:r w:rsidRPr="00F67BD7">
        <w:rPr>
          <w:rFonts w:eastAsia="Times New Roman" w:cs="Arial"/>
          <w:szCs w:val="20"/>
          <w:lang w:eastAsia="es-ES"/>
        </w:rPr>
        <w:t>bras del Estado, aprobado por Decreto 3854/1970, de 31 de diciembre, en lo no previsto en los anteriores.</w:t>
      </w:r>
      <w:r w:rsidRPr="005F7591">
        <w:rPr>
          <w:rFonts w:eastAsia="Times New Roman" w:cs="Arial"/>
          <w:szCs w:val="20"/>
          <w:lang w:eastAsia="es-ES"/>
        </w:rPr>
        <w:t xml:space="preserve"> </w:t>
      </w:r>
      <w:r w:rsidRPr="00F67BD7">
        <w:rPr>
          <w:rFonts w:eastAsia="Times New Roman" w:cs="Arial"/>
          <w:szCs w:val="20"/>
          <w:lang w:eastAsia="es-ES"/>
        </w:rPr>
        <w:t>Además</w:t>
      </w:r>
      <w:r w:rsidR="005F7591">
        <w:rPr>
          <w:rFonts w:eastAsia="Times New Roman" w:cs="Arial"/>
          <w:szCs w:val="20"/>
          <w:lang w:eastAsia="es-ES"/>
        </w:rPr>
        <w:t>,</w:t>
      </w:r>
      <w:r w:rsidRPr="00F67BD7">
        <w:rPr>
          <w:rFonts w:eastAsia="Times New Roman" w:cs="Arial"/>
          <w:szCs w:val="20"/>
          <w:lang w:eastAsia="es-ES"/>
        </w:rPr>
        <w:t xml:space="preserve"> se regirá</w:t>
      </w:r>
      <w:r w:rsidRPr="005F7591">
        <w:rPr>
          <w:rFonts w:eastAsia="Times New Roman" w:cs="Arial"/>
          <w:szCs w:val="20"/>
          <w:lang w:eastAsia="es-ES"/>
        </w:rPr>
        <w:t xml:space="preserve"> </w:t>
      </w:r>
      <w:r w:rsidRPr="00F67BD7">
        <w:rPr>
          <w:rFonts w:eastAsia="Times New Roman" w:cs="Arial"/>
          <w:szCs w:val="20"/>
          <w:lang w:eastAsia="es-ES"/>
        </w:rPr>
        <w:t>por cualesquiera otras disposiciones que regulen la contratación tanto a nivel de la Comunidad Autónoma de Euskadi (Ley 3/2016</w:t>
      </w:r>
      <w:r w:rsidR="00D4231C" w:rsidRPr="00F67BD7">
        <w:rPr>
          <w:rFonts w:eastAsia="Times New Roman" w:cs="Arial"/>
          <w:szCs w:val="20"/>
          <w:lang w:eastAsia="es-ES"/>
        </w:rPr>
        <w:t xml:space="preserve">, </w:t>
      </w:r>
      <w:r w:rsidRPr="00F67BD7">
        <w:rPr>
          <w:rFonts w:eastAsia="Times New Roman" w:cs="Arial"/>
          <w:szCs w:val="20"/>
          <w:lang w:eastAsia="es-ES"/>
        </w:rPr>
        <w:t xml:space="preserve">de 7 de abril, para la inclusión de determinadas cláusulas sociales en la contratación pública) como a nivel de la Diputación Foral de </w:t>
      </w:r>
      <w:proofErr w:type="spellStart"/>
      <w:r w:rsidRPr="00F67BD7">
        <w:rPr>
          <w:rFonts w:eastAsia="Times New Roman" w:cs="Arial"/>
          <w:szCs w:val="20"/>
          <w:lang w:eastAsia="es-ES"/>
        </w:rPr>
        <w:t>Gipuzkoa</w:t>
      </w:r>
      <w:proofErr w:type="spellEnd"/>
      <w:r w:rsidRPr="00F67BD7">
        <w:rPr>
          <w:rFonts w:eastAsia="Times New Roman" w:cs="Arial"/>
          <w:szCs w:val="20"/>
          <w:lang w:eastAsia="es-ES"/>
        </w:rPr>
        <w:t xml:space="preserve"> y que resulten aplicables.</w:t>
      </w:r>
    </w:p>
    <w:p w:rsidR="003478C5" w:rsidRPr="00501A41" w:rsidRDefault="003478C5" w:rsidP="00200EA8">
      <w:pPr>
        <w:spacing w:before="60" w:line="240" w:lineRule="atLeast"/>
        <w:rPr>
          <w:rFonts w:eastAsia="Times New Roman" w:cs="Arial"/>
          <w:szCs w:val="20"/>
          <w:lang w:eastAsia="es-ES"/>
        </w:rPr>
      </w:pPr>
      <w:r w:rsidRPr="00501A41">
        <w:rPr>
          <w:rFonts w:eastAsia="Times New Roman" w:cs="Arial"/>
          <w:szCs w:val="20"/>
          <w:lang w:eastAsia="es-ES"/>
        </w:rPr>
        <w:t>3.-</w:t>
      </w:r>
      <w:r w:rsidR="00200EA8" w:rsidRPr="00501A41">
        <w:rPr>
          <w:rFonts w:eastAsia="Times New Roman" w:cs="Arial"/>
          <w:szCs w:val="20"/>
          <w:lang w:eastAsia="es-ES"/>
        </w:rPr>
        <w:t xml:space="preserve"> </w:t>
      </w:r>
      <w:r w:rsidRPr="00501A41">
        <w:rPr>
          <w:rFonts w:eastAsia="Times New Roman" w:cs="Arial"/>
          <w:szCs w:val="20"/>
          <w:lang w:eastAsia="es-ES"/>
        </w:rPr>
        <w:t>En todo caso, las normas legales y reglamentarias citadas anteriormente serán de aplicación en todo lo que no se oponga a la LCSP</w:t>
      </w:r>
      <w:r w:rsidR="00243566" w:rsidRPr="00501A41">
        <w:rPr>
          <w:rFonts w:eastAsia="Times New Roman" w:cs="Arial"/>
          <w:szCs w:val="20"/>
          <w:lang w:eastAsia="es-ES"/>
        </w:rPr>
        <w:t>.</w:t>
      </w:r>
    </w:p>
    <w:p w:rsidR="003478C5" w:rsidRPr="00501A41" w:rsidRDefault="003478C5" w:rsidP="00200EA8">
      <w:pPr>
        <w:spacing w:before="60" w:line="240" w:lineRule="atLeast"/>
        <w:rPr>
          <w:rFonts w:eastAsia="Times New Roman" w:cs="Arial"/>
          <w:szCs w:val="20"/>
          <w:lang w:eastAsia="es-ES"/>
        </w:rPr>
      </w:pPr>
      <w:r w:rsidRPr="00501A41">
        <w:rPr>
          <w:rFonts w:eastAsia="Times New Roman" w:cs="Arial"/>
          <w:szCs w:val="20"/>
          <w:lang w:eastAsia="es-ES"/>
        </w:rPr>
        <w:t>4</w:t>
      </w:r>
      <w:r w:rsidR="00200EA8" w:rsidRPr="00501A41">
        <w:rPr>
          <w:rFonts w:eastAsia="Times New Roman" w:cs="Arial"/>
          <w:szCs w:val="20"/>
          <w:lang w:eastAsia="es-ES"/>
        </w:rPr>
        <w:t>.</w:t>
      </w:r>
      <w:r w:rsidRPr="00501A41">
        <w:rPr>
          <w:rFonts w:eastAsia="Times New Roman" w:cs="Arial"/>
          <w:szCs w:val="20"/>
          <w:lang w:eastAsia="es-ES"/>
        </w:rPr>
        <w:t>-</w:t>
      </w:r>
      <w:r w:rsidR="00200EA8" w:rsidRPr="00501A41">
        <w:rPr>
          <w:rFonts w:eastAsia="Times New Roman" w:cs="Arial"/>
          <w:szCs w:val="20"/>
          <w:lang w:eastAsia="es-ES"/>
        </w:rPr>
        <w:t xml:space="preserve"> </w:t>
      </w:r>
      <w:r w:rsidRPr="00501A41">
        <w:rPr>
          <w:rFonts w:eastAsia="Times New Roman" w:cs="Arial"/>
          <w:szCs w:val="20"/>
          <w:lang w:eastAsia="es-ES"/>
        </w:rPr>
        <w:t>Supletoriamente, se aplicarán las restantes normas de derecho administrativo y, en su defecto, las de derecho privado.</w:t>
      </w:r>
    </w:p>
    <w:p w:rsidR="003478C5" w:rsidRPr="00501A41" w:rsidRDefault="003478C5" w:rsidP="00200EA8">
      <w:pPr>
        <w:spacing w:before="60" w:line="240" w:lineRule="atLeast"/>
        <w:rPr>
          <w:rFonts w:eastAsia="Times New Roman" w:cs="Arial"/>
          <w:szCs w:val="20"/>
          <w:lang w:eastAsia="es-ES"/>
        </w:rPr>
      </w:pPr>
      <w:r w:rsidRPr="00501A41">
        <w:rPr>
          <w:rFonts w:eastAsia="Times New Roman" w:cs="Arial"/>
          <w:szCs w:val="20"/>
          <w:lang w:eastAsia="es-ES"/>
        </w:rPr>
        <w:t>5.- En caso de discordancia entre el presente pliego y cualquiera del resto de documentos contract</w:t>
      </w:r>
      <w:r w:rsidR="00390EB4" w:rsidRPr="00501A41">
        <w:rPr>
          <w:rFonts w:eastAsia="Times New Roman" w:cs="Arial"/>
          <w:szCs w:val="20"/>
          <w:lang w:eastAsia="es-ES"/>
        </w:rPr>
        <w:t>uales, prevalecerá este pliego.</w:t>
      </w:r>
    </w:p>
    <w:p w:rsidR="003478C5" w:rsidRPr="00DA53A9" w:rsidRDefault="003478C5" w:rsidP="00200EA8">
      <w:pPr>
        <w:spacing w:before="60" w:line="240" w:lineRule="atLeast"/>
        <w:rPr>
          <w:rFonts w:eastAsia="Times New Roman" w:cs="Arial"/>
          <w:szCs w:val="20"/>
          <w:lang w:eastAsia="es-ES"/>
        </w:rPr>
      </w:pPr>
      <w:r w:rsidRPr="00DA53A9">
        <w:rPr>
          <w:rFonts w:eastAsia="Times New Roman" w:cs="Arial"/>
          <w:szCs w:val="20"/>
          <w:lang w:eastAsia="es-ES"/>
        </w:rPr>
        <w:t>6.- El desconocimiento de las cláusulas del contrato en cualquiera de sus términos, de los otros documentos contractuales que forman parte</w:t>
      </w:r>
      <w:r w:rsidR="000234AC" w:rsidRPr="00DA53A9">
        <w:rPr>
          <w:rFonts w:eastAsia="Times New Roman" w:cs="Arial"/>
          <w:szCs w:val="20"/>
          <w:lang w:eastAsia="es-ES"/>
        </w:rPr>
        <w:t xml:space="preserve"> de </w:t>
      </w:r>
      <w:r w:rsidR="001B3D95">
        <w:rPr>
          <w:rFonts w:eastAsia="Times New Roman" w:cs="Arial"/>
          <w:szCs w:val="20"/>
          <w:lang w:eastAsia="es-ES"/>
        </w:rPr>
        <w:t>este</w:t>
      </w:r>
      <w:r w:rsidRPr="00DA53A9">
        <w:rPr>
          <w:rFonts w:eastAsia="Times New Roman" w:cs="Arial"/>
          <w:szCs w:val="20"/>
          <w:lang w:eastAsia="es-ES"/>
        </w:rPr>
        <w:t xml:space="preserve"> y de las instrucciones o de la normativa que resulten de aplicación en la ejecución de la cosa pactada, no exime a la adjudicataria de la</w:t>
      </w:r>
      <w:r w:rsidR="00390EB4" w:rsidRPr="00DA53A9">
        <w:rPr>
          <w:rFonts w:eastAsia="Times New Roman" w:cs="Arial"/>
          <w:szCs w:val="20"/>
          <w:lang w:eastAsia="es-ES"/>
        </w:rPr>
        <w:t xml:space="preserve"> obligación de cumplirlas.</w:t>
      </w:r>
    </w:p>
    <w:p w:rsidR="003478C5" w:rsidRPr="00DA53A9" w:rsidRDefault="003478C5" w:rsidP="00200EA8">
      <w:pPr>
        <w:spacing w:before="60" w:line="240" w:lineRule="atLeast"/>
        <w:rPr>
          <w:rFonts w:eastAsia="Times New Roman" w:cs="Arial"/>
          <w:szCs w:val="20"/>
          <w:lang w:eastAsia="es-ES"/>
        </w:rPr>
      </w:pPr>
      <w:r w:rsidRPr="00DA53A9">
        <w:rPr>
          <w:rFonts w:eastAsia="Times New Roman" w:cs="Arial"/>
          <w:szCs w:val="20"/>
          <w:lang w:eastAsia="es-ES"/>
        </w:rPr>
        <w:t>7.- El órgano de contratación ostenta, de acuerdo con lo previsto en el artículo 190 de la LCSP la</w:t>
      </w:r>
      <w:r w:rsidR="000234AC" w:rsidRPr="00DA53A9">
        <w:rPr>
          <w:rFonts w:eastAsia="Times New Roman" w:cs="Arial"/>
          <w:szCs w:val="20"/>
          <w:lang w:eastAsia="es-ES"/>
        </w:rPr>
        <w:t xml:space="preserve"> prerrogativa de interpretar el contrato administrativo</w:t>
      </w:r>
      <w:r w:rsidRPr="00DA53A9">
        <w:rPr>
          <w:rFonts w:eastAsia="Times New Roman" w:cs="Arial"/>
          <w:szCs w:val="20"/>
          <w:lang w:eastAsia="es-ES"/>
        </w:rPr>
        <w:t xml:space="preserve"> y resolver las dudas que ofrezca su cumplimiento. Igualmente, pod</w:t>
      </w:r>
      <w:r w:rsidR="000234AC" w:rsidRPr="00DA53A9">
        <w:rPr>
          <w:rFonts w:eastAsia="Times New Roman" w:cs="Arial"/>
          <w:szCs w:val="20"/>
          <w:lang w:eastAsia="es-ES"/>
        </w:rPr>
        <w:t>rá modificar el contrato celebrado</w:t>
      </w:r>
      <w:r w:rsidRPr="00DA53A9">
        <w:rPr>
          <w:rFonts w:eastAsia="Times New Roman" w:cs="Arial"/>
          <w:szCs w:val="20"/>
          <w:lang w:eastAsia="es-ES"/>
        </w:rPr>
        <w:t xml:space="preserve"> y acordar su resolución, dentro de los límites y con sujeción a los requisitos y efectos señalados en la LCSP y s</w:t>
      </w:r>
      <w:r w:rsidR="00390EB4" w:rsidRPr="00DA53A9">
        <w:rPr>
          <w:rFonts w:eastAsia="Times New Roman" w:cs="Arial"/>
          <w:szCs w:val="20"/>
          <w:lang w:eastAsia="es-ES"/>
        </w:rPr>
        <w:t>us disposiciones de desarrollo.</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8.- Las cuestiones litigiosas que pudieran surgir para la aplicación o interpretación del contrato, su ejecución, modificación, cumplimiento o resolución, serán resueltas, previa audiencia a la contratista conforme al procedimiento establecido </w:t>
      </w:r>
      <w:r w:rsidR="007A3E20" w:rsidRPr="00B72F56">
        <w:rPr>
          <w:rFonts w:cs="Arial"/>
        </w:rPr>
        <w:t xml:space="preserve">en los artículos 191 de la LCSP y 97 del </w:t>
      </w:r>
      <w:r w:rsidR="007A3E20" w:rsidRPr="00B72F56">
        <w:rPr>
          <w:rFonts w:cs="Arial"/>
        </w:rPr>
        <w:lastRenderedPageBreak/>
        <w:t xml:space="preserve">RGLCAP, </w:t>
      </w:r>
      <w:r w:rsidRPr="00F67BD7">
        <w:rPr>
          <w:rFonts w:eastAsia="Times New Roman" w:cs="Arial"/>
          <w:szCs w:val="20"/>
          <w:lang w:eastAsia="es-ES"/>
        </w:rPr>
        <w:t>por los órganos competentes de la Diputación Foral y sus acuerdos serán inmediatamente ejecutivos.</w:t>
      </w:r>
    </w:p>
    <w:p w:rsidR="003478C5" w:rsidRPr="00F67BD7" w:rsidRDefault="003478C5" w:rsidP="00200EA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478C5" w:rsidRPr="00F67BD7" w:rsidRDefault="003478C5" w:rsidP="00172C57">
      <w:pPr>
        <w:pStyle w:val="Ttulo2"/>
      </w:pPr>
      <w:bookmarkStart w:id="70" w:name="_Toc63762764"/>
      <w:r w:rsidRPr="00F67BD7">
        <w:t>12.- Régimen de recursos</w:t>
      </w:r>
      <w:bookmarkEnd w:id="70"/>
    </w:p>
    <w:p w:rsidR="003478C5" w:rsidRPr="003F2FF2" w:rsidRDefault="003478C5" w:rsidP="00DA53A9">
      <w:pPr>
        <w:spacing w:before="60" w:line="240" w:lineRule="atLeast"/>
        <w:rPr>
          <w:rFonts w:eastAsia="Times New Roman" w:cs="Arial"/>
          <w:szCs w:val="20"/>
          <w:lang w:eastAsia="es-ES"/>
        </w:rPr>
      </w:pPr>
      <w:r w:rsidRPr="00F67BD7">
        <w:rPr>
          <w:rFonts w:eastAsia="Times New Roman" w:cs="Arial"/>
          <w:szCs w:val="20"/>
          <w:lang w:eastAsia="es-ES"/>
        </w:rPr>
        <w:t xml:space="preserve">1.- El presente pliego y el de prescripciones técnicas podrán ser recurridos potestativamente mediante el recurso especial </w:t>
      </w:r>
      <w:r w:rsidR="006D6875">
        <w:rPr>
          <w:rFonts w:eastAsia="Times New Roman" w:cs="Arial"/>
          <w:szCs w:val="20"/>
          <w:lang w:eastAsia="es-ES"/>
        </w:rPr>
        <w:t xml:space="preserve">en materia de contratación </w:t>
      </w:r>
      <w:r w:rsidR="001D7A54">
        <w:rPr>
          <w:rFonts w:eastAsia="Times New Roman" w:cs="Arial"/>
          <w:szCs w:val="20"/>
          <w:lang w:eastAsia="es-ES"/>
        </w:rPr>
        <w:t xml:space="preserve">previsto en </w:t>
      </w:r>
      <w:r w:rsidRPr="00F67BD7">
        <w:rPr>
          <w:rFonts w:eastAsia="Times New Roman" w:cs="Arial"/>
          <w:szCs w:val="20"/>
          <w:lang w:eastAsia="es-ES"/>
        </w:rPr>
        <w:t>el artículo 44 de la LCSP si se trata de un contrato cuyo valor estimado sea superior a tres millones de euros.</w:t>
      </w:r>
    </w:p>
    <w:p w:rsidR="00CE17F4" w:rsidRPr="006918E8" w:rsidRDefault="00CE17F4" w:rsidP="00CE17F4">
      <w:pPr>
        <w:spacing w:before="60" w:line="240" w:lineRule="atLeast"/>
        <w:rPr>
          <w:rFonts w:cs="Arial"/>
        </w:rPr>
      </w:pPr>
      <w:r w:rsidRPr="006918E8">
        <w:rPr>
          <w:rFonts w:cs="Arial"/>
        </w:rPr>
        <w:t>2.- Serán igualmente recurribles las siguientes actuaciones:</w:t>
      </w:r>
    </w:p>
    <w:p w:rsidR="001B3D95" w:rsidRPr="0070217E" w:rsidRDefault="001B3D95" w:rsidP="001B3D95">
      <w:pPr>
        <w:pStyle w:val="Pa14"/>
        <w:numPr>
          <w:ilvl w:val="0"/>
          <w:numId w:val="27"/>
        </w:numPr>
        <w:spacing w:before="60" w:line="240" w:lineRule="atLeast"/>
        <w:ind w:left="568" w:hanging="284"/>
        <w:jc w:val="both"/>
        <w:rPr>
          <w:sz w:val="20"/>
          <w:szCs w:val="20"/>
        </w:rPr>
      </w:pPr>
      <w:r w:rsidRPr="0070217E">
        <w:rPr>
          <w:sz w:val="20"/>
          <w:szCs w:val="20"/>
        </w:rPr>
        <w:t>Los anuncios de licitación y el resto de documentos contractuales que establezcan las condiciones que deban regir la contratación.</w:t>
      </w:r>
    </w:p>
    <w:p w:rsidR="001B3D95" w:rsidRPr="0070217E" w:rsidRDefault="001B3D95" w:rsidP="001B3D95">
      <w:pPr>
        <w:pStyle w:val="Pa14"/>
        <w:numPr>
          <w:ilvl w:val="0"/>
          <w:numId w:val="27"/>
        </w:numPr>
        <w:spacing w:before="60" w:line="240" w:lineRule="atLeast"/>
        <w:ind w:left="568" w:hanging="284"/>
        <w:jc w:val="both"/>
        <w:rPr>
          <w:sz w:val="20"/>
          <w:szCs w:val="20"/>
        </w:rPr>
      </w:pPr>
      <w:r w:rsidRPr="0070217E">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1B3D95" w:rsidRPr="0070217E" w:rsidRDefault="001B3D95" w:rsidP="001B3D95">
      <w:pPr>
        <w:pStyle w:val="Pa14"/>
        <w:numPr>
          <w:ilvl w:val="0"/>
          <w:numId w:val="27"/>
        </w:numPr>
        <w:spacing w:before="60" w:line="240" w:lineRule="atLeast"/>
        <w:ind w:left="568" w:hanging="284"/>
        <w:jc w:val="both"/>
        <w:rPr>
          <w:sz w:val="20"/>
          <w:szCs w:val="20"/>
        </w:rPr>
      </w:pPr>
      <w:r w:rsidRPr="0070217E">
        <w:rPr>
          <w:sz w:val="20"/>
          <w:szCs w:val="20"/>
        </w:rPr>
        <w:t>Los acuerdos de adjudicación.</w:t>
      </w:r>
    </w:p>
    <w:p w:rsidR="001B3D95" w:rsidRPr="0070217E" w:rsidRDefault="001B3D95" w:rsidP="001B3D95">
      <w:pPr>
        <w:pStyle w:val="Pa14"/>
        <w:numPr>
          <w:ilvl w:val="0"/>
          <w:numId w:val="27"/>
        </w:numPr>
        <w:spacing w:before="60" w:line="240" w:lineRule="atLeast"/>
        <w:ind w:left="568" w:hanging="284"/>
        <w:jc w:val="both"/>
        <w:rPr>
          <w:sz w:val="20"/>
          <w:szCs w:val="20"/>
        </w:rPr>
      </w:pPr>
      <w:r w:rsidRPr="0070217E">
        <w:rPr>
          <w:sz w:val="20"/>
          <w:szCs w:val="20"/>
        </w:rPr>
        <w:t>Las modificaciones basadas en el incumplimiento de lo establecido en los artículos 204 y 205 de la LCSP, por entender que la modificación debió ser objeto de una nueva adjudicación.</w:t>
      </w:r>
    </w:p>
    <w:p w:rsidR="00CE17F4" w:rsidRPr="006918E8" w:rsidRDefault="00CE17F4" w:rsidP="00CE17F4">
      <w:pPr>
        <w:spacing w:before="60" w:line="240" w:lineRule="atLeast"/>
        <w:rPr>
          <w:rFonts w:cs="Arial"/>
        </w:rPr>
      </w:pPr>
      <w:r w:rsidRPr="006918E8">
        <w:rPr>
          <w:rFonts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sidR="00A840F7">
        <w:rPr>
          <w:rFonts w:cs="Arial"/>
        </w:rPr>
        <w:t>quince</w:t>
      </w:r>
      <w:r w:rsidRPr="006918E8">
        <w:rPr>
          <w:rFonts w:cs="Arial"/>
        </w:rPr>
        <w:t xml:space="preserve"> días hábiles, en los términos previstos en el artículo 50 de la LCSP.</w:t>
      </w:r>
    </w:p>
    <w:p w:rsidR="003478C5" w:rsidRPr="00F67BD7" w:rsidRDefault="003478C5" w:rsidP="00DA53A9">
      <w:pPr>
        <w:spacing w:before="60" w:line="240" w:lineRule="atLeast"/>
        <w:rPr>
          <w:rFonts w:eastAsia="Times New Roman" w:cs="Arial"/>
          <w:szCs w:val="20"/>
          <w:lang w:eastAsia="es-ES"/>
        </w:rPr>
      </w:pPr>
      <w:r w:rsidRPr="00F67BD7">
        <w:rPr>
          <w:rFonts w:eastAsia="Times New Roman" w:cs="Arial"/>
          <w:szCs w:val="20"/>
          <w:lang w:eastAsia="es-ES"/>
        </w:rPr>
        <w:t>No obstante lo dispuesto en el párrafo anterior, cuando el recurso se funde en alguna de las causas de nulidad previstas en el apartado 2, letras c), d), e) o f) del artículo 39 de la LCSP, se atenderá a</w:t>
      </w:r>
      <w:r w:rsidR="00D660B7" w:rsidRPr="00F67BD7">
        <w:rPr>
          <w:rFonts w:eastAsia="Times New Roman" w:cs="Arial"/>
          <w:szCs w:val="20"/>
          <w:lang w:eastAsia="es-ES"/>
        </w:rPr>
        <w:t xml:space="preserve"> </w:t>
      </w:r>
      <w:r w:rsidRPr="00F67BD7">
        <w:rPr>
          <w:rFonts w:eastAsia="Times New Roman" w:cs="Arial"/>
          <w:szCs w:val="20"/>
          <w:lang w:eastAsia="es-ES"/>
        </w:rPr>
        <w:t>los</w:t>
      </w:r>
      <w:r w:rsidR="00D660B7" w:rsidRPr="00F67BD7">
        <w:rPr>
          <w:rFonts w:eastAsia="Times New Roman" w:cs="Arial"/>
          <w:szCs w:val="20"/>
          <w:lang w:eastAsia="es-ES"/>
        </w:rPr>
        <w:t xml:space="preserve"> </w:t>
      </w:r>
      <w:r w:rsidRPr="00F67BD7">
        <w:rPr>
          <w:rFonts w:eastAsia="Times New Roman" w:cs="Arial"/>
          <w:szCs w:val="20"/>
          <w:lang w:eastAsia="es-ES"/>
        </w:rPr>
        <w:t>plazos de interposición previstos en el artículo 50.2 de la LCSP.</w:t>
      </w:r>
    </w:p>
    <w:p w:rsidR="003478C5" w:rsidRPr="00F67BD7" w:rsidRDefault="003478C5" w:rsidP="00DA53A9">
      <w:pPr>
        <w:spacing w:before="60" w:line="240" w:lineRule="atLeast"/>
        <w:rPr>
          <w:rFonts w:eastAsia="Times New Roman" w:cs="Arial"/>
          <w:szCs w:val="20"/>
          <w:lang w:eastAsia="es-ES"/>
        </w:rPr>
      </w:pPr>
      <w:r w:rsidRPr="00F67BD7">
        <w:rPr>
          <w:rFonts w:eastAsia="Times New Roman" w:cs="Arial"/>
          <w:szCs w:val="20"/>
          <w:lang w:eastAsia="es-ES"/>
        </w:rPr>
        <w:t xml:space="preserve">Alternativamente, podrá interponerse recurso contencioso administrativo </w:t>
      </w:r>
      <w:r w:rsidR="002E3295" w:rsidRPr="00F67BD7">
        <w:rPr>
          <w:rFonts w:eastAsia="Times New Roman" w:cs="Arial"/>
          <w:szCs w:val="20"/>
          <w:lang w:eastAsia="es-ES"/>
        </w:rPr>
        <w:t>en los términos previstos en la Ley 29/1998, de 13 de julio, Reguladora de la Jurisdic</w:t>
      </w:r>
      <w:r w:rsidR="00280315" w:rsidRPr="00F67BD7">
        <w:rPr>
          <w:rFonts w:eastAsia="Times New Roman" w:cs="Arial"/>
          <w:szCs w:val="20"/>
          <w:lang w:eastAsia="es-ES"/>
        </w:rPr>
        <w:t xml:space="preserve">ción Contencioso-Administrativa </w:t>
      </w:r>
      <w:r w:rsidRPr="00F67BD7">
        <w:rPr>
          <w:rFonts w:eastAsia="Times New Roman" w:cs="Arial"/>
          <w:szCs w:val="20"/>
          <w:lang w:eastAsia="es-ES"/>
        </w:rPr>
        <w:t xml:space="preserve">ante el Tribunal Superior de Justicia del País </w:t>
      </w:r>
      <w:r w:rsidR="00390EB4" w:rsidRPr="00F67BD7">
        <w:rPr>
          <w:rFonts w:eastAsia="Times New Roman" w:cs="Arial"/>
          <w:szCs w:val="20"/>
          <w:lang w:eastAsia="es-ES"/>
        </w:rPr>
        <w:t>Vasco en el plazo de dos meses.</w:t>
      </w:r>
    </w:p>
    <w:p w:rsidR="003478C5" w:rsidRPr="00F67BD7" w:rsidRDefault="003478C5" w:rsidP="00DA53A9">
      <w:pPr>
        <w:spacing w:before="60" w:line="240" w:lineRule="atLeast"/>
        <w:rPr>
          <w:rFonts w:eastAsia="Times New Roman" w:cs="Arial"/>
          <w:szCs w:val="20"/>
          <w:lang w:eastAsia="es-ES"/>
        </w:rPr>
      </w:pPr>
      <w:r w:rsidRPr="00F67BD7">
        <w:rPr>
          <w:rFonts w:eastAsia="Times New Roman" w:cs="Arial"/>
          <w:szCs w:val="20"/>
          <w:lang w:eastAsia="es-ES"/>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478C5" w:rsidRPr="00F67BD7" w:rsidRDefault="003478C5" w:rsidP="00F43333">
      <w:pPr>
        <w:spacing w:before="60" w:line="240" w:lineRule="atLeast"/>
        <w:rPr>
          <w:rFonts w:eastAsia="Times New Roman" w:cs="Arial"/>
          <w:szCs w:val="20"/>
          <w:lang w:eastAsia="es-ES"/>
        </w:rPr>
      </w:pPr>
    </w:p>
    <w:p w:rsidR="003478C5" w:rsidRPr="00F67BD7" w:rsidRDefault="005F7591" w:rsidP="00F67BD7">
      <w:pPr>
        <w:keepNext/>
        <w:suppressAutoHyphens/>
        <w:spacing w:before="240" w:after="60" w:line="240" w:lineRule="atLeast"/>
        <w:jc w:val="center"/>
        <w:outlineLvl w:val="0"/>
        <w:rPr>
          <w:rFonts w:eastAsia="Times New Roman" w:cs="Arial"/>
          <w:b/>
          <w:bCs/>
          <w:caps/>
          <w:kern w:val="22"/>
          <w:sz w:val="22"/>
          <w:lang w:eastAsia="es-ES"/>
        </w:rPr>
      </w:pPr>
      <w:bookmarkStart w:id="71" w:name="_Toc42401650"/>
      <w:bookmarkStart w:id="72" w:name="_Toc46289364"/>
      <w:bookmarkStart w:id="73" w:name="_Toc46543143"/>
      <w:bookmarkStart w:id="74" w:name="_Toc46825247"/>
      <w:bookmarkStart w:id="75" w:name="_Toc54085018"/>
      <w:bookmarkStart w:id="76" w:name="_Toc442871784"/>
      <w:bookmarkStart w:id="77" w:name="_Toc463331536"/>
      <w:bookmarkStart w:id="78" w:name="_Toc63762765"/>
      <w:r>
        <w:rPr>
          <w:rFonts w:eastAsia="Times New Roman" w:cs="Arial"/>
          <w:b/>
          <w:bCs/>
          <w:caps/>
          <w:kern w:val="22"/>
          <w:sz w:val="22"/>
          <w:lang w:eastAsia="es-ES"/>
        </w:rPr>
        <w:t xml:space="preserve">CAPÍTULO II - </w:t>
      </w:r>
      <w:r w:rsidR="003478C5" w:rsidRPr="00F67BD7">
        <w:rPr>
          <w:rFonts w:eastAsia="Times New Roman" w:cs="Arial"/>
          <w:b/>
          <w:bCs/>
          <w:caps/>
          <w:kern w:val="22"/>
          <w:sz w:val="22"/>
          <w:lang w:eastAsia="es-ES"/>
        </w:rPr>
        <w:t>CONTRATACIÓN</w:t>
      </w:r>
      <w:bookmarkEnd w:id="71"/>
      <w:bookmarkEnd w:id="72"/>
      <w:bookmarkEnd w:id="73"/>
      <w:bookmarkEnd w:id="74"/>
      <w:bookmarkEnd w:id="75"/>
      <w:bookmarkEnd w:id="76"/>
      <w:bookmarkEnd w:id="77"/>
      <w:bookmarkEnd w:id="78"/>
    </w:p>
    <w:p w:rsidR="003478C5" w:rsidRPr="00F67BD7" w:rsidRDefault="003478C5" w:rsidP="00172C57">
      <w:pPr>
        <w:pStyle w:val="Ttulo2"/>
      </w:pPr>
      <w:bookmarkStart w:id="79" w:name="_13.-_Clase_de"/>
      <w:bookmarkStart w:id="80" w:name="_Toc463331537"/>
      <w:bookmarkStart w:id="81" w:name="_Toc42401651"/>
      <w:bookmarkStart w:id="82" w:name="_Toc46289365"/>
      <w:bookmarkStart w:id="83" w:name="_Toc46543144"/>
      <w:bookmarkStart w:id="84" w:name="_Toc46825248"/>
      <w:bookmarkStart w:id="85" w:name="_Toc54085019"/>
      <w:bookmarkStart w:id="86" w:name="_Toc442871785"/>
      <w:bookmarkStart w:id="87" w:name="_Toc63762766"/>
      <w:bookmarkEnd w:id="79"/>
      <w:r w:rsidRPr="00F67BD7">
        <w:t>13.- Clase de expediente y forma de licitación</w:t>
      </w:r>
      <w:bookmarkEnd w:id="80"/>
      <w:bookmarkEnd w:id="81"/>
      <w:bookmarkEnd w:id="82"/>
      <w:bookmarkEnd w:id="83"/>
      <w:bookmarkEnd w:id="84"/>
      <w:bookmarkEnd w:id="85"/>
      <w:bookmarkEnd w:id="86"/>
      <w:bookmarkEnd w:id="87"/>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1.- El expediente de contratación se realiza por el procedimiento y la tramitación previstos al inicio del cuadro de características.</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lastRenderedPageBreak/>
        <w:t xml:space="preserve">En el supuesto de admisión de variantes, las licitadoras podrán ofertar alternativas en la forma establecida en el </w:t>
      </w:r>
      <w:hyperlink w:anchor="CC_11" w:history="1">
        <w:r w:rsidRPr="00F67BD7">
          <w:rPr>
            <w:rStyle w:val="Hipervnculo"/>
            <w:rFonts w:eastAsia="Times New Roman" w:cs="Arial"/>
            <w:b/>
            <w:szCs w:val="20"/>
            <w:lang w:eastAsia="es-ES"/>
          </w:rPr>
          <w:t>apartado 11</w:t>
        </w:r>
      </w:hyperlink>
      <w:r w:rsidRPr="00F67BD7">
        <w:rPr>
          <w:rFonts w:eastAsia="Times New Roman" w:cs="Arial"/>
          <w:szCs w:val="20"/>
          <w:lang w:eastAsia="es-ES"/>
        </w:rPr>
        <w:t xml:space="preserve"> del cuadro de características y con los requisitos, modalidades y características técnicas fijadas en el pliego de prescripciones técnicas particulares y resumidas en dicho apartado.</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2.- </w:t>
      </w:r>
      <w:r w:rsidR="000A3FE2">
        <w:rPr>
          <w:rFonts w:cs="Arial"/>
        </w:rPr>
        <w:t xml:space="preserve">En caso de que se especifique </w:t>
      </w:r>
      <w:r w:rsidR="0087080D">
        <w:rPr>
          <w:rFonts w:cs="Arial"/>
        </w:rPr>
        <w:t xml:space="preserve">la tramitación urgente del expediente </w:t>
      </w:r>
      <w:r w:rsidR="000A3FE2">
        <w:rPr>
          <w:rFonts w:cs="Arial"/>
        </w:rPr>
        <w:t>en el encabezado del cuadro de características, se procederá a</w:t>
      </w:r>
      <w:r w:rsidRPr="00F67BD7">
        <w:rPr>
          <w:rFonts w:eastAsia="Times New Roman" w:cs="Arial"/>
          <w:szCs w:val="20"/>
          <w:lang w:eastAsia="es-ES"/>
        </w:rPr>
        <w:t xml:space="preserve"> la reducción de los plazos establecidos para su licitación, adjudicación y formalización, conforme a las reglas establecidas en el artículo 119 y concordantes de la LCSP.</w:t>
      </w:r>
    </w:p>
    <w:p w:rsidR="003478C5" w:rsidRPr="00F67BD7" w:rsidRDefault="003478C5" w:rsidP="00172C57">
      <w:pPr>
        <w:pStyle w:val="Ttulo2"/>
      </w:pPr>
      <w:bookmarkStart w:id="88" w:name="_Toc63762767"/>
      <w:r w:rsidRPr="00F67BD7">
        <w:t>14.- Personas naturales o jurídicas licitadoras</w:t>
      </w:r>
      <w:bookmarkEnd w:id="88"/>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 xml:space="preserve">1.- Podrán contratar con la Administración las personas naturales o jurídicas, españolas o extranjeras, que tengan plena capacidad de obrar, no estén incursas en </w:t>
      </w:r>
      <w:r w:rsidR="000234AC" w:rsidRPr="00F67BD7">
        <w:rPr>
          <w:rFonts w:eastAsia="Times New Roman" w:cs="Arial"/>
          <w:szCs w:val="20"/>
          <w:lang w:eastAsia="es-ES"/>
        </w:rPr>
        <w:t>ning</w:t>
      </w:r>
      <w:r w:rsidRPr="00F67BD7">
        <w:rPr>
          <w:rFonts w:eastAsia="Times New Roman" w:cs="Arial"/>
          <w:szCs w:val="20"/>
          <w:lang w:eastAsia="es-ES"/>
        </w:rPr>
        <w:t xml:space="preserve">una </w:t>
      </w:r>
      <w:r w:rsidR="000234AC" w:rsidRPr="00F67BD7">
        <w:rPr>
          <w:rFonts w:eastAsia="Times New Roman" w:cs="Arial"/>
          <w:szCs w:val="20"/>
          <w:lang w:eastAsia="es-ES"/>
        </w:rPr>
        <w:t xml:space="preserve">de las causas de </w:t>
      </w:r>
      <w:r w:rsidRPr="00F67BD7">
        <w:rPr>
          <w:rFonts w:eastAsia="Times New Roman" w:cs="Arial"/>
          <w:szCs w:val="20"/>
          <w:lang w:eastAsia="es-ES"/>
        </w:rPr>
        <w:t>prohibición de contratar, y acrediten su solvencia económica y financiera y técnica o profesional o, en los casos en que así lo exija la LCSP</w:t>
      </w:r>
      <w:r w:rsidR="00C326EB" w:rsidRPr="00F67BD7">
        <w:rPr>
          <w:rFonts w:eastAsia="Times New Roman" w:cs="Arial"/>
          <w:szCs w:val="20"/>
          <w:lang w:eastAsia="es-ES"/>
        </w:rPr>
        <w:t>,</w:t>
      </w:r>
      <w:r w:rsidR="00A95902" w:rsidRPr="00F67BD7">
        <w:rPr>
          <w:rFonts w:eastAsia="Times New Roman" w:cs="Arial"/>
          <w:szCs w:val="20"/>
          <w:lang w:eastAsia="es-ES"/>
        </w:rPr>
        <w:t xml:space="preserve"> </w:t>
      </w:r>
      <w:r w:rsidRPr="00F67BD7">
        <w:rPr>
          <w:rFonts w:eastAsia="Times New Roman" w:cs="Arial"/>
          <w:szCs w:val="20"/>
          <w:lang w:eastAsia="es-ES"/>
        </w:rPr>
        <w:t>se</w:t>
      </w:r>
      <w:r w:rsidR="00D660B7" w:rsidRPr="00F67BD7">
        <w:rPr>
          <w:rFonts w:eastAsia="Times New Roman" w:cs="Arial"/>
          <w:szCs w:val="20"/>
          <w:lang w:eastAsia="es-ES"/>
        </w:rPr>
        <w:t xml:space="preserve"> </w:t>
      </w:r>
      <w:r w:rsidRPr="00F67BD7">
        <w:rPr>
          <w:rFonts w:eastAsia="Times New Roman" w:cs="Arial"/>
          <w:szCs w:val="20"/>
          <w:lang w:eastAsia="es-ES"/>
        </w:rPr>
        <w:t>encuentren debidamente clasificad</w:t>
      </w:r>
      <w:r w:rsidR="00BC445B" w:rsidRPr="00F67BD7">
        <w:rPr>
          <w:rFonts w:eastAsia="Times New Roman" w:cs="Arial"/>
          <w:szCs w:val="20"/>
          <w:lang w:eastAsia="es-ES"/>
        </w:rPr>
        <w:t>a</w:t>
      </w:r>
      <w:r w:rsidRPr="00F67BD7">
        <w:rPr>
          <w:rFonts w:eastAsia="Times New Roman" w:cs="Arial"/>
          <w:szCs w:val="20"/>
          <w:lang w:eastAsia="es-ES"/>
        </w:rPr>
        <w:t>s.</w:t>
      </w:r>
    </w:p>
    <w:p w:rsidR="003478C5" w:rsidRPr="003F2FF2" w:rsidRDefault="003478C5" w:rsidP="00F43333">
      <w:pPr>
        <w:spacing w:before="60" w:line="240" w:lineRule="atLeast"/>
        <w:rPr>
          <w:rFonts w:cs="Arial"/>
          <w:szCs w:val="20"/>
        </w:rPr>
      </w:pPr>
      <w:r w:rsidRPr="003F2FF2">
        <w:rPr>
          <w:rFonts w:cs="Arial"/>
          <w:szCs w:val="20"/>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2.- Las circunstancias relativas a la capacidad, solvencia y ausencia de prohibiciones de</w:t>
      </w:r>
      <w:r w:rsidR="000625F4" w:rsidRPr="00F67BD7">
        <w:rPr>
          <w:rFonts w:eastAsia="Times New Roman" w:cs="Arial"/>
          <w:szCs w:val="20"/>
          <w:lang w:eastAsia="es-ES"/>
        </w:rPr>
        <w:t xml:space="preserve"> contratar a las que se refiere </w:t>
      </w:r>
      <w:r w:rsidR="006E5BA3" w:rsidRPr="00F67BD7">
        <w:rPr>
          <w:rFonts w:eastAsia="Times New Roman" w:cs="Arial"/>
          <w:szCs w:val="20"/>
          <w:lang w:eastAsia="es-ES"/>
        </w:rPr>
        <w:t>e</w:t>
      </w:r>
      <w:r w:rsidR="000625F4" w:rsidRPr="00F67BD7">
        <w:rPr>
          <w:rFonts w:eastAsia="Times New Roman" w:cs="Arial"/>
          <w:szCs w:val="20"/>
          <w:lang w:eastAsia="es-ES"/>
        </w:rPr>
        <w:t>l apartado anterior</w:t>
      </w:r>
      <w:r w:rsidRPr="00F67BD7">
        <w:rPr>
          <w:rFonts w:eastAsia="Times New Roman" w:cs="Arial"/>
          <w:szCs w:val="20"/>
          <w:lang w:eastAsia="es-ES"/>
        </w:rPr>
        <w:t>, deberán concurrir en la fecha final de presentación de ofertas y subsistir en el momento de perfección del contrato</w:t>
      </w:r>
      <w:r w:rsidR="00243566" w:rsidRPr="00F67BD7">
        <w:rPr>
          <w:rFonts w:eastAsia="Times New Roman" w:cs="Arial"/>
          <w:szCs w:val="20"/>
          <w:lang w:eastAsia="es-ES"/>
        </w:rPr>
        <w:t>.</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3.- Las licitadoras deberán contar, asimismo, con la habilitación empresarial o profesional que, en su caso, sea exigible para la realización de las prestaciones que constituyan el objeto del contrato.</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4.- Las personas jurídicas sólo podrán ser adjudicatarias de contratos cuyas prestaciones estén comprendidas dentro de los fines, objeto o ámbito de actividad que, a tenor de sus estatutos o reglas fundacionales, les sean propios.</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474683" w:rsidRPr="003F2FF2" w:rsidRDefault="00474683" w:rsidP="00474683">
      <w:pPr>
        <w:spacing w:before="60" w:line="240" w:lineRule="atLeast"/>
        <w:rPr>
          <w:rFonts w:eastAsia="Times New Roman" w:cs="Arial"/>
          <w:szCs w:val="20"/>
          <w:lang w:eastAsia="es-ES"/>
        </w:rPr>
      </w:pPr>
      <w:r w:rsidRPr="003F2FF2">
        <w:rPr>
          <w:rFonts w:cs="Arial"/>
          <w:szCs w:val="20"/>
        </w:rPr>
        <w:t xml:space="preserve">En caso de alteración de su </w:t>
      </w:r>
      <w:r w:rsidRPr="003F2FF2">
        <w:rPr>
          <w:rFonts w:eastAsia="Times New Roman" w:cs="Arial"/>
          <w:szCs w:val="20"/>
          <w:lang w:eastAsia="es-ES"/>
        </w:rPr>
        <w:t xml:space="preserve">composición, así como en los supuestos de modificación que se produzcan antes y después de la </w:t>
      </w:r>
      <w:r w:rsidRPr="006C4504">
        <w:rPr>
          <w:rFonts w:eastAsia="Times New Roman" w:cs="Arial"/>
          <w:szCs w:val="20"/>
          <w:lang w:eastAsia="es-ES"/>
        </w:rPr>
        <w:t>formalización del contrato</w:t>
      </w:r>
      <w:r w:rsidR="00B430C2" w:rsidRPr="006C4504">
        <w:rPr>
          <w:rFonts w:eastAsia="Times New Roman" w:cs="Arial"/>
          <w:szCs w:val="20"/>
          <w:lang w:eastAsia="es-ES"/>
        </w:rPr>
        <w:t>,</w:t>
      </w:r>
      <w:r w:rsidRPr="006C4504">
        <w:rPr>
          <w:rFonts w:eastAsia="Times New Roman" w:cs="Arial"/>
          <w:szCs w:val="20"/>
          <w:lang w:eastAsia="es-ES"/>
        </w:rPr>
        <w:t xml:space="preserve"> se estará</w:t>
      </w:r>
      <w:r w:rsidRPr="003F2FF2">
        <w:rPr>
          <w:rFonts w:eastAsia="Times New Roman" w:cs="Arial"/>
          <w:szCs w:val="20"/>
          <w:lang w:eastAsia="es-ES"/>
        </w:rPr>
        <w:t xml:space="preserve"> a lo dispuesto en el artículo 69</w:t>
      </w:r>
      <w:r w:rsidR="006C4504">
        <w:rPr>
          <w:rFonts w:eastAsia="Times New Roman" w:cs="Arial"/>
          <w:szCs w:val="20"/>
          <w:lang w:eastAsia="es-ES"/>
        </w:rPr>
        <w:t>,</w:t>
      </w:r>
      <w:r w:rsidRPr="003F2FF2">
        <w:rPr>
          <w:rFonts w:eastAsia="Times New Roman" w:cs="Arial"/>
          <w:szCs w:val="20"/>
          <w:lang w:eastAsia="es-ES"/>
        </w:rPr>
        <w:t xml:space="preserve"> apartado</w:t>
      </w:r>
      <w:r w:rsidR="001B3D95">
        <w:rPr>
          <w:rFonts w:eastAsia="Times New Roman" w:cs="Arial"/>
          <w:szCs w:val="20"/>
          <w:lang w:eastAsia="es-ES"/>
        </w:rPr>
        <w:t>s</w:t>
      </w:r>
      <w:r w:rsidRPr="003F2FF2">
        <w:rPr>
          <w:rFonts w:eastAsia="Times New Roman" w:cs="Arial"/>
          <w:szCs w:val="20"/>
          <w:lang w:eastAsia="es-ES"/>
        </w:rPr>
        <w:t xml:space="preserve"> 8 y siguientes de la LCSP. A estos efectos</w:t>
      </w:r>
      <w:r w:rsidR="00C326EB" w:rsidRPr="003F2FF2">
        <w:rPr>
          <w:rFonts w:eastAsia="Times New Roman" w:cs="Arial"/>
          <w:szCs w:val="20"/>
          <w:lang w:eastAsia="es-ES"/>
        </w:rPr>
        <w:t>,</w:t>
      </w:r>
      <w:r w:rsidRPr="003F2FF2">
        <w:rPr>
          <w:rFonts w:eastAsia="Times New Roman" w:cs="Arial"/>
          <w:szCs w:val="20"/>
          <w:lang w:eastAsia="es-ES"/>
        </w:rPr>
        <w:t xml:space="preserve"> se deberá comunicar al órgano de contratación la circunstancia que se hubiere producido.</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6.- En relación con las empresas comunitarias o de Estados signatarios del Acuerdo sobre el Espacio Económico Europeo y empresas no comunitarias será de aplicación lo dispuesto en los artículos 67 y 68 de la LCSP.</w:t>
      </w:r>
    </w:p>
    <w:p w:rsidR="003478C5" w:rsidRPr="00F67BD7" w:rsidRDefault="003478C5" w:rsidP="00200EA8">
      <w:pPr>
        <w:suppressAutoHyphens/>
        <w:spacing w:before="60" w:line="240" w:lineRule="atLeast"/>
        <w:rPr>
          <w:rFonts w:eastAsia="Times New Roman" w:cs="Arial"/>
          <w:szCs w:val="20"/>
          <w:lang w:eastAsia="es-ES"/>
        </w:rPr>
      </w:pPr>
      <w:r w:rsidRPr="00F67BD7">
        <w:rPr>
          <w:rFonts w:eastAsia="Times New Roman" w:cs="Arial"/>
          <w:szCs w:val="20"/>
          <w:lang w:eastAsia="es-ES"/>
        </w:rPr>
        <w:t>7.-</w:t>
      </w:r>
      <w:r w:rsidR="0057296A" w:rsidRPr="00F67BD7">
        <w:rPr>
          <w:rFonts w:eastAsia="Times New Roman" w:cs="Arial"/>
          <w:szCs w:val="20"/>
          <w:lang w:eastAsia="es-ES"/>
        </w:rPr>
        <w:t xml:space="preserve"> </w:t>
      </w:r>
      <w:r w:rsidRPr="00F67BD7">
        <w:rPr>
          <w:rFonts w:eastAsia="Times New Roman" w:cs="Arial"/>
          <w:szCs w:val="20"/>
          <w:lang w:eastAsia="es-ES"/>
        </w:rPr>
        <w:t>De acuerdo con lo establecido en el artículo 70.2 de la LCSP el contrato objeto del presente pliego no podrá adjudicarse a las mismas empresas adjudicatarias de los contratos de servicios</w:t>
      </w:r>
      <w:r w:rsidR="00D660B7" w:rsidRPr="00F67BD7">
        <w:rPr>
          <w:rFonts w:eastAsia="Times New Roman" w:cs="Arial"/>
          <w:szCs w:val="20"/>
          <w:lang w:eastAsia="es-ES"/>
        </w:rPr>
        <w:t xml:space="preserve"> </w:t>
      </w:r>
      <w:r w:rsidRPr="00F67BD7">
        <w:rPr>
          <w:rFonts w:eastAsia="Times New Roman" w:cs="Arial"/>
          <w:szCs w:val="20"/>
          <w:lang w:eastAsia="es-ES"/>
        </w:rPr>
        <w:t>que tengan por objeto la vigilancia, supervisión, control y dirección de las obras objeto de la licitación, ni a las empresas a éstas vinculadas, entendiéndose por tales las que se encuentran en alguno de los supuestos previstos en el artículo</w:t>
      </w:r>
      <w:r w:rsidR="00870E12" w:rsidRPr="00F67BD7">
        <w:rPr>
          <w:rFonts w:eastAsia="Times New Roman" w:cs="Arial"/>
          <w:szCs w:val="20"/>
          <w:lang w:eastAsia="es-ES"/>
        </w:rPr>
        <w:t xml:space="preserve"> </w:t>
      </w:r>
      <w:r w:rsidR="00390EB4" w:rsidRPr="00F67BD7">
        <w:rPr>
          <w:rFonts w:eastAsia="Times New Roman" w:cs="Arial"/>
          <w:szCs w:val="20"/>
          <w:lang w:eastAsia="es-ES"/>
        </w:rPr>
        <w:t>42 del Código de Comercio.</w:t>
      </w:r>
    </w:p>
    <w:p w:rsidR="003478C5" w:rsidRPr="00F67BD7" w:rsidRDefault="003478C5" w:rsidP="00172C57">
      <w:pPr>
        <w:pStyle w:val="Ttulo2"/>
      </w:pPr>
      <w:bookmarkStart w:id="89" w:name="_Toc463331538"/>
      <w:bookmarkStart w:id="90" w:name="_Toc63762768"/>
      <w:r w:rsidRPr="00F67BD7">
        <w:t>15.- Garantía provisional</w:t>
      </w:r>
      <w:bookmarkEnd w:id="89"/>
      <w:bookmarkEnd w:id="90"/>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1.- De conformidad con lo previsto en el artículo 106 de la LCSP</w:t>
      </w:r>
      <w:r w:rsidR="001B3D95">
        <w:rPr>
          <w:rFonts w:eastAsia="Times New Roman" w:cs="Arial"/>
          <w:szCs w:val="20"/>
          <w:lang w:eastAsia="es-ES"/>
        </w:rPr>
        <w:t>,</w:t>
      </w:r>
      <w:r w:rsidRPr="00F67BD7">
        <w:rPr>
          <w:rFonts w:eastAsia="Times New Roman" w:cs="Arial"/>
          <w:szCs w:val="20"/>
          <w:lang w:eastAsia="es-ES"/>
        </w:rPr>
        <w:t xml:space="preserve"> si</w:t>
      </w:r>
      <w:r w:rsidR="001B3D95">
        <w:rPr>
          <w:rFonts w:eastAsia="Times New Roman" w:cs="Arial"/>
          <w:szCs w:val="20"/>
          <w:lang w:eastAsia="es-ES"/>
        </w:rPr>
        <w:t>,</w:t>
      </w:r>
      <w:r w:rsidRPr="00F67BD7">
        <w:rPr>
          <w:rFonts w:eastAsia="Times New Roman" w:cs="Arial"/>
          <w:szCs w:val="20"/>
          <w:lang w:eastAsia="es-ES"/>
        </w:rPr>
        <w:t xml:space="preserve"> excepcionalmente, por motivos de interés público y de forma justificada en el expediente</w:t>
      </w:r>
      <w:r w:rsidR="001B3D95">
        <w:rPr>
          <w:rFonts w:eastAsia="Times New Roman" w:cs="Arial"/>
          <w:szCs w:val="20"/>
          <w:lang w:eastAsia="es-ES"/>
        </w:rPr>
        <w:t>,</w:t>
      </w:r>
      <w:r w:rsidRPr="00F67BD7">
        <w:rPr>
          <w:rFonts w:eastAsia="Times New Roman" w:cs="Arial"/>
          <w:szCs w:val="20"/>
          <w:lang w:eastAsia="es-ES"/>
        </w:rPr>
        <w:t xml:space="preserve"> se exige para el presente contrato la constitución de una garantía provisional, su importe será el que figure en el </w:t>
      </w:r>
      <w:hyperlink w:anchor="CC_16" w:history="1">
        <w:r w:rsidR="00BB3F5B" w:rsidRPr="00F67BD7">
          <w:rPr>
            <w:rStyle w:val="Hipervnculo"/>
            <w:rFonts w:eastAsia="Times New Roman" w:cs="Arial"/>
            <w:b/>
            <w:szCs w:val="20"/>
            <w:lang w:eastAsia="es-ES"/>
          </w:rPr>
          <w:t xml:space="preserve">apartado </w:t>
        </w:r>
        <w:r w:rsidRPr="00F67BD7">
          <w:rPr>
            <w:rStyle w:val="Hipervnculo"/>
            <w:rFonts w:eastAsia="Times New Roman" w:cs="Arial"/>
            <w:b/>
            <w:szCs w:val="20"/>
            <w:lang w:eastAsia="es-ES"/>
          </w:rPr>
          <w:t>16</w:t>
        </w:r>
      </w:hyperlink>
      <w:r w:rsidRPr="00F67BD7">
        <w:rPr>
          <w:rFonts w:eastAsia="Times New Roman" w:cs="Arial"/>
          <w:szCs w:val="20"/>
          <w:lang w:eastAsia="es-ES"/>
        </w:rPr>
        <w:t xml:space="preserve"> del cuadro de características.</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2.- En cuanto a la forma y requisitos de las garantías, se estará a lo previsto en los artículos 106.3 y 108.1 de la LCSP, así como </w:t>
      </w:r>
      <w:r w:rsidR="001B3D95">
        <w:rPr>
          <w:rFonts w:eastAsia="Times New Roman" w:cs="Arial"/>
          <w:szCs w:val="20"/>
          <w:lang w:eastAsia="es-ES"/>
        </w:rPr>
        <w:t>a</w:t>
      </w:r>
      <w:r w:rsidR="00765FC1">
        <w:rPr>
          <w:rFonts w:eastAsia="Times New Roman" w:cs="Arial"/>
          <w:szCs w:val="20"/>
          <w:lang w:eastAsia="es-ES"/>
        </w:rPr>
        <w:t xml:space="preserve"> </w:t>
      </w:r>
      <w:r w:rsidRPr="00F67BD7">
        <w:rPr>
          <w:rFonts w:eastAsia="Times New Roman" w:cs="Arial"/>
          <w:szCs w:val="20"/>
          <w:lang w:eastAsia="es-ES"/>
        </w:rPr>
        <w:t>lo dispuesto en los artículos 55, 56, 57 y 58 del RGLCAP.</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lastRenderedPageBreak/>
        <w:t>3.-</w:t>
      </w:r>
      <w:r w:rsidR="00200EA8" w:rsidRPr="00F67BD7">
        <w:rPr>
          <w:rFonts w:eastAsia="Times New Roman" w:cs="Arial"/>
          <w:szCs w:val="20"/>
          <w:lang w:eastAsia="es-ES"/>
        </w:rPr>
        <w:t xml:space="preserve"> </w:t>
      </w:r>
      <w:r w:rsidRPr="00F67BD7">
        <w:rPr>
          <w:rFonts w:eastAsia="Times New Roman" w:cs="Arial"/>
          <w:szCs w:val="20"/>
          <w:lang w:eastAsia="es-ES"/>
        </w:rPr>
        <w:t>La garantía provisional se extinguirá automáticamente y se devolverá a las licitadoras inmediatamente después</w:t>
      </w:r>
      <w:r w:rsidR="00390EB4" w:rsidRPr="00F67BD7">
        <w:rPr>
          <w:rFonts w:eastAsia="Times New Roman" w:cs="Arial"/>
          <w:szCs w:val="20"/>
          <w:lang w:eastAsia="es-ES"/>
        </w:rPr>
        <w:t xml:space="preserve"> de la perfección del contrato.</w:t>
      </w:r>
    </w:p>
    <w:p w:rsidR="003478C5" w:rsidRPr="00F67BD7" w:rsidRDefault="003478C5" w:rsidP="00172C57">
      <w:pPr>
        <w:pStyle w:val="Ttulo2"/>
      </w:pPr>
      <w:bookmarkStart w:id="91" w:name="_Toc463331539"/>
      <w:bookmarkStart w:id="92" w:name="_Toc63762769"/>
      <w:r w:rsidRPr="00F67BD7">
        <w:t>16.- Presentación de proposiciones</w:t>
      </w:r>
      <w:bookmarkEnd w:id="91"/>
      <w:bookmarkEnd w:id="92"/>
    </w:p>
    <w:p w:rsidR="003478C5" w:rsidRPr="00F67BD7" w:rsidRDefault="00C97C3E" w:rsidP="00200EA8">
      <w:pPr>
        <w:snapToGrid w:val="0"/>
        <w:spacing w:before="60" w:line="240" w:lineRule="atLeast"/>
        <w:rPr>
          <w:rFonts w:eastAsia="Times New Roman" w:cs="Arial"/>
          <w:szCs w:val="20"/>
          <w:lang w:eastAsia="es-ES"/>
        </w:rPr>
      </w:pPr>
      <w:r w:rsidRPr="00F67BD7">
        <w:rPr>
          <w:rFonts w:eastAsia="Times New Roman" w:cs="Arial"/>
          <w:szCs w:val="20"/>
          <w:lang w:eastAsia="es-ES"/>
        </w:rPr>
        <w:t xml:space="preserve">1.- </w:t>
      </w:r>
      <w:r w:rsidRPr="00F67BD7">
        <w:rPr>
          <w:rFonts w:eastAsia="Cambria" w:cs="Arial"/>
        </w:rPr>
        <w:t>Las proposiciones se presentarán</w:t>
      </w:r>
      <w:r w:rsidR="006C4504">
        <w:rPr>
          <w:rFonts w:eastAsia="Cambria" w:cs="Arial"/>
        </w:rPr>
        <w:t xml:space="preserve"> </w:t>
      </w:r>
      <w:r w:rsidRPr="00F67BD7">
        <w:rPr>
          <w:rFonts w:eastAsia="Cambria" w:cs="Arial"/>
        </w:rPr>
        <w:t xml:space="preserve">a través de la </w:t>
      </w:r>
      <w:r w:rsidRPr="00F67BD7">
        <w:rPr>
          <w:rFonts w:eastAsia="Cambria" w:cs="Arial"/>
          <w:szCs w:val="20"/>
        </w:rPr>
        <w:t xml:space="preserve">plataforma de licitación electrónica </w:t>
      </w:r>
      <w:hyperlink r:id="rId16" w:history="1">
        <w:r w:rsidRPr="00F67BD7">
          <w:rPr>
            <w:rFonts w:eastAsia="Cambria" w:cs="Arial"/>
            <w:szCs w:val="20"/>
            <w:u w:val="single"/>
          </w:rPr>
          <w:t>www.contratacion.euskadi.eus</w:t>
        </w:r>
      </w:hyperlink>
      <w:r w:rsidRPr="00F67BD7">
        <w:rPr>
          <w:rFonts w:eastAsia="Cambria" w:cs="Arial"/>
          <w:szCs w:val="20"/>
        </w:rPr>
        <w:t xml:space="preserve"> en el plazo señalado en el </w:t>
      </w:r>
      <w:hyperlink w:anchor="CC_33" w:history="1">
        <w:r w:rsidRPr="00F67BD7">
          <w:rPr>
            <w:rStyle w:val="Hipervnculo"/>
            <w:rFonts w:eastAsia="Cambria" w:cs="Arial"/>
            <w:b/>
            <w:szCs w:val="20"/>
          </w:rPr>
          <w:t>apartado 33</w:t>
        </w:r>
      </w:hyperlink>
      <w:r w:rsidRPr="00F67BD7">
        <w:rPr>
          <w:rFonts w:eastAsia="Cambria" w:cs="Arial"/>
          <w:szCs w:val="20"/>
        </w:rPr>
        <w:t xml:space="preserve"> del cuadro de características,</w:t>
      </w:r>
      <w:r w:rsidRPr="00F67BD7">
        <w:rPr>
          <w:rFonts w:eastAsia="Times New Roman" w:cs="Arial"/>
          <w:szCs w:val="20"/>
          <w:lang w:eastAsia="es-ES"/>
        </w:rPr>
        <w:t xml:space="preserve"> a contar desde el día siguiente a la publicación en el perfil de contratante del anuncio de licitación,</w:t>
      </w:r>
      <w:r w:rsidRPr="00F67BD7">
        <w:rPr>
          <w:rFonts w:eastAsia="Cambria" w:cs="Arial"/>
          <w:szCs w:val="20"/>
        </w:rPr>
        <w:t xml:space="preserve"> </w:t>
      </w:r>
      <w:r w:rsidR="00B94AE2">
        <w:rPr>
          <w:rFonts w:eastAsia="Times New Roman" w:cs="Arial"/>
          <w:szCs w:val="20"/>
          <w:lang w:eastAsia="es-ES"/>
        </w:rPr>
        <w:t>o desde la fecha del envío del anuncio de licitación a la Oficina de Publicaciones de la Unión Europea</w:t>
      </w:r>
      <w:r w:rsidR="003478C5" w:rsidRPr="00F67BD7">
        <w:rPr>
          <w:rFonts w:eastAsia="Times New Roman" w:cs="Arial"/>
          <w:szCs w:val="20"/>
          <w:lang w:eastAsia="es-ES"/>
        </w:rPr>
        <w:t xml:space="preserve"> para los contratos s</w:t>
      </w:r>
      <w:r w:rsidRPr="00F67BD7">
        <w:rPr>
          <w:rFonts w:eastAsia="Times New Roman" w:cs="Arial"/>
          <w:szCs w:val="20"/>
          <w:lang w:eastAsia="es-ES"/>
        </w:rPr>
        <w:t>ujetos a regulación armonizada.</w:t>
      </w:r>
    </w:p>
    <w:p w:rsidR="003478C5" w:rsidRPr="00F67BD7" w:rsidRDefault="003478C5" w:rsidP="00F43333">
      <w:pPr>
        <w:snapToGrid w:val="0"/>
        <w:spacing w:before="60" w:line="240" w:lineRule="atLeast"/>
        <w:rPr>
          <w:rFonts w:eastAsia="Times New Roman" w:cs="Arial"/>
          <w:szCs w:val="20"/>
          <w:lang w:eastAsia="es-ES"/>
        </w:rPr>
      </w:pPr>
      <w:r w:rsidRPr="00F67BD7">
        <w:rPr>
          <w:rFonts w:eastAsia="Times New Roman" w:cs="Arial"/>
          <w:szCs w:val="20"/>
          <w:lang w:eastAsia="es-ES"/>
        </w:rPr>
        <w:t xml:space="preserve">2.- El envío de la documentación, así como las notificaciones y comunicaciones, se ajustarán a lo recogido en </w:t>
      </w:r>
      <w:r w:rsidR="00021FE2" w:rsidRPr="00F67BD7">
        <w:rPr>
          <w:rFonts w:eastAsia="Times New Roman" w:cs="Arial"/>
          <w:szCs w:val="20"/>
          <w:lang w:eastAsia="es-ES"/>
        </w:rPr>
        <w:t>el</w:t>
      </w:r>
      <w:r w:rsidRPr="00F67BD7">
        <w:rPr>
          <w:rFonts w:eastAsia="Times New Roman" w:cs="Arial"/>
          <w:szCs w:val="20"/>
          <w:lang w:eastAsia="es-ES"/>
        </w:rPr>
        <w:t xml:space="preserve"> </w:t>
      </w:r>
      <w:hyperlink w:anchor="Ax_01" w:history="1">
        <w:r w:rsidRPr="00F67BD7">
          <w:rPr>
            <w:rFonts w:eastAsia="Times New Roman" w:cs="Arial"/>
            <w:b/>
            <w:color w:val="0000FF"/>
            <w:szCs w:val="20"/>
            <w:u w:val="single"/>
            <w:lang w:eastAsia="es-ES"/>
          </w:rPr>
          <w:t>Anexo I</w:t>
        </w:r>
      </w:hyperlink>
      <w:r w:rsidRPr="00C03204">
        <w:rPr>
          <w:rFonts w:eastAsia="Times New Roman" w:cs="Arial"/>
          <w:szCs w:val="20"/>
          <w:lang w:eastAsia="es-ES"/>
        </w:rPr>
        <w:t xml:space="preserve"> </w:t>
      </w:r>
      <w:r w:rsidRPr="00F67BD7">
        <w:rPr>
          <w:rFonts w:eastAsia="Times New Roman" w:cs="Arial"/>
          <w:szCs w:val="20"/>
          <w:lang w:eastAsia="es-ES"/>
        </w:rPr>
        <w:t>de este pliego.</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 xml:space="preserve">3.- Los documentos se nombrarán teniendo en cuenta los distintos apartados señalados en las </w:t>
      </w:r>
      <w:hyperlink w:anchor="Cl_19" w:history="1">
        <w:r w:rsidRPr="009F6A4C">
          <w:rPr>
            <w:rStyle w:val="Hipervnculo"/>
            <w:rFonts w:eastAsia="Times New Roman" w:cs="Arial"/>
            <w:b/>
            <w:szCs w:val="20"/>
            <w:lang w:eastAsia="es-ES"/>
          </w:rPr>
          <w:t>cláusulas 19</w:t>
        </w:r>
      </w:hyperlink>
      <w:r w:rsidRPr="00F43333">
        <w:rPr>
          <w:rFonts w:eastAsia="Times New Roman" w:cs="Arial"/>
          <w:szCs w:val="20"/>
          <w:lang w:eastAsia="es-ES"/>
        </w:rPr>
        <w:t>,</w:t>
      </w:r>
      <w:r w:rsidRPr="006C4504">
        <w:rPr>
          <w:rFonts w:eastAsia="Times New Roman" w:cs="Arial"/>
          <w:szCs w:val="20"/>
          <w:lang w:eastAsia="es-ES"/>
        </w:rPr>
        <w:t xml:space="preserve"> </w:t>
      </w:r>
      <w:hyperlink w:anchor="Cl_20" w:history="1">
        <w:r w:rsidRPr="009F6A4C">
          <w:rPr>
            <w:rStyle w:val="Hipervnculo"/>
            <w:rFonts w:eastAsia="Times New Roman" w:cs="Arial"/>
            <w:b/>
            <w:szCs w:val="20"/>
            <w:lang w:eastAsia="es-ES"/>
          </w:rPr>
          <w:t>20</w:t>
        </w:r>
      </w:hyperlink>
      <w:r w:rsidRPr="00C03204">
        <w:rPr>
          <w:rFonts w:eastAsia="Times New Roman" w:cs="Arial"/>
          <w:szCs w:val="20"/>
          <w:lang w:eastAsia="es-ES"/>
        </w:rPr>
        <w:t xml:space="preserve"> </w:t>
      </w:r>
      <w:r w:rsidRPr="00F43333">
        <w:rPr>
          <w:rFonts w:eastAsia="Times New Roman" w:cs="Arial"/>
          <w:szCs w:val="20"/>
          <w:lang w:eastAsia="es-ES"/>
        </w:rPr>
        <w:t>y</w:t>
      </w:r>
      <w:r w:rsidRPr="006C4504">
        <w:rPr>
          <w:rFonts w:eastAsia="Times New Roman" w:cs="Arial"/>
          <w:szCs w:val="20"/>
          <w:lang w:eastAsia="es-ES"/>
        </w:rPr>
        <w:t xml:space="preserve"> </w:t>
      </w:r>
      <w:hyperlink w:anchor="Cl_21" w:history="1">
        <w:r w:rsidRPr="009F6A4C">
          <w:rPr>
            <w:rStyle w:val="Hipervnculo"/>
            <w:rFonts w:eastAsia="Times New Roman" w:cs="Arial"/>
            <w:b/>
            <w:szCs w:val="20"/>
            <w:lang w:eastAsia="es-ES"/>
          </w:rPr>
          <w:t>21</w:t>
        </w:r>
      </w:hyperlink>
      <w:r w:rsidRPr="00F43333">
        <w:rPr>
          <w:rFonts w:eastAsia="Times New Roman" w:cs="Arial"/>
          <w:szCs w:val="20"/>
          <w:lang w:eastAsia="es-ES"/>
        </w:rPr>
        <w:t xml:space="preserve"> </w:t>
      </w:r>
      <w:r w:rsidRPr="00F67BD7">
        <w:rPr>
          <w:rFonts w:eastAsia="Times New Roman" w:cs="Arial"/>
          <w:szCs w:val="20"/>
          <w:lang w:eastAsia="es-ES"/>
        </w:rPr>
        <w:t>de este pliego como contenido documental a incluir en los archivos electrónicos UNO, DOS y TRES.</w:t>
      </w:r>
    </w:p>
    <w:p w:rsidR="003478C5" w:rsidRPr="00F67BD7" w:rsidRDefault="003478C5" w:rsidP="00F43333">
      <w:pPr>
        <w:spacing w:before="60" w:line="240" w:lineRule="atLeast"/>
        <w:rPr>
          <w:rFonts w:eastAsia="Times New Roman" w:cs="Arial"/>
          <w:szCs w:val="20"/>
          <w:lang w:eastAsia="es-ES"/>
        </w:rPr>
      </w:pPr>
      <w:r w:rsidRPr="00F67BD7">
        <w:rPr>
          <w:rFonts w:eastAsia="Times New Roman" w:cs="Arial"/>
          <w:szCs w:val="20"/>
          <w:lang w:eastAsia="es-ES"/>
        </w:rPr>
        <w:t>4.- Las proposiciones serán secretas y, para ello, se arbitrarán los medios que garanticen tal carácter hasta el momento de la licitación pública.</w:t>
      </w:r>
    </w:p>
    <w:p w:rsidR="003478C5" w:rsidRPr="00F67BD7" w:rsidRDefault="003478C5" w:rsidP="00172C57">
      <w:pPr>
        <w:pStyle w:val="Ttulo2"/>
      </w:pPr>
      <w:bookmarkStart w:id="93" w:name="_16.-_Proposiciones:_documentación"/>
      <w:bookmarkStart w:id="94" w:name="_Ref42334674"/>
      <w:bookmarkStart w:id="95" w:name="_Toc42401654"/>
      <w:bookmarkStart w:id="96" w:name="_Toc46289368"/>
      <w:bookmarkStart w:id="97" w:name="_Toc46543147"/>
      <w:bookmarkStart w:id="98" w:name="_Toc46825251"/>
      <w:bookmarkStart w:id="99" w:name="_Toc54085022"/>
      <w:bookmarkStart w:id="100" w:name="_Toc442871787"/>
      <w:bookmarkStart w:id="101" w:name="_Toc463331541"/>
      <w:bookmarkStart w:id="102" w:name="_Toc63762770"/>
      <w:bookmarkEnd w:id="93"/>
      <w:r w:rsidRPr="00F67BD7">
        <w:t xml:space="preserve">17.- </w:t>
      </w:r>
      <w:bookmarkStart w:id="103" w:name="_Hlt42056881"/>
      <w:bookmarkEnd w:id="94"/>
      <w:bookmarkEnd w:id="95"/>
      <w:bookmarkEnd w:id="96"/>
      <w:bookmarkEnd w:id="97"/>
      <w:bookmarkEnd w:id="98"/>
      <w:bookmarkEnd w:id="99"/>
      <w:bookmarkEnd w:id="100"/>
      <w:bookmarkEnd w:id="101"/>
      <w:bookmarkEnd w:id="103"/>
      <w:r w:rsidRPr="00F67BD7">
        <w:t>Información a las licitadoras</w:t>
      </w:r>
      <w:bookmarkEnd w:id="102"/>
    </w:p>
    <w:p w:rsidR="003478C5" w:rsidRPr="00F67BD7" w:rsidRDefault="003478C5" w:rsidP="00200EA8">
      <w:pPr>
        <w:spacing w:before="60" w:line="240" w:lineRule="atLeast"/>
        <w:rPr>
          <w:rFonts w:eastAsia="Times New Roman" w:cs="Arial"/>
          <w:szCs w:val="20"/>
          <w:lang w:eastAsia="es-ES"/>
        </w:rPr>
      </w:pPr>
      <w:bookmarkStart w:id="104" w:name="_Hlt42334789"/>
      <w:bookmarkEnd w:id="104"/>
      <w:r w:rsidRPr="00F67BD7">
        <w:rPr>
          <w:rFonts w:eastAsia="Times New Roman" w:cs="Arial"/>
          <w:szCs w:val="20"/>
          <w:lang w:eastAsia="es-ES"/>
        </w:rPr>
        <w:t xml:space="preserve">1.- Cuando sea preciso </w:t>
      </w:r>
      <w:r w:rsidR="002E3295" w:rsidRPr="00F67BD7">
        <w:rPr>
          <w:rFonts w:eastAsia="Times New Roman" w:cs="Arial"/>
          <w:szCs w:val="20"/>
          <w:lang w:eastAsia="es-ES"/>
        </w:rPr>
        <w:t>proporcionar</w:t>
      </w:r>
      <w:r w:rsidRPr="00F67BD7">
        <w:rPr>
          <w:rFonts w:eastAsia="Times New Roman" w:cs="Arial"/>
          <w:szCs w:val="20"/>
          <w:lang w:eastAsia="es-ES"/>
        </w:rPr>
        <w:t xml:space="preserve"> la información adicional o complementaria a que se refiere el artículo 138.3 de la LCSP, la Administración contratante deberá facilitarla, a más tardar </w:t>
      </w:r>
      <w:r w:rsidR="00A840F7">
        <w:rPr>
          <w:rFonts w:eastAsia="Times New Roman" w:cs="Arial"/>
          <w:szCs w:val="20"/>
          <w:lang w:eastAsia="es-ES"/>
        </w:rPr>
        <w:t>seis</w:t>
      </w:r>
      <w:r w:rsidRPr="00F67BD7">
        <w:rPr>
          <w:rFonts w:eastAsia="Times New Roman" w:cs="Arial"/>
          <w:szCs w:val="20"/>
          <w:lang w:eastAsia="es-ES"/>
        </w:rPr>
        <w:t xml:space="preserve"> días naturales antes de la fecha límite fijada para la presentación de ofertas, siempre que </w:t>
      </w:r>
      <w:r w:rsidR="00694876">
        <w:rPr>
          <w:rFonts w:eastAsia="Times New Roman" w:cs="Arial"/>
          <w:szCs w:val="20"/>
          <w:lang w:eastAsia="es-ES"/>
        </w:rPr>
        <w:t>l</w:t>
      </w:r>
      <w:r w:rsidRPr="00F67BD7">
        <w:rPr>
          <w:rFonts w:eastAsia="Times New Roman" w:cs="Arial"/>
          <w:szCs w:val="20"/>
          <w:lang w:eastAsia="es-ES"/>
        </w:rPr>
        <w:t xml:space="preserve">a petición se presente con una antelación mínima de </w:t>
      </w:r>
      <w:r w:rsidR="00A840F7">
        <w:rPr>
          <w:rFonts w:eastAsia="Times New Roman" w:cs="Arial"/>
          <w:szCs w:val="20"/>
          <w:lang w:eastAsia="es-ES"/>
        </w:rPr>
        <w:t>doce</w:t>
      </w:r>
      <w:r w:rsidRPr="00F67BD7">
        <w:rPr>
          <w:rFonts w:eastAsia="Times New Roman" w:cs="Arial"/>
          <w:szCs w:val="20"/>
          <w:lang w:eastAsia="es-ES"/>
        </w:rPr>
        <w:t xml:space="preserve"> días naturales respecto de aquella fecha. Dicha solicitud se efectuará a la dirección de correo electrónico previsto en el anuncio de licitación y en el </w:t>
      </w:r>
      <w:hyperlink w:anchor="CC_01" w:history="1">
        <w:r w:rsidRPr="000A4BBE">
          <w:rPr>
            <w:rStyle w:val="Hipervnculo"/>
            <w:rFonts w:eastAsia="Times New Roman" w:cs="Arial"/>
            <w:b/>
            <w:szCs w:val="20"/>
            <w:lang w:eastAsia="es-ES"/>
          </w:rPr>
          <w:t>apartado 1</w:t>
        </w:r>
      </w:hyperlink>
      <w:r w:rsidRPr="00F67BD7">
        <w:rPr>
          <w:rFonts w:eastAsia="Times New Roman" w:cs="Arial"/>
          <w:szCs w:val="20"/>
          <w:lang w:eastAsia="es-ES"/>
        </w:rPr>
        <w:t xml:space="preserve"> del cuadro de características.</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2.- En los expedientes que hayan sido calificados de urgentes, el plazo será de </w:t>
      </w:r>
      <w:r w:rsidR="00A840F7">
        <w:rPr>
          <w:rFonts w:eastAsia="Times New Roman" w:cs="Arial"/>
          <w:szCs w:val="20"/>
          <w:lang w:eastAsia="es-ES"/>
        </w:rPr>
        <w:t>cuatro</w:t>
      </w:r>
      <w:r w:rsidRPr="00F67BD7">
        <w:rPr>
          <w:rFonts w:eastAsia="Times New Roman" w:cs="Arial"/>
          <w:szCs w:val="20"/>
          <w:lang w:eastAsia="es-ES"/>
        </w:rPr>
        <w:t xml:space="preserve"> días naturales</w:t>
      </w:r>
      <w:r w:rsidRPr="00F67BD7" w:rsidDel="00727506">
        <w:rPr>
          <w:rFonts w:eastAsia="Times New Roman" w:cs="Arial"/>
          <w:szCs w:val="20"/>
          <w:lang w:eastAsia="es-ES"/>
        </w:rPr>
        <w:t xml:space="preserve"> </w:t>
      </w:r>
      <w:r w:rsidRPr="00F67BD7">
        <w:rPr>
          <w:rFonts w:eastAsia="Times New Roman" w:cs="Arial"/>
          <w:szCs w:val="20"/>
          <w:lang w:eastAsia="es-ES"/>
        </w:rPr>
        <w:t>a más tardar antes de que finalice el plazo fijado para la presentación de ofertas para los contratos sujetos a regulación armonizada.</w:t>
      </w:r>
    </w:p>
    <w:p w:rsidR="003478C5" w:rsidRPr="00F67BD7" w:rsidRDefault="003478C5" w:rsidP="00200EA8">
      <w:pPr>
        <w:spacing w:before="60" w:line="240" w:lineRule="atLeast"/>
        <w:rPr>
          <w:rFonts w:eastAsia="Times New Roman" w:cs="Arial"/>
          <w:szCs w:val="20"/>
          <w:lang w:eastAsia="es-ES"/>
        </w:rPr>
      </w:pPr>
      <w:r w:rsidRPr="00F67BD7">
        <w:rPr>
          <w:rFonts w:eastAsia="Times New Roman" w:cs="Arial"/>
          <w:szCs w:val="20"/>
          <w:lang w:eastAsia="es-ES"/>
        </w:rPr>
        <w:t xml:space="preserve">3.- En los casos en </w:t>
      </w:r>
      <w:r w:rsidR="0026465C" w:rsidRPr="00F67BD7">
        <w:rPr>
          <w:rFonts w:eastAsia="Times New Roman" w:cs="Arial"/>
          <w:szCs w:val="20"/>
          <w:lang w:eastAsia="es-ES"/>
        </w:rPr>
        <w:t>que las aclaraciones</w:t>
      </w:r>
      <w:r w:rsidRPr="00F67BD7">
        <w:rPr>
          <w:rFonts w:eastAsia="Times New Roman" w:cs="Arial"/>
          <w:szCs w:val="20"/>
          <w:lang w:eastAsia="es-ES"/>
        </w:rPr>
        <w:t xml:space="preserve"> se hagan públicas en el correspondiente perfil de contratante, las respuestas tendrán carácter vinculante.</w:t>
      </w:r>
    </w:p>
    <w:p w:rsidR="003478C5" w:rsidRPr="00172C57" w:rsidRDefault="003478C5" w:rsidP="00172C57">
      <w:pPr>
        <w:pStyle w:val="Ttulo2"/>
      </w:pPr>
      <w:bookmarkStart w:id="105" w:name="_Toc63762771"/>
      <w:r w:rsidRPr="00172C57">
        <w:t>18.- Contenido de las proposiciones</w:t>
      </w:r>
      <w:bookmarkEnd w:id="105"/>
      <w:r w:rsidR="00172C57" w:rsidRPr="00172C57">
        <w:t xml:space="preserve"> y tratamiento de datos personales</w:t>
      </w:r>
    </w:p>
    <w:p w:rsidR="003478C5" w:rsidRPr="00172C57" w:rsidDel="0048564C" w:rsidRDefault="003478C5" w:rsidP="00E72B25">
      <w:pPr>
        <w:spacing w:before="60" w:line="240" w:lineRule="atLeast"/>
        <w:rPr>
          <w:rFonts w:eastAsia="Times New Roman" w:cs="Arial"/>
          <w:szCs w:val="20"/>
          <w:lang w:eastAsia="es-ES"/>
        </w:rPr>
      </w:pPr>
      <w:r w:rsidRPr="00172C57">
        <w:rPr>
          <w:rFonts w:eastAsia="Times New Roman" w:cs="Arial"/>
          <w:szCs w:val="20"/>
          <w:lang w:eastAsia="es-ES"/>
        </w:rPr>
        <w:t>1.- Las proposiciones se presentarán en los archivos electrónicos que se indican en las cláusulas siguientes, por la licitadora o persona que ostente su representación.</w:t>
      </w:r>
    </w:p>
    <w:p w:rsidR="003478C5" w:rsidRPr="00172C57" w:rsidRDefault="003478C5" w:rsidP="00E72B25">
      <w:pPr>
        <w:spacing w:before="60" w:line="240" w:lineRule="atLeast"/>
        <w:rPr>
          <w:rFonts w:eastAsia="Times New Roman" w:cs="Arial"/>
          <w:snapToGrid w:val="0"/>
          <w:szCs w:val="20"/>
          <w:lang w:eastAsia="es-ES"/>
        </w:rPr>
      </w:pPr>
      <w:r w:rsidRPr="00172C57">
        <w:rPr>
          <w:rFonts w:eastAsia="Times New Roman" w:cs="Arial"/>
          <w:snapToGrid w:val="0"/>
          <w:szCs w:val="20"/>
          <w:lang w:eastAsia="es-ES"/>
        </w:rPr>
        <w:t xml:space="preserve">2.- En el interior de cada </w:t>
      </w:r>
      <w:r w:rsidR="005349F1" w:rsidRPr="00172C57">
        <w:rPr>
          <w:rFonts w:eastAsia="Times New Roman" w:cs="Arial"/>
          <w:snapToGrid w:val="0"/>
          <w:szCs w:val="20"/>
          <w:lang w:eastAsia="es-ES"/>
        </w:rPr>
        <w:t>archivo</w:t>
      </w:r>
      <w:r w:rsidRPr="00172C57">
        <w:rPr>
          <w:rFonts w:eastAsia="Times New Roman" w:cs="Arial"/>
          <w:snapToGrid w:val="0"/>
          <w:szCs w:val="20"/>
          <w:lang w:eastAsia="es-ES"/>
        </w:rPr>
        <w:t xml:space="preserve"> </w:t>
      </w:r>
      <w:r w:rsidR="0053060F" w:rsidRPr="00172C57">
        <w:rPr>
          <w:rFonts w:eastAsia="Times New Roman" w:cs="Arial"/>
          <w:snapToGrid w:val="0"/>
          <w:szCs w:val="20"/>
          <w:lang w:eastAsia="es-ES"/>
        </w:rPr>
        <w:t xml:space="preserve">electrónico </w:t>
      </w:r>
      <w:r w:rsidR="0026465C" w:rsidRPr="00172C57">
        <w:rPr>
          <w:rFonts w:eastAsia="Times New Roman" w:cs="Arial"/>
          <w:bCs/>
          <w:snapToGrid w:val="0"/>
          <w:szCs w:val="20"/>
          <w:lang w:eastAsia="es-ES"/>
        </w:rPr>
        <w:t>se hará constar en</w:t>
      </w:r>
      <w:r w:rsidRPr="00172C57">
        <w:rPr>
          <w:rFonts w:eastAsia="Times New Roman" w:cs="Arial"/>
          <w:bCs/>
          <w:snapToGrid w:val="0"/>
          <w:szCs w:val="20"/>
          <w:lang w:eastAsia="es-ES"/>
        </w:rPr>
        <w:t xml:space="preserve"> fichero independiente</w:t>
      </w:r>
      <w:r w:rsidRPr="00172C57">
        <w:rPr>
          <w:rFonts w:eastAsia="Times New Roman" w:cs="Arial"/>
          <w:snapToGrid w:val="0"/>
          <w:szCs w:val="20"/>
          <w:lang w:eastAsia="es-ES"/>
        </w:rPr>
        <w:t xml:space="preserve"> su contenido, enunciado numéricamente (</w:t>
      </w:r>
      <w:r w:rsidR="00530F63" w:rsidRPr="00172C57">
        <w:rPr>
          <w:rFonts w:eastAsia="Times New Roman" w:cs="Arial"/>
          <w:snapToGrid w:val="0"/>
          <w:szCs w:val="20"/>
          <w:lang w:eastAsia="es-ES"/>
        </w:rPr>
        <w:t>a</w:t>
      </w:r>
      <w:r w:rsidRPr="00172C57">
        <w:rPr>
          <w:rFonts w:eastAsia="Times New Roman" w:cs="Arial"/>
          <w:snapToGrid w:val="0"/>
          <w:szCs w:val="20"/>
          <w:lang w:eastAsia="es-ES"/>
        </w:rPr>
        <w:t>rt.</w:t>
      </w:r>
      <w:r w:rsidR="00A840F7" w:rsidRPr="00172C57">
        <w:rPr>
          <w:rFonts w:eastAsia="Times New Roman" w:cs="Arial"/>
          <w:snapToGrid w:val="0"/>
          <w:szCs w:val="20"/>
          <w:lang w:eastAsia="es-ES"/>
        </w:rPr>
        <w:t xml:space="preserve"> </w:t>
      </w:r>
      <w:r w:rsidRPr="00172C57">
        <w:rPr>
          <w:rFonts w:eastAsia="Times New Roman" w:cs="Arial"/>
          <w:snapToGrid w:val="0"/>
          <w:szCs w:val="20"/>
          <w:lang w:eastAsia="es-ES"/>
        </w:rPr>
        <w:t xml:space="preserve">80.1 </w:t>
      </w:r>
      <w:r w:rsidR="002368D6" w:rsidRPr="00172C57">
        <w:rPr>
          <w:rFonts w:eastAsia="Times New Roman" w:cs="Arial"/>
          <w:snapToGrid w:val="0"/>
          <w:szCs w:val="20"/>
          <w:lang w:eastAsia="es-ES"/>
        </w:rPr>
        <w:t xml:space="preserve">del </w:t>
      </w:r>
      <w:r w:rsidRPr="00172C57">
        <w:rPr>
          <w:rFonts w:eastAsia="Times New Roman" w:cs="Arial"/>
          <w:szCs w:val="20"/>
          <w:lang w:eastAsia="es-ES"/>
        </w:rPr>
        <w:t>RGLCAP</w:t>
      </w:r>
      <w:r w:rsidRPr="00172C57">
        <w:rPr>
          <w:rFonts w:eastAsia="Times New Roman" w:cs="Arial"/>
          <w:snapToGrid w:val="0"/>
          <w:szCs w:val="20"/>
          <w:lang w:eastAsia="es-ES"/>
        </w:rPr>
        <w:t>).</w:t>
      </w:r>
    </w:p>
    <w:p w:rsidR="00172C57" w:rsidRPr="00172C57" w:rsidRDefault="00172C57" w:rsidP="00172C57">
      <w:pPr>
        <w:spacing w:before="60" w:line="240" w:lineRule="atLeast"/>
        <w:rPr>
          <w:rFonts w:cs="Arial"/>
        </w:rPr>
      </w:pPr>
      <w:r w:rsidRPr="00172C57">
        <w:rPr>
          <w:rFonts w:cs="Arial"/>
          <w:snapToGrid w:val="0"/>
        </w:rPr>
        <w:t xml:space="preserve">3.- </w:t>
      </w:r>
      <w:r w:rsidRPr="00172C57">
        <w:rPr>
          <w:rFonts w:cs="Arial"/>
        </w:rPr>
        <w:t>En cumplimiento de lo dispuesto en el Reglamento (UE) 2016/679 del Parlamento Europeo y del Consejo, de 27 de abril de 2016, relativo a la protección de datos de las personas físicas (</w:t>
      </w:r>
      <w:r w:rsidR="00B170A2">
        <w:rPr>
          <w:rFonts w:cs="Arial"/>
        </w:rPr>
        <w:t>RGPD</w:t>
      </w:r>
      <w:r w:rsidRPr="00172C57">
        <w:rPr>
          <w:rFonts w:cs="Arial"/>
        </w:rPr>
        <w:t xml:space="preserve">)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w:t>
      </w:r>
      <w:proofErr w:type="spellStart"/>
      <w:r w:rsidRPr="00172C57">
        <w:rPr>
          <w:rFonts w:cs="Arial"/>
        </w:rPr>
        <w:t>Gipuzkoa</w:t>
      </w:r>
      <w:proofErr w:type="spellEnd"/>
      <w:r w:rsidRPr="00172C57">
        <w:rPr>
          <w:rFonts w:cs="Arial"/>
        </w:rPr>
        <w:t>, con la finalidad de garantizar el adecuado mantenimiento, cumplimiento y control del desarrollo del contrato, e incorporados a la actividad de tratamiento denominada “Expediente de contratación”.</w:t>
      </w:r>
    </w:p>
    <w:p w:rsidR="00172C57" w:rsidRPr="00172C57" w:rsidRDefault="00172C57" w:rsidP="00172C57">
      <w:pPr>
        <w:spacing w:before="60" w:line="240" w:lineRule="atLeast"/>
        <w:rPr>
          <w:rFonts w:eastAsia="Times New Roman" w:cs="Arial"/>
          <w:szCs w:val="20"/>
          <w:lang w:eastAsia="es-ES"/>
        </w:rPr>
      </w:pPr>
      <w:r w:rsidRPr="00172C57">
        <w:rPr>
          <w:rFonts w:eastAsia="Times New Roman" w:cs="Arial"/>
          <w:szCs w:val="20"/>
          <w:lang w:eastAsia="es-ES"/>
        </w:rPr>
        <w:t xml:space="preserve">Asimismo, en cumplimiento de lo dispuesto en el artículo 13 del </w:t>
      </w:r>
      <w:r w:rsidR="00B170A2">
        <w:rPr>
          <w:rFonts w:eastAsia="Times New Roman" w:cs="Arial"/>
          <w:szCs w:val="20"/>
          <w:lang w:eastAsia="es-ES"/>
        </w:rPr>
        <w:t>RGPD</w:t>
      </w:r>
      <w:r w:rsidRPr="00172C57">
        <w:rPr>
          <w:rFonts w:eastAsia="Times New Roman" w:cs="Arial"/>
          <w:szCs w:val="20"/>
          <w:lang w:eastAsia="es-ES"/>
        </w:rPr>
        <w:t xml:space="preserve">, se informa de lo siguiente: </w:t>
      </w:r>
    </w:p>
    <w:p w:rsidR="00172C57" w:rsidRPr="00172C57" w:rsidRDefault="00172C57" w:rsidP="00172C57">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 xml:space="preserve">La responsable del tratamiento de los datos personales es la Secretaría Técnica del Departamento de Gobernanza, Plaza </w:t>
      </w:r>
      <w:proofErr w:type="spellStart"/>
      <w:r w:rsidRPr="00172C57">
        <w:rPr>
          <w:rFonts w:ascii="Arial" w:hAnsi="Arial" w:cs="Arial"/>
        </w:rPr>
        <w:t>Gipuzkoa</w:t>
      </w:r>
      <w:proofErr w:type="spellEnd"/>
      <w:r w:rsidRPr="00172C57">
        <w:rPr>
          <w:rFonts w:ascii="Arial" w:hAnsi="Arial" w:cs="Arial"/>
        </w:rPr>
        <w:t xml:space="preserve"> s/n.</w:t>
      </w:r>
    </w:p>
    <w:p w:rsidR="00172C57" w:rsidRPr="00172C57" w:rsidRDefault="00172C57" w:rsidP="00172C57">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 xml:space="preserve">Podrán contactar con la delegada de protección de datos en la dirección electrónica </w:t>
      </w:r>
      <w:hyperlink r:id="rId17" w:history="1">
        <w:r w:rsidRPr="00172C57">
          <w:rPr>
            <w:rStyle w:val="Hipervnculo"/>
            <w:rFonts w:ascii="Arial" w:hAnsi="Arial" w:cs="Arial"/>
            <w:color w:val="auto"/>
          </w:rPr>
          <w:t>dbo@gipuzkoa.eus</w:t>
        </w:r>
      </w:hyperlink>
    </w:p>
    <w:p w:rsidR="00172C57" w:rsidRPr="00172C57" w:rsidRDefault="00172C57" w:rsidP="00172C57">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Los datos personales que se proporcionan son necesarios para la tramitación y gestión de los expedientes de contratación en el marco de las competencias del departamento.</w:t>
      </w:r>
    </w:p>
    <w:p w:rsidR="00172C57" w:rsidRPr="00172C57" w:rsidRDefault="009767D5" w:rsidP="00172C57">
      <w:pPr>
        <w:pStyle w:val="Prrafodelista"/>
        <w:numPr>
          <w:ilvl w:val="0"/>
          <w:numId w:val="31"/>
        </w:numPr>
        <w:spacing w:before="60" w:line="240" w:lineRule="atLeast"/>
        <w:ind w:left="568" w:hanging="284"/>
        <w:contextualSpacing/>
        <w:rPr>
          <w:rFonts w:ascii="Arial" w:hAnsi="Arial" w:cs="Arial"/>
        </w:rPr>
      </w:pPr>
      <w:r>
        <w:rPr>
          <w:rFonts w:ascii="Arial" w:hAnsi="Arial" w:cs="Arial"/>
        </w:rPr>
        <w:lastRenderedPageBreak/>
        <w:t>El tratamiento es lícito dado</w:t>
      </w:r>
      <w:r w:rsidR="00172C57" w:rsidRPr="00172C57">
        <w:rPr>
          <w:rFonts w:ascii="Arial" w:hAnsi="Arial" w:cs="Arial"/>
        </w:rPr>
        <w:t xml:space="preserve"> que es necesario para la ejecución de un contrato en el que </w:t>
      </w:r>
      <w:r w:rsidR="00B170A2">
        <w:rPr>
          <w:rFonts w:ascii="Arial" w:hAnsi="Arial" w:cs="Arial"/>
        </w:rPr>
        <w:t xml:space="preserve">la persona </w:t>
      </w:r>
      <w:r>
        <w:rPr>
          <w:rFonts w:ascii="Arial" w:hAnsi="Arial" w:cs="Arial"/>
        </w:rPr>
        <w:t>i</w:t>
      </w:r>
      <w:r w:rsidR="00B170A2">
        <w:rPr>
          <w:rFonts w:ascii="Arial" w:hAnsi="Arial" w:cs="Arial"/>
        </w:rPr>
        <w:t>nteresada</w:t>
      </w:r>
      <w:r w:rsidR="00172C57" w:rsidRPr="00172C57">
        <w:rPr>
          <w:rFonts w:ascii="Arial" w:hAnsi="Arial" w:cs="Arial"/>
        </w:rPr>
        <w:t xml:space="preserve"> es parte, o para </w:t>
      </w:r>
      <w:r w:rsidR="00B170A2">
        <w:rPr>
          <w:rFonts w:ascii="Arial" w:hAnsi="Arial" w:cs="Arial"/>
        </w:rPr>
        <w:t>la aplicación a petición de esta</w:t>
      </w:r>
      <w:r w:rsidR="00172C57" w:rsidRPr="00172C57">
        <w:rPr>
          <w:rFonts w:ascii="Arial" w:hAnsi="Arial" w:cs="Arial"/>
        </w:rPr>
        <w:t xml:space="preserve"> de medidas precontractuales, así como para el cumplimiento de una misión realizada en interés público o en el ejercicio de poderes públicos conferidos a la responsable del tratamiento, conforme al artículo 6.1 del RGPD.</w:t>
      </w:r>
    </w:p>
    <w:p w:rsidR="00172C57" w:rsidRPr="00172C57" w:rsidRDefault="00172C57" w:rsidP="00172C57">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No está prevista su cesión o comunicación a terceros, salvo en aplicación de obligaciones establecidas legalmente y que sean de aplicación en el ámbito de este tratamiento (órganos fiscalizadores, otros interesados)</w:t>
      </w:r>
    </w:p>
    <w:p w:rsidR="00172C57" w:rsidRPr="00172C57" w:rsidRDefault="00172C57" w:rsidP="00172C57">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Se pueden ejercitar los derechos de acceso, rectificación y supresión de sus datos, la limitación u oposición a su tratamiento, así como de portabilidad y a no ser objeto de decisiones basadas únicamente en su tratamiento automatizado.</w:t>
      </w:r>
    </w:p>
    <w:p w:rsidR="00172C57" w:rsidRPr="00172C57" w:rsidRDefault="00172C57" w:rsidP="00172C57">
      <w:pPr>
        <w:pStyle w:val="Prrafodelista"/>
        <w:numPr>
          <w:ilvl w:val="0"/>
          <w:numId w:val="31"/>
        </w:numPr>
        <w:spacing w:before="60" w:line="240" w:lineRule="atLeast"/>
        <w:ind w:left="568" w:hanging="284"/>
        <w:contextualSpacing/>
        <w:rPr>
          <w:rFonts w:ascii="Arial" w:hAnsi="Arial" w:cs="Arial"/>
        </w:rPr>
      </w:pPr>
      <w:r w:rsidRPr="00172C57">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172C57" w:rsidRPr="00B170A2" w:rsidRDefault="00172C57" w:rsidP="00B170A2">
      <w:pPr>
        <w:spacing w:before="60" w:line="240" w:lineRule="atLeast"/>
        <w:contextualSpacing/>
        <w:rPr>
          <w:rFonts w:cs="Arial"/>
        </w:rPr>
      </w:pPr>
      <w:r w:rsidRPr="00B170A2">
        <w:rPr>
          <w:rFonts w:cs="Arial"/>
        </w:rPr>
        <w:t xml:space="preserve">Más información: </w:t>
      </w:r>
      <w:hyperlink r:id="rId18" w:history="1">
        <w:r w:rsidRPr="00B170A2">
          <w:rPr>
            <w:rStyle w:val="Hipervnculo"/>
            <w:rFonts w:cs="Arial"/>
            <w:color w:val="auto"/>
          </w:rPr>
          <w:t>www.gipuzkoa.eus/es/privacidad</w:t>
        </w:r>
      </w:hyperlink>
    </w:p>
    <w:p w:rsidR="003478C5" w:rsidRPr="00F67BD7" w:rsidRDefault="003478C5" w:rsidP="00172C57">
      <w:pPr>
        <w:pStyle w:val="Ttulo2"/>
      </w:pPr>
      <w:bookmarkStart w:id="106" w:name="_18.-_Sobre_nº"/>
      <w:bookmarkStart w:id="107" w:name="_19.-_Archivo_electrónico"/>
      <w:bookmarkStart w:id="108" w:name="Cl_19"/>
      <w:bookmarkStart w:id="109" w:name="_Toc63762772"/>
      <w:bookmarkEnd w:id="106"/>
      <w:bookmarkEnd w:id="107"/>
      <w:r w:rsidRPr="00F67BD7">
        <w:t xml:space="preserve">19.- </w:t>
      </w:r>
      <w:bookmarkEnd w:id="108"/>
      <w:r w:rsidR="005E3F87" w:rsidRPr="00F67BD7">
        <w:t>A</w:t>
      </w:r>
      <w:r w:rsidRPr="00F67BD7">
        <w:t xml:space="preserve">rchivo electrónico nº UNO: “DOCUMENTACIÓN </w:t>
      </w:r>
      <w:r w:rsidR="007F67DF" w:rsidRPr="00F67BD7">
        <w:t>ACREDITATIVA DEL CUMPLIMIENTO DE LOS REQUISITOS PREVIOS</w:t>
      </w:r>
      <w:r w:rsidRPr="00F67BD7">
        <w:t>”</w:t>
      </w:r>
      <w:bookmarkEnd w:id="109"/>
    </w:p>
    <w:p w:rsidR="003478C5" w:rsidRPr="00F67BD7" w:rsidRDefault="003478C5" w:rsidP="00E72B25">
      <w:pPr>
        <w:tabs>
          <w:tab w:val="left" w:pos="180"/>
        </w:tabs>
        <w:spacing w:before="60" w:line="240" w:lineRule="atLeast"/>
        <w:rPr>
          <w:rFonts w:eastAsia="Times New Roman" w:cs="Arial"/>
          <w:b/>
          <w:szCs w:val="20"/>
          <w:lang w:eastAsia="es-ES"/>
        </w:rPr>
      </w:pPr>
      <w:r w:rsidRPr="00F67BD7">
        <w:rPr>
          <w:rFonts w:eastAsia="Times New Roman" w:cs="Arial"/>
          <w:szCs w:val="20"/>
          <w:lang w:eastAsia="es-ES"/>
        </w:rPr>
        <w:t>1.- En este archivo electrónico titulado “DOCUMENTACIÓN ACREDITATIVA DEL CUMPLIMIENTO DE LOS REQUISITOS PREVIOS” se deberán incluir los documentos que seguidamente se relacionan, así como un índice en el que se relacionen todos ellos.</w:t>
      </w:r>
    </w:p>
    <w:p w:rsidR="0088493B" w:rsidRPr="008C70BD" w:rsidRDefault="0088493B"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8C70BD">
        <w:rPr>
          <w:rFonts w:eastAsia="Times New Roman" w:cs="Arial"/>
          <w:b/>
          <w:szCs w:val="20"/>
          <w:lang w:eastAsia="es-ES"/>
        </w:rPr>
        <w:t>Datos a efectos de recibir notificaciones y comunicaciones</w:t>
      </w:r>
      <w:r w:rsidRPr="008C70BD">
        <w:rPr>
          <w:rFonts w:eastAsia="Times New Roman" w:cs="Arial"/>
          <w:szCs w:val="20"/>
          <w:lang w:eastAsia="es-ES"/>
        </w:rPr>
        <w:t xml:space="preserve">, de acuerdo al modelo de la </w:t>
      </w:r>
      <w:hyperlink w:anchor="Ax_a1" w:history="1">
        <w:r w:rsidRPr="008C70BD">
          <w:rPr>
            <w:rStyle w:val="Hipervnculo"/>
            <w:rFonts w:eastAsia="Times New Roman" w:cstheme="minorBidi"/>
            <w:b/>
            <w:szCs w:val="20"/>
            <w:lang w:eastAsia="es-ES"/>
          </w:rPr>
          <w:t>Adenda</w:t>
        </w:r>
      </w:hyperlink>
      <w:r w:rsidRPr="008C70BD">
        <w:rPr>
          <w:rFonts w:eastAsia="Times New Roman" w:cs="Arial"/>
          <w:szCs w:val="20"/>
          <w:lang w:eastAsia="es-ES"/>
        </w:rPr>
        <w:t xml:space="preserve"> al </w:t>
      </w:r>
      <w:r w:rsidRPr="000A4BBE">
        <w:rPr>
          <w:rFonts w:eastAsia="Times New Roman" w:cs="Arial"/>
          <w:b/>
          <w:szCs w:val="20"/>
          <w:lang w:eastAsia="es-ES"/>
        </w:rPr>
        <w:t>Anexo I</w:t>
      </w:r>
      <w:r w:rsidRPr="008C70BD">
        <w:rPr>
          <w:rFonts w:eastAsia="Times New Roman" w:cs="Arial"/>
          <w:szCs w:val="20"/>
          <w:lang w:eastAsia="es-ES"/>
        </w:rPr>
        <w:t>.</w:t>
      </w:r>
    </w:p>
    <w:p w:rsidR="003478C5" w:rsidRPr="00F67BD7" w:rsidRDefault="003478C5" w:rsidP="00D51C6D">
      <w:pPr>
        <w:numPr>
          <w:ilvl w:val="0"/>
          <w:numId w:val="8"/>
        </w:numPr>
        <w:autoSpaceDE w:val="0"/>
        <w:autoSpaceDN w:val="0"/>
        <w:adjustRightInd w:val="0"/>
        <w:spacing w:before="60" w:line="240" w:lineRule="atLeast"/>
        <w:ind w:left="568" w:hanging="284"/>
        <w:rPr>
          <w:rFonts w:eastAsia="Times New Roman" w:cs="Arial"/>
          <w:szCs w:val="20"/>
          <w:lang w:eastAsia="es-ES"/>
        </w:rPr>
      </w:pPr>
      <w:r w:rsidRPr="00F67BD7">
        <w:rPr>
          <w:rFonts w:eastAsia="Times New Roman" w:cs="Arial"/>
          <w:b/>
          <w:szCs w:val="20"/>
          <w:lang w:eastAsia="es-ES"/>
        </w:rPr>
        <w:t>Documento Europeo Único de Contratación (DEUC)</w:t>
      </w:r>
      <w:r w:rsidRPr="00F67BD7">
        <w:rPr>
          <w:rFonts w:eastAsia="Times New Roman" w:cs="Arial"/>
          <w:szCs w:val="20"/>
          <w:lang w:eastAsia="es-ES"/>
        </w:rPr>
        <w:t xml:space="preserve">. De conformidad con lo previsto en los artículos 140 y 141 de la LCSP se presentará una declaración responsable a cumplimentar conforme a las indicaciones incluidas en el </w:t>
      </w:r>
      <w:hyperlink w:anchor="Ax_02" w:history="1">
        <w:r w:rsidRPr="006F5952">
          <w:rPr>
            <w:rStyle w:val="Hipervnculo"/>
            <w:rFonts w:eastAsia="Times New Roman" w:cs="Arial"/>
            <w:b/>
            <w:szCs w:val="20"/>
            <w:lang w:eastAsia="es-ES"/>
          </w:rPr>
          <w:t>Anexo II</w:t>
        </w:r>
      </w:hyperlink>
      <w:r w:rsidRPr="006F5952">
        <w:rPr>
          <w:rFonts w:eastAsia="Times New Roman" w:cs="Arial"/>
          <w:szCs w:val="20"/>
          <w:lang w:eastAsia="es-ES"/>
        </w:rPr>
        <w:t>,</w:t>
      </w:r>
      <w:r w:rsidRPr="006F5952">
        <w:rPr>
          <w:rFonts w:ascii="Times New Roman" w:eastAsia="Times New Roman" w:hAnsi="Times New Roman" w:cs="Times New Roman"/>
          <w:szCs w:val="20"/>
          <w:lang w:eastAsia="es-ES"/>
        </w:rPr>
        <w:t xml:space="preserve"> </w:t>
      </w:r>
      <w:r w:rsidRPr="00F67BD7">
        <w:rPr>
          <w:rFonts w:eastAsia="Times New Roman" w:cs="Arial"/>
          <w:szCs w:val="20"/>
          <w:lang w:eastAsia="es-ES"/>
        </w:rPr>
        <w:t>firmada por la licitadora o su representante, ajustada al modelo de formulario que allí se indica.</w:t>
      </w:r>
    </w:p>
    <w:p w:rsidR="003478C5" w:rsidRPr="00F67BD7" w:rsidRDefault="003478C5" w:rsidP="00E72B25">
      <w:pPr>
        <w:spacing w:before="60" w:line="240" w:lineRule="atLeast"/>
        <w:ind w:left="567"/>
        <w:rPr>
          <w:rFonts w:eastAsia="Times New Roman" w:cs="Arial"/>
          <w:szCs w:val="20"/>
          <w:lang w:eastAsia="es-ES"/>
        </w:rPr>
      </w:pPr>
      <w:r w:rsidRPr="00F67BD7">
        <w:rPr>
          <w:rFonts w:eastAsia="Times New Roman" w:cs="Arial"/>
          <w:szCs w:val="20"/>
          <w:lang w:eastAsia="es-ES"/>
        </w:rPr>
        <w:t>Cuando la empresa licitadora recurra a la solvencia y medios de otras entidades, deberá presentarse un DEUC por cada una de ellas.</w:t>
      </w:r>
    </w:p>
    <w:p w:rsidR="003478C5" w:rsidRPr="00F67BD7" w:rsidRDefault="003478C5" w:rsidP="00E72B25">
      <w:pPr>
        <w:spacing w:before="60" w:line="240" w:lineRule="atLeast"/>
        <w:ind w:left="567"/>
        <w:rPr>
          <w:rFonts w:eastAsia="Times New Roman" w:cs="Arial"/>
          <w:szCs w:val="20"/>
          <w:lang w:eastAsia="es-ES"/>
        </w:rPr>
      </w:pPr>
      <w:r w:rsidRPr="00F67BD7">
        <w:rPr>
          <w:rFonts w:eastAsia="Times New Roman" w:cs="Arial"/>
          <w:szCs w:val="20"/>
          <w:lang w:eastAsia="es-ES"/>
        </w:rPr>
        <w:t>Cuando en el</w:t>
      </w:r>
      <w:r w:rsidRPr="00F67BD7">
        <w:rPr>
          <w:rFonts w:eastAsia="Times New Roman" w:cs="Arial"/>
          <w:bCs/>
          <w:szCs w:val="20"/>
          <w:lang w:eastAsia="es-ES"/>
        </w:rPr>
        <w:t xml:space="preserve"> cuadro de características</w:t>
      </w:r>
      <w:r w:rsidRPr="00F67BD7">
        <w:rPr>
          <w:rFonts w:eastAsia="Times New Roman" w:cs="Arial"/>
          <w:szCs w:val="20"/>
          <w:lang w:eastAsia="es-ES"/>
        </w:rPr>
        <w:t xml:space="preserve">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A3769E" w:rsidRDefault="003478C5" w:rsidP="00D51C6D">
      <w:pPr>
        <w:numPr>
          <w:ilvl w:val="0"/>
          <w:numId w:val="8"/>
        </w:numPr>
        <w:shd w:val="clear" w:color="auto" w:fill="FFFFFF"/>
        <w:spacing w:before="60" w:line="240" w:lineRule="atLeast"/>
        <w:ind w:left="568" w:hanging="284"/>
        <w:rPr>
          <w:rFonts w:eastAsia="Times New Roman" w:cs="Arial"/>
          <w:szCs w:val="20"/>
          <w:lang w:eastAsia="es-ES"/>
        </w:rPr>
      </w:pPr>
      <w:r w:rsidRPr="00F67BD7">
        <w:rPr>
          <w:rFonts w:eastAsia="Times New Roman" w:cs="Arial"/>
          <w:b/>
          <w:bCs/>
          <w:szCs w:val="20"/>
          <w:lang w:eastAsia="es-ES"/>
        </w:rPr>
        <w:t>Compromiso de constitución de Unión Temporal de Empresas, en su caso</w:t>
      </w:r>
      <w:r w:rsidRPr="00F67BD7">
        <w:rPr>
          <w:rFonts w:eastAsia="Times New Roman" w:cs="Arial"/>
          <w:szCs w:val="20"/>
          <w:lang w:eastAsia="es-ES"/>
        </w:rPr>
        <w:t>. Cuando dos o más empresas acudan a una licitación constituyendo una unión temporal, deberán aportar un documento privado indicando los nombres y circunstancias de las empresas que l</w:t>
      </w:r>
      <w:r w:rsidR="00765FC1">
        <w:rPr>
          <w:rFonts w:eastAsia="Times New Roman" w:cs="Arial"/>
          <w:szCs w:val="20"/>
          <w:lang w:eastAsia="es-ES"/>
        </w:rPr>
        <w:t>o</w:t>
      </w:r>
      <w:r w:rsidRPr="00F67BD7">
        <w:rPr>
          <w:rFonts w:eastAsia="Times New Roman" w:cs="Arial"/>
          <w:szCs w:val="20"/>
          <w:lang w:eastAsia="es-ES"/>
        </w:rPr>
        <w:t xml:space="preserve"> suscriban, la participación de cada una de ellas, así como que asumen el compromiso de constituirse formalmente en unión temporal, caso de resultar adjudicatarias (art</w:t>
      </w:r>
      <w:r w:rsidR="00A3769E">
        <w:rPr>
          <w:rFonts w:eastAsia="Times New Roman" w:cs="Arial"/>
          <w:szCs w:val="20"/>
          <w:lang w:eastAsia="es-ES"/>
        </w:rPr>
        <w:t>s</w:t>
      </w:r>
      <w:r w:rsidRPr="00F67BD7">
        <w:rPr>
          <w:rFonts w:eastAsia="Times New Roman" w:cs="Arial"/>
          <w:szCs w:val="20"/>
          <w:lang w:eastAsia="es-ES"/>
        </w:rPr>
        <w:t xml:space="preserve">. 69 </w:t>
      </w:r>
      <w:r w:rsidR="00DB1DD7" w:rsidRPr="00F67BD7">
        <w:rPr>
          <w:rFonts w:eastAsia="Times New Roman" w:cs="Arial"/>
          <w:szCs w:val="20"/>
          <w:lang w:eastAsia="es-ES"/>
        </w:rPr>
        <w:t xml:space="preserve">de la </w:t>
      </w:r>
      <w:r w:rsidRPr="00F67BD7">
        <w:rPr>
          <w:rFonts w:eastAsia="Times New Roman" w:cs="Arial"/>
          <w:szCs w:val="20"/>
          <w:lang w:eastAsia="es-ES"/>
        </w:rPr>
        <w:t xml:space="preserve">LCSP y 24 </w:t>
      </w:r>
      <w:r w:rsidR="00DB1DD7" w:rsidRPr="00F67BD7">
        <w:rPr>
          <w:rFonts w:eastAsia="Times New Roman" w:cs="Arial"/>
          <w:szCs w:val="20"/>
          <w:lang w:eastAsia="es-ES"/>
        </w:rPr>
        <w:t xml:space="preserve">del </w:t>
      </w:r>
      <w:r w:rsidRPr="00F67BD7">
        <w:rPr>
          <w:rFonts w:eastAsia="Times New Roman" w:cs="Arial"/>
          <w:szCs w:val="20"/>
          <w:lang w:eastAsia="es-ES"/>
        </w:rPr>
        <w:t xml:space="preserve">RGLCAP). El citado documento deberá estar firmado por quienes tengan la representación de cada una de las empresas componentes de la Unión. En estos casos, cada una de las empresas deberá presentar su DEUC. En el </w:t>
      </w:r>
      <w:hyperlink w:anchor="Ax_03" w:history="1">
        <w:r w:rsidRPr="00FB7D3F">
          <w:rPr>
            <w:rStyle w:val="Hipervnculo"/>
            <w:rFonts w:eastAsia="Times New Roman" w:cs="Arial"/>
            <w:b/>
            <w:szCs w:val="20"/>
            <w:lang w:eastAsia="es-ES"/>
          </w:rPr>
          <w:t>Anexo III</w:t>
        </w:r>
      </w:hyperlink>
      <w:r w:rsidRPr="00FB7D3F">
        <w:rPr>
          <w:rFonts w:eastAsia="Times New Roman" w:cs="Arial"/>
          <w:color w:val="0000FF"/>
          <w:szCs w:val="20"/>
          <w:lang w:eastAsia="es-ES"/>
        </w:rPr>
        <w:t xml:space="preserve"> </w:t>
      </w:r>
      <w:r w:rsidRPr="00F67BD7">
        <w:rPr>
          <w:rFonts w:eastAsia="Times New Roman" w:cs="Arial"/>
          <w:szCs w:val="20"/>
          <w:lang w:eastAsia="es-ES"/>
        </w:rPr>
        <w:t>de este pliego se incorpora el modelo de compromiso de constitución de Unión Temporal de Empresas.</w:t>
      </w:r>
    </w:p>
    <w:p w:rsidR="003478C5" w:rsidRPr="00F67BD7" w:rsidRDefault="003478C5" w:rsidP="00D51C6D">
      <w:pPr>
        <w:numPr>
          <w:ilvl w:val="0"/>
          <w:numId w:val="8"/>
        </w:numPr>
        <w:autoSpaceDE w:val="0"/>
        <w:autoSpaceDN w:val="0"/>
        <w:adjustRightInd w:val="0"/>
        <w:spacing w:before="60" w:line="240" w:lineRule="atLeast"/>
        <w:ind w:left="568" w:hanging="284"/>
        <w:rPr>
          <w:rFonts w:eastAsia="Times New Roman" w:cs="Arial"/>
          <w:b/>
          <w:szCs w:val="20"/>
          <w:lang w:eastAsia="es-ES"/>
        </w:rPr>
      </w:pPr>
      <w:r w:rsidRPr="00F67BD7">
        <w:rPr>
          <w:rFonts w:eastAsia="Times New Roman" w:cs="Arial"/>
          <w:b/>
          <w:bCs/>
          <w:szCs w:val="20"/>
          <w:lang w:eastAsia="es-ES"/>
        </w:rPr>
        <w:t>Declaración responsable de adscripción a la ejecución del contrato de los medios personales y materiales</w:t>
      </w:r>
      <w:r w:rsidRPr="00F67BD7">
        <w:rPr>
          <w:rFonts w:eastAsia="Times New Roman" w:cs="Arial"/>
          <w:bCs/>
          <w:szCs w:val="20"/>
          <w:lang w:eastAsia="es-ES"/>
        </w:rPr>
        <w:t xml:space="preserve"> con los perfiles </w:t>
      </w:r>
      <w:r w:rsidRPr="000A4BBE">
        <w:rPr>
          <w:rFonts w:eastAsia="Times New Roman" w:cs="Arial"/>
          <w:bCs/>
          <w:szCs w:val="20"/>
          <w:lang w:eastAsia="es-ES"/>
        </w:rPr>
        <w:t>y especificaciones que se indican</w:t>
      </w:r>
      <w:r w:rsidRPr="00F67BD7">
        <w:rPr>
          <w:rFonts w:eastAsia="Times New Roman" w:cs="Arial"/>
          <w:bCs/>
          <w:szCs w:val="20"/>
          <w:lang w:eastAsia="es-ES"/>
        </w:rPr>
        <w:t xml:space="preserve"> en el </w:t>
      </w:r>
      <w:hyperlink w:anchor="CC_14" w:history="1">
        <w:r w:rsidRPr="00F67BD7">
          <w:rPr>
            <w:rStyle w:val="Hipervnculo"/>
            <w:rFonts w:eastAsia="Times New Roman" w:cs="Arial"/>
            <w:b/>
            <w:bCs/>
            <w:szCs w:val="20"/>
            <w:lang w:eastAsia="es-ES"/>
          </w:rPr>
          <w:t>apartado 14</w:t>
        </w:r>
      </w:hyperlink>
      <w:r w:rsidRPr="00F67BD7">
        <w:rPr>
          <w:rFonts w:eastAsia="Times New Roman" w:cs="Arial"/>
          <w:bCs/>
          <w:szCs w:val="20"/>
          <w:lang w:eastAsia="es-ES"/>
        </w:rPr>
        <w:t xml:space="preserve"> del cuadro de características. </w:t>
      </w:r>
      <w:r w:rsidRPr="00F67BD7">
        <w:rPr>
          <w:rFonts w:eastAsia="Times New Roman" w:cs="Arial"/>
          <w:szCs w:val="20"/>
          <w:lang w:eastAsia="es-ES"/>
        </w:rPr>
        <w:t xml:space="preserve">Se incorpora modelo en el </w:t>
      </w:r>
      <w:hyperlink w:anchor="Ax_04" w:history="1">
        <w:r w:rsidRPr="00F67BD7">
          <w:rPr>
            <w:rFonts w:eastAsia="Times New Roman" w:cs="Arial"/>
            <w:b/>
            <w:color w:val="0000FF"/>
            <w:szCs w:val="20"/>
            <w:u w:val="single"/>
            <w:lang w:eastAsia="es-ES"/>
          </w:rPr>
          <w:t>Anexo IV</w:t>
        </w:r>
      </w:hyperlink>
      <w:r w:rsidR="00015C99" w:rsidRPr="00F67BD7">
        <w:rPr>
          <w:rFonts w:eastAsia="Times New Roman" w:cs="Arial"/>
          <w:szCs w:val="20"/>
          <w:lang w:eastAsia="es-ES"/>
        </w:rPr>
        <w:t xml:space="preserve"> de</w:t>
      </w:r>
      <w:r w:rsidRPr="00F67BD7">
        <w:rPr>
          <w:rFonts w:eastAsia="Times New Roman" w:cs="Arial"/>
          <w:szCs w:val="20"/>
          <w:lang w:eastAsia="es-ES"/>
        </w:rPr>
        <w:t>l presente pliego.</w:t>
      </w:r>
    </w:p>
    <w:p w:rsidR="003478C5" w:rsidRPr="00F67BD7" w:rsidRDefault="003478C5" w:rsidP="00D51C6D">
      <w:pPr>
        <w:numPr>
          <w:ilvl w:val="0"/>
          <w:numId w:val="8"/>
        </w:numPr>
        <w:spacing w:before="60" w:line="240" w:lineRule="atLeast"/>
        <w:ind w:left="567" w:hanging="283"/>
        <w:rPr>
          <w:rFonts w:eastAsia="Times New Roman" w:cs="Arial"/>
          <w:szCs w:val="20"/>
          <w:lang w:eastAsia="es-ES"/>
        </w:rPr>
      </w:pPr>
      <w:r w:rsidRPr="00F67BD7">
        <w:rPr>
          <w:rFonts w:eastAsia="Times New Roman" w:cs="Arial"/>
          <w:b/>
          <w:bCs/>
          <w:szCs w:val="20"/>
          <w:lang w:eastAsia="es-ES"/>
        </w:rPr>
        <w:t>Declaración expresa responsable de la empresa licitadora relativa al grupo empresarial</w:t>
      </w:r>
      <w:r w:rsidRPr="00F67BD7">
        <w:rPr>
          <w:rFonts w:eastAsia="Times New Roman" w:cs="Arial"/>
          <w:bCs/>
          <w:szCs w:val="20"/>
          <w:lang w:eastAsia="es-ES"/>
        </w:rPr>
        <w:t xml:space="preserve"> al que pertenece y comprensiva de todas las sociedades pertenecientes a un mismo grupo</w:t>
      </w:r>
      <w:r w:rsidRPr="00F67BD7">
        <w:rPr>
          <w:rFonts w:eastAsia="Times New Roman" w:cs="Arial"/>
          <w:szCs w:val="20"/>
          <w:lang w:eastAsia="es-ES"/>
        </w:rPr>
        <w:t>, en los términos establecidos en el artículo 42 del Código de Comercio. En caso de no pertenecer a ningún grupo empresarial, la declaración se realizará en este sentido. Se incorpora modelo en el</w:t>
      </w:r>
      <w:r w:rsidR="00D660B7" w:rsidRPr="00F67BD7">
        <w:rPr>
          <w:rFonts w:eastAsia="Times New Roman" w:cs="Arial"/>
          <w:szCs w:val="20"/>
          <w:lang w:eastAsia="es-ES"/>
        </w:rPr>
        <w:t xml:space="preserve"> </w:t>
      </w:r>
      <w:hyperlink w:anchor="Ax_05" w:history="1">
        <w:r w:rsidRPr="00F67BD7">
          <w:rPr>
            <w:rFonts w:eastAsia="Times New Roman" w:cs="Arial"/>
            <w:b/>
            <w:color w:val="0000FF"/>
            <w:szCs w:val="20"/>
            <w:u w:val="single"/>
            <w:lang w:eastAsia="es-ES"/>
          </w:rPr>
          <w:t>Anexo V</w:t>
        </w:r>
      </w:hyperlink>
      <w:r w:rsidR="00015C99" w:rsidRPr="00F67BD7">
        <w:rPr>
          <w:rFonts w:eastAsia="Times New Roman" w:cs="Arial"/>
          <w:szCs w:val="20"/>
          <w:lang w:eastAsia="es-ES"/>
        </w:rPr>
        <w:t xml:space="preserve"> de</w:t>
      </w:r>
      <w:r w:rsidRPr="00F67BD7">
        <w:rPr>
          <w:rFonts w:eastAsia="Times New Roman" w:cs="Arial"/>
          <w:szCs w:val="20"/>
          <w:lang w:eastAsia="es-ES"/>
        </w:rPr>
        <w:t>l presente pliego.</w:t>
      </w:r>
    </w:p>
    <w:p w:rsidR="003478C5" w:rsidRPr="00F67BD7" w:rsidRDefault="003478C5" w:rsidP="00D51C6D">
      <w:pPr>
        <w:numPr>
          <w:ilvl w:val="0"/>
          <w:numId w:val="8"/>
        </w:numPr>
        <w:spacing w:before="60" w:line="240" w:lineRule="atLeast"/>
        <w:ind w:left="567" w:hanging="283"/>
        <w:rPr>
          <w:rFonts w:eastAsia="Times New Roman" w:cs="Arial"/>
          <w:szCs w:val="20"/>
          <w:lang w:eastAsia="es-ES"/>
        </w:rPr>
      </w:pPr>
      <w:r w:rsidRPr="000A4BBE">
        <w:rPr>
          <w:rFonts w:eastAsia="Times New Roman" w:cs="Arial"/>
          <w:b/>
          <w:bCs/>
          <w:szCs w:val="20"/>
          <w:lang w:eastAsia="es-ES"/>
        </w:rPr>
        <w:lastRenderedPageBreak/>
        <w:t xml:space="preserve">Declaración del cumplimiento del código de conducta y marco de integridad institucional aplicable a la contratación pública de la Administración Foral de </w:t>
      </w:r>
      <w:proofErr w:type="spellStart"/>
      <w:r w:rsidRPr="000A4BBE">
        <w:rPr>
          <w:rFonts w:eastAsia="Times New Roman" w:cs="Arial"/>
          <w:b/>
          <w:bCs/>
          <w:szCs w:val="20"/>
          <w:lang w:eastAsia="es-ES"/>
        </w:rPr>
        <w:t>Gipuzkoa</w:t>
      </w:r>
      <w:proofErr w:type="spellEnd"/>
      <w:r w:rsidRPr="00A3769E">
        <w:rPr>
          <w:rFonts w:eastAsia="Times New Roman" w:cs="Arial"/>
          <w:bCs/>
          <w:szCs w:val="20"/>
          <w:lang w:eastAsia="es-ES"/>
        </w:rPr>
        <w:t>.</w:t>
      </w:r>
      <w:r w:rsidRPr="000A4BBE">
        <w:rPr>
          <w:rFonts w:eastAsia="Times New Roman" w:cs="Arial"/>
          <w:bCs/>
          <w:szCs w:val="20"/>
          <w:lang w:eastAsia="es-ES"/>
        </w:rPr>
        <w:t xml:space="preserve"> </w:t>
      </w:r>
      <w:r w:rsidRPr="00F67BD7">
        <w:rPr>
          <w:rFonts w:eastAsia="Times New Roman" w:cs="Arial"/>
          <w:bCs/>
          <w:szCs w:val="20"/>
          <w:lang w:eastAsia="es-ES"/>
        </w:rPr>
        <w:t xml:space="preserve">Tal declaración deberá ajustarse al modelo que se adjunta en el </w:t>
      </w:r>
      <w:hyperlink w:anchor="Ax_06" w:history="1">
        <w:r w:rsidRPr="00F67BD7">
          <w:rPr>
            <w:rFonts w:eastAsia="Times New Roman" w:cs="Arial"/>
            <w:b/>
            <w:bCs/>
            <w:color w:val="0000FF"/>
            <w:szCs w:val="20"/>
            <w:u w:val="single"/>
            <w:lang w:eastAsia="es-ES"/>
          </w:rPr>
          <w:t>Anexo VI</w:t>
        </w:r>
      </w:hyperlink>
      <w:r w:rsidR="00015C99" w:rsidRPr="00F67BD7">
        <w:rPr>
          <w:rFonts w:eastAsia="Times New Roman" w:cs="Arial"/>
          <w:bCs/>
          <w:szCs w:val="20"/>
          <w:lang w:eastAsia="es-ES"/>
        </w:rPr>
        <w:t xml:space="preserve"> de</w:t>
      </w:r>
      <w:r w:rsidRPr="00F67BD7">
        <w:rPr>
          <w:rFonts w:eastAsia="Times New Roman" w:cs="Arial"/>
          <w:bCs/>
          <w:szCs w:val="20"/>
          <w:lang w:eastAsia="es-ES"/>
        </w:rPr>
        <w:t>l presente pliego.</w:t>
      </w:r>
    </w:p>
    <w:p w:rsidR="003478C5" w:rsidRPr="00F67BD7" w:rsidRDefault="003478C5" w:rsidP="00D51C6D">
      <w:pPr>
        <w:numPr>
          <w:ilvl w:val="0"/>
          <w:numId w:val="8"/>
        </w:numPr>
        <w:spacing w:before="60" w:line="240" w:lineRule="atLeast"/>
        <w:ind w:left="567" w:hanging="283"/>
        <w:rPr>
          <w:rFonts w:eastAsia="Times New Roman" w:cs="Arial"/>
          <w:szCs w:val="20"/>
          <w:lang w:eastAsia="es-ES"/>
        </w:rPr>
      </w:pPr>
      <w:r w:rsidRPr="00F67BD7">
        <w:rPr>
          <w:rFonts w:eastAsia="Times New Roman" w:cs="Arial"/>
          <w:b/>
          <w:bCs/>
          <w:szCs w:val="20"/>
          <w:lang w:eastAsia="es-ES"/>
        </w:rPr>
        <w:t xml:space="preserve">Declaración de los documentos y datos de las licitadoras de carácter confidencial. </w:t>
      </w:r>
      <w:r w:rsidRPr="00F67BD7">
        <w:rPr>
          <w:rFonts w:eastAsia="Times New Roman" w:cs="Arial"/>
          <w:szCs w:val="20"/>
          <w:lang w:eastAsia="es-ES"/>
        </w:rPr>
        <w:t>L</w:t>
      </w:r>
      <w:r w:rsidRPr="00F67BD7">
        <w:rPr>
          <w:rFonts w:eastAsia="Times New Roman" w:cs="Arial"/>
          <w:bCs/>
          <w:szCs w:val="20"/>
          <w:lang w:eastAsia="es-ES"/>
        </w:rPr>
        <w:t>as empresas</w:t>
      </w:r>
      <w:r w:rsidRPr="00F67BD7">
        <w:rPr>
          <w:rFonts w:eastAsia="Times New Roman" w:cs="Arial"/>
          <w:szCs w:val="20"/>
          <w:lang w:eastAsia="es-ES"/>
        </w:rPr>
        <w:t xml:space="preserve"> licitadoras tend</w:t>
      </w:r>
      <w:r w:rsidR="00C75D59" w:rsidRPr="00F67BD7">
        <w:rPr>
          <w:rFonts w:eastAsia="Times New Roman" w:cs="Arial"/>
          <w:szCs w:val="20"/>
          <w:lang w:eastAsia="es-ES"/>
        </w:rPr>
        <w:t>rán que indicar, si es el caso</w:t>
      </w:r>
      <w:r w:rsidRPr="00F67BD7">
        <w:rPr>
          <w:rFonts w:eastAsia="Times New Roman" w:cs="Arial"/>
          <w:szCs w:val="20"/>
          <w:lang w:eastAsia="es-ES"/>
        </w:rPr>
        <w:t xml:space="preserve">, qué documentos administrativos y técnicos y datos presentados son, a su parecer, constitutivos de ser considerados confidenciales. </w:t>
      </w:r>
      <w:r w:rsidR="00D12B78" w:rsidRPr="00F67BD7">
        <w:rPr>
          <w:rFonts w:eastAsia="Times New Roman" w:cs="Arial"/>
          <w:szCs w:val="20"/>
          <w:lang w:eastAsia="es-ES"/>
        </w:rPr>
        <w:t>Esta</w:t>
      </w:r>
      <w:r w:rsidRPr="00F67BD7">
        <w:rPr>
          <w:rFonts w:eastAsia="Times New Roman" w:cs="Arial"/>
          <w:szCs w:val="20"/>
          <w:lang w:eastAsia="es-ES"/>
        </w:rPr>
        <w:t xml:space="preserve">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w:t>
      </w:r>
      <w:r w:rsidR="00D12B78" w:rsidRPr="00F67BD7">
        <w:rPr>
          <w:rFonts w:eastAsia="Times New Roman" w:cs="Arial"/>
          <w:szCs w:val="20"/>
          <w:lang w:eastAsia="es-ES"/>
        </w:rPr>
        <w:t>cumplimentarse</w:t>
      </w:r>
      <w:r w:rsidRPr="00F67BD7">
        <w:rPr>
          <w:rFonts w:eastAsia="Times New Roman" w:cs="Arial"/>
          <w:szCs w:val="20"/>
          <w:lang w:eastAsia="es-ES"/>
        </w:rPr>
        <w:t xml:space="preserve"> esta declaración se presumirá que ningún documento o dato posee dicho carác</w:t>
      </w:r>
      <w:r w:rsidR="00E72B25" w:rsidRPr="00F67BD7">
        <w:rPr>
          <w:rFonts w:eastAsia="Times New Roman" w:cs="Arial"/>
          <w:szCs w:val="20"/>
          <w:lang w:eastAsia="es-ES"/>
        </w:rPr>
        <w:t xml:space="preserve">ter. Se incorpora modelo en el </w:t>
      </w:r>
      <w:hyperlink w:anchor="Ax_07" w:history="1">
        <w:r w:rsidRPr="00F67BD7">
          <w:rPr>
            <w:rFonts w:eastAsia="Times New Roman" w:cs="Arial"/>
            <w:b/>
            <w:color w:val="0000FF"/>
            <w:szCs w:val="20"/>
            <w:u w:val="single"/>
            <w:lang w:eastAsia="es-ES"/>
          </w:rPr>
          <w:t>Anexo VII</w:t>
        </w:r>
      </w:hyperlink>
      <w:r w:rsidRPr="00F67BD7">
        <w:rPr>
          <w:rFonts w:eastAsia="Times New Roman" w:cs="Arial"/>
          <w:szCs w:val="20"/>
          <w:lang w:eastAsia="es-ES"/>
        </w:rPr>
        <w:t xml:space="preserve"> del presente pliego.</w:t>
      </w:r>
    </w:p>
    <w:p w:rsidR="003478C5" w:rsidRPr="00F67BD7" w:rsidRDefault="003478C5" w:rsidP="00D51C6D">
      <w:pPr>
        <w:numPr>
          <w:ilvl w:val="0"/>
          <w:numId w:val="8"/>
        </w:numPr>
        <w:spacing w:before="60" w:line="240" w:lineRule="atLeast"/>
        <w:ind w:left="567" w:hanging="283"/>
        <w:rPr>
          <w:rFonts w:eastAsia="Times New Roman" w:cs="Arial"/>
          <w:szCs w:val="20"/>
          <w:lang w:eastAsia="es-ES"/>
        </w:rPr>
      </w:pPr>
      <w:r w:rsidRPr="00F67BD7">
        <w:rPr>
          <w:rFonts w:eastAsia="Times New Roman" w:cs="Arial"/>
          <w:b/>
          <w:bCs/>
          <w:szCs w:val="20"/>
          <w:lang w:eastAsia="es-ES"/>
        </w:rPr>
        <w:t>Documento acreditativo de la garantía provisional, en su caso</w:t>
      </w:r>
      <w:r w:rsidRPr="00F67BD7">
        <w:rPr>
          <w:rFonts w:eastAsia="Times New Roman" w:cs="Arial"/>
          <w:szCs w:val="20"/>
          <w:lang w:eastAsia="es-ES"/>
        </w:rPr>
        <w:t>. Si se exige garantía provisional, ésta se depositará del siguiente modo:</w:t>
      </w:r>
    </w:p>
    <w:p w:rsidR="003478C5" w:rsidRPr="00F67BD7"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F67BD7">
        <w:rPr>
          <w:rFonts w:eastAsia="Times New Roman" w:cs="Arial"/>
          <w:szCs w:val="20"/>
          <w:lang w:eastAsia="es-ES"/>
        </w:rPr>
        <w:t>En la cuenta con código Internacional de Cuenta Bancaria ES71 2095 0611 09 1062462774, cuando se trate de garantías en efectivo, debiéndose entonces incluir el correspondiente resguardo que acredite dicho depósito.</w:t>
      </w:r>
    </w:p>
    <w:p w:rsidR="003478C5" w:rsidRPr="00F67BD7"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F67BD7">
        <w:rPr>
          <w:rFonts w:eastAsia="Times New Roman" w:cs="Arial"/>
          <w:szCs w:val="20"/>
          <w:lang w:eastAsia="es-ES"/>
        </w:rPr>
        <w:t>Ante el órgano de contratación, cuando se trate de certificados de inmovilización</w:t>
      </w:r>
      <w:r w:rsidR="00EC58C7" w:rsidRPr="00F67BD7">
        <w:rPr>
          <w:rFonts w:eastAsia="Times New Roman" w:cs="Arial"/>
          <w:szCs w:val="20"/>
          <w:lang w:eastAsia="es-ES"/>
        </w:rPr>
        <w:t xml:space="preserve"> de valores anotados, de avales</w:t>
      </w:r>
      <w:r w:rsidRPr="00F67BD7">
        <w:rPr>
          <w:rFonts w:eastAsia="Times New Roman" w:cs="Arial"/>
          <w:szCs w:val="20"/>
          <w:lang w:eastAsia="es-ES"/>
        </w:rPr>
        <w:t xml:space="preserve"> o de certificados de seguro de caución</w:t>
      </w:r>
      <w:r w:rsidR="00EC58C7" w:rsidRPr="00F67BD7">
        <w:rPr>
          <w:rFonts w:eastAsia="Times New Roman" w:cs="Arial"/>
          <w:szCs w:val="20"/>
          <w:lang w:eastAsia="es-ES"/>
        </w:rPr>
        <w:t xml:space="preserve"> (ver modelo de aval en el </w:t>
      </w:r>
      <w:hyperlink w:anchor="Ax_08" w:history="1">
        <w:r w:rsidR="00EC58C7" w:rsidRPr="00F67BD7">
          <w:rPr>
            <w:rStyle w:val="Hipervnculo"/>
            <w:rFonts w:eastAsia="Times New Roman" w:cs="Arial"/>
            <w:b/>
            <w:szCs w:val="20"/>
            <w:lang w:eastAsia="es-ES"/>
          </w:rPr>
          <w:t>Anexo VIII</w:t>
        </w:r>
      </w:hyperlink>
      <w:r w:rsidR="00EC58C7" w:rsidRPr="00F67BD7">
        <w:rPr>
          <w:rFonts w:eastAsia="Times New Roman" w:cs="Arial"/>
          <w:szCs w:val="20"/>
          <w:lang w:eastAsia="es-ES"/>
        </w:rPr>
        <w:t>).</w:t>
      </w:r>
    </w:p>
    <w:p w:rsidR="003478C5" w:rsidRPr="00F67BD7" w:rsidRDefault="003478C5" w:rsidP="00E72B25">
      <w:pPr>
        <w:spacing w:before="60" w:line="240" w:lineRule="atLeast"/>
        <w:ind w:left="567"/>
        <w:rPr>
          <w:rFonts w:eastAsia="Times New Roman" w:cs="Arial"/>
          <w:szCs w:val="20"/>
          <w:lang w:eastAsia="es-ES"/>
        </w:rPr>
      </w:pPr>
      <w:r w:rsidRPr="00F67BD7">
        <w:rPr>
          <w:rFonts w:eastAsia="Times New Roman" w:cs="Arial"/>
          <w:szCs w:val="20"/>
          <w:lang w:eastAsia="es-ES"/>
        </w:rPr>
        <w:t>En el caso de uniones temporales de empresas las garantías provisionales podrán constituirse por una o varias de las empresas participantes siempre que en conjunto</w:t>
      </w:r>
      <w:r w:rsidRPr="00F67BD7">
        <w:rPr>
          <w:rFonts w:eastAsia="Times New Roman" w:cs="Arial"/>
          <w:b/>
          <w:szCs w:val="20"/>
          <w:lang w:eastAsia="es-ES"/>
        </w:rPr>
        <w:t xml:space="preserve"> </w:t>
      </w:r>
      <w:r w:rsidRPr="00F67BD7">
        <w:rPr>
          <w:rFonts w:eastAsia="Times New Roman" w:cs="Arial"/>
          <w:szCs w:val="20"/>
          <w:lang w:eastAsia="es-ES"/>
        </w:rPr>
        <w:t xml:space="preserve">se alcance la cuantía requerida en el </w:t>
      </w:r>
      <w:hyperlink w:anchor="CC_16" w:history="1">
        <w:r w:rsidRPr="00F67BD7">
          <w:rPr>
            <w:rStyle w:val="Hipervnculo"/>
            <w:rFonts w:eastAsia="Times New Roman" w:cs="Arial"/>
            <w:b/>
            <w:bCs/>
            <w:szCs w:val="20"/>
            <w:lang w:eastAsia="es-ES"/>
          </w:rPr>
          <w:t>apartado 16</w:t>
        </w:r>
      </w:hyperlink>
      <w:r w:rsidRPr="00F67BD7">
        <w:rPr>
          <w:rFonts w:eastAsia="Times New Roman" w:cs="Arial"/>
          <w:b/>
          <w:bCs/>
          <w:szCs w:val="20"/>
          <w:lang w:eastAsia="es-ES"/>
        </w:rPr>
        <w:t xml:space="preserve"> </w:t>
      </w:r>
      <w:r w:rsidRPr="00F67BD7">
        <w:rPr>
          <w:rFonts w:eastAsia="Times New Roman" w:cs="Arial"/>
          <w:szCs w:val="20"/>
          <w:lang w:eastAsia="es-ES"/>
        </w:rPr>
        <w:t>del cuadro de características y garantice solidariamente a todas las in</w:t>
      </w:r>
      <w:r w:rsidR="00390EB4" w:rsidRPr="00F67BD7">
        <w:rPr>
          <w:rFonts w:eastAsia="Times New Roman" w:cs="Arial"/>
          <w:szCs w:val="20"/>
          <w:lang w:eastAsia="es-ES"/>
        </w:rPr>
        <w:t>tegrantes de la unión temporal.</w:t>
      </w:r>
    </w:p>
    <w:p w:rsidR="003478C5" w:rsidRPr="00426F19" w:rsidRDefault="003478C5" w:rsidP="00D51C6D">
      <w:pPr>
        <w:numPr>
          <w:ilvl w:val="0"/>
          <w:numId w:val="8"/>
        </w:numPr>
        <w:spacing w:before="60" w:line="240" w:lineRule="atLeast"/>
        <w:ind w:left="568" w:hanging="284"/>
        <w:rPr>
          <w:rFonts w:eastAsia="Times New Roman" w:cs="Arial"/>
          <w:bCs/>
          <w:szCs w:val="20"/>
          <w:lang w:eastAsia="es-ES"/>
        </w:rPr>
      </w:pPr>
      <w:r w:rsidRPr="00426F19">
        <w:rPr>
          <w:rFonts w:eastAsia="Times New Roman" w:cs="Arial"/>
          <w:b/>
          <w:bCs/>
          <w:szCs w:val="20"/>
          <w:lang w:eastAsia="es-ES"/>
        </w:rPr>
        <w:t>Especialidades en la documentación que han de presentar las licitadoras extranjeras</w:t>
      </w:r>
      <w:r w:rsidRPr="00426F19">
        <w:rPr>
          <w:rFonts w:eastAsia="Times New Roman" w:cs="Arial"/>
          <w:bCs/>
          <w:szCs w:val="20"/>
          <w:lang w:eastAsia="es-ES"/>
        </w:rPr>
        <w:t xml:space="preserve">. </w:t>
      </w:r>
      <w:r w:rsidR="00426F19" w:rsidRPr="00426F19">
        <w:rPr>
          <w:rFonts w:eastAsia="Times New Roman" w:cs="Arial"/>
          <w:bCs/>
          <w:szCs w:val="20"/>
          <w:lang w:eastAsia="es-ES"/>
        </w:rPr>
        <w:t>Todas</w:t>
      </w:r>
      <w:r w:rsidR="00426F19" w:rsidRPr="00426F19">
        <w:rPr>
          <w:rFonts w:eastAsia="Times New Roman" w:cs="Arial"/>
          <w:b/>
          <w:bCs/>
          <w:szCs w:val="20"/>
          <w:lang w:eastAsia="es-ES"/>
        </w:rPr>
        <w:t xml:space="preserve"> </w:t>
      </w:r>
      <w:r w:rsidR="00426F19" w:rsidRPr="00EA4A85">
        <w:rPr>
          <w:rFonts w:eastAsia="Times New Roman" w:cs="Arial"/>
          <w:bCs/>
          <w:szCs w:val="20"/>
          <w:lang w:eastAsia="es-ES"/>
        </w:rPr>
        <w:t>l</w:t>
      </w:r>
      <w:r w:rsidRPr="00426F19">
        <w:rPr>
          <w:rFonts w:eastAsia="Times New Roman" w:cs="Arial"/>
          <w:szCs w:val="20"/>
          <w:lang w:eastAsia="es-ES"/>
        </w:rPr>
        <w:t>as licitadoras extranjeras deberán presentar, además</w:t>
      </w:r>
      <w:r w:rsidR="00EA4A85">
        <w:rPr>
          <w:rFonts w:eastAsia="Times New Roman" w:cs="Arial"/>
          <w:szCs w:val="20"/>
          <w:lang w:eastAsia="es-ES"/>
        </w:rPr>
        <w:t>,</w:t>
      </w:r>
      <w:r w:rsidRPr="00426F19">
        <w:rPr>
          <w:rFonts w:eastAsia="Times New Roman" w:cs="Arial"/>
          <w:szCs w:val="20"/>
          <w:lang w:eastAsia="es-ES"/>
        </w:rPr>
        <w:t xml:space="preserve"> </w:t>
      </w:r>
      <w:r w:rsidR="00EA4A85">
        <w:rPr>
          <w:rFonts w:eastAsia="Times New Roman" w:cs="Arial"/>
          <w:szCs w:val="20"/>
          <w:lang w:eastAsia="es-ES"/>
        </w:rPr>
        <w:t>una</w:t>
      </w:r>
      <w:r w:rsidRPr="00426F19">
        <w:rPr>
          <w:rFonts w:eastAsia="Times New Roman" w:cs="Arial"/>
          <w:szCs w:val="20"/>
          <w:lang w:eastAsia="es-ES"/>
        </w:rPr>
        <w:t xml:space="preserve"> </w:t>
      </w:r>
      <w:r w:rsidR="00426F19" w:rsidRPr="00426F19">
        <w:rPr>
          <w:rFonts w:eastAsia="Times New Roman" w:cs="Arial"/>
          <w:b/>
          <w:szCs w:val="20"/>
          <w:lang w:eastAsia="es-ES"/>
        </w:rPr>
        <w:t>d</w:t>
      </w:r>
      <w:r w:rsidRPr="00426F19">
        <w:rPr>
          <w:rFonts w:eastAsia="Times New Roman" w:cs="Arial"/>
          <w:b/>
          <w:bCs/>
          <w:szCs w:val="20"/>
          <w:lang w:eastAsia="es-ES"/>
        </w:rPr>
        <w:t>eclaración de someterse a la jurisdicción de los Juzgados y Tribunales Españoles de cualquier orden</w:t>
      </w:r>
      <w:r w:rsidRPr="00CE527B">
        <w:rPr>
          <w:rFonts w:eastAsia="Times New Roman" w:cs="Arial"/>
          <w:bCs/>
          <w:szCs w:val="20"/>
          <w:lang w:eastAsia="es-ES"/>
        </w:rPr>
        <w:t xml:space="preserve"> </w:t>
      </w:r>
      <w:r w:rsidRPr="00426F19">
        <w:rPr>
          <w:rFonts w:eastAsia="Times New Roman" w:cs="Arial"/>
          <w:bCs/>
          <w:szCs w:val="20"/>
          <w:lang w:eastAsia="es-ES"/>
        </w:rPr>
        <w:t>para todas las incidencias que de modo directo o indirecto pudieran surgir del contrato, con renuncia, en su caso, al fuero jurisdiccional extranjero que pud</w:t>
      </w:r>
      <w:r w:rsidR="00EC58C7" w:rsidRPr="00426F19">
        <w:rPr>
          <w:rFonts w:eastAsia="Times New Roman" w:cs="Arial"/>
          <w:bCs/>
          <w:szCs w:val="20"/>
          <w:lang w:eastAsia="es-ES"/>
        </w:rPr>
        <w:t>iera corresponder a la licitadora</w:t>
      </w:r>
      <w:r w:rsidRPr="00426F19">
        <w:rPr>
          <w:rFonts w:eastAsia="Times New Roman" w:cs="Arial"/>
          <w:bCs/>
          <w:szCs w:val="20"/>
          <w:lang w:eastAsia="es-ES"/>
        </w:rPr>
        <w:t xml:space="preserve"> (art.</w:t>
      </w:r>
      <w:r w:rsidR="00A840F7">
        <w:rPr>
          <w:rFonts w:eastAsia="Times New Roman" w:cs="Arial"/>
          <w:bCs/>
          <w:szCs w:val="20"/>
          <w:lang w:eastAsia="es-ES"/>
        </w:rPr>
        <w:t xml:space="preserve"> </w:t>
      </w:r>
      <w:r w:rsidRPr="00426F19">
        <w:rPr>
          <w:rFonts w:eastAsia="Times New Roman" w:cs="Arial"/>
          <w:bCs/>
          <w:szCs w:val="20"/>
          <w:lang w:eastAsia="es-ES"/>
        </w:rPr>
        <w:t>140.1 f) de la</w:t>
      </w:r>
      <w:r w:rsidR="00D660B7" w:rsidRPr="00426F19">
        <w:rPr>
          <w:rFonts w:eastAsia="Times New Roman" w:cs="Arial"/>
          <w:bCs/>
          <w:szCs w:val="20"/>
          <w:lang w:eastAsia="es-ES"/>
        </w:rPr>
        <w:t xml:space="preserve"> </w:t>
      </w:r>
      <w:r w:rsidR="00390EB4" w:rsidRPr="00426F19">
        <w:rPr>
          <w:rFonts w:eastAsia="Times New Roman" w:cs="Arial"/>
          <w:bCs/>
          <w:szCs w:val="20"/>
          <w:lang w:eastAsia="es-ES"/>
        </w:rPr>
        <w:t>LCSP</w:t>
      </w:r>
      <w:r w:rsidR="004A61D6">
        <w:rPr>
          <w:rFonts w:eastAsia="Times New Roman" w:cs="Arial"/>
          <w:bCs/>
          <w:szCs w:val="20"/>
          <w:lang w:eastAsia="es-ES"/>
        </w:rPr>
        <w:t>)</w:t>
      </w:r>
      <w:r w:rsidR="00390EB4" w:rsidRPr="00426F19">
        <w:rPr>
          <w:rFonts w:eastAsia="Times New Roman" w:cs="Arial"/>
          <w:bCs/>
          <w:szCs w:val="20"/>
          <w:lang w:eastAsia="es-ES"/>
        </w:rPr>
        <w:t>.</w:t>
      </w:r>
    </w:p>
    <w:p w:rsidR="003478C5" w:rsidRPr="00F67BD7" w:rsidRDefault="003478C5" w:rsidP="00E72B25">
      <w:pPr>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Las empresas de Estados que no sean miembros de la Unión Europea o signatarios del Acuerdo sobre el Espacio Único Europeo deberán aportar además:</w:t>
      </w:r>
    </w:p>
    <w:p w:rsidR="003478C5" w:rsidRPr="00F67BD7"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F67BD7">
        <w:rPr>
          <w:rFonts w:eastAsia="Times New Roman" w:cs="Arial"/>
          <w:b/>
          <w:bCs/>
          <w:szCs w:val="20"/>
          <w:lang w:eastAsia="es-ES"/>
        </w:rPr>
        <w:t xml:space="preserve">Informe </w:t>
      </w:r>
      <w:r w:rsidRPr="00F67BD7">
        <w:rPr>
          <w:rFonts w:eastAsia="Times New Roman" w:cs="Arial"/>
          <w:szCs w:val="20"/>
          <w:lang w:eastAsia="es-ES"/>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478C5" w:rsidRPr="00F67BD7" w:rsidRDefault="003478C5" w:rsidP="00D51C6D">
      <w:pPr>
        <w:numPr>
          <w:ilvl w:val="1"/>
          <w:numId w:val="7"/>
        </w:numPr>
        <w:autoSpaceDE w:val="0"/>
        <w:autoSpaceDN w:val="0"/>
        <w:adjustRightInd w:val="0"/>
        <w:spacing w:before="60" w:line="240" w:lineRule="atLeast"/>
        <w:ind w:left="1134" w:hanging="283"/>
        <w:rPr>
          <w:rFonts w:eastAsia="Times New Roman" w:cs="Arial"/>
          <w:szCs w:val="20"/>
          <w:lang w:eastAsia="es-ES"/>
        </w:rPr>
      </w:pPr>
      <w:r w:rsidRPr="00F67BD7">
        <w:rPr>
          <w:rFonts w:eastAsia="Times New Roman" w:cs="Arial"/>
          <w:b/>
          <w:bCs/>
          <w:szCs w:val="20"/>
          <w:lang w:eastAsia="es-ES"/>
        </w:rPr>
        <w:t xml:space="preserve">Informe de reciprocidad </w:t>
      </w:r>
      <w:r w:rsidRPr="00F67BD7">
        <w:rPr>
          <w:rFonts w:eastAsia="Times New Roman" w:cs="Arial"/>
          <w:szCs w:val="20"/>
          <w:lang w:eastAsia="es-ES"/>
        </w:rPr>
        <w:t>a</w:t>
      </w:r>
      <w:r w:rsidR="00EC58C7" w:rsidRPr="00F67BD7">
        <w:rPr>
          <w:rFonts w:eastAsia="Times New Roman" w:cs="Arial"/>
          <w:szCs w:val="20"/>
          <w:lang w:eastAsia="es-ES"/>
        </w:rPr>
        <w:t>l</w:t>
      </w:r>
      <w:r w:rsidRPr="00F67BD7">
        <w:rPr>
          <w:rFonts w:eastAsia="Times New Roman" w:cs="Arial"/>
          <w:szCs w:val="20"/>
          <w:lang w:eastAsia="es-ES"/>
        </w:rPr>
        <w:t xml:space="preserve"> que se refiere el artículo 68 de la LCSP, salvo que se trate de contratos </w:t>
      </w:r>
      <w:r w:rsidR="00EC58C7" w:rsidRPr="00F67BD7">
        <w:rPr>
          <w:rFonts w:eastAsia="Times New Roman" w:cs="Arial"/>
          <w:szCs w:val="20"/>
          <w:lang w:eastAsia="es-ES"/>
        </w:rPr>
        <w:t>sujetos a regulación armonizada</w:t>
      </w:r>
      <w:r w:rsidRPr="00F67BD7">
        <w:rPr>
          <w:rFonts w:eastAsia="Times New Roman" w:cs="Arial"/>
          <w:szCs w:val="20"/>
          <w:lang w:eastAsia="es-ES"/>
        </w:rPr>
        <w:t>,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478C5" w:rsidRPr="00F67BD7" w:rsidRDefault="003478C5" w:rsidP="00D51C6D">
      <w:pPr>
        <w:numPr>
          <w:ilvl w:val="1"/>
          <w:numId w:val="7"/>
        </w:numPr>
        <w:autoSpaceDE w:val="0"/>
        <w:autoSpaceDN w:val="0"/>
        <w:adjustRightInd w:val="0"/>
        <w:spacing w:before="60" w:line="240" w:lineRule="atLeast"/>
        <w:ind w:left="1134" w:hanging="283"/>
        <w:rPr>
          <w:rFonts w:ascii="Times" w:eastAsia="Times New Roman" w:hAnsi="Times" w:cs="Times New Roman"/>
          <w:szCs w:val="20"/>
          <w:lang w:eastAsia="es-ES"/>
        </w:rPr>
      </w:pPr>
      <w:r w:rsidRPr="00F67BD7">
        <w:rPr>
          <w:rFonts w:eastAsia="Times New Roman" w:cs="Arial"/>
          <w:szCs w:val="20"/>
          <w:lang w:eastAsia="es-ES"/>
        </w:rPr>
        <w:t xml:space="preserve">Si así se exige en el </w:t>
      </w:r>
      <w:hyperlink w:anchor="CC_31" w:history="1">
        <w:r w:rsidRPr="00F67BD7">
          <w:rPr>
            <w:rStyle w:val="Hipervnculo"/>
            <w:rFonts w:eastAsia="Times New Roman" w:cs="Arial"/>
            <w:b/>
            <w:bCs/>
            <w:szCs w:val="20"/>
            <w:lang w:eastAsia="es-ES"/>
          </w:rPr>
          <w:t>apartado 31</w:t>
        </w:r>
      </w:hyperlink>
      <w:r w:rsidRPr="00F67BD7">
        <w:rPr>
          <w:rFonts w:eastAsia="Times New Roman" w:cs="Arial"/>
          <w:b/>
          <w:bCs/>
          <w:szCs w:val="20"/>
          <w:lang w:eastAsia="es-ES"/>
        </w:rPr>
        <w:t xml:space="preserve"> </w:t>
      </w:r>
      <w:r w:rsidRPr="00F67BD7">
        <w:rPr>
          <w:rFonts w:eastAsia="Times New Roman" w:cs="Arial"/>
          <w:szCs w:val="20"/>
          <w:lang w:eastAsia="es-ES"/>
        </w:rPr>
        <w:t>del cuadro de características las empresas no comunitarias que resulten adjudicatarias de contratos de obras deberán abrir una sucursal en España, con designación de apoderados o representantes para sus operaciones, y deberán estar inscritas en el Registro Mercantil</w:t>
      </w:r>
      <w:r w:rsidRPr="00F67BD7">
        <w:rPr>
          <w:rFonts w:ascii="Open Sans" w:eastAsia="Times New Roman" w:hAnsi="Open Sans" w:cs="Times New Roman"/>
          <w:color w:val="0C2436"/>
          <w:sz w:val="21"/>
          <w:szCs w:val="21"/>
          <w:shd w:val="clear" w:color="auto" w:fill="FFFFFF"/>
          <w:lang w:eastAsia="es-ES"/>
        </w:rPr>
        <w:t>.</w:t>
      </w:r>
    </w:p>
    <w:p w:rsidR="003478C5" w:rsidRPr="007C39F9" w:rsidRDefault="003478C5" w:rsidP="007C39F9">
      <w:pPr>
        <w:tabs>
          <w:tab w:val="left" w:pos="180"/>
        </w:tabs>
        <w:spacing w:before="60" w:line="240" w:lineRule="atLeast"/>
        <w:rPr>
          <w:rFonts w:eastAsia="Times New Roman" w:cs="Arial"/>
          <w:szCs w:val="20"/>
          <w:lang w:eastAsia="es-ES"/>
        </w:rPr>
      </w:pPr>
      <w:r w:rsidRPr="007C39F9">
        <w:rPr>
          <w:rFonts w:eastAsia="Times New Roman" w:cs="Arial"/>
          <w:szCs w:val="20"/>
          <w:lang w:eastAsia="es-ES"/>
        </w:rPr>
        <w:t>2.- El órgano de contratación o la mesa de contratación podrán, en cualquier momento, solicitar la justificación documental del cumplimiento de las condiciones sobre las que las licitadoras hubieran declarado re</w:t>
      </w:r>
      <w:r w:rsidR="00D12B78" w:rsidRPr="007C39F9">
        <w:rPr>
          <w:rFonts w:eastAsia="Times New Roman" w:cs="Arial"/>
          <w:szCs w:val="20"/>
          <w:lang w:eastAsia="es-ES"/>
        </w:rPr>
        <w:t>sponsablemente su cumplimiento.</w:t>
      </w:r>
    </w:p>
    <w:p w:rsidR="003478C5" w:rsidRPr="007C39F9" w:rsidRDefault="003478C5" w:rsidP="007C39F9">
      <w:pPr>
        <w:spacing w:before="60" w:line="240" w:lineRule="atLeast"/>
        <w:rPr>
          <w:rFonts w:cs="Arial"/>
          <w:szCs w:val="20"/>
        </w:rPr>
      </w:pPr>
      <w:r w:rsidRPr="007C39F9">
        <w:rPr>
          <w:rFonts w:cs="Arial"/>
          <w:szCs w:val="20"/>
        </w:rPr>
        <w:lastRenderedPageBreak/>
        <w:t xml:space="preserve">La licitadora deberá presentar la documentación requerida en un plazo suficiente que no podrá ser superior a </w:t>
      </w:r>
      <w:r w:rsidR="00A840F7">
        <w:rPr>
          <w:rFonts w:cs="Arial"/>
          <w:szCs w:val="20"/>
        </w:rPr>
        <w:t>cinco</w:t>
      </w:r>
      <w:r w:rsidRPr="007C39F9">
        <w:rPr>
          <w:rFonts w:cs="Arial"/>
          <w:szCs w:val="20"/>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478C5" w:rsidRPr="00F67BD7" w:rsidRDefault="003478C5" w:rsidP="00172C57">
      <w:pPr>
        <w:pStyle w:val="Ttulo2"/>
      </w:pPr>
      <w:bookmarkStart w:id="110" w:name="_20.-_Archivo_electrónico"/>
      <w:bookmarkStart w:id="111" w:name="Cl_20"/>
      <w:bookmarkStart w:id="112" w:name="_Toc63762773"/>
      <w:bookmarkEnd w:id="110"/>
      <w:r w:rsidRPr="00F67BD7">
        <w:t xml:space="preserve">20.- </w:t>
      </w:r>
      <w:bookmarkEnd w:id="111"/>
      <w:r w:rsidRPr="00F67BD7">
        <w:t>Archivo electrónico nº DOS: “DOCUMENTACIÓN A VALORAR CONFORME A UN JUICIO DE VALOR”</w:t>
      </w:r>
      <w:bookmarkEnd w:id="112"/>
    </w:p>
    <w:p w:rsidR="003478C5"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Si en el </w:t>
      </w:r>
      <w:hyperlink w:anchor="CC_17" w:history="1">
        <w:r w:rsidRPr="00F67BD7">
          <w:rPr>
            <w:rStyle w:val="Hipervnculo"/>
            <w:rFonts w:eastAsia="Times New Roman" w:cs="Arial"/>
            <w:b/>
            <w:bCs/>
            <w:szCs w:val="20"/>
            <w:lang w:eastAsia="es-ES"/>
          </w:rPr>
          <w:t>apartado 17</w:t>
        </w:r>
      </w:hyperlink>
      <w:r w:rsidRPr="00596546">
        <w:rPr>
          <w:rFonts w:eastAsia="Times New Roman" w:cs="Arial"/>
          <w:bCs/>
          <w:szCs w:val="20"/>
          <w:lang w:eastAsia="es-ES"/>
        </w:rPr>
        <w:t xml:space="preserve"> </w:t>
      </w:r>
      <w:r w:rsidRPr="00F67BD7">
        <w:rPr>
          <w:rFonts w:eastAsia="Times New Roman" w:cs="Arial"/>
          <w:bCs/>
          <w:szCs w:val="20"/>
          <w:lang w:eastAsia="es-ES"/>
        </w:rPr>
        <w:t>del cuadro de características</w:t>
      </w:r>
      <w:r w:rsidRPr="00F67BD7">
        <w:rPr>
          <w:rFonts w:eastAsia="Times New Roman" w:cs="Arial"/>
          <w:b/>
          <w:bCs/>
          <w:szCs w:val="20"/>
          <w:lang w:eastAsia="es-ES"/>
        </w:rPr>
        <w:t xml:space="preserve"> </w:t>
      </w:r>
      <w:r w:rsidRPr="00F67BD7">
        <w:rPr>
          <w:rFonts w:eastAsia="Times New Roman" w:cs="Arial"/>
          <w:szCs w:val="20"/>
          <w:lang w:eastAsia="es-ES"/>
        </w:rPr>
        <w:t>se han incluido criterios de adjudicación apreciables mediante juicio de valor que deban ser objeto de evaluación previa, la licitadora deberá aportar un archivo electrónico nº DOS con el título “</w:t>
      </w:r>
      <w:r w:rsidRPr="00F67BD7">
        <w:rPr>
          <w:rFonts w:eastAsia="Times New Roman" w:cs="Arial"/>
          <w:iCs/>
          <w:szCs w:val="20"/>
          <w:lang w:eastAsia="es-ES"/>
        </w:rPr>
        <w:t>DOCUMENTACIÓN A VALORAR CONFORME A UN JUICIO DE VALOR</w:t>
      </w:r>
      <w:r w:rsidRPr="00F67BD7">
        <w:rPr>
          <w:rFonts w:eastAsia="Times New Roman" w:cs="Arial"/>
          <w:szCs w:val="20"/>
          <w:lang w:eastAsia="es-ES"/>
        </w:rPr>
        <w:t>”, en el que incluya</w:t>
      </w:r>
      <w:r w:rsidR="00390EB4" w:rsidRPr="00F67BD7">
        <w:rPr>
          <w:rFonts w:eastAsia="Times New Roman" w:cs="Arial"/>
          <w:szCs w:val="20"/>
          <w:lang w:eastAsia="es-ES"/>
        </w:rPr>
        <w:t xml:space="preserve"> la documentación allí exigida.</w:t>
      </w:r>
    </w:p>
    <w:p w:rsidR="00EC58C7"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En ningún caso </w:t>
      </w:r>
      <w:r w:rsidR="00942576">
        <w:rPr>
          <w:rFonts w:eastAsia="Times New Roman" w:cs="Arial"/>
          <w:szCs w:val="20"/>
          <w:lang w:eastAsia="es-ES"/>
        </w:rPr>
        <w:t>debe</w:t>
      </w:r>
      <w:r w:rsidRPr="00F67BD7">
        <w:rPr>
          <w:rFonts w:eastAsia="Times New Roman" w:cs="Arial"/>
          <w:szCs w:val="20"/>
          <w:lang w:eastAsia="es-ES"/>
        </w:rPr>
        <w:t xml:space="preserve">rá incluirse en este archivo electrónico </w:t>
      </w:r>
      <w:r w:rsidR="00E4382E">
        <w:rPr>
          <w:rFonts w:eastAsia="Times New Roman" w:cs="Arial"/>
          <w:szCs w:val="20"/>
          <w:lang w:eastAsia="es-ES"/>
        </w:rPr>
        <w:t xml:space="preserve">información </w:t>
      </w:r>
      <w:r w:rsidR="004E2FA3">
        <w:rPr>
          <w:rFonts w:eastAsia="Times New Roman" w:cs="Arial"/>
          <w:szCs w:val="20"/>
          <w:lang w:eastAsia="es-ES"/>
        </w:rPr>
        <w:t>propia del</w:t>
      </w:r>
      <w:r w:rsidR="00D660B7" w:rsidRPr="00F67BD7">
        <w:rPr>
          <w:rFonts w:eastAsia="Times New Roman" w:cs="Arial"/>
          <w:szCs w:val="20"/>
          <w:lang w:eastAsia="es-ES"/>
        </w:rPr>
        <w:t xml:space="preserve"> </w:t>
      </w:r>
      <w:r w:rsidRPr="00F67BD7">
        <w:rPr>
          <w:rFonts w:eastAsia="Times New Roman" w:cs="Arial"/>
          <w:szCs w:val="20"/>
          <w:lang w:eastAsia="es-ES"/>
        </w:rPr>
        <w:t>archivo electrónico nº TRES.</w:t>
      </w:r>
    </w:p>
    <w:p w:rsidR="00EC58C7" w:rsidRPr="00F67BD7" w:rsidRDefault="00EC58C7" w:rsidP="00BF1B5F">
      <w:pPr>
        <w:autoSpaceDE w:val="0"/>
        <w:autoSpaceDN w:val="0"/>
        <w:adjustRightInd w:val="0"/>
        <w:spacing w:before="60" w:line="240" w:lineRule="atLeast"/>
        <w:rPr>
          <w:rFonts w:cs="Arial"/>
        </w:rPr>
      </w:pPr>
      <w:r w:rsidRPr="00F67BD7">
        <w:rPr>
          <w:rFonts w:cs="Arial"/>
        </w:rPr>
        <w:t>3.- Asimismo, la licitadora deberá presentar cualesquiera otros documentos que</w:t>
      </w:r>
      <w:r w:rsidR="005127A2" w:rsidRPr="00F67BD7">
        <w:rPr>
          <w:rFonts w:cs="Arial"/>
        </w:rPr>
        <w:t>, en su caso,</w:t>
      </w:r>
      <w:r w:rsidRPr="00F67BD7">
        <w:rPr>
          <w:rFonts w:cs="Arial"/>
        </w:rPr>
        <w:t xml:space="preserve"> se indiquen expresamente en el </w:t>
      </w:r>
      <w:r w:rsidR="005127A2" w:rsidRPr="00F67BD7">
        <w:rPr>
          <w:rFonts w:cs="Arial"/>
        </w:rPr>
        <w:t>Proyecto</w:t>
      </w:r>
      <w:r w:rsidRPr="00F67BD7">
        <w:rPr>
          <w:rFonts w:cs="Arial"/>
        </w:rPr>
        <w:t xml:space="preserve"> y que permitan verificar que la oferta cumple con las especificaciones técnicas requeridas, pero que no van a ser objeto de valoración. Se incluirán en el archivo electrónico nº DOS en el caso de que sea obligatoria la presentación de este archivo </w:t>
      </w:r>
      <w:r w:rsidR="00DC7D28" w:rsidRPr="00F67BD7">
        <w:rPr>
          <w:rFonts w:cs="Arial"/>
        </w:rPr>
        <w:t>o,</w:t>
      </w:r>
      <w:r w:rsidRPr="00F67BD7">
        <w:rPr>
          <w:rFonts w:cs="Arial"/>
        </w:rPr>
        <w:t xml:space="preserve"> en caso contrario</w:t>
      </w:r>
      <w:r w:rsidR="00DC7D28" w:rsidRPr="00F67BD7">
        <w:rPr>
          <w:rFonts w:cs="Arial"/>
        </w:rPr>
        <w:t>,</w:t>
      </w:r>
      <w:r w:rsidRPr="00F67BD7">
        <w:rPr>
          <w:rFonts w:cs="Arial"/>
        </w:rPr>
        <w:t xml:space="preserve"> en el archivo electrónico nº TRES.</w:t>
      </w:r>
    </w:p>
    <w:p w:rsidR="003478C5" w:rsidRPr="00F67BD7" w:rsidRDefault="003478C5" w:rsidP="00172C57">
      <w:pPr>
        <w:pStyle w:val="Ttulo2"/>
      </w:pPr>
      <w:bookmarkStart w:id="113" w:name="_21.-_Archivo_electrónico"/>
      <w:bookmarkStart w:id="114" w:name="Cl_21"/>
      <w:bookmarkStart w:id="115" w:name="_Toc63762774"/>
      <w:bookmarkEnd w:id="113"/>
      <w:r w:rsidRPr="00F67BD7">
        <w:t>21.</w:t>
      </w:r>
      <w:bookmarkEnd w:id="114"/>
      <w:r w:rsidRPr="00F67BD7">
        <w:t>- Archivo electrónico nº TRES: “OFERTA ECONÓMICA Y DOCUMENTACIÓN EVALUABLE MEDIANTE LA APLICACIÓN DE FÓRMULAS”</w:t>
      </w:r>
      <w:bookmarkEnd w:id="115"/>
    </w:p>
    <w:p w:rsidR="003478C5" w:rsidRPr="00F67BD7" w:rsidRDefault="003478C5" w:rsidP="00BF1B5F">
      <w:pPr>
        <w:autoSpaceDE w:val="0"/>
        <w:autoSpaceDN w:val="0"/>
        <w:adjustRightInd w:val="0"/>
        <w:spacing w:before="60" w:line="240" w:lineRule="atLeast"/>
        <w:rPr>
          <w:rFonts w:eastAsia="Times New Roman" w:cs="Arial"/>
          <w:bCs/>
          <w:szCs w:val="20"/>
          <w:lang w:eastAsia="es-ES"/>
        </w:rPr>
      </w:pPr>
      <w:r w:rsidRPr="00F67BD7">
        <w:rPr>
          <w:rFonts w:eastAsia="Times New Roman" w:cs="Arial"/>
          <w:szCs w:val="20"/>
          <w:lang w:eastAsia="es-ES"/>
        </w:rPr>
        <w:t xml:space="preserve">1.- En este archivo electrónico titulado “OFERTA ECONÓMICA Y </w:t>
      </w:r>
      <w:r w:rsidRPr="00F67BD7">
        <w:rPr>
          <w:rFonts w:eastAsia="Times New Roman" w:cs="Arial"/>
          <w:iCs/>
          <w:szCs w:val="20"/>
          <w:lang w:eastAsia="es-ES"/>
        </w:rPr>
        <w:t>DOCUMENTACIÓN EVALUABLE MEDIANTE LA APLICACIÓN DE FÓRMULAS</w:t>
      </w:r>
      <w:r w:rsidRPr="00F67BD7">
        <w:rPr>
          <w:rFonts w:eastAsia="Times New Roman" w:cs="Arial"/>
          <w:szCs w:val="20"/>
          <w:lang w:eastAsia="es-ES"/>
        </w:rPr>
        <w:t>”, se deberá</w:t>
      </w:r>
      <w:r w:rsidR="00EC58C7" w:rsidRPr="00F67BD7">
        <w:rPr>
          <w:rFonts w:eastAsia="Times New Roman" w:cs="Arial"/>
          <w:szCs w:val="20"/>
          <w:lang w:eastAsia="es-ES"/>
        </w:rPr>
        <w:t>n</w:t>
      </w:r>
      <w:r w:rsidRPr="00F67BD7">
        <w:rPr>
          <w:rFonts w:eastAsia="Times New Roman" w:cs="Arial"/>
          <w:szCs w:val="20"/>
          <w:lang w:eastAsia="es-ES"/>
        </w:rPr>
        <w:t xml:space="preserve"> incluir la oferta económica y el resto de documentos a evaluar mediante la aplicación de fórmulas.</w:t>
      </w:r>
    </w:p>
    <w:p w:rsidR="003478C5" w:rsidRPr="00F67BD7" w:rsidRDefault="003478C5" w:rsidP="00BF1B5F">
      <w:pPr>
        <w:tabs>
          <w:tab w:val="left" w:pos="360"/>
        </w:tabs>
        <w:spacing w:before="60" w:line="240" w:lineRule="atLeast"/>
        <w:rPr>
          <w:rFonts w:eastAsia="Times New Roman" w:cs="Arial"/>
          <w:szCs w:val="20"/>
          <w:lang w:eastAsia="es-ES"/>
        </w:rPr>
      </w:pPr>
      <w:r w:rsidRPr="00F67BD7">
        <w:rPr>
          <w:rFonts w:eastAsia="Times New Roman" w:cs="Arial"/>
          <w:szCs w:val="20"/>
          <w:lang w:eastAsia="es-ES"/>
        </w:rPr>
        <w:t xml:space="preserve">2.- Las proposiciones deberán ajustarse al modelo que figura en el </w:t>
      </w:r>
      <w:hyperlink w:anchor="_ANEXO_V_MODELO" w:history="1">
        <w:r w:rsidRPr="00F67BD7">
          <w:rPr>
            <w:rFonts w:eastAsia="Times New Roman" w:cs="Arial"/>
            <w:b/>
            <w:color w:val="0000FF"/>
            <w:szCs w:val="20"/>
            <w:u w:val="single"/>
            <w:lang w:eastAsia="es-ES"/>
          </w:rPr>
          <w:t>Anexo IX</w:t>
        </w:r>
      </w:hyperlink>
      <w:r w:rsidR="00C2070A" w:rsidRPr="000D7531">
        <w:rPr>
          <w:rFonts w:eastAsia="Times New Roman" w:cs="Arial"/>
          <w:color w:val="0000FF"/>
          <w:szCs w:val="20"/>
          <w:lang w:eastAsia="es-ES"/>
        </w:rPr>
        <w:t>,</w:t>
      </w:r>
      <w:r w:rsidRPr="00F67BD7">
        <w:rPr>
          <w:rFonts w:eastAsia="Times New Roman" w:cs="Arial"/>
          <w:szCs w:val="20"/>
          <w:lang w:eastAsia="es-ES"/>
        </w:rPr>
        <w:t xml:space="preserve"> </w:t>
      </w:r>
      <w:r w:rsidR="00C2070A" w:rsidRPr="00F67BD7">
        <w:rPr>
          <w:rFonts w:eastAsia="Cambria" w:cs="Arial"/>
        </w:rPr>
        <w:t>no aceptándose</w:t>
      </w:r>
      <w:r w:rsidR="00C2070A" w:rsidRPr="00F67BD7">
        <w:rPr>
          <w:rFonts w:eastAsia="Cambria" w:cs="Arial"/>
          <w:color w:val="0000FF"/>
          <w:u w:val="single"/>
        </w:rPr>
        <w:t xml:space="preserve"> </w:t>
      </w:r>
      <w:r w:rsidR="00C2070A" w:rsidRPr="00F67BD7">
        <w:rPr>
          <w:rFonts w:eastAsia="Cambria" w:cs="Arial"/>
        </w:rPr>
        <w:t>aquellas que contengan omisiones, errores o tachaduras que impidan conocer claramente lo que la Administración estime fundamental para considerar la oferta.</w:t>
      </w:r>
      <w:r w:rsidR="00C2070A" w:rsidRPr="00F67BD7">
        <w:rPr>
          <w:rFonts w:eastAsia="Times New Roman" w:cs="Arial"/>
          <w:szCs w:val="20"/>
          <w:lang w:eastAsia="es-ES"/>
        </w:rPr>
        <w:t xml:space="preserve"> </w:t>
      </w:r>
      <w:r w:rsidRPr="00F67BD7">
        <w:rPr>
          <w:rFonts w:eastAsia="Times New Roman" w:cs="Arial"/>
          <w:szCs w:val="20"/>
          <w:lang w:eastAsia="es-ES"/>
        </w:rPr>
        <w:t xml:space="preserve">Las ofertas económicas de las licitadoras deberán indicar, como partida independiente, el importe del Impuesto sobre </w:t>
      </w:r>
      <w:r w:rsidR="00765FC1">
        <w:rPr>
          <w:rFonts w:eastAsia="Times New Roman" w:cs="Arial"/>
          <w:szCs w:val="20"/>
          <w:lang w:eastAsia="es-ES"/>
        </w:rPr>
        <w:t xml:space="preserve">el </w:t>
      </w:r>
      <w:r w:rsidRPr="00F67BD7">
        <w:rPr>
          <w:rFonts w:eastAsia="Times New Roman" w:cs="Arial"/>
          <w:szCs w:val="20"/>
          <w:lang w:eastAsia="es-ES"/>
        </w:rPr>
        <w:t xml:space="preserve">Valor Añadido, </w:t>
      </w:r>
      <w:r w:rsidR="00EC58C7" w:rsidRPr="00F67BD7">
        <w:rPr>
          <w:rFonts w:eastAsia="Times New Roman" w:cs="Arial"/>
          <w:szCs w:val="20"/>
          <w:lang w:eastAsia="es-ES"/>
        </w:rPr>
        <w:t xml:space="preserve">en </w:t>
      </w:r>
      <w:r w:rsidRPr="00F67BD7">
        <w:rPr>
          <w:rFonts w:eastAsia="Times New Roman" w:cs="Arial"/>
          <w:szCs w:val="20"/>
          <w:lang w:eastAsia="es-ES"/>
        </w:rPr>
        <w:t>caso de que deba ser repercutido.</w:t>
      </w:r>
    </w:p>
    <w:p w:rsidR="003478C5" w:rsidRPr="00F67BD7" w:rsidRDefault="003478C5" w:rsidP="00BF1B5F">
      <w:pPr>
        <w:tabs>
          <w:tab w:val="left" w:pos="360"/>
        </w:tabs>
        <w:spacing w:before="60" w:line="240" w:lineRule="atLeast"/>
        <w:rPr>
          <w:rFonts w:eastAsia="Times New Roman" w:cs="Arial"/>
          <w:b/>
          <w:szCs w:val="20"/>
          <w:lang w:eastAsia="es-ES"/>
        </w:rPr>
      </w:pPr>
      <w:r w:rsidRPr="00F67BD7">
        <w:rPr>
          <w:rFonts w:eastAsia="Times New Roman" w:cs="Arial"/>
          <w:szCs w:val="20"/>
          <w:lang w:eastAsia="es-ES"/>
        </w:rPr>
        <w:t xml:space="preserve">Tanto la oferta económica como el resto de documentación contenida en este archivo serán evaluadas conforme a los criterios expresados en el </w:t>
      </w:r>
      <w:hyperlink w:anchor="CC_17" w:history="1">
        <w:r w:rsidRPr="00F67BD7">
          <w:rPr>
            <w:rStyle w:val="Hipervnculo"/>
            <w:rFonts w:eastAsia="Times New Roman" w:cs="Arial"/>
            <w:b/>
            <w:bCs/>
            <w:szCs w:val="20"/>
            <w:lang w:eastAsia="es-ES"/>
          </w:rPr>
          <w:t>apartado 17</w:t>
        </w:r>
      </w:hyperlink>
      <w:r w:rsidRPr="000D7531">
        <w:rPr>
          <w:rFonts w:eastAsia="Times New Roman" w:cs="Arial"/>
          <w:bCs/>
          <w:szCs w:val="20"/>
          <w:lang w:eastAsia="es-ES"/>
        </w:rPr>
        <w:t xml:space="preserve"> </w:t>
      </w:r>
      <w:r w:rsidRPr="00F67BD7">
        <w:rPr>
          <w:rFonts w:eastAsia="Times New Roman" w:cs="Arial"/>
          <w:bCs/>
          <w:szCs w:val="20"/>
          <w:lang w:eastAsia="es-ES"/>
        </w:rPr>
        <w:t>del cuadro de características.</w:t>
      </w:r>
    </w:p>
    <w:p w:rsidR="003478C5" w:rsidRPr="0025498D" w:rsidRDefault="003478C5" w:rsidP="00BF1B5F">
      <w:pPr>
        <w:spacing w:before="60" w:line="240" w:lineRule="atLeast"/>
        <w:rPr>
          <w:rFonts w:eastAsia="Times New Roman" w:cs="Arial"/>
          <w:szCs w:val="20"/>
          <w:lang w:eastAsia="es-ES"/>
        </w:rPr>
      </w:pPr>
      <w:r w:rsidRPr="0025498D">
        <w:rPr>
          <w:rFonts w:eastAsia="Times New Roman" w:cs="Arial"/>
          <w:szCs w:val="20"/>
          <w:lang w:eastAsia="es-ES"/>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478C5" w:rsidRPr="0025498D" w:rsidRDefault="003478C5" w:rsidP="00BF1B5F">
      <w:pPr>
        <w:autoSpaceDE w:val="0"/>
        <w:autoSpaceDN w:val="0"/>
        <w:adjustRightInd w:val="0"/>
        <w:spacing w:before="60" w:line="240" w:lineRule="atLeast"/>
        <w:rPr>
          <w:rFonts w:eastAsia="Times New Roman" w:cs="Arial"/>
          <w:szCs w:val="20"/>
          <w:lang w:eastAsia="es-ES"/>
        </w:rPr>
      </w:pPr>
      <w:r w:rsidRPr="0025498D">
        <w:rPr>
          <w:rFonts w:eastAsia="Times New Roman" w:cs="Arial"/>
          <w:szCs w:val="20"/>
          <w:lang w:eastAsia="es-ES"/>
        </w:rPr>
        <w:t>4.- Cada licitadora no podrá presentar más de una proposición, sin perjuicio de lo dispuesto en el artículo 142 de la LCSP sobre admisibilidad de variantes. Tampoco podrá suscribir ninguna proposición en unión temporal con otras empresas si lo ha hecho individualmente o figura</w:t>
      </w:r>
      <w:r w:rsidR="00DC7D28" w:rsidRPr="0025498D">
        <w:rPr>
          <w:rFonts w:eastAsia="Times New Roman" w:cs="Arial"/>
          <w:szCs w:val="20"/>
          <w:lang w:eastAsia="es-ES"/>
        </w:rPr>
        <w:t>r</w:t>
      </w:r>
      <w:r w:rsidRPr="0025498D">
        <w:rPr>
          <w:rFonts w:eastAsia="Times New Roman" w:cs="Arial"/>
          <w:szCs w:val="20"/>
          <w:lang w:eastAsia="es-ES"/>
        </w:rPr>
        <w:t xml:space="preserve"> en más de una unión temporal. La contravención de este principio dará lugar a la desestimación de todas las ofertas presentadas simultáneamente.</w:t>
      </w:r>
    </w:p>
    <w:p w:rsidR="003478C5" w:rsidRPr="0025498D" w:rsidRDefault="003478C5" w:rsidP="00BF1B5F">
      <w:pPr>
        <w:autoSpaceDE w:val="0"/>
        <w:autoSpaceDN w:val="0"/>
        <w:adjustRightInd w:val="0"/>
        <w:spacing w:before="60" w:line="240" w:lineRule="atLeast"/>
        <w:rPr>
          <w:rFonts w:eastAsia="Times New Roman" w:cs="Arial"/>
          <w:szCs w:val="20"/>
          <w:lang w:eastAsia="es-ES"/>
        </w:rPr>
      </w:pPr>
      <w:r w:rsidRPr="0025498D">
        <w:rPr>
          <w:rFonts w:eastAsia="Times New Roman" w:cs="Arial"/>
          <w:szCs w:val="20"/>
          <w:lang w:eastAsia="es-ES"/>
        </w:rPr>
        <w:t xml:space="preserve">5.- Cuando la propuesta se formule por </w:t>
      </w:r>
      <w:r w:rsidR="008C0769" w:rsidRPr="0025498D">
        <w:rPr>
          <w:rFonts w:eastAsia="Times New Roman" w:cs="Arial"/>
          <w:szCs w:val="20"/>
          <w:lang w:eastAsia="es-ES"/>
        </w:rPr>
        <w:t>una unión temporal de e</w:t>
      </w:r>
      <w:r w:rsidRPr="0025498D">
        <w:rPr>
          <w:rFonts w:eastAsia="Times New Roman" w:cs="Arial"/>
          <w:szCs w:val="20"/>
          <w:lang w:eastAsia="es-ES"/>
        </w:rPr>
        <w:t>mpresas, todas las que la componen habrán de firmar la propuesta directamente o mediante representante.</w:t>
      </w:r>
    </w:p>
    <w:p w:rsidR="003478C5" w:rsidRPr="0025498D" w:rsidRDefault="003478C5" w:rsidP="00BF1B5F">
      <w:pPr>
        <w:autoSpaceDE w:val="0"/>
        <w:autoSpaceDN w:val="0"/>
        <w:adjustRightInd w:val="0"/>
        <w:spacing w:before="60" w:line="240" w:lineRule="atLeast"/>
        <w:rPr>
          <w:rFonts w:eastAsia="Times New Roman" w:cs="Arial"/>
          <w:szCs w:val="20"/>
          <w:lang w:eastAsia="es-ES"/>
        </w:rPr>
      </w:pPr>
      <w:r w:rsidRPr="0025498D">
        <w:rPr>
          <w:rFonts w:eastAsia="Times New Roman" w:cs="Arial"/>
          <w:szCs w:val="20"/>
          <w:lang w:eastAsia="es-ES"/>
        </w:rPr>
        <w:t xml:space="preserve">6.- Cuando el </w:t>
      </w:r>
      <w:hyperlink w:anchor="CC_11" w:history="1">
        <w:r w:rsidRPr="00A3769E">
          <w:rPr>
            <w:rStyle w:val="Hipervnculo"/>
            <w:rFonts w:cstheme="minorBidi"/>
            <w:b/>
          </w:rPr>
          <w:t>apartado 11</w:t>
        </w:r>
      </w:hyperlink>
      <w:r w:rsidRPr="0025498D">
        <w:rPr>
          <w:rFonts w:eastAsia="Times New Roman" w:cs="Arial"/>
          <w:szCs w:val="20"/>
          <w:lang w:eastAsia="es-ES"/>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x_09" w:history="1">
        <w:r w:rsidRPr="00A3769E">
          <w:rPr>
            <w:rStyle w:val="Hipervnculo"/>
            <w:rFonts w:eastAsia="Times New Roman" w:cstheme="minorBidi"/>
            <w:b/>
            <w:szCs w:val="20"/>
            <w:lang w:eastAsia="es-ES"/>
          </w:rPr>
          <w:t>Anexo IX</w:t>
        </w:r>
      </w:hyperlink>
      <w:r w:rsidRPr="00A3769E">
        <w:rPr>
          <w:rFonts w:eastAsia="Times New Roman" w:cs="Arial"/>
          <w:szCs w:val="20"/>
          <w:lang w:eastAsia="es-ES"/>
        </w:rPr>
        <w:t xml:space="preserve"> </w:t>
      </w:r>
      <w:r w:rsidRPr="0025498D">
        <w:rPr>
          <w:rFonts w:eastAsia="Times New Roman" w:cs="Arial"/>
          <w:szCs w:val="20"/>
          <w:lang w:eastAsia="es-ES"/>
        </w:rPr>
        <w:t>de este pliego, e incluirá los conceptos y condiciones señalados en ese apartado.</w:t>
      </w:r>
    </w:p>
    <w:p w:rsidR="003478C5" w:rsidRPr="00F67BD7" w:rsidRDefault="003478C5" w:rsidP="00172C57">
      <w:pPr>
        <w:pStyle w:val="Ttulo2"/>
      </w:pPr>
      <w:bookmarkStart w:id="116" w:name="_Toc63762775"/>
      <w:r w:rsidRPr="00F67BD7">
        <w:lastRenderedPageBreak/>
        <w:t>22.- Admisibilidad de variantes</w:t>
      </w:r>
      <w:bookmarkEnd w:id="116"/>
    </w:p>
    <w:p w:rsidR="003478C5"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1" w:history="1">
        <w:r w:rsidRPr="00F67BD7">
          <w:rPr>
            <w:rStyle w:val="Hipervnculo"/>
            <w:rFonts w:eastAsia="Times New Roman" w:cs="Arial"/>
            <w:b/>
            <w:szCs w:val="20"/>
            <w:lang w:eastAsia="es-ES"/>
          </w:rPr>
          <w:t>apartado 11</w:t>
        </w:r>
      </w:hyperlink>
      <w:r w:rsidRPr="000D7531">
        <w:rPr>
          <w:rFonts w:eastAsia="Times New Roman" w:cs="Arial"/>
          <w:szCs w:val="20"/>
          <w:lang w:eastAsia="es-ES"/>
        </w:rPr>
        <w:t xml:space="preserve"> </w:t>
      </w:r>
      <w:r w:rsidRPr="00F67BD7">
        <w:rPr>
          <w:rFonts w:eastAsia="Times New Roman" w:cs="Arial"/>
          <w:szCs w:val="20"/>
          <w:lang w:eastAsia="es-ES"/>
        </w:rPr>
        <w:t>del cuadro de características</w:t>
      </w:r>
      <w:r w:rsidRPr="00F67BD7">
        <w:rPr>
          <w:rFonts w:eastAsia="Times New Roman" w:cs="Arial"/>
          <w:b/>
          <w:bCs/>
          <w:szCs w:val="20"/>
          <w:lang w:eastAsia="es-ES"/>
        </w:rPr>
        <w:t xml:space="preserve">. </w:t>
      </w:r>
      <w:r w:rsidRPr="00F67BD7">
        <w:rPr>
          <w:rFonts w:eastAsia="Times New Roman" w:cs="Arial"/>
          <w:szCs w:val="20"/>
          <w:lang w:eastAsia="es-ES"/>
        </w:rPr>
        <w:t>Las variantes se presentarán en la forma establecida en este mismo apartado del cuadro de características y no podrán superar el presupuesto base de licitación del contrato.</w:t>
      </w:r>
    </w:p>
    <w:p w:rsidR="003478C5" w:rsidRPr="00F67BD7" w:rsidRDefault="003478C5" w:rsidP="00BF1B5F">
      <w:pPr>
        <w:spacing w:before="60" w:line="240" w:lineRule="atLeast"/>
        <w:rPr>
          <w:rFonts w:eastAsia="Times New Roman" w:cs="Arial"/>
          <w:szCs w:val="20"/>
          <w:lang w:eastAsia="es-ES"/>
        </w:rPr>
      </w:pPr>
      <w:r w:rsidRPr="00F67BD7">
        <w:rPr>
          <w:rFonts w:eastAsia="Times New Roman" w:cs="Arial"/>
          <w:szCs w:val="20"/>
          <w:lang w:eastAsia="es-ES"/>
        </w:rPr>
        <w:t xml:space="preserve">2.- Será obligatoria en todo caso para las empresas licitadoras la formulación de una propuesta referida exclusiva y literalmente al </w:t>
      </w:r>
      <w:r w:rsidR="00BD23B2" w:rsidRPr="00F67BD7">
        <w:rPr>
          <w:rFonts w:eastAsia="Times New Roman" w:cs="Arial"/>
          <w:szCs w:val="20"/>
          <w:lang w:eastAsia="es-ES"/>
        </w:rPr>
        <w:t>p</w:t>
      </w:r>
      <w:r w:rsidRPr="00F67BD7">
        <w:rPr>
          <w:rFonts w:eastAsia="Times New Roman" w:cs="Arial"/>
          <w:szCs w:val="20"/>
          <w:lang w:eastAsia="es-ES"/>
        </w:rPr>
        <w:t>royecto aprobado definitivamente, y con un plazo de ejecución de la prestación y un precio, igual o menor en ambos casos a los recogidos en el cuadro de características</w:t>
      </w:r>
      <w:r w:rsidR="00E66EFA">
        <w:rPr>
          <w:rFonts w:eastAsia="Times New Roman" w:cs="Arial"/>
          <w:szCs w:val="20"/>
          <w:lang w:eastAsia="es-ES"/>
        </w:rPr>
        <w:t>, que</w:t>
      </w:r>
      <w:r w:rsidRPr="00F67BD7">
        <w:rPr>
          <w:rFonts w:eastAsia="Times New Roman" w:cs="Arial"/>
          <w:szCs w:val="20"/>
          <w:lang w:eastAsia="es-ES"/>
        </w:rPr>
        <w:t xml:space="preserve"> deberán coincidir exactamente con los reflejados en el </w:t>
      </w:r>
      <w:r w:rsidR="00BD23B2" w:rsidRPr="00F67BD7">
        <w:rPr>
          <w:rFonts w:eastAsia="Times New Roman" w:cs="Arial"/>
          <w:szCs w:val="20"/>
          <w:lang w:eastAsia="es-ES"/>
        </w:rPr>
        <w:t>p</w:t>
      </w:r>
      <w:r w:rsidRPr="00F67BD7">
        <w:rPr>
          <w:rFonts w:eastAsia="Times New Roman" w:cs="Arial"/>
          <w:szCs w:val="20"/>
          <w:lang w:eastAsia="es-ES"/>
        </w:rPr>
        <w:t>rograma de trabajo que presente.</w:t>
      </w:r>
    </w:p>
    <w:p w:rsidR="003478C5" w:rsidRPr="00F67BD7" w:rsidRDefault="003478C5" w:rsidP="00172C57">
      <w:pPr>
        <w:pStyle w:val="Ttulo2"/>
      </w:pPr>
      <w:bookmarkStart w:id="117" w:name="_Toc463331542"/>
      <w:bookmarkStart w:id="118" w:name="_Toc63762776"/>
      <w:r w:rsidRPr="00F67BD7">
        <w:t>23.- Efectos de la presentación de proposiciones</w:t>
      </w:r>
      <w:bookmarkEnd w:id="117"/>
      <w:bookmarkEnd w:id="118"/>
    </w:p>
    <w:p w:rsidR="003478C5" w:rsidRPr="00F67BD7" w:rsidRDefault="003478C5" w:rsidP="00A95902">
      <w:pPr>
        <w:spacing w:before="60" w:line="240" w:lineRule="atLeast"/>
        <w:rPr>
          <w:rFonts w:eastAsia="Times New Roman" w:cs="Arial"/>
          <w:szCs w:val="20"/>
          <w:lang w:eastAsia="es-ES"/>
        </w:rPr>
      </w:pPr>
      <w:r w:rsidRPr="00F67BD7">
        <w:rPr>
          <w:rFonts w:eastAsia="Times New Roman" w:cs="Arial"/>
          <w:szCs w:val="20"/>
          <w:lang w:eastAsia="es-ES"/>
        </w:rPr>
        <w:t>1.- La presentación de proposiciones presupone por parte de la empresa licitadora la aceptación incondicional de las cláusulas de este pliego y del pliego de prescripciones técnicas</w:t>
      </w:r>
      <w:r w:rsidR="00D660B7" w:rsidRPr="00F67BD7">
        <w:rPr>
          <w:rFonts w:eastAsia="Times New Roman" w:cs="Arial"/>
          <w:szCs w:val="20"/>
          <w:lang w:eastAsia="es-ES"/>
        </w:rPr>
        <w:t xml:space="preserve"> </w:t>
      </w:r>
      <w:r w:rsidRPr="00F67BD7">
        <w:rPr>
          <w:rFonts w:eastAsia="Times New Roman" w:cs="Arial"/>
          <w:szCs w:val="20"/>
          <w:lang w:eastAsia="es-ES"/>
        </w:rPr>
        <w:t>sin salvedad o reserva alguna</w:t>
      </w:r>
      <w:r w:rsidR="00331405">
        <w:rPr>
          <w:rFonts w:eastAsia="Times New Roman" w:cs="Arial"/>
          <w:szCs w:val="20"/>
          <w:lang w:eastAsia="es-ES"/>
        </w:rPr>
        <w:t>,</w:t>
      </w:r>
      <w:r w:rsidRPr="00F67BD7">
        <w:rPr>
          <w:rFonts w:eastAsia="Times New Roman" w:cs="Arial"/>
          <w:szCs w:val="20"/>
          <w:lang w:eastAsia="es-ES"/>
        </w:rPr>
        <w:t xml:space="preserve">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478C5" w:rsidRPr="00F67BD7" w:rsidRDefault="003478C5" w:rsidP="00A95902">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El no sometimiento a los pliegos implica necesariamente el rechazo de la oferta.</w:t>
      </w:r>
    </w:p>
    <w:p w:rsidR="003478C5" w:rsidRPr="00F67BD7" w:rsidRDefault="003478C5" w:rsidP="00A95902">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Las licitadoras no podrán retirar su proposición durante el plazo de </w:t>
      </w:r>
      <w:r w:rsidR="00A840F7">
        <w:rPr>
          <w:rFonts w:eastAsia="Times New Roman" w:cs="Arial"/>
          <w:szCs w:val="20"/>
          <w:lang w:eastAsia="es-ES"/>
        </w:rPr>
        <w:t>quince</w:t>
      </w:r>
      <w:r w:rsidRPr="00F67BD7">
        <w:rPr>
          <w:rFonts w:eastAsia="Times New Roman" w:cs="Arial"/>
          <w:szCs w:val="20"/>
          <w:lang w:eastAsia="es-ES"/>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140E0F">
        <w:rPr>
          <w:rFonts w:eastAsia="Times New Roman" w:cs="Arial"/>
          <w:szCs w:val="20"/>
          <w:lang w:eastAsia="es-ES"/>
        </w:rPr>
        <w:t>lo previsto en el artículo 158.2</w:t>
      </w:r>
      <w:r w:rsidRPr="00F67BD7">
        <w:rPr>
          <w:rFonts w:eastAsia="Times New Roman" w:cs="Arial"/>
          <w:szCs w:val="20"/>
          <w:lang w:eastAsia="es-ES"/>
        </w:rPr>
        <w:t xml:space="preserve"> de la LCSP. Dicho plazo quedará ampliado en </w:t>
      </w:r>
      <w:r w:rsidR="00A840F7">
        <w:rPr>
          <w:rFonts w:eastAsia="Times New Roman" w:cs="Arial"/>
          <w:szCs w:val="20"/>
          <w:lang w:eastAsia="es-ES"/>
        </w:rPr>
        <w:t>quince</w:t>
      </w:r>
      <w:r w:rsidRPr="00F67BD7">
        <w:rPr>
          <w:rFonts w:eastAsia="Times New Roman" w:cs="Arial"/>
          <w:szCs w:val="20"/>
          <w:lang w:eastAsia="es-ES"/>
        </w:rPr>
        <w:t xml:space="preserve"> días hábiles cuando sea necesario seguir los trámites a que se refiere el artículo 149 </w:t>
      </w:r>
      <w:r w:rsidR="002368D6" w:rsidRPr="00F67BD7">
        <w:rPr>
          <w:rFonts w:eastAsia="Times New Roman" w:cs="Arial"/>
          <w:szCs w:val="20"/>
          <w:lang w:eastAsia="es-ES"/>
        </w:rPr>
        <w:t xml:space="preserve">de la </w:t>
      </w:r>
      <w:r w:rsidRPr="00F67BD7">
        <w:rPr>
          <w:rFonts w:eastAsia="Times New Roman" w:cs="Arial"/>
          <w:szCs w:val="20"/>
          <w:lang w:eastAsia="es-ES"/>
        </w:rPr>
        <w:t>LCSP, relativo a las ofertas anormalmente bajas.</w:t>
      </w:r>
    </w:p>
    <w:p w:rsidR="003478C5" w:rsidRPr="00F67BD7" w:rsidRDefault="003478C5" w:rsidP="0025498D">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w:t>
      </w:r>
      <w:r w:rsidR="00B4215B">
        <w:rPr>
          <w:rFonts w:eastAsia="Times New Roman" w:cs="Arial"/>
          <w:szCs w:val="20"/>
          <w:lang w:eastAsia="es-ES"/>
        </w:rPr>
        <w:t>e</w:t>
      </w:r>
      <w:r w:rsidRPr="00F67BD7">
        <w:rPr>
          <w:rFonts w:eastAsia="Times New Roman" w:cs="Arial"/>
          <w:szCs w:val="20"/>
          <w:lang w:eastAsia="es-ES"/>
        </w:rPr>
        <w:t>sta hubiera sido exigida.</w:t>
      </w:r>
    </w:p>
    <w:p w:rsidR="003478C5" w:rsidRPr="00F67BD7" w:rsidRDefault="003478C5" w:rsidP="00172C57">
      <w:pPr>
        <w:pStyle w:val="Ttulo2"/>
      </w:pPr>
      <w:bookmarkStart w:id="119" w:name="_Toc463331543"/>
      <w:bookmarkStart w:id="120" w:name="_Toc63762777"/>
      <w:r w:rsidRPr="00F67BD7">
        <w:t>24.- Mesa de contratación</w:t>
      </w:r>
      <w:bookmarkEnd w:id="119"/>
      <w:bookmarkEnd w:id="120"/>
    </w:p>
    <w:p w:rsidR="003478C5"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478C5" w:rsidRPr="00F67BD7" w:rsidRDefault="003478C5" w:rsidP="00BF1B5F">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w:t>
      </w:r>
      <w:r w:rsidR="008C0769" w:rsidRPr="00F67BD7">
        <w:rPr>
          <w:rFonts w:eastAsia="Times New Roman" w:cs="Arial"/>
          <w:szCs w:val="20"/>
          <w:lang w:eastAsia="es-ES"/>
        </w:rPr>
        <w:t>- Su composición se recoge</w:t>
      </w:r>
      <w:r w:rsidRPr="00F67BD7">
        <w:rPr>
          <w:rFonts w:eastAsia="Times New Roman" w:cs="Arial"/>
          <w:szCs w:val="20"/>
          <w:lang w:eastAsia="es-ES"/>
        </w:rPr>
        <w:t xml:space="preserve"> en el </w:t>
      </w:r>
      <w:hyperlink w:anchor="CC_32" w:history="1">
        <w:r w:rsidRPr="00F67BD7">
          <w:rPr>
            <w:rStyle w:val="Hipervnculo"/>
            <w:rFonts w:eastAsia="Times New Roman" w:cs="Arial"/>
            <w:b/>
            <w:szCs w:val="20"/>
            <w:lang w:eastAsia="es-ES"/>
          </w:rPr>
          <w:t>apartado 32</w:t>
        </w:r>
      </w:hyperlink>
      <w:r w:rsidRPr="00F67BD7">
        <w:rPr>
          <w:rFonts w:eastAsia="Times New Roman" w:cs="Arial"/>
          <w:b/>
          <w:bCs/>
          <w:szCs w:val="20"/>
          <w:lang w:eastAsia="es-ES"/>
        </w:rPr>
        <w:t xml:space="preserve"> </w:t>
      </w:r>
      <w:r w:rsidRPr="00F67BD7">
        <w:rPr>
          <w:rFonts w:eastAsia="Times New Roman" w:cs="Arial"/>
          <w:szCs w:val="20"/>
          <w:lang w:eastAsia="es-ES"/>
        </w:rPr>
        <w:t>del cuadro de características y se publicará, a través del perfil de contratante, con el anuncio de licitación o, en caso contrario, siempre con carácter previo a su constitución</w:t>
      </w:r>
      <w:r w:rsidR="00112BC5">
        <w:rPr>
          <w:rFonts w:eastAsia="Times New Roman" w:cs="Arial"/>
          <w:szCs w:val="20"/>
          <w:lang w:eastAsia="es-ES"/>
        </w:rPr>
        <w:t>,</w:t>
      </w:r>
      <w:r w:rsidRPr="00F67BD7">
        <w:rPr>
          <w:rFonts w:eastAsia="Times New Roman" w:cs="Arial"/>
          <w:szCs w:val="20"/>
          <w:lang w:eastAsia="es-ES"/>
        </w:rPr>
        <w:t xml:space="preserve"> a través de un anuncio específico en el citado perfil.</w:t>
      </w:r>
    </w:p>
    <w:p w:rsidR="009B2252" w:rsidRPr="00C678C6" w:rsidRDefault="009B2252" w:rsidP="009B2252">
      <w:pPr>
        <w:autoSpaceDE w:val="0"/>
        <w:autoSpaceDN w:val="0"/>
        <w:adjustRightInd w:val="0"/>
        <w:spacing w:before="60" w:line="240" w:lineRule="atLeast"/>
        <w:rPr>
          <w:rFonts w:eastAsia="Times New Roman" w:cs="Arial"/>
          <w:szCs w:val="20"/>
          <w:lang w:eastAsia="es-ES"/>
        </w:rPr>
      </w:pPr>
      <w:bookmarkStart w:id="121" w:name="_Toc463331544"/>
      <w:r w:rsidRPr="00C678C6">
        <w:rPr>
          <w:rFonts w:eastAsia="Times New Roman" w:cs="Arial"/>
          <w:szCs w:val="20"/>
          <w:lang w:eastAsia="es-ES"/>
        </w:rPr>
        <w:t>3.- En caso de vacante, enfermedad o ausencia por cualquier causa justificada, se establece el siguiente régimen de suplencias para los miembros de la mesa de contratación:</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Presidencia: su titularidad será suplida por los o las vocales en el mismo orden en que aparecen señalados en el cuadro de características del presente pliego o, en su caso, en el perfil de contratante.</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 xml:space="preserve">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w:t>
      </w:r>
      <w:r w:rsidRPr="00C678C6">
        <w:rPr>
          <w:rFonts w:eastAsia="Cambria" w:cs="Arial"/>
        </w:rPr>
        <w:lastRenderedPageBreak/>
        <w:t>suplidas por el personal funcionario adscrito a los distintos servicios de gestión del departamento, designado por quien ostente la presidencia de la mesa.</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El o la vocal adscrita al servicio de Intervención y Auditoría, será sustituida por un funcionario o funcionaria de dicho servicio.</w:t>
      </w:r>
    </w:p>
    <w:p w:rsidR="009B2252" w:rsidRPr="00C678C6" w:rsidRDefault="009B2252" w:rsidP="009B2252">
      <w:pPr>
        <w:spacing w:before="60" w:line="240" w:lineRule="atLeast"/>
        <w:ind w:left="851" w:hanging="284"/>
        <w:rPr>
          <w:rFonts w:eastAsia="Cambria" w:cs="Arial"/>
        </w:rPr>
      </w:pPr>
      <w:r w:rsidRPr="00C678C6">
        <w:rPr>
          <w:rFonts w:eastAsia="Cambria" w:cs="Arial"/>
        </w:rPr>
        <w:t>-</w:t>
      </w:r>
      <w:r w:rsidRPr="00C678C6">
        <w:rPr>
          <w:rFonts w:eastAsia="Cambria" w:cs="Arial"/>
        </w:rPr>
        <w:tab/>
        <w:t>Secretaría: la suplencia será ejercida por un funcionario o funcionaria adscrita al departamento gestor del contrato y designada por la persona titular de la presidencia de la mesa.</w:t>
      </w:r>
    </w:p>
    <w:p w:rsidR="003478C5" w:rsidRPr="00F67BD7" w:rsidRDefault="003478C5" w:rsidP="00172C57">
      <w:pPr>
        <w:pStyle w:val="Ttulo2"/>
      </w:pPr>
      <w:bookmarkStart w:id="122" w:name="_Toc63762778"/>
      <w:r w:rsidRPr="00F67BD7">
        <w:t>25.- Apertura y examen de las proposiciones</w:t>
      </w:r>
      <w:bookmarkEnd w:id="121"/>
      <w:bookmarkEnd w:id="122"/>
    </w:p>
    <w:p w:rsidR="003478C5" w:rsidRPr="000D05B9" w:rsidRDefault="003478C5" w:rsidP="000D05B9">
      <w:pPr>
        <w:pStyle w:val="Ttulo3"/>
      </w:pPr>
      <w:bookmarkStart w:id="123" w:name="_Toc463331545"/>
      <w:bookmarkStart w:id="124" w:name="_Toc63762779"/>
      <w:r w:rsidRPr="000D05B9">
        <w:t xml:space="preserve">25.1.- Apertura de los archivos electrónicos nº UNO y calificación de la documentación </w:t>
      </w:r>
      <w:bookmarkEnd w:id="123"/>
      <w:r w:rsidR="00AD1F56" w:rsidRPr="000D05B9">
        <w:t>administrativa</w:t>
      </w:r>
      <w:bookmarkEnd w:id="124"/>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Concluido el plazo de presentación de proposiciones, la mesa de contratación procederá a la apertura y calificación de la documentación </w:t>
      </w:r>
      <w:r w:rsidR="00AD1F56" w:rsidRPr="00F67BD7">
        <w:rPr>
          <w:rFonts w:eastAsiaTheme="majorEastAsia" w:cs="Arial"/>
          <w:bCs/>
          <w:iCs/>
          <w:color w:val="000000" w:themeColor="text1"/>
          <w:szCs w:val="20"/>
          <w:lang w:eastAsia="es-ES"/>
        </w:rPr>
        <w:t xml:space="preserve">administrativa </w:t>
      </w:r>
      <w:r w:rsidRPr="00F67BD7">
        <w:rPr>
          <w:rFonts w:eastAsia="Times New Roman" w:cs="Arial"/>
          <w:szCs w:val="20"/>
          <w:lang w:eastAsia="es-ES"/>
        </w:rPr>
        <w:t xml:space="preserve">presentada por las licitadoras, en tiempo y forma, en el denominado archivo electrónico nº UNO. Si la mesa observase defectos u omisiones subsanables en la documentación presentada, lo comunicará a las partes interesadas, concediéndoles un plazo no superior a </w:t>
      </w:r>
      <w:r w:rsidR="00A840F7">
        <w:rPr>
          <w:rFonts w:eastAsia="Times New Roman" w:cs="Arial"/>
          <w:szCs w:val="20"/>
          <w:lang w:eastAsia="es-ES"/>
        </w:rPr>
        <w:t>tres</w:t>
      </w:r>
      <w:r w:rsidRPr="00F67BD7">
        <w:rPr>
          <w:rFonts w:eastAsia="Times New Roman" w:cs="Arial"/>
          <w:szCs w:val="20"/>
          <w:lang w:eastAsia="es-ES"/>
        </w:rPr>
        <w:t xml:space="preserve"> días naturales</w:t>
      </w:r>
      <w:r w:rsidR="00D660B7" w:rsidRPr="00F67BD7">
        <w:rPr>
          <w:rFonts w:eastAsia="Times New Roman" w:cs="Arial"/>
          <w:szCs w:val="20"/>
          <w:lang w:eastAsia="es-ES"/>
        </w:rPr>
        <w:t xml:space="preserve"> </w:t>
      </w:r>
      <w:r w:rsidRPr="00F67BD7">
        <w:rPr>
          <w:rFonts w:eastAsia="Times New Roman" w:cs="Arial"/>
          <w:szCs w:val="20"/>
          <w:lang w:eastAsia="es-ES"/>
        </w:rPr>
        <w:t xml:space="preserve">para su corrección o subsanación. De igual forma, la mesa podrá recabar de las licitadoras la presentación de documentación complementaria o aclaratoria de la ya aportada, concediendo un plazo de </w:t>
      </w:r>
      <w:r w:rsidR="00A840F7">
        <w:rPr>
          <w:rFonts w:eastAsia="Times New Roman" w:cs="Arial"/>
          <w:szCs w:val="20"/>
          <w:lang w:eastAsia="es-ES"/>
        </w:rPr>
        <w:t>cinco</w:t>
      </w:r>
      <w:r w:rsidRPr="00F67BD7">
        <w:rPr>
          <w:rFonts w:eastAsia="Times New Roman" w:cs="Arial"/>
          <w:szCs w:val="20"/>
          <w:lang w:eastAsia="es-ES"/>
        </w:rPr>
        <w:t xml:space="preserve"> días </w:t>
      </w:r>
      <w:r w:rsidR="00390EB4" w:rsidRPr="00F67BD7">
        <w:rPr>
          <w:rFonts w:eastAsia="Times New Roman" w:cs="Arial"/>
          <w:szCs w:val="20"/>
          <w:lang w:eastAsia="es-ES"/>
        </w:rPr>
        <w:t>naturales para su presentación.</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La comunicación a las interesadas se efectuará mediante notificación por medios electrónicos.</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Finalmente, la mesa de contratación procederá a determinar las licitadoras que son admitidas a la licitación, las rechazadas y las causas de su rechazo.</w:t>
      </w:r>
    </w:p>
    <w:p w:rsidR="003478C5" w:rsidRPr="00F67BD7" w:rsidRDefault="003478C5" w:rsidP="000D05B9">
      <w:pPr>
        <w:pStyle w:val="Ttulo3"/>
      </w:pPr>
      <w:bookmarkStart w:id="125" w:name="_Toc463331546"/>
      <w:bookmarkStart w:id="126" w:name="_Toc63762780"/>
      <w:r w:rsidRPr="00F67BD7">
        <w:t>25.2.- Apertura y examen de los archivos electrónicos nº DOS (sólo cuando exista archivo electrónico nº DOS)</w:t>
      </w:r>
      <w:bookmarkEnd w:id="125"/>
      <w:bookmarkEnd w:id="126"/>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En el caso de que su presentación fuese obligatoria, se procederá a la apertura de los </w:t>
      </w:r>
      <w:r w:rsidRPr="00F67BD7">
        <w:rPr>
          <w:rFonts w:eastAsia="Times New Roman" w:cs="Arial"/>
          <w:iCs/>
          <w:szCs w:val="20"/>
          <w:lang w:eastAsia="es-ES"/>
        </w:rPr>
        <w:t>archivos electrónicos</w:t>
      </w:r>
      <w:r w:rsidRPr="00F67BD7">
        <w:rPr>
          <w:rFonts w:eastAsia="Times New Roman" w:cs="Arial"/>
          <w:szCs w:val="20"/>
          <w:lang w:eastAsia="es-ES"/>
        </w:rPr>
        <w:t xml:space="preserve"> nº DOS, identificados como “</w:t>
      </w:r>
      <w:r w:rsidRPr="00F67BD7">
        <w:rPr>
          <w:rFonts w:eastAsia="Times New Roman" w:cs="Arial"/>
          <w:iCs/>
          <w:szCs w:val="20"/>
          <w:lang w:eastAsia="es-ES"/>
        </w:rPr>
        <w:t>DOCUMENTACIÓN A VALORAR CONFORME A UN JUICIO DE VALOR</w:t>
      </w:r>
      <w:r w:rsidRPr="00F67BD7">
        <w:rPr>
          <w:rFonts w:eastAsia="Times New Roman" w:cs="Arial"/>
          <w:szCs w:val="20"/>
          <w:lang w:eastAsia="es-ES"/>
        </w:rPr>
        <w:t xml:space="preserve">”, al objeto de evaluar su contenido con arreglo a los criterios expresados en el </w:t>
      </w:r>
      <w:hyperlink w:anchor="CC_17" w:history="1">
        <w:r w:rsidRPr="00F67BD7">
          <w:rPr>
            <w:rStyle w:val="Hipervnculo"/>
            <w:rFonts w:eastAsia="Times New Roman" w:cs="Arial"/>
            <w:b/>
            <w:szCs w:val="20"/>
            <w:lang w:eastAsia="es-ES"/>
          </w:rPr>
          <w:t>apartado 17</w:t>
        </w:r>
      </w:hyperlink>
      <w:r w:rsidRPr="000A083C">
        <w:rPr>
          <w:rFonts w:eastAsia="Times New Roman" w:cs="Arial"/>
          <w:szCs w:val="20"/>
          <w:lang w:eastAsia="es-ES"/>
        </w:rPr>
        <w:t xml:space="preserve"> </w:t>
      </w:r>
      <w:r w:rsidRPr="00F67BD7">
        <w:rPr>
          <w:rFonts w:eastAsia="Times New Roman" w:cs="Arial"/>
          <w:szCs w:val="20"/>
          <w:lang w:eastAsia="es-ES"/>
        </w:rPr>
        <w:t>del cuadro de características.</w:t>
      </w:r>
    </w:p>
    <w:p w:rsidR="00765FC1" w:rsidRPr="00F67BD7" w:rsidRDefault="00765FC1" w:rsidP="00765FC1">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Dicho acto se iniciará con un pronunciamiento expreso sobre la calificación de las proposiciones</w:t>
      </w:r>
      <w:r>
        <w:rPr>
          <w:rFonts w:eastAsia="Times New Roman" w:cs="Arial"/>
          <w:szCs w:val="20"/>
          <w:lang w:eastAsia="es-ES"/>
        </w:rPr>
        <w:t>,</w:t>
      </w:r>
      <w:r w:rsidRPr="00F67BD7">
        <w:rPr>
          <w:rFonts w:eastAsia="Times New Roman" w:cs="Arial"/>
          <w:szCs w:val="20"/>
          <w:lang w:eastAsia="es-ES"/>
        </w:rPr>
        <w:t xml:space="preserve"> efectuad</w:t>
      </w:r>
      <w:r w:rsidR="009F7A47">
        <w:rPr>
          <w:rFonts w:eastAsia="Times New Roman" w:cs="Arial"/>
          <w:szCs w:val="20"/>
          <w:lang w:eastAsia="es-ES"/>
        </w:rPr>
        <w:t>o</w:t>
      </w:r>
      <w:r w:rsidRPr="00F67BD7">
        <w:rPr>
          <w:rFonts w:eastAsia="Times New Roman" w:cs="Arial"/>
          <w:szCs w:val="20"/>
          <w:lang w:eastAsia="es-ES"/>
        </w:rPr>
        <w:t xml:space="preserve"> por la mesa</w:t>
      </w:r>
      <w:r>
        <w:rPr>
          <w:rFonts w:eastAsia="Times New Roman" w:cs="Arial"/>
          <w:szCs w:val="20"/>
          <w:lang w:eastAsia="es-ES"/>
        </w:rPr>
        <w:t>,</w:t>
      </w:r>
      <w:r w:rsidRPr="00F67BD7">
        <w:rPr>
          <w:rFonts w:eastAsia="Times New Roman" w:cs="Arial"/>
          <w:szCs w:val="20"/>
          <w:lang w:eastAsia="es-ES"/>
        </w:rPr>
        <w:t xml:space="preserve"> que identifique las admitidas a licitación, las rechazadas y las causas de su rechazo.</w:t>
      </w:r>
    </w:p>
    <w:p w:rsidR="00AD1F56" w:rsidRPr="00F67BD7" w:rsidRDefault="00F55807" w:rsidP="00B808F8">
      <w:pPr>
        <w:autoSpaceDE w:val="0"/>
        <w:autoSpaceDN w:val="0"/>
        <w:adjustRightInd w:val="0"/>
        <w:spacing w:before="60" w:line="240" w:lineRule="atLeast"/>
        <w:rPr>
          <w:rFonts w:cs="Arial"/>
          <w:b/>
        </w:rPr>
      </w:pPr>
      <w:r>
        <w:rPr>
          <w:rFonts w:cs="Arial"/>
        </w:rPr>
        <w:t>3</w:t>
      </w:r>
      <w:r w:rsidR="00AD1F56" w:rsidRPr="00F67BD7">
        <w:rPr>
          <w:rFonts w:cs="Arial"/>
        </w:rPr>
        <w:t>.- Se excluirá del procedimiento de licitación a aquellas licitadoras que no cumplan las condiciones técnicas exigidas y las que incorporen en los archivos electrónicos</w:t>
      </w:r>
      <w:r w:rsidR="00AD1F56" w:rsidRPr="00F67BD7">
        <w:rPr>
          <w:rFonts w:cs="Arial"/>
          <w:bCs/>
        </w:rPr>
        <w:t xml:space="preserve"> nº DOS </w:t>
      </w:r>
      <w:r w:rsidR="00942576">
        <w:rPr>
          <w:rFonts w:cs="Arial"/>
        </w:rPr>
        <w:t>inform</w:t>
      </w:r>
      <w:r w:rsidR="00AD1F56" w:rsidRPr="00F67BD7">
        <w:rPr>
          <w:rFonts w:cs="Arial"/>
        </w:rPr>
        <w:t>ación que deba ser objeto de evaluación mediante la aplicación de fórmulas (Archivo electrónico</w:t>
      </w:r>
      <w:r w:rsidR="00AD1F56" w:rsidRPr="00F67BD7">
        <w:rPr>
          <w:rFonts w:cs="Arial"/>
          <w:bCs/>
        </w:rPr>
        <w:t xml:space="preserve"> nº TRES</w:t>
      </w:r>
      <w:r w:rsidR="00AD1F56" w:rsidRPr="00F67BD7">
        <w:rPr>
          <w:rFonts w:cs="Arial"/>
        </w:rPr>
        <w:t>).</w:t>
      </w:r>
    </w:p>
    <w:p w:rsidR="003478C5" w:rsidRPr="00F67BD7" w:rsidRDefault="003478C5" w:rsidP="000D05B9">
      <w:pPr>
        <w:pStyle w:val="Ttulo3"/>
      </w:pPr>
      <w:bookmarkStart w:id="127" w:name="_Toc463331547"/>
      <w:bookmarkStart w:id="128" w:name="_Toc63762781"/>
      <w:r w:rsidRPr="00F67BD7">
        <w:t>25.3.- Apertura y examen de los archivos electrónicos nº TRES</w:t>
      </w:r>
      <w:bookmarkEnd w:id="127"/>
      <w:bookmarkEnd w:id="128"/>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La apertura de los archivos electrónicos nº TRES se hará en acto público y, </w:t>
      </w:r>
      <w:r w:rsidR="008E1409">
        <w:rPr>
          <w:rFonts w:eastAsia="Times New Roman" w:cs="Arial"/>
          <w:szCs w:val="20"/>
          <w:lang w:eastAsia="es-ES"/>
        </w:rPr>
        <w:t>con carácter general</w:t>
      </w:r>
      <w:r w:rsidRPr="00F67BD7">
        <w:rPr>
          <w:rFonts w:eastAsia="Times New Roman" w:cs="Arial"/>
          <w:szCs w:val="20"/>
          <w:lang w:eastAsia="es-ES"/>
        </w:rPr>
        <w:t>,</w:t>
      </w:r>
      <w:r w:rsidR="0034126A" w:rsidRPr="00F67BD7">
        <w:rPr>
          <w:rFonts w:eastAsia="Times New Roman" w:cs="Arial"/>
          <w:szCs w:val="20"/>
          <w:lang w:eastAsia="es-ES"/>
        </w:rPr>
        <w:t xml:space="preserve"> </w:t>
      </w:r>
      <w:r w:rsidRPr="00F67BD7">
        <w:rPr>
          <w:rFonts w:eastAsia="Times New Roman" w:cs="Arial"/>
          <w:szCs w:val="20"/>
          <w:lang w:eastAsia="es-ES"/>
        </w:rPr>
        <w:t xml:space="preserve">podrá seguirse en directo a través del enlace que se señale en </w:t>
      </w:r>
      <w:r w:rsidR="008E1409">
        <w:rPr>
          <w:rFonts w:eastAsia="Times New Roman" w:cs="Arial"/>
          <w:szCs w:val="20"/>
          <w:lang w:eastAsia="es-ES"/>
        </w:rPr>
        <w:t>su</w:t>
      </w:r>
      <w:r w:rsidRPr="00F67BD7">
        <w:rPr>
          <w:rFonts w:eastAsia="Times New Roman" w:cs="Arial"/>
          <w:szCs w:val="20"/>
          <w:lang w:eastAsia="es-ES"/>
        </w:rPr>
        <w:t xml:space="preserve"> convocatoria</w:t>
      </w:r>
      <w:r w:rsidR="008E1409">
        <w:rPr>
          <w:rFonts w:eastAsia="Times New Roman" w:cs="Arial"/>
          <w:szCs w:val="20"/>
          <w:lang w:eastAsia="es-ES"/>
        </w:rPr>
        <w:t xml:space="preserve"> en el perfil del contratante</w:t>
      </w:r>
      <w:r w:rsidRPr="00F67BD7">
        <w:rPr>
          <w:rFonts w:eastAsia="Times New Roman" w:cs="Arial"/>
          <w:szCs w:val="20"/>
          <w:lang w:eastAsia="es-ES"/>
        </w:rPr>
        <w:t>.</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La apertura pública de </w:t>
      </w:r>
      <w:r w:rsidRPr="00F67BD7">
        <w:rPr>
          <w:rFonts w:eastAsia="Times New Roman" w:cs="Arial"/>
          <w:bCs/>
          <w:szCs w:val="20"/>
          <w:lang w:eastAsia="es-ES"/>
        </w:rPr>
        <w:t xml:space="preserve">los </w:t>
      </w:r>
      <w:r w:rsidRPr="00F67BD7">
        <w:rPr>
          <w:rFonts w:eastAsia="Times New Roman" w:cs="Arial"/>
          <w:iCs/>
          <w:szCs w:val="20"/>
          <w:lang w:eastAsia="es-ES"/>
        </w:rPr>
        <w:t>archivos electrónicos</w:t>
      </w:r>
      <w:r w:rsidRPr="00F67BD7">
        <w:rPr>
          <w:rFonts w:eastAsia="Times New Roman" w:cs="Arial"/>
          <w:bCs/>
          <w:szCs w:val="20"/>
          <w:lang w:eastAsia="es-ES"/>
        </w:rPr>
        <w:t xml:space="preserve"> nº TRES </w:t>
      </w:r>
      <w:r w:rsidRPr="00F67BD7">
        <w:rPr>
          <w:rFonts w:eastAsia="Times New Roman" w:cs="Arial"/>
          <w:szCs w:val="20"/>
          <w:lang w:eastAsia="es-ES"/>
        </w:rPr>
        <w:t xml:space="preserve">se iniciará, cuando no haya </w:t>
      </w:r>
      <w:r w:rsidRPr="00F67BD7">
        <w:rPr>
          <w:rFonts w:eastAsia="Times New Roman" w:cs="Arial"/>
          <w:iCs/>
          <w:szCs w:val="20"/>
          <w:lang w:eastAsia="es-ES"/>
        </w:rPr>
        <w:t>archivos electrónicos</w:t>
      </w:r>
      <w:r w:rsidRPr="00F67BD7">
        <w:rPr>
          <w:rFonts w:eastAsia="Times New Roman" w:cs="Arial"/>
          <w:szCs w:val="20"/>
          <w:lang w:eastAsia="es-ES"/>
        </w:rPr>
        <w:t xml:space="preserve"> </w:t>
      </w:r>
      <w:r w:rsidRPr="00F67BD7">
        <w:rPr>
          <w:rFonts w:eastAsia="Times New Roman" w:cs="Arial"/>
          <w:bCs/>
          <w:szCs w:val="20"/>
          <w:lang w:eastAsia="es-ES"/>
        </w:rPr>
        <w:t>nº DOS</w:t>
      </w:r>
      <w:r w:rsidRPr="00F67BD7">
        <w:rPr>
          <w:rFonts w:eastAsia="Times New Roman" w:cs="Arial"/>
          <w:szCs w:val="20"/>
          <w:lang w:eastAsia="es-ES"/>
        </w:rPr>
        <w:t>, con un pronunciamiento expreso sobre la calificación de las proposiciones</w:t>
      </w:r>
      <w:r w:rsidR="00765FC1">
        <w:rPr>
          <w:rFonts w:eastAsia="Times New Roman" w:cs="Arial"/>
          <w:szCs w:val="20"/>
          <w:lang w:eastAsia="es-ES"/>
        </w:rPr>
        <w:t>,</w:t>
      </w:r>
      <w:r w:rsidRPr="00F67BD7">
        <w:rPr>
          <w:rFonts w:eastAsia="Times New Roman" w:cs="Arial"/>
          <w:szCs w:val="20"/>
          <w:lang w:eastAsia="es-ES"/>
        </w:rPr>
        <w:t xml:space="preserve"> efectuad</w:t>
      </w:r>
      <w:r w:rsidR="009F7A47">
        <w:rPr>
          <w:rFonts w:eastAsia="Times New Roman" w:cs="Arial"/>
          <w:szCs w:val="20"/>
          <w:lang w:eastAsia="es-ES"/>
        </w:rPr>
        <w:t>o</w:t>
      </w:r>
      <w:r w:rsidRPr="00F67BD7">
        <w:rPr>
          <w:rFonts w:eastAsia="Times New Roman" w:cs="Arial"/>
          <w:szCs w:val="20"/>
          <w:lang w:eastAsia="es-ES"/>
        </w:rPr>
        <w:t xml:space="preserve"> por la mesa</w:t>
      </w:r>
      <w:r w:rsidR="00BE246C">
        <w:rPr>
          <w:rFonts w:eastAsia="Times New Roman" w:cs="Arial"/>
          <w:szCs w:val="20"/>
          <w:lang w:eastAsia="es-ES"/>
        </w:rPr>
        <w:t>,</w:t>
      </w:r>
      <w:r w:rsidRPr="00F67BD7">
        <w:rPr>
          <w:rFonts w:eastAsia="Times New Roman" w:cs="Arial"/>
          <w:szCs w:val="20"/>
          <w:lang w:eastAsia="es-ES"/>
        </w:rPr>
        <w:t xml:space="preserve"> que identifique las admitidas a licitación, las rechazadas y las causas de su rechazo.</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En el caso de que existan criterios objeto de evaluación mediante juicios de valor, se dará a conocer en este</w:t>
      </w:r>
      <w:r w:rsidR="00390EB4" w:rsidRPr="00F67BD7">
        <w:rPr>
          <w:rFonts w:eastAsia="Times New Roman" w:cs="Arial"/>
          <w:szCs w:val="20"/>
          <w:lang w:eastAsia="es-ES"/>
        </w:rPr>
        <w:t xml:space="preserve"> acto el resultado de la misma.</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4.- Seguidamente, la mesa de contratación procederá a la apertura de los </w:t>
      </w:r>
      <w:r w:rsidRPr="00F67BD7">
        <w:rPr>
          <w:rFonts w:eastAsia="Times New Roman" w:cs="Arial"/>
          <w:iCs/>
          <w:szCs w:val="20"/>
          <w:lang w:eastAsia="es-ES"/>
        </w:rPr>
        <w:t>archivos electrónicos</w:t>
      </w:r>
      <w:r w:rsidRPr="00F67BD7">
        <w:rPr>
          <w:rFonts w:eastAsia="Times New Roman" w:cs="Arial"/>
          <w:szCs w:val="20"/>
          <w:lang w:eastAsia="es-ES"/>
        </w:rPr>
        <w:t xml:space="preserve"> nº TRES de las licitadoras admitidas, denominados </w:t>
      </w:r>
      <w:r w:rsidRPr="00F67BD7">
        <w:rPr>
          <w:rFonts w:eastAsia="Times New Roman" w:cs="Arial"/>
          <w:bCs/>
          <w:iCs/>
          <w:szCs w:val="20"/>
          <w:lang w:eastAsia="es-ES"/>
        </w:rPr>
        <w:t>“</w:t>
      </w:r>
      <w:r w:rsidRPr="00F67BD7">
        <w:rPr>
          <w:rFonts w:eastAsia="Times New Roman" w:cs="Arial"/>
          <w:szCs w:val="20"/>
          <w:lang w:eastAsia="es-ES"/>
        </w:rPr>
        <w:t xml:space="preserve">OFERTA ECONÓMICA Y </w:t>
      </w:r>
      <w:r w:rsidRPr="00F67BD7">
        <w:rPr>
          <w:rFonts w:eastAsia="Times New Roman" w:cs="Arial"/>
          <w:iCs/>
          <w:szCs w:val="20"/>
          <w:lang w:eastAsia="es-ES"/>
        </w:rPr>
        <w:lastRenderedPageBreak/>
        <w:t>DOCUMENTACIÓN EVALUABLE MEDIANTE LA APLICACIÓN DE FÓRMULAS</w:t>
      </w:r>
      <w:r w:rsidRPr="00F67BD7">
        <w:rPr>
          <w:rFonts w:eastAsia="Times New Roman" w:cs="Arial"/>
          <w:bCs/>
          <w:iCs/>
          <w:szCs w:val="20"/>
          <w:lang w:eastAsia="es-ES"/>
        </w:rPr>
        <w:t>”</w:t>
      </w:r>
      <w:r w:rsidR="00880123" w:rsidRPr="00F67BD7">
        <w:rPr>
          <w:rFonts w:eastAsia="Times New Roman" w:cs="Arial"/>
          <w:bCs/>
          <w:iCs/>
          <w:szCs w:val="20"/>
          <w:lang w:eastAsia="es-ES"/>
        </w:rPr>
        <w:t xml:space="preserve">, </w:t>
      </w:r>
      <w:r w:rsidRPr="00F67BD7">
        <w:rPr>
          <w:rFonts w:eastAsia="Times New Roman" w:cs="Arial"/>
          <w:szCs w:val="20"/>
          <w:lang w:eastAsia="es-ES"/>
        </w:rPr>
        <w:t>dando lectura a las ofertas.</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5.- La documentación contenida en estos </w:t>
      </w:r>
      <w:r w:rsidRPr="00F67BD7">
        <w:rPr>
          <w:rFonts w:eastAsia="Times New Roman" w:cs="Arial"/>
          <w:iCs/>
          <w:szCs w:val="20"/>
          <w:lang w:eastAsia="es-ES"/>
        </w:rPr>
        <w:t>archivos electrónicos</w:t>
      </w:r>
      <w:r w:rsidRPr="00F67BD7">
        <w:rPr>
          <w:rFonts w:eastAsia="Times New Roman" w:cs="Arial"/>
          <w:szCs w:val="20"/>
          <w:lang w:eastAsia="es-ES"/>
        </w:rPr>
        <w:t xml:space="preserve"> será evaluada conforme a los criterios expresados en el </w:t>
      </w:r>
      <w:hyperlink w:anchor="CC_17" w:history="1">
        <w:r w:rsidRPr="00F67BD7">
          <w:rPr>
            <w:rStyle w:val="Hipervnculo"/>
            <w:rFonts w:eastAsia="Times New Roman" w:cs="Arial"/>
            <w:b/>
            <w:szCs w:val="20"/>
            <w:lang w:eastAsia="es-ES"/>
          </w:rPr>
          <w:t>apartado 17</w:t>
        </w:r>
      </w:hyperlink>
      <w:r w:rsidRPr="00A3769E">
        <w:rPr>
          <w:rFonts w:eastAsia="Times New Roman" w:cs="Arial"/>
          <w:bCs/>
          <w:szCs w:val="20"/>
          <w:lang w:eastAsia="es-ES"/>
        </w:rPr>
        <w:t xml:space="preserve"> </w:t>
      </w:r>
      <w:r w:rsidRPr="00F67BD7">
        <w:rPr>
          <w:rFonts w:eastAsia="Times New Roman" w:cs="Arial"/>
          <w:bCs/>
          <w:szCs w:val="20"/>
          <w:lang w:eastAsia="es-ES"/>
        </w:rPr>
        <w:t>del cuadro de características</w:t>
      </w:r>
      <w:r w:rsidRPr="00A3769E">
        <w:rPr>
          <w:rFonts w:eastAsia="Times New Roman" w:cs="Arial"/>
          <w:bCs/>
          <w:szCs w:val="20"/>
          <w:lang w:eastAsia="es-ES"/>
        </w:rPr>
        <w:t>.</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6.- En todo caso, la evaluación de estos criterios será siempre posterior a la valoración de la documentación contenida en los </w:t>
      </w:r>
      <w:r w:rsidRPr="00F67BD7">
        <w:rPr>
          <w:rFonts w:eastAsia="Times New Roman" w:cs="Arial"/>
          <w:iCs/>
          <w:szCs w:val="20"/>
          <w:lang w:eastAsia="es-ES"/>
        </w:rPr>
        <w:t>archivos electrónicos</w:t>
      </w:r>
      <w:r w:rsidRPr="00F67BD7">
        <w:rPr>
          <w:rFonts w:eastAsia="Times New Roman" w:cs="Arial"/>
          <w:szCs w:val="20"/>
          <w:lang w:eastAsia="es-ES"/>
        </w:rPr>
        <w:t xml:space="preserve"> nº DOS.</w:t>
      </w:r>
    </w:p>
    <w:p w:rsidR="003478C5" w:rsidRPr="00F67BD7" w:rsidRDefault="003478C5" w:rsidP="000D05B9">
      <w:pPr>
        <w:pStyle w:val="Ttulo3"/>
      </w:pPr>
      <w:bookmarkStart w:id="129" w:name="_Toc63762782"/>
      <w:r w:rsidRPr="00F67BD7">
        <w:t>25.4.- Actas de la mesa de contratación</w:t>
      </w:r>
      <w:bookmarkEnd w:id="129"/>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De todo lo actuado conforme a los apartados anteriores, se dejará constancia en las actas correspondientes, en las que se reflejará</w:t>
      </w:r>
      <w:r w:rsidR="00AD1F56" w:rsidRPr="00F67BD7">
        <w:rPr>
          <w:rFonts w:eastAsia="Times New Roman" w:cs="Arial"/>
          <w:szCs w:val="20"/>
          <w:lang w:eastAsia="es-ES"/>
        </w:rPr>
        <w:t>n</w:t>
      </w:r>
      <w:r w:rsidRPr="00F67BD7">
        <w:rPr>
          <w:rFonts w:eastAsia="Times New Roman" w:cs="Arial"/>
          <w:szCs w:val="20"/>
          <w:lang w:eastAsia="es-ES"/>
        </w:rPr>
        <w:t xml:space="preserve"> el resultado del procedimiento y sus incidencias.</w:t>
      </w:r>
    </w:p>
    <w:p w:rsidR="003478C5" w:rsidRPr="00F67BD7" w:rsidRDefault="003478C5" w:rsidP="00172C57">
      <w:pPr>
        <w:pStyle w:val="Ttulo2"/>
      </w:pPr>
      <w:bookmarkStart w:id="130" w:name="_Toc463331548"/>
      <w:bookmarkStart w:id="131" w:name="_Toc63762783"/>
      <w:r w:rsidRPr="00F67BD7">
        <w:t>26.- Publicidad del resultado de los actos de la mesa de contratación y notificación a las licitadoras afectadas</w:t>
      </w:r>
      <w:bookmarkEnd w:id="130"/>
      <w:bookmarkEnd w:id="131"/>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El acto de exclusión de una licitadora </w:t>
      </w:r>
      <w:r w:rsidR="009D00AA">
        <w:rPr>
          <w:rFonts w:eastAsia="Times New Roman" w:cs="Arial"/>
          <w:szCs w:val="20"/>
          <w:lang w:eastAsia="es-ES"/>
        </w:rPr>
        <w:t>s</w:t>
      </w:r>
      <w:r w:rsidRPr="00F67BD7">
        <w:rPr>
          <w:rFonts w:eastAsia="Times New Roman" w:cs="Arial"/>
          <w:szCs w:val="20"/>
          <w:lang w:eastAsia="es-ES"/>
        </w:rPr>
        <w:t>er</w:t>
      </w:r>
      <w:r w:rsidR="009D00AA">
        <w:rPr>
          <w:rFonts w:eastAsia="Times New Roman" w:cs="Arial"/>
          <w:szCs w:val="20"/>
          <w:lang w:eastAsia="es-ES"/>
        </w:rPr>
        <w:t>á</w:t>
      </w:r>
      <w:r w:rsidRPr="00F67BD7">
        <w:rPr>
          <w:rFonts w:eastAsia="Times New Roman" w:cs="Arial"/>
          <w:szCs w:val="20"/>
          <w:lang w:eastAsia="es-ES"/>
        </w:rPr>
        <w:t xml:space="preserve"> notificado </w:t>
      </w:r>
      <w:r w:rsidR="008E1409">
        <w:rPr>
          <w:rFonts w:eastAsia="Times New Roman" w:cs="Arial"/>
          <w:szCs w:val="20"/>
          <w:lang w:eastAsia="es-ES"/>
        </w:rPr>
        <w:t>con arreglo a los</w:t>
      </w:r>
      <w:r w:rsidRPr="00F67BD7">
        <w:rPr>
          <w:rFonts w:eastAsia="Times New Roman" w:cs="Arial"/>
          <w:szCs w:val="20"/>
          <w:lang w:eastAsia="es-ES"/>
        </w:rPr>
        <w:t xml:space="preserve"> procedimientos establecidos en </w:t>
      </w:r>
      <w:r w:rsidR="00DA3400">
        <w:rPr>
          <w:rFonts w:eastAsia="Times New Roman" w:cs="Arial"/>
          <w:szCs w:val="20"/>
          <w:lang w:eastAsia="es-ES"/>
        </w:rPr>
        <w:t>los</w:t>
      </w:r>
      <w:r w:rsidRPr="00F67BD7">
        <w:rPr>
          <w:rFonts w:eastAsia="Times New Roman" w:cs="Arial"/>
          <w:szCs w:val="20"/>
          <w:lang w:eastAsia="es-ES"/>
        </w:rPr>
        <w:t xml:space="preserve"> artículo</w:t>
      </w:r>
      <w:r w:rsidR="00DA3400">
        <w:rPr>
          <w:rFonts w:eastAsia="Times New Roman" w:cs="Arial"/>
          <w:szCs w:val="20"/>
          <w:lang w:eastAsia="es-ES"/>
        </w:rPr>
        <w:t>s</w:t>
      </w:r>
      <w:r w:rsidRPr="00F67BD7">
        <w:rPr>
          <w:rFonts w:eastAsia="Times New Roman" w:cs="Arial"/>
          <w:szCs w:val="20"/>
          <w:lang w:eastAsia="es-ES"/>
        </w:rPr>
        <w:t xml:space="preserve"> 40 y siguientes de la Ley 39/2015, de 1 de octubre, del Procedimiento Administrativo Común de las Administraciones Públicas.</w:t>
      </w:r>
    </w:p>
    <w:p w:rsidR="003478C5" w:rsidRPr="00F67BD7" w:rsidRDefault="003478C5" w:rsidP="00B808F8">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3.- La notificación por medios electrónicos se entenderá rechazada cuando hayan transcurrido </w:t>
      </w:r>
      <w:r w:rsidR="00A840F7">
        <w:rPr>
          <w:rFonts w:eastAsia="Times New Roman" w:cs="Arial"/>
          <w:szCs w:val="20"/>
          <w:lang w:eastAsia="es-ES"/>
        </w:rPr>
        <w:t>diez</w:t>
      </w:r>
      <w:r w:rsidRPr="00F67BD7">
        <w:rPr>
          <w:rFonts w:eastAsia="Times New Roman" w:cs="Arial"/>
          <w:szCs w:val="20"/>
          <w:lang w:eastAsia="es-ES"/>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F67BD7">
        <w:rPr>
          <w:rFonts w:eastAsia="Times New Roman" w:cs="Arial"/>
          <w:szCs w:val="20"/>
          <w:lang w:eastAsia="es-ES"/>
        </w:rPr>
        <w:t>Gipuzkoa</w:t>
      </w:r>
      <w:proofErr w:type="spellEnd"/>
      <w:r w:rsidRPr="00F67BD7">
        <w:rPr>
          <w:rFonts w:eastAsia="Times New Roman" w:cs="Arial"/>
          <w:szCs w:val="20"/>
          <w:lang w:eastAsia="es-ES"/>
        </w:rPr>
        <w:t>.</w:t>
      </w:r>
    </w:p>
    <w:p w:rsidR="003478C5" w:rsidRPr="00F67BD7" w:rsidRDefault="003478C5" w:rsidP="00172C57">
      <w:pPr>
        <w:pStyle w:val="Ttulo2"/>
      </w:pPr>
      <w:bookmarkStart w:id="132" w:name="_Toc463331549"/>
      <w:bookmarkStart w:id="133" w:name="_Toc63762784"/>
      <w:r w:rsidRPr="00F67BD7">
        <w:t>27.- Criterios de adjudicación</w:t>
      </w:r>
      <w:bookmarkEnd w:id="132"/>
      <w:bookmarkEnd w:id="133"/>
    </w:p>
    <w:p w:rsidR="003478C5" w:rsidRPr="00F67BD7" w:rsidRDefault="003478C5" w:rsidP="00BF1B5F">
      <w:pPr>
        <w:autoSpaceDE w:val="0"/>
        <w:autoSpaceDN w:val="0"/>
        <w:adjustRightInd w:val="0"/>
        <w:spacing w:before="60" w:line="240" w:lineRule="atLeast"/>
        <w:rPr>
          <w:rFonts w:eastAsia="Times New Roman" w:cs="Arial"/>
          <w:szCs w:val="20"/>
          <w:lang w:eastAsia="es-ES"/>
        </w:rPr>
      </w:pPr>
      <w:bookmarkStart w:id="134" w:name="_Hlt36617067"/>
      <w:bookmarkStart w:id="135" w:name="_Ref36539734"/>
      <w:bookmarkEnd w:id="134"/>
      <w:r w:rsidRPr="00F67BD7">
        <w:rPr>
          <w:rFonts w:eastAsia="Times New Roman" w:cs="Arial"/>
          <w:szCs w:val="20"/>
          <w:lang w:eastAsia="es-ES"/>
        </w:rPr>
        <w:t>1.- Los criterios a tener en cuenta así como su ponderación para la adjudicación del contrato, aplicables tanto a la oferta bas</w:t>
      </w:r>
      <w:r w:rsidR="00EE3F1B" w:rsidRPr="00F67BD7">
        <w:rPr>
          <w:rFonts w:eastAsia="Times New Roman" w:cs="Arial"/>
          <w:szCs w:val="20"/>
          <w:lang w:eastAsia="es-ES"/>
        </w:rPr>
        <w:t>e como a las variantes</w:t>
      </w:r>
      <w:r w:rsidRPr="00F67BD7">
        <w:rPr>
          <w:rFonts w:eastAsia="Times New Roman" w:cs="Arial"/>
          <w:szCs w:val="20"/>
          <w:lang w:eastAsia="es-ES"/>
        </w:rPr>
        <w:t xml:space="preserve"> en su caso, serán los establecidos en el anuncio de licitación y en el </w:t>
      </w:r>
      <w:bookmarkEnd w:id="135"/>
      <w:r w:rsidR="000C3720" w:rsidRPr="00F67BD7">
        <w:rPr>
          <w:rFonts w:eastAsia="Times New Roman" w:cs="Arial"/>
          <w:b/>
          <w:szCs w:val="20"/>
          <w:lang w:eastAsia="es-ES"/>
        </w:rPr>
        <w:fldChar w:fldCharType="begin"/>
      </w:r>
      <w:r w:rsidR="002E7E93" w:rsidRPr="00F67BD7">
        <w:rPr>
          <w:rFonts w:eastAsia="Times New Roman" w:cs="Arial"/>
          <w:b/>
          <w:szCs w:val="20"/>
          <w:lang w:eastAsia="es-ES"/>
        </w:rPr>
        <w:instrText>HYPERLINK  \l "CC_17"</w:instrText>
      </w:r>
      <w:r w:rsidR="000C3720" w:rsidRPr="00F67BD7">
        <w:rPr>
          <w:rFonts w:eastAsia="Times New Roman" w:cs="Arial"/>
          <w:b/>
          <w:szCs w:val="20"/>
          <w:lang w:eastAsia="es-ES"/>
        </w:rPr>
        <w:fldChar w:fldCharType="separate"/>
      </w:r>
      <w:r w:rsidRPr="00F67BD7">
        <w:rPr>
          <w:rStyle w:val="Hipervnculo"/>
          <w:rFonts w:eastAsia="Times New Roman" w:cs="Arial"/>
          <w:b/>
          <w:szCs w:val="20"/>
          <w:lang w:eastAsia="es-ES"/>
        </w:rPr>
        <w:t>apartado 17</w:t>
      </w:r>
      <w:r w:rsidR="000C3720" w:rsidRPr="00F67BD7">
        <w:rPr>
          <w:rFonts w:eastAsia="Times New Roman" w:cs="Arial"/>
          <w:b/>
          <w:szCs w:val="20"/>
          <w:lang w:eastAsia="es-ES"/>
        </w:rPr>
        <w:fldChar w:fldCharType="end"/>
      </w:r>
      <w:r w:rsidRPr="00A3769E">
        <w:rPr>
          <w:rFonts w:eastAsia="Times New Roman" w:cs="Arial"/>
          <w:bCs/>
          <w:szCs w:val="20"/>
          <w:lang w:eastAsia="es-ES"/>
        </w:rPr>
        <w:t xml:space="preserve"> </w:t>
      </w:r>
      <w:r w:rsidRPr="00F67BD7">
        <w:rPr>
          <w:rFonts w:eastAsia="Times New Roman" w:cs="Arial"/>
          <w:szCs w:val="20"/>
          <w:lang w:eastAsia="es-ES"/>
        </w:rPr>
        <w:t>del cuadro de características.</w:t>
      </w:r>
    </w:p>
    <w:p w:rsidR="00B45087" w:rsidRPr="00B45087" w:rsidRDefault="00B45087" w:rsidP="00B45087">
      <w:pPr>
        <w:autoSpaceDE w:val="0"/>
        <w:autoSpaceDN w:val="0"/>
        <w:adjustRightInd w:val="0"/>
        <w:spacing w:before="60" w:line="240" w:lineRule="atLeast"/>
        <w:rPr>
          <w:rFonts w:eastAsia="Times New Roman" w:cs="Arial"/>
          <w:szCs w:val="20"/>
          <w:lang w:eastAsia="es-ES"/>
        </w:rPr>
      </w:pPr>
      <w:bookmarkStart w:id="136" w:name="_Toc463331550"/>
      <w:r w:rsidRPr="00B63281">
        <w:rPr>
          <w:rFonts w:eastAsia="Times New Roman" w:cs="Arial"/>
          <w:szCs w:val="20"/>
          <w:lang w:eastAsia="es-ES"/>
        </w:rPr>
        <w:t>2.-</w:t>
      </w:r>
      <w:r w:rsidRPr="00B45087">
        <w:rPr>
          <w:rFonts w:eastAsia="Times New Roman" w:cs="Arial"/>
          <w:szCs w:val="20"/>
          <w:lang w:eastAsia="es-ES"/>
        </w:rPr>
        <w:t xml:space="preserve"> Las empresas que presenten ofertas que no cumplan las características formales indicadas en el </w:t>
      </w:r>
      <w:hyperlink w:anchor="CC_17" w:history="1">
        <w:r w:rsidRPr="00B45087">
          <w:rPr>
            <w:rStyle w:val="Hipervnculo"/>
            <w:rFonts w:eastAsia="Times New Roman" w:cs="Arial"/>
            <w:b/>
          </w:rPr>
          <w:t>apartado 17</w:t>
        </w:r>
      </w:hyperlink>
      <w:r w:rsidRPr="00B45087">
        <w:rPr>
          <w:rFonts w:eastAsia="Times New Roman" w:cs="Arial"/>
          <w:szCs w:val="20"/>
          <w:lang w:eastAsia="es-ES"/>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B45087" w:rsidRPr="00B45087" w:rsidRDefault="00B45087" w:rsidP="00B45087">
      <w:pPr>
        <w:autoSpaceDE w:val="0"/>
        <w:autoSpaceDN w:val="0"/>
        <w:adjustRightInd w:val="0"/>
        <w:spacing w:before="60" w:line="240" w:lineRule="atLeast"/>
        <w:rPr>
          <w:rFonts w:eastAsia="Times New Roman" w:cs="Arial"/>
          <w:szCs w:val="20"/>
          <w:lang w:eastAsia="es-ES"/>
        </w:rPr>
      </w:pPr>
      <w:r w:rsidRPr="00B45087">
        <w:rPr>
          <w:rFonts w:eastAsia="Times New Roman" w:cs="Arial"/>
          <w:szCs w:val="20"/>
          <w:lang w:eastAsia="es-ES"/>
        </w:rPr>
        <w:t>Realizado el requerimiento, si persistiera la informalidad, las proposiciones no serán valoradas respecto del criterio de adjudicación de que se trate sin que, en ningún caso, dicha inobservancia suponga su exclusión del procedimiento de adjudicación.</w:t>
      </w:r>
    </w:p>
    <w:p w:rsidR="00B45087" w:rsidRPr="00B45087" w:rsidRDefault="00B45087" w:rsidP="00B45087">
      <w:pPr>
        <w:autoSpaceDE w:val="0"/>
        <w:autoSpaceDN w:val="0"/>
        <w:adjustRightInd w:val="0"/>
        <w:spacing w:before="60" w:line="240" w:lineRule="atLeast"/>
        <w:rPr>
          <w:rFonts w:eastAsia="Times New Roman" w:cs="Arial"/>
          <w:szCs w:val="20"/>
          <w:lang w:eastAsia="es-ES"/>
        </w:rPr>
      </w:pPr>
      <w:r w:rsidRPr="00B45087">
        <w:rPr>
          <w:rFonts w:eastAsia="Times New Roman" w:cs="Arial"/>
          <w:szCs w:val="20"/>
          <w:lang w:eastAsia="es-ES"/>
        </w:rPr>
        <w:t>3.- Aquellas proposiciones que, cumpliendo tales carac</w:t>
      </w:r>
      <w:r w:rsidR="00765FC1">
        <w:rPr>
          <w:rFonts w:eastAsia="Times New Roman" w:cs="Arial"/>
          <w:szCs w:val="20"/>
          <w:lang w:eastAsia="es-ES"/>
        </w:rPr>
        <w:t>terísticas formales, excedieran</w:t>
      </w:r>
      <w:r w:rsidRPr="00B45087">
        <w:rPr>
          <w:rFonts w:eastAsia="Times New Roman" w:cs="Arial"/>
          <w:szCs w:val="20"/>
          <w:lang w:eastAsia="es-ES"/>
        </w:rPr>
        <w:t xml:space="preserve"> la extensión máxima (sin considerar portadas e índices) establecida en el señalado </w:t>
      </w:r>
      <w:hyperlink w:anchor="CC_17" w:history="1">
        <w:r w:rsidRPr="00B45087">
          <w:rPr>
            <w:rStyle w:val="Hipervnculo"/>
            <w:rFonts w:eastAsia="Times New Roman" w:cs="Arial"/>
            <w:b/>
          </w:rPr>
          <w:t>apartado 17</w:t>
        </w:r>
      </w:hyperlink>
      <w:r w:rsidRPr="00B45087">
        <w:rPr>
          <w:rFonts w:eastAsia="Times New Roman" w:cs="Arial"/>
          <w:szCs w:val="20"/>
          <w:lang w:eastAsia="es-ES"/>
        </w:rPr>
        <w:t xml:space="preserve"> para cada apartado relacionado con los criterios de adjudicación no serán, en ningún caso, excluidas del procedimiento. Caso de exceder la extensión máxima señalada se valorará su contenido hasta el número máximo de </w:t>
      </w:r>
      <w:r w:rsidR="00942576">
        <w:rPr>
          <w:rFonts w:eastAsia="Times New Roman" w:cs="Arial"/>
          <w:szCs w:val="20"/>
          <w:lang w:eastAsia="es-ES"/>
        </w:rPr>
        <w:t>págin</w:t>
      </w:r>
      <w:r w:rsidRPr="00B45087">
        <w:rPr>
          <w:rFonts w:eastAsia="Times New Roman" w:cs="Arial"/>
          <w:szCs w:val="20"/>
          <w:lang w:eastAsia="es-ES"/>
        </w:rPr>
        <w:t>as permitido.</w:t>
      </w:r>
    </w:p>
    <w:p w:rsidR="00B45087" w:rsidRPr="00B45087" w:rsidRDefault="00B45087" w:rsidP="00B45087">
      <w:pPr>
        <w:autoSpaceDE w:val="0"/>
        <w:autoSpaceDN w:val="0"/>
        <w:adjustRightInd w:val="0"/>
        <w:spacing w:before="60" w:line="240" w:lineRule="atLeast"/>
        <w:rPr>
          <w:rFonts w:eastAsia="Times New Roman" w:cs="Arial"/>
          <w:szCs w:val="20"/>
          <w:lang w:eastAsia="es-ES"/>
        </w:rPr>
      </w:pPr>
      <w:r w:rsidRPr="00B45087">
        <w:rPr>
          <w:rFonts w:eastAsia="Times New Roman" w:cs="Arial"/>
          <w:szCs w:val="20"/>
          <w:lang w:eastAsia="es-ES"/>
        </w:rPr>
        <w:t>4.- Si alguna empresa licitadora no aportara la documentación relativa a los criterios de adjudicación</w:t>
      </w:r>
      <w:r w:rsidR="00765FC1">
        <w:rPr>
          <w:rFonts w:eastAsia="Times New Roman" w:cs="Arial"/>
          <w:szCs w:val="20"/>
          <w:lang w:eastAsia="es-ES"/>
        </w:rPr>
        <w:t>,</w:t>
      </w:r>
      <w:r w:rsidRPr="00B45087">
        <w:rPr>
          <w:rFonts w:eastAsia="Times New Roman" w:cs="Arial"/>
          <w:szCs w:val="20"/>
          <w:lang w:eastAsia="es-ES"/>
        </w:rPr>
        <w:t xml:space="preserve"> la proposición de dicha empresa no será valorada respecto del criterio de que se trate.</w:t>
      </w:r>
    </w:p>
    <w:p w:rsidR="003478C5" w:rsidRPr="00F67BD7" w:rsidRDefault="003478C5" w:rsidP="00172C57">
      <w:pPr>
        <w:pStyle w:val="Ttulo2"/>
      </w:pPr>
      <w:bookmarkStart w:id="137" w:name="_Toc63762785"/>
      <w:r w:rsidRPr="00F67BD7">
        <w:t>28.- Valoración de las ofertas</w:t>
      </w:r>
      <w:bookmarkEnd w:id="136"/>
      <w:bookmarkEnd w:id="137"/>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Para el ejercicio de sus funciones, la mesa podrá solicitar cuantos informes técnicos considere precisos, de conformidad con lo previsto en el artículo 146.2.b) </w:t>
      </w:r>
      <w:r w:rsidR="002368D6" w:rsidRPr="00F67BD7">
        <w:rPr>
          <w:rFonts w:eastAsia="Times New Roman" w:cs="Arial"/>
          <w:szCs w:val="20"/>
          <w:lang w:eastAsia="es-ES"/>
        </w:rPr>
        <w:t xml:space="preserve">de la </w:t>
      </w:r>
      <w:r w:rsidR="00390EB4" w:rsidRPr="00F67BD7">
        <w:rPr>
          <w:rFonts w:eastAsia="Times New Roman" w:cs="Arial"/>
          <w:szCs w:val="20"/>
          <w:lang w:eastAsia="es-ES"/>
        </w:rPr>
        <w:t>LCSP.</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lastRenderedPageBreak/>
        <w:t>2.- Las propuestas que no cumplan las prescripciones técnicas exigidas serán excluidas por la mesa de contratación.</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Cuando los criterios cuya valoración dependa de un juicio de valor superen el 50</w:t>
      </w:r>
      <w:r w:rsidR="006F4081" w:rsidRPr="00F67BD7">
        <w:rPr>
          <w:rFonts w:eastAsia="Times New Roman" w:cs="Arial"/>
          <w:szCs w:val="20"/>
          <w:lang w:eastAsia="es-ES"/>
        </w:rPr>
        <w:t xml:space="preserve"> </w:t>
      </w:r>
      <w:r w:rsidRPr="00F67BD7">
        <w:rPr>
          <w:rFonts w:eastAsia="Times New Roman" w:cs="Arial"/>
          <w:szCs w:val="20"/>
          <w:lang w:eastAsia="es-ES"/>
        </w:rPr>
        <w:t xml:space="preserve">% del total de la ponderación, la evaluación previa del </w:t>
      </w:r>
      <w:r w:rsidR="00DC7D28" w:rsidRPr="00F67BD7">
        <w:rPr>
          <w:rFonts w:eastAsia="Times New Roman" w:cs="Arial"/>
          <w:szCs w:val="20"/>
          <w:lang w:eastAsia="es-ES"/>
        </w:rPr>
        <w:t>archivo</w:t>
      </w:r>
      <w:r w:rsidRPr="00F67BD7">
        <w:rPr>
          <w:rFonts w:eastAsia="Times New Roman" w:cs="Arial"/>
          <w:szCs w:val="20"/>
          <w:lang w:eastAsia="es-ES"/>
        </w:rPr>
        <w:t xml:space="preserve"> electrónico nº DOS se realizará por un comité formado por personas expertas</w:t>
      </w:r>
      <w:r w:rsidRPr="00F67BD7">
        <w:rPr>
          <w:rFonts w:eastAsia="Times New Roman" w:cs="Arial"/>
          <w:b/>
          <w:szCs w:val="20"/>
          <w:lang w:eastAsia="es-ES"/>
        </w:rPr>
        <w:t xml:space="preserve"> </w:t>
      </w:r>
      <w:r w:rsidRPr="00F67BD7">
        <w:rPr>
          <w:rFonts w:eastAsia="Times New Roman" w:cs="Arial"/>
          <w:szCs w:val="20"/>
          <w:lang w:eastAsia="es-ES"/>
        </w:rPr>
        <w:t xml:space="preserve">con cualificación apropiada o por un organismo técnico especializado, expresamente indicado en </w:t>
      </w:r>
      <w:r w:rsidR="00B672C6" w:rsidRPr="00F67BD7">
        <w:rPr>
          <w:rFonts w:eastAsia="Times New Roman" w:cs="Arial"/>
          <w:szCs w:val="20"/>
          <w:lang w:eastAsia="es-ES"/>
        </w:rPr>
        <w:t>el</w:t>
      </w:r>
      <w:r w:rsidRPr="00F67BD7">
        <w:rPr>
          <w:rFonts w:eastAsia="Times New Roman" w:cs="Arial"/>
          <w:szCs w:val="20"/>
          <w:lang w:eastAsia="es-ES"/>
        </w:rPr>
        <w:t xml:space="preserve"> </w:t>
      </w:r>
      <w:hyperlink w:anchor="CC_17" w:history="1">
        <w:r w:rsidRPr="00F67BD7">
          <w:rPr>
            <w:rStyle w:val="Hipervnculo"/>
            <w:rFonts w:eastAsia="Times New Roman" w:cs="Arial"/>
            <w:b/>
            <w:szCs w:val="20"/>
            <w:lang w:eastAsia="es-ES"/>
          </w:rPr>
          <w:t xml:space="preserve">apartado </w:t>
        </w:r>
        <w:r w:rsidR="00B672C6" w:rsidRPr="00F67BD7">
          <w:rPr>
            <w:rStyle w:val="Hipervnculo"/>
            <w:rFonts w:eastAsia="Times New Roman" w:cs="Arial"/>
            <w:b/>
            <w:szCs w:val="20"/>
            <w:lang w:eastAsia="es-ES"/>
          </w:rPr>
          <w:t>17</w:t>
        </w:r>
      </w:hyperlink>
      <w:r w:rsidR="00B672C6" w:rsidRPr="000A083C">
        <w:rPr>
          <w:rFonts w:eastAsia="Times New Roman" w:cs="Arial"/>
          <w:szCs w:val="20"/>
          <w:lang w:eastAsia="es-ES"/>
        </w:rPr>
        <w:t xml:space="preserve"> </w:t>
      </w:r>
      <w:r w:rsidRPr="00F67BD7">
        <w:rPr>
          <w:rFonts w:eastAsia="Times New Roman" w:cs="Arial"/>
          <w:szCs w:val="20"/>
          <w:lang w:eastAsia="es-ES"/>
        </w:rPr>
        <w:t>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4.-</w:t>
      </w:r>
      <w:r w:rsidR="00D660B7" w:rsidRPr="00F67BD7">
        <w:rPr>
          <w:rFonts w:eastAsia="Times New Roman" w:cs="Arial"/>
          <w:szCs w:val="20"/>
          <w:lang w:eastAsia="es-ES"/>
        </w:rPr>
        <w:t xml:space="preserve"> </w:t>
      </w:r>
      <w:r w:rsidRPr="00F67BD7">
        <w:rPr>
          <w:rFonts w:eastAsia="Times New Roman" w:cs="Arial"/>
          <w:szCs w:val="20"/>
          <w:lang w:eastAsia="es-ES"/>
        </w:rPr>
        <w:t xml:space="preserve">De conformidad con lo dispuesto en el artículo 147.2 </w:t>
      </w:r>
      <w:r w:rsidR="002368D6" w:rsidRPr="00F67BD7">
        <w:rPr>
          <w:rFonts w:eastAsia="Times New Roman" w:cs="Arial"/>
          <w:szCs w:val="20"/>
          <w:lang w:eastAsia="es-ES"/>
        </w:rPr>
        <w:t xml:space="preserve">de la </w:t>
      </w:r>
      <w:r w:rsidRPr="00F67BD7">
        <w:rPr>
          <w:rFonts w:eastAsia="Times New Roman" w:cs="Arial"/>
          <w:szCs w:val="20"/>
          <w:lang w:eastAsia="es-ES"/>
        </w:rPr>
        <w:t>LCSP, el empate entre varias ofertas tras la aplicación de los criterios de adjudicación del contrato se resolverá mediante la aplicación por orden de los criterios sociales señalados en el párrafo siguiente, referidos al momento de finalizar el plazo de presentación de ofertas.</w:t>
      </w:r>
    </w:p>
    <w:p w:rsidR="003478C5" w:rsidRPr="00F67BD7" w:rsidRDefault="003478C5" w:rsidP="009D1A19">
      <w:pPr>
        <w:spacing w:before="60" w:line="240" w:lineRule="atLeast"/>
        <w:rPr>
          <w:rFonts w:eastAsia="Times New Roman" w:cs="Arial"/>
          <w:szCs w:val="20"/>
          <w:lang w:eastAsia="es-ES"/>
        </w:rPr>
      </w:pPr>
      <w:r w:rsidRPr="00F67BD7">
        <w:rPr>
          <w:rFonts w:eastAsia="Times New Roman" w:cs="Arial"/>
          <w:szCs w:val="20"/>
          <w:lang w:eastAsia="es-ES"/>
        </w:rPr>
        <w:t xml:space="preserve">5.-Tendrán preferencia en la adjudicación de los contratos las proposiciones presentadas por aquellas empresas que tengan en su plantilla un número de trabajadores o trabajadoras con discapacidad superior al 2 </w:t>
      </w:r>
      <w:r w:rsidR="00A47B7E" w:rsidRPr="00F67BD7">
        <w:rPr>
          <w:rFonts w:eastAsia="Times New Roman" w:cs="Arial"/>
          <w:szCs w:val="20"/>
          <w:lang w:eastAsia="es-ES"/>
        </w:rPr>
        <w:t>%</w:t>
      </w:r>
      <w:r w:rsidRPr="00F67BD7">
        <w:rPr>
          <w:rFonts w:eastAsia="Times New Roman" w:cs="Arial"/>
          <w:szCs w:val="20"/>
          <w:lang w:eastAsia="es-ES"/>
        </w:rPr>
        <w:t xml:space="preserve">, siempre que dichas proposiciones igualen en sus términos a las más ventajosas desde el punto de vista de los criterios que sirvan de base para la adjudicación. Si varias empresas licitadoras de las que hubieren empatado en cuanto a la proposición más ventajosa acreditan tener relación laboral con personas con discapacidad en un porcentaje superior al 2 </w:t>
      </w:r>
      <w:r w:rsidR="00A47B7E" w:rsidRPr="00F67BD7">
        <w:rPr>
          <w:rFonts w:eastAsia="Times New Roman" w:cs="Arial"/>
          <w:szCs w:val="20"/>
          <w:lang w:eastAsia="es-ES"/>
        </w:rPr>
        <w:t>%</w:t>
      </w:r>
      <w:r w:rsidRPr="00F67BD7">
        <w:rPr>
          <w:rFonts w:eastAsia="Times New Roman" w:cs="Arial"/>
          <w:szCs w:val="20"/>
          <w:lang w:eastAsia="es-ES"/>
        </w:rPr>
        <w:t>, tendrá preferencia en la adjudicación del contrato la empresa licitadora que disponga del mayor porcentaje de personas trabajadoras fijas con discapacidad en su plantilla. De persistir el empate, resultará seleccionada la empresa cuya proposición sea la de precio más bajo; si ambas tuviesen el mismo precio la adjudicación se decidirá mediante sorteo</w:t>
      </w:r>
      <w:r w:rsidR="00243566" w:rsidRPr="00F67BD7">
        <w:rPr>
          <w:rFonts w:eastAsia="Times New Roman" w:cs="Arial"/>
          <w:szCs w:val="20"/>
          <w:lang w:eastAsia="es-ES"/>
        </w:rPr>
        <w:t>.</w:t>
      </w:r>
    </w:p>
    <w:p w:rsidR="003478C5" w:rsidRPr="00F67BD7" w:rsidRDefault="003478C5" w:rsidP="009D1A19">
      <w:pPr>
        <w:spacing w:before="60" w:line="240" w:lineRule="atLeast"/>
        <w:rPr>
          <w:rFonts w:eastAsia="Times New Roman" w:cs="Arial"/>
          <w:szCs w:val="20"/>
          <w:lang w:eastAsia="es-ES"/>
        </w:rPr>
      </w:pPr>
      <w:r w:rsidRPr="00F67BD7">
        <w:rPr>
          <w:rFonts w:eastAsia="Times New Roman" w:cs="Arial"/>
          <w:szCs w:val="20"/>
          <w:lang w:eastAsia="es-ES"/>
        </w:rPr>
        <w:t>A efectos de aplicación de estos criterios los licitadores deberán acreditarlos, en su caso, mediante los correspondientes contratos de trabajo y documentos de cotización a la Seguridad Social</w:t>
      </w:r>
      <w:r w:rsidRPr="00F67BD7">
        <w:rPr>
          <w:rFonts w:eastAsia="Times New Roman" w:cs="Arial"/>
          <w:b/>
          <w:szCs w:val="20"/>
          <w:lang w:eastAsia="es-ES"/>
        </w:rPr>
        <w:t xml:space="preserve"> </w:t>
      </w:r>
      <w:r w:rsidRPr="00F67BD7">
        <w:rPr>
          <w:rFonts w:eastAsia="Times New Roman" w:cs="Arial"/>
          <w:szCs w:val="20"/>
          <w:lang w:eastAsia="es-ES"/>
        </w:rPr>
        <w:t>y cualquier otro documento admitido en derecho que acredite los criterios sociales anteriormente referidos.</w:t>
      </w:r>
    </w:p>
    <w:p w:rsidR="003478C5" w:rsidRPr="00F67BD7" w:rsidRDefault="003478C5" w:rsidP="00172C57">
      <w:pPr>
        <w:pStyle w:val="Ttulo2"/>
      </w:pPr>
      <w:bookmarkStart w:id="138" w:name="_Toc463331551"/>
      <w:bookmarkStart w:id="139" w:name="_Toc63762786"/>
      <w:r w:rsidRPr="00F67BD7">
        <w:t>29.- Aclaración de ofertas</w:t>
      </w:r>
      <w:bookmarkEnd w:id="138"/>
      <w:bookmarkEnd w:id="139"/>
    </w:p>
    <w:p w:rsidR="00B808F8" w:rsidRPr="00F67BD7" w:rsidRDefault="00B808F8" w:rsidP="00B808F8">
      <w:pPr>
        <w:autoSpaceDE w:val="0"/>
        <w:autoSpaceDN w:val="0"/>
        <w:adjustRightInd w:val="0"/>
        <w:spacing w:before="60" w:line="240" w:lineRule="atLeast"/>
        <w:rPr>
          <w:rFonts w:eastAsia="Times New Roman" w:cs="Arial"/>
          <w:szCs w:val="20"/>
          <w:lang w:eastAsia="es-ES"/>
        </w:rPr>
      </w:pPr>
      <w:bookmarkStart w:id="140" w:name="_Toc463331552"/>
      <w:r w:rsidRPr="00F67BD7">
        <w:rPr>
          <w:rFonts w:eastAsia="Times New Roman" w:cs="Arial"/>
          <w:szCs w:val="20"/>
          <w:lang w:eastAsia="es-ES"/>
        </w:rPr>
        <w:t>El órgano de contratación o la mesa de contratación podrá solicitar a las licitadoras aclaraciones sobre las ofertas presentadas o si hubiere</w:t>
      </w:r>
      <w:r w:rsidR="00063C12" w:rsidRPr="00F67BD7">
        <w:rPr>
          <w:rFonts w:eastAsia="Times New Roman" w:cs="Arial"/>
          <w:szCs w:val="20"/>
          <w:lang w:eastAsia="es-ES"/>
        </w:rPr>
        <w:t>n</w:t>
      </w:r>
      <w:r w:rsidRPr="00F67BD7">
        <w:rPr>
          <w:rFonts w:eastAsia="Times New Roman" w:cs="Arial"/>
          <w:szCs w:val="20"/>
          <w:lang w:eastAsia="es-ES"/>
        </w:rPr>
        <w:t xml:space="preserve">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478C5" w:rsidRPr="00F67BD7" w:rsidRDefault="003478C5" w:rsidP="00172C57">
      <w:pPr>
        <w:pStyle w:val="Ttulo2"/>
      </w:pPr>
      <w:bookmarkStart w:id="141" w:name="_Toc63762787"/>
      <w:r w:rsidRPr="00F67BD7">
        <w:t xml:space="preserve">30.- Ofertas con valores </w:t>
      </w:r>
      <w:bookmarkEnd w:id="140"/>
      <w:r w:rsidRPr="00F67BD7">
        <w:t>anormalmente bajos</w:t>
      </w:r>
      <w:bookmarkEnd w:id="141"/>
    </w:p>
    <w:p w:rsidR="003478C5" w:rsidRPr="00F67BD7" w:rsidRDefault="002368D6"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w:t>
      </w:r>
      <w:r w:rsidR="002E6A0F" w:rsidRPr="006918E8">
        <w:rPr>
          <w:rFonts w:cs="Arial"/>
        </w:rPr>
        <w:t xml:space="preserve">El órgano de contratación establecerá, en el </w:t>
      </w:r>
      <w:hyperlink w:anchor="CC_17" w:history="1">
        <w:r w:rsidR="002E6A0F" w:rsidRPr="002E6A0F">
          <w:rPr>
            <w:rStyle w:val="Hipervnculo"/>
            <w:rFonts w:cs="Arial"/>
            <w:b/>
          </w:rPr>
          <w:t>apartado 17</w:t>
        </w:r>
      </w:hyperlink>
      <w:r w:rsidR="002E6A0F" w:rsidRPr="006918E8">
        <w:rPr>
          <w:rFonts w:cs="Arial"/>
        </w:rPr>
        <w:t xml:space="preserve"> del cuadro de características,</w:t>
      </w:r>
      <w:r w:rsidR="002E6A0F" w:rsidRPr="006918E8">
        <w:rPr>
          <w:rFonts w:cs="Arial"/>
          <w:b/>
          <w:bCs/>
        </w:rPr>
        <w:t xml:space="preserve"> </w:t>
      </w:r>
      <w:r w:rsidR="002E6A0F" w:rsidRPr="006918E8">
        <w:rPr>
          <w:rFonts w:cs="Arial"/>
        </w:rPr>
        <w:t>los parámetros objetivos, en virtud de los cuales se entenderá que la proposición no puede ser cumplida por ser considerada anormalmente baja</w:t>
      </w:r>
      <w:r w:rsidR="003478C5" w:rsidRPr="00F67BD7">
        <w:rPr>
          <w:rFonts w:eastAsia="Times New Roman" w:cs="Arial"/>
          <w:sz w:val="18"/>
          <w:szCs w:val="18"/>
          <w:lang w:eastAsia="es-ES"/>
        </w:rPr>
        <w:t>.</w:t>
      </w:r>
    </w:p>
    <w:p w:rsidR="007C61D6" w:rsidRPr="007C61D6" w:rsidRDefault="007C61D6" w:rsidP="007C61D6">
      <w:pPr>
        <w:spacing w:before="60" w:line="240" w:lineRule="atLeast"/>
        <w:rPr>
          <w:rFonts w:cs="Arial"/>
        </w:rPr>
      </w:pPr>
      <w:bookmarkStart w:id="142" w:name="_Toc463331553"/>
      <w:bookmarkStart w:id="143" w:name="_Toc63762788"/>
      <w:r w:rsidRPr="007C61D6">
        <w:rPr>
          <w:rFonts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7C61D6" w:rsidRPr="007C61D6" w:rsidRDefault="007C61D6" w:rsidP="007C61D6">
      <w:pPr>
        <w:spacing w:before="60" w:line="240" w:lineRule="atLeast"/>
        <w:rPr>
          <w:rFonts w:cs="Arial"/>
        </w:rPr>
      </w:pPr>
      <w:r w:rsidRPr="007C61D6">
        <w:rPr>
          <w:rFonts w:cs="Arial"/>
        </w:rPr>
        <w:t xml:space="preserve">3. Si el órgano de contratación, considerando la justificación efectuada por la empresa licitadora y los informes que, en su caso, se hubiesen solicitado estimase que la información recabada no </w:t>
      </w:r>
      <w:r w:rsidRPr="007C61D6">
        <w:rPr>
          <w:rFonts w:cs="Arial"/>
        </w:rPr>
        <w:lastRenderedPageBreak/>
        <w:t>explica satisfactoriamente el bajo nivel de los precios o costes propuestos por el licitador y que, por lo tanto, la oferta no puede ser cumplida como consecuencia de la inclusión de valores anormales, se rechazará la proposición.</w:t>
      </w:r>
    </w:p>
    <w:p w:rsidR="003478C5" w:rsidRPr="00F67BD7" w:rsidRDefault="003478C5" w:rsidP="00172C57">
      <w:pPr>
        <w:pStyle w:val="Ttulo2"/>
      </w:pPr>
      <w:r w:rsidRPr="00F67BD7">
        <w:t>31.- Sucesión en el procedimiento</w:t>
      </w:r>
      <w:bookmarkEnd w:id="142"/>
      <w:bookmarkEnd w:id="143"/>
    </w:p>
    <w:p w:rsidR="000B6A1A" w:rsidRPr="00050163" w:rsidRDefault="000B6A1A" w:rsidP="000B6A1A">
      <w:pPr>
        <w:spacing w:before="60" w:line="240" w:lineRule="atLeast"/>
        <w:rPr>
          <w:rFonts w:cs="Arial"/>
        </w:rPr>
      </w:pPr>
      <w:bookmarkStart w:id="144" w:name="_Toc463331558"/>
      <w:r w:rsidRPr="00050163">
        <w:rPr>
          <w:rFonts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0B6A1A" w:rsidRPr="00050163" w:rsidRDefault="000B6A1A" w:rsidP="000B6A1A">
      <w:pPr>
        <w:spacing w:before="60" w:line="240" w:lineRule="atLeast"/>
        <w:rPr>
          <w:rFonts w:cs="Arial"/>
        </w:rPr>
      </w:pPr>
      <w:r w:rsidRPr="00050163">
        <w:rPr>
          <w:rFonts w:cs="Arial"/>
        </w:rPr>
        <w:t xml:space="preserve">2.- Cuando las operaciones referidas en el </w:t>
      </w:r>
      <w:r>
        <w:rPr>
          <w:rFonts w:cs="Arial"/>
        </w:rPr>
        <w:t>apartado</w:t>
      </w:r>
      <w:r w:rsidRPr="00050163">
        <w:rPr>
          <w:rFonts w:cs="Arial"/>
        </w:rPr>
        <w:t xml:space="preserve"> anterior se verifiquen en el</w:t>
      </w:r>
      <w:r>
        <w:rPr>
          <w:rFonts w:cs="Arial"/>
        </w:rPr>
        <w:t xml:space="preserve"> seno de las uniones de empresa</w:t>
      </w:r>
      <w:r w:rsidRPr="00050163">
        <w:rPr>
          <w:rFonts w:cs="Arial"/>
        </w:rPr>
        <w:t>s se estará a lo establecido en el artículo 69 de la LCSP.</w:t>
      </w:r>
    </w:p>
    <w:p w:rsidR="003478C5" w:rsidRPr="00F67BD7" w:rsidRDefault="003478C5" w:rsidP="00172C57">
      <w:pPr>
        <w:pStyle w:val="Ttulo2"/>
      </w:pPr>
      <w:bookmarkStart w:id="145" w:name="_Toc63762789"/>
      <w:r w:rsidRPr="00F67BD7">
        <w:t>32.- Decisión de no adjudicar o celebrar el contrato y desistimiento del procedimiento de adjudicación por la Administración</w:t>
      </w:r>
      <w:bookmarkEnd w:id="144"/>
      <w:bookmarkEnd w:id="145"/>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La decisión de no adjudicar o celebrar el contrato </w:t>
      </w:r>
      <w:r w:rsidR="00B65B55" w:rsidRPr="00F67BD7">
        <w:rPr>
          <w:rFonts w:eastAsia="Times New Roman" w:cs="Arial"/>
          <w:szCs w:val="20"/>
          <w:lang w:eastAsia="es-ES"/>
        </w:rPr>
        <w:t>y</w:t>
      </w:r>
      <w:r w:rsidRPr="00F67BD7">
        <w:rPr>
          <w:rFonts w:eastAsia="Times New Roman" w:cs="Arial"/>
          <w:szCs w:val="20"/>
          <w:lang w:eastAsia="es-ES"/>
        </w:rPr>
        <w:t xml:space="preserve"> el desistimiento del procedimiento de adjudicación en los términ</w:t>
      </w:r>
      <w:r w:rsidR="000E2BFC" w:rsidRPr="00F67BD7">
        <w:rPr>
          <w:rFonts w:eastAsia="Times New Roman" w:cs="Arial"/>
          <w:szCs w:val="20"/>
          <w:lang w:eastAsia="es-ES"/>
        </w:rPr>
        <w:t xml:space="preserve">os del artículo 152 de la LCSP </w:t>
      </w:r>
      <w:r w:rsidRPr="00F67BD7">
        <w:rPr>
          <w:rFonts w:eastAsia="Times New Roman" w:cs="Arial"/>
          <w:szCs w:val="20"/>
          <w:lang w:eastAsia="es-ES"/>
        </w:rPr>
        <w:t>podrán acordarse por el órgano de contratación antes de la formalización, notificándolo a las licitadoras e informando también a la Comisión Europea cuando el contrato haya sido anunciado en el Diario Oficial de la Unión Europea.</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2.- En ambos casos, se compensará a las candidatas aptas o licitadoras en la cantidad que, en su caso, se indique en el </w:t>
      </w:r>
      <w:hyperlink w:anchor="CC_25" w:history="1">
        <w:r w:rsidRPr="00F67BD7">
          <w:rPr>
            <w:rStyle w:val="Hipervnculo"/>
            <w:rFonts w:eastAsia="Times New Roman" w:cs="Arial"/>
            <w:b/>
            <w:szCs w:val="20"/>
            <w:lang w:eastAsia="es-ES"/>
          </w:rPr>
          <w:t>apartado 25</w:t>
        </w:r>
      </w:hyperlink>
      <w:r w:rsidRPr="00F67BD7">
        <w:rPr>
          <w:rFonts w:eastAsia="Times New Roman" w:cs="Arial"/>
          <w:szCs w:val="20"/>
          <w:lang w:eastAsia="es-ES"/>
        </w:rPr>
        <w:t xml:space="preserve"> del cuadro de características del presente pliego</w:t>
      </w:r>
      <w:r w:rsidR="00243566" w:rsidRPr="00F67BD7">
        <w:rPr>
          <w:rFonts w:eastAsia="Times New Roman" w:cs="Arial"/>
          <w:szCs w:val="20"/>
          <w:lang w:eastAsia="es-ES"/>
        </w:rPr>
        <w:t>.</w:t>
      </w:r>
    </w:p>
    <w:p w:rsidR="003478C5" w:rsidRPr="00F67BD7" w:rsidRDefault="003478C5" w:rsidP="00172C57">
      <w:pPr>
        <w:pStyle w:val="Ttulo2"/>
      </w:pPr>
      <w:bookmarkStart w:id="146" w:name="_Toc463331554"/>
      <w:bookmarkStart w:id="147" w:name="_Toc63762790"/>
      <w:r w:rsidRPr="00F67BD7">
        <w:t>33.- Adjudicación</w:t>
      </w:r>
      <w:bookmarkEnd w:id="146"/>
      <w:bookmarkEnd w:id="147"/>
    </w:p>
    <w:p w:rsidR="003478C5" w:rsidRPr="00F67BD7" w:rsidRDefault="003478C5" w:rsidP="000D05B9">
      <w:pPr>
        <w:pStyle w:val="Ttulo3"/>
      </w:pPr>
      <w:bookmarkStart w:id="148" w:name="_Toc463331555"/>
      <w:bookmarkStart w:id="149" w:name="_Toc63762791"/>
      <w:r w:rsidRPr="00F67BD7">
        <w:t>33.1.- Clasificación de las ofertas y propuesta de adjudicación</w:t>
      </w:r>
      <w:bookmarkEnd w:id="148"/>
      <w:bookmarkEnd w:id="149"/>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41349E">
        <w:rPr>
          <w:rFonts w:eastAsia="Times New Roman" w:cs="Arial"/>
          <w:szCs w:val="20"/>
          <w:lang w:eastAsia="es-ES"/>
        </w:rPr>
        <w:t>Una vez valoradas las ofertas, la mesa de contratación remitirá al órgano de contratación, junto con el acta, la correspondiente valoración</w:t>
      </w:r>
      <w:r w:rsidR="0041349E" w:rsidRPr="0041349E">
        <w:rPr>
          <w:rFonts w:eastAsia="Times New Roman" w:cs="Arial"/>
          <w:szCs w:val="20"/>
          <w:lang w:eastAsia="es-ES"/>
        </w:rPr>
        <w:t xml:space="preserve">, </w:t>
      </w:r>
      <w:r w:rsidR="0041349E" w:rsidRPr="0041349E">
        <w:rPr>
          <w:rFonts w:cs="Arial"/>
        </w:rPr>
        <w:t xml:space="preserve">la clasificación de las ofertas admitidas </w:t>
      </w:r>
      <w:r w:rsidRPr="0041349E">
        <w:rPr>
          <w:rFonts w:eastAsia="Times New Roman" w:cs="Arial"/>
          <w:szCs w:val="20"/>
          <w:lang w:eastAsia="es-ES"/>
        </w:rPr>
        <w:t>y la propuesta de adjudicación en la</w:t>
      </w:r>
      <w:r w:rsidRPr="00F67BD7">
        <w:rPr>
          <w:rFonts w:eastAsia="Times New Roman" w:cs="Arial"/>
          <w:szCs w:val="20"/>
          <w:lang w:eastAsia="es-ES"/>
        </w:rPr>
        <w:t xml:space="preserve"> que figurarán ordenadas las ofertas de forma decreciente, incluyendo la puntuación otorgada a cada una de ellas por aplicación de los criterios indicados en </w:t>
      </w:r>
      <w:r w:rsidRPr="00F67BD7">
        <w:rPr>
          <w:rFonts w:eastAsia="Times New Roman" w:cs="Arial"/>
          <w:bCs/>
          <w:szCs w:val="20"/>
          <w:lang w:eastAsia="es-ES"/>
        </w:rPr>
        <w:t>el</w:t>
      </w:r>
      <w:r w:rsidRPr="00465C85">
        <w:rPr>
          <w:rFonts w:eastAsia="Times New Roman" w:cs="Arial"/>
          <w:bCs/>
          <w:szCs w:val="20"/>
          <w:lang w:eastAsia="es-ES"/>
        </w:rPr>
        <w:t xml:space="preserve"> </w:t>
      </w:r>
      <w:hyperlink w:anchor="CC_17" w:history="1">
        <w:r w:rsidRPr="00F67BD7">
          <w:rPr>
            <w:rStyle w:val="Hipervnculo"/>
            <w:rFonts w:eastAsia="Times New Roman" w:cs="Arial"/>
            <w:b/>
            <w:bCs/>
            <w:szCs w:val="20"/>
            <w:lang w:eastAsia="es-ES"/>
          </w:rPr>
          <w:t>apartado 17</w:t>
        </w:r>
      </w:hyperlink>
      <w:r w:rsidRPr="00F066A3">
        <w:rPr>
          <w:rFonts w:eastAsia="Times New Roman" w:cs="Arial"/>
          <w:bCs/>
          <w:szCs w:val="20"/>
          <w:lang w:eastAsia="es-ES"/>
        </w:rPr>
        <w:t xml:space="preserve"> </w:t>
      </w:r>
      <w:r w:rsidRPr="00F67BD7">
        <w:rPr>
          <w:rFonts w:eastAsia="Times New Roman" w:cs="Arial"/>
          <w:bCs/>
          <w:szCs w:val="20"/>
          <w:lang w:eastAsia="es-ES"/>
        </w:rPr>
        <w:t>del cuadro de características</w:t>
      </w:r>
      <w:r w:rsidR="003C0EE7">
        <w:rPr>
          <w:rFonts w:eastAsia="Times New Roman" w:cs="Arial"/>
          <w:bCs/>
          <w:szCs w:val="20"/>
          <w:lang w:eastAsia="es-ES"/>
        </w:rPr>
        <w:t>,</w:t>
      </w:r>
      <w:r w:rsidRPr="001130FB">
        <w:rPr>
          <w:rFonts w:eastAsia="Times New Roman" w:cs="Arial"/>
          <w:bCs/>
          <w:szCs w:val="20"/>
          <w:lang w:eastAsia="es-ES"/>
        </w:rPr>
        <w:t xml:space="preserve"> </w:t>
      </w:r>
      <w:r w:rsidRPr="00F67BD7">
        <w:rPr>
          <w:rFonts w:eastAsia="Times New Roman" w:cs="Arial"/>
          <w:szCs w:val="20"/>
          <w:lang w:eastAsia="es-ES"/>
        </w:rPr>
        <w:t>e identificando la que presente mejor relación calidad-precio.</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La propuesta de adjudicación del contrato no crea derecho alguno en favor de la licitadora propuesta, que no los adquirirá, frente a la Administración, mientras no se haya formalizado el contrato.</w:t>
      </w:r>
    </w:p>
    <w:p w:rsidR="003478C5" w:rsidRPr="00F67BD7" w:rsidRDefault="003478C5" w:rsidP="00C02895">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Cuando el único criterio a considerar sea el precio, se entenderá que la mejor oferta es la que incorpora el precio más bajo.</w:t>
      </w:r>
    </w:p>
    <w:p w:rsidR="003478C5" w:rsidRPr="00F67BD7" w:rsidRDefault="003478C5" w:rsidP="000D05B9">
      <w:pPr>
        <w:pStyle w:val="Ttulo3"/>
      </w:pPr>
      <w:bookmarkStart w:id="150" w:name="_25.2.-_Presentación_de"/>
      <w:bookmarkStart w:id="151" w:name="_31.2.-_Presentación_de"/>
      <w:bookmarkStart w:id="152" w:name="_33.2.-_Presentación_de"/>
      <w:bookmarkStart w:id="153" w:name="cl_33_2"/>
      <w:bookmarkStart w:id="154" w:name="_Toc463331556"/>
      <w:bookmarkStart w:id="155" w:name="_Toc63762792"/>
      <w:bookmarkEnd w:id="150"/>
      <w:bookmarkEnd w:id="151"/>
      <w:bookmarkEnd w:id="152"/>
      <w:r w:rsidRPr="00F67BD7">
        <w:t xml:space="preserve">33.2.- </w:t>
      </w:r>
      <w:bookmarkEnd w:id="153"/>
      <w:r w:rsidRPr="00F67BD7">
        <w:t>Presentación de la documentación justificativa del cumplimiento de los requisitos previos por la licitadora que haya presentado la oferta con mejor relación calidad-precio</w:t>
      </w:r>
      <w:bookmarkEnd w:id="154"/>
      <w:bookmarkEnd w:id="155"/>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Aceptada la propuesta de la mesa por el órgano de contratación, los servicios correspondientes requerirán a la licitadora que haya presentado la mejor oferta para que, en el plazo de </w:t>
      </w:r>
      <w:r w:rsidR="00A840F7">
        <w:rPr>
          <w:rFonts w:eastAsia="Times New Roman" w:cs="Arial"/>
          <w:szCs w:val="20"/>
          <w:lang w:eastAsia="es-ES"/>
        </w:rPr>
        <w:t>diez</w:t>
      </w:r>
      <w:r w:rsidRPr="00F67BD7">
        <w:rPr>
          <w:rFonts w:eastAsia="Times New Roman" w:cs="Arial"/>
          <w:szCs w:val="20"/>
          <w:lang w:eastAsia="es-ES"/>
        </w:rPr>
        <w:t xml:space="preserve"> días hábiles a contar desde el siguiente a aquel en el que haya recibido el requerimiento, presente la documentación que se relaciona como necesa</w:t>
      </w:r>
      <w:r w:rsidR="00390EB4" w:rsidRPr="00F67BD7">
        <w:rPr>
          <w:rFonts w:eastAsia="Times New Roman" w:cs="Arial"/>
          <w:szCs w:val="20"/>
          <w:lang w:eastAsia="es-ES"/>
        </w:rPr>
        <w:t>ria para adjudicar el contrato.</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Esta documentación será la siguiente:</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Documentos que acrediten la capacidad de obrar y su ámbito de actividad</w:t>
      </w:r>
      <w:r w:rsidRPr="00F67BD7">
        <w:rPr>
          <w:rFonts w:eastAsia="Times New Roman" w:cs="Arial"/>
          <w:szCs w:val="20"/>
          <w:lang w:eastAsia="es-ES"/>
        </w:rPr>
        <w:t xml:space="preserve">. Si la empresa es una persona jurídica, la </w:t>
      </w:r>
      <w:r w:rsidR="00A819DB" w:rsidRPr="00F67BD7">
        <w:rPr>
          <w:rFonts w:eastAsia="Times New Roman" w:cs="Arial"/>
          <w:szCs w:val="20"/>
          <w:lang w:eastAsia="es-ES"/>
        </w:rPr>
        <w:t>capacidad de obrar</w:t>
      </w:r>
      <w:r w:rsidRPr="00F67BD7">
        <w:rPr>
          <w:rFonts w:eastAsia="Times New Roman" w:cs="Arial"/>
          <w:szCs w:val="20"/>
          <w:lang w:eastAsia="es-ES"/>
        </w:rPr>
        <w:t xml:space="preserve"> se acreditará mediante la </w:t>
      </w:r>
      <w:r w:rsidRPr="00F67BD7">
        <w:rPr>
          <w:rFonts w:eastAsia="Times New Roman" w:cs="Arial"/>
          <w:szCs w:val="20"/>
          <w:lang w:eastAsia="es-ES"/>
        </w:rPr>
        <w:lastRenderedPageBreak/>
        <w:t>presentación de escritura de constitución o modificación</w:t>
      </w:r>
      <w:r w:rsidR="00EE3F1B" w:rsidRPr="00F67BD7">
        <w:rPr>
          <w:rFonts w:eastAsia="Times New Roman" w:cs="Arial"/>
          <w:szCs w:val="20"/>
          <w:lang w:eastAsia="es-ES"/>
        </w:rPr>
        <w:t>,</w:t>
      </w:r>
      <w:r w:rsidRPr="00F67BD7">
        <w:rPr>
          <w:rFonts w:eastAsia="Times New Roman" w:cs="Arial"/>
          <w:szCs w:val="20"/>
          <w:lang w:eastAsia="es-ES"/>
        </w:rPr>
        <w:t xml:space="preserve">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w:t>
      </w:r>
      <w:r w:rsidR="00390EB4" w:rsidRPr="00F67BD7">
        <w:rPr>
          <w:rFonts w:eastAsia="Times New Roman" w:cs="Arial"/>
          <w:szCs w:val="20"/>
          <w:lang w:eastAsia="es-ES"/>
        </w:rPr>
        <w:t>rrespondiente Registro oficial.</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Si la empresa fuera individual, mediante la presentación del documento nacional de identidad o</w:t>
      </w:r>
      <w:r w:rsidR="00D660B7" w:rsidRPr="00F67BD7">
        <w:rPr>
          <w:rFonts w:eastAsia="Times New Roman" w:cs="Arial"/>
          <w:szCs w:val="20"/>
          <w:lang w:eastAsia="es-ES"/>
        </w:rPr>
        <w:t xml:space="preserve"> </w:t>
      </w:r>
      <w:r w:rsidRPr="00F67BD7">
        <w:rPr>
          <w:rFonts w:eastAsia="Times New Roman" w:cs="Arial"/>
          <w:szCs w:val="20"/>
          <w:lang w:eastAsia="es-ES"/>
        </w:rPr>
        <w:t>documento que haga sus veces.</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 xml:space="preserve">Documentos que acrediten, en su caso, la representación. </w:t>
      </w:r>
      <w:r w:rsidRPr="00F67BD7">
        <w:rPr>
          <w:rFonts w:eastAsia="Times New Roman" w:cs="Arial"/>
          <w:szCs w:val="20"/>
          <w:lang w:eastAsia="es-ES"/>
        </w:rPr>
        <w:t>Las personas que comparezcan o firmen proposiciones en nombre de otra, presentarán copia del DNI, así como poder bastante al efecto.</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En caso de que la persona representante no posea DNI, deberá presentar fotocopia, legitimada notarialmente o compulsada por el órgano administrativo competente, del documento que l</w:t>
      </w:r>
      <w:r w:rsidR="00551A70" w:rsidRPr="00F67BD7">
        <w:rPr>
          <w:rFonts w:eastAsia="Times New Roman" w:cs="Arial"/>
          <w:szCs w:val="20"/>
          <w:lang w:eastAsia="es-ES"/>
        </w:rPr>
        <w:t>o sustituya reglamentariamente.</w:t>
      </w:r>
    </w:p>
    <w:p w:rsidR="003478C5" w:rsidRPr="00F67BD7" w:rsidRDefault="003478C5" w:rsidP="00465C85">
      <w:pPr>
        <w:tabs>
          <w:tab w:val="num" w:pos="567"/>
        </w:tabs>
        <w:spacing w:before="60" w:line="240" w:lineRule="atLeast"/>
        <w:ind w:left="567"/>
        <w:rPr>
          <w:rFonts w:eastAsia="Times New Roman" w:cs="Arial"/>
          <w:szCs w:val="20"/>
          <w:lang w:eastAsia="es-ES"/>
        </w:rPr>
      </w:pPr>
      <w:r w:rsidRPr="00F67BD7">
        <w:rPr>
          <w:rFonts w:eastAsia="Times New Roman" w:cs="Arial"/>
          <w:szCs w:val="20"/>
          <w:lang w:eastAsia="es-ES"/>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w:t>
      </w:r>
      <w:r w:rsidR="00390EB4" w:rsidRPr="00F67BD7">
        <w:rPr>
          <w:rFonts w:eastAsia="Times New Roman" w:cs="Arial"/>
          <w:szCs w:val="20"/>
          <w:lang w:eastAsia="es-ES"/>
        </w:rPr>
        <w:t>ercantil.</w:t>
      </w:r>
    </w:p>
    <w:p w:rsidR="003478C5" w:rsidRPr="00F67BD7" w:rsidRDefault="003478C5" w:rsidP="00465C85">
      <w:pPr>
        <w:tabs>
          <w:tab w:val="num" w:pos="567"/>
        </w:tabs>
        <w:spacing w:before="60" w:line="240" w:lineRule="atLeast"/>
        <w:ind w:left="567"/>
        <w:rPr>
          <w:rFonts w:eastAsia="Times New Roman" w:cs="Arial"/>
          <w:szCs w:val="20"/>
          <w:lang w:eastAsia="es-ES"/>
        </w:rPr>
      </w:pPr>
      <w:r w:rsidRPr="00F67BD7">
        <w:rPr>
          <w:rFonts w:eastAsia="Times New Roman" w:cs="Arial"/>
          <w:szCs w:val="20"/>
          <w:lang w:eastAsia="es-ES"/>
        </w:rPr>
        <w:t xml:space="preserve">No será necesario presentar la documentación acreditativa del poder de representación cuando dicha representación esté inscrita en la Diputación Foral de </w:t>
      </w:r>
      <w:proofErr w:type="spellStart"/>
      <w:r w:rsidRPr="00F67BD7">
        <w:rPr>
          <w:rFonts w:eastAsia="Times New Roman" w:cs="Arial"/>
          <w:szCs w:val="20"/>
          <w:lang w:eastAsia="es-ES"/>
        </w:rPr>
        <w:t>Gipuzkoa</w:t>
      </w:r>
      <w:proofErr w:type="spellEnd"/>
      <w:r w:rsidRPr="00F67BD7">
        <w:rPr>
          <w:rFonts w:eastAsia="Times New Roman" w:cs="Arial"/>
          <w:szCs w:val="20"/>
          <w:lang w:eastAsia="es-ES"/>
        </w:rPr>
        <w:t>, bien en su censo de representantes legales, o bien en su censo corporativo de representación voluntaria con poder suficiente para este trámite.</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Solvencia económica- financiera y técnica o profesional.</w:t>
      </w:r>
      <w:r w:rsidRPr="00F67BD7">
        <w:rPr>
          <w:rFonts w:eastAsia="Times New Roman" w:cs="Arial"/>
          <w:szCs w:val="20"/>
          <w:lang w:eastAsia="es-ES"/>
        </w:rPr>
        <w:t xml:space="preserve"> Acreditación de la clasificación exigida o, en su caso, su solvencia económica, financiera y técnica o profesional por alguno de los medios previstos en los artículos 87 y 88 de la LCSP y que se especifiquen en el anuncio de licitación y en el </w:t>
      </w:r>
      <w:hyperlink w:anchor="CC_13" w:history="1">
        <w:r w:rsidRPr="00F67BD7">
          <w:rPr>
            <w:rStyle w:val="Hipervnculo"/>
            <w:rFonts w:eastAsia="Times New Roman" w:cs="Arial"/>
            <w:b/>
            <w:szCs w:val="20"/>
            <w:lang w:eastAsia="es-ES"/>
          </w:rPr>
          <w:t>apartado 13</w:t>
        </w:r>
      </w:hyperlink>
      <w:r w:rsidRPr="00F67BD7">
        <w:rPr>
          <w:rFonts w:eastAsia="Times New Roman" w:cs="Arial"/>
          <w:b/>
          <w:szCs w:val="20"/>
          <w:lang w:eastAsia="es-ES"/>
        </w:rPr>
        <w:t xml:space="preserve"> </w:t>
      </w:r>
      <w:r w:rsidRPr="00F67BD7">
        <w:rPr>
          <w:rFonts w:eastAsia="Times New Roman" w:cs="Arial"/>
          <w:szCs w:val="20"/>
          <w:lang w:eastAsia="es-ES"/>
        </w:rPr>
        <w:t>del cuadro de características.</w:t>
      </w:r>
    </w:p>
    <w:p w:rsidR="003478C5" w:rsidRPr="00F67BD7" w:rsidRDefault="003478C5" w:rsidP="00465C85">
      <w:pPr>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En aquellos supuestos en que la empresa se encuentre pendiente de clasificación deberá aportar el documento acreditativo de haber presentado la correspondiente solicitud para ello, debiendo justificar el estar en posesión de la clasificación en el plazo previsto para la subsanación de defectos u omisiones en la documentación.</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En las Unione</w:t>
      </w:r>
      <w:r w:rsidR="00635A58" w:rsidRPr="00F67BD7">
        <w:rPr>
          <w:rFonts w:eastAsia="Times New Roman" w:cs="Arial"/>
          <w:szCs w:val="20"/>
          <w:lang w:eastAsia="es-ES"/>
        </w:rPr>
        <w:t>s Temporales de Empresas</w:t>
      </w:r>
      <w:r w:rsidRPr="00F67BD7">
        <w:rPr>
          <w:rFonts w:eastAsia="Times New Roman" w:cs="Arial"/>
          <w:szCs w:val="20"/>
          <w:lang w:eastAsia="es-ES"/>
        </w:rPr>
        <w:t>, a efectos de determinación de su solvencia, se acumularán las características de cada una de las integrantes de la misma (art</w:t>
      </w:r>
      <w:r w:rsidR="00D660B7" w:rsidRPr="00F67BD7">
        <w:rPr>
          <w:rFonts w:eastAsia="Times New Roman" w:cs="Arial"/>
          <w:szCs w:val="20"/>
          <w:lang w:eastAsia="es-ES"/>
        </w:rPr>
        <w:t xml:space="preserve"> </w:t>
      </w:r>
      <w:r w:rsidRPr="00F67BD7">
        <w:rPr>
          <w:rFonts w:eastAsia="Times New Roman" w:cs="Arial"/>
          <w:szCs w:val="20"/>
          <w:lang w:eastAsia="es-ES"/>
        </w:rPr>
        <w:t>24.1 del</w:t>
      </w:r>
      <w:r w:rsidR="00D660B7" w:rsidRPr="00F67BD7">
        <w:rPr>
          <w:rFonts w:eastAsia="Times New Roman" w:cs="Arial"/>
          <w:szCs w:val="20"/>
          <w:lang w:eastAsia="es-ES"/>
        </w:rPr>
        <w:t xml:space="preserve"> </w:t>
      </w:r>
      <w:r w:rsidRPr="00F67BD7">
        <w:rPr>
          <w:rFonts w:eastAsia="Times New Roman" w:cs="Arial"/>
          <w:szCs w:val="20"/>
          <w:lang w:eastAsia="es-ES"/>
        </w:rPr>
        <w:t>RGLCAP).</w:t>
      </w:r>
    </w:p>
    <w:p w:rsidR="003478C5" w:rsidRPr="00F67BD7" w:rsidRDefault="003478C5" w:rsidP="00465C85">
      <w:pPr>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w:t>
      </w:r>
      <w:r w:rsidR="00B37008">
        <w:rPr>
          <w:rFonts w:eastAsia="Times New Roman" w:cs="Arial"/>
          <w:szCs w:val="20"/>
          <w:lang w:eastAsia="es-ES"/>
        </w:rPr>
        <w:t>la</w:t>
      </w:r>
      <w:r w:rsidRPr="00F67BD7">
        <w:rPr>
          <w:rFonts w:eastAsia="Times New Roman" w:cs="Arial"/>
          <w:szCs w:val="20"/>
          <w:lang w:eastAsia="es-ES"/>
        </w:rPr>
        <w:t xml:space="preserve"> solvencia económica y financiera y técnica </w:t>
      </w:r>
      <w:r w:rsidR="00B37008">
        <w:rPr>
          <w:rFonts w:eastAsia="Times New Roman" w:cs="Arial"/>
          <w:szCs w:val="20"/>
          <w:lang w:eastAsia="es-ES"/>
        </w:rPr>
        <w:t xml:space="preserve">exigida para obtener dicha clasificación, </w:t>
      </w:r>
      <w:r w:rsidRPr="00F67BD7">
        <w:rPr>
          <w:rFonts w:eastAsia="Times New Roman" w:cs="Arial"/>
          <w:szCs w:val="20"/>
          <w:lang w:eastAsia="es-ES"/>
        </w:rPr>
        <w:t xml:space="preserve">en la forma establecida en los artículos </w:t>
      </w:r>
      <w:r w:rsidR="00B37008">
        <w:rPr>
          <w:rFonts w:eastAsia="Times New Roman" w:cs="Arial"/>
          <w:szCs w:val="20"/>
          <w:lang w:eastAsia="es-ES"/>
        </w:rPr>
        <w:t xml:space="preserve">97 o 86, </w:t>
      </w:r>
      <w:r w:rsidRPr="00F67BD7">
        <w:rPr>
          <w:rFonts w:eastAsia="Times New Roman" w:cs="Arial"/>
          <w:szCs w:val="20"/>
          <w:lang w:eastAsia="es-ES"/>
        </w:rPr>
        <w:t>87 y 88 de la LCSP.</w:t>
      </w:r>
    </w:p>
    <w:p w:rsidR="003478C5" w:rsidRPr="00F67BD7" w:rsidRDefault="003478C5" w:rsidP="00465C85">
      <w:pPr>
        <w:spacing w:before="60" w:line="240" w:lineRule="atLeast"/>
        <w:ind w:left="567"/>
        <w:rPr>
          <w:rFonts w:eastAsia="Times New Roman" w:cs="Arial"/>
          <w:szCs w:val="20"/>
          <w:lang w:eastAsia="es-ES"/>
        </w:rPr>
      </w:pPr>
      <w:r w:rsidRPr="00F67BD7">
        <w:rPr>
          <w:rFonts w:eastAsia="Times New Roman" w:cs="Arial"/>
          <w:szCs w:val="20"/>
          <w:lang w:eastAsia="es-ES"/>
        </w:rPr>
        <w:t>A estos efectos los certificados de inscripción expedidos por los órganos competentes de la llevanza de las listas oficiales de empresarios y empresarias</w:t>
      </w:r>
      <w:r w:rsidR="00D660B7" w:rsidRPr="00F67BD7">
        <w:rPr>
          <w:rFonts w:eastAsia="Times New Roman" w:cs="Arial"/>
          <w:szCs w:val="20"/>
          <w:lang w:eastAsia="es-ES"/>
        </w:rPr>
        <w:t xml:space="preserve"> </w:t>
      </w:r>
      <w:r w:rsidRPr="00F67BD7">
        <w:rPr>
          <w:rFonts w:eastAsia="Times New Roman" w:cs="Arial"/>
          <w:szCs w:val="20"/>
          <w:lang w:eastAsia="es-ES"/>
        </w:rPr>
        <w:t xml:space="preserve">autorizadas para contratar establecidas por los Estados miembros de la Unión Europea referidos a empresarios </w:t>
      </w:r>
      <w:r w:rsidR="00635A58" w:rsidRPr="00F67BD7">
        <w:rPr>
          <w:rFonts w:eastAsia="Times New Roman" w:cs="Arial"/>
          <w:szCs w:val="20"/>
          <w:lang w:eastAsia="es-ES"/>
        </w:rPr>
        <w:t>y empresarias establecida</w:t>
      </w:r>
      <w:r w:rsidRPr="00F67BD7">
        <w:rPr>
          <w:rFonts w:eastAsia="Times New Roman" w:cs="Arial"/>
          <w:szCs w:val="20"/>
          <w:lang w:eastAsia="es-ES"/>
        </w:rPr>
        <w:t>s en el Estado miembro que expide el certificado, constituirán una presunción de aptitud con respecto a los requisitos de selección cualitativa que en ellos figuren.</w:t>
      </w:r>
    </w:p>
    <w:p w:rsidR="003478C5" w:rsidRPr="00F67BD7" w:rsidRDefault="003478C5" w:rsidP="00465C85">
      <w:pPr>
        <w:spacing w:before="60" w:line="240" w:lineRule="atLeast"/>
        <w:ind w:left="567"/>
        <w:rPr>
          <w:rFonts w:eastAsia="Times New Roman" w:cs="Arial"/>
          <w:szCs w:val="20"/>
          <w:lang w:eastAsia="es-ES"/>
        </w:rPr>
      </w:pPr>
      <w:r w:rsidRPr="00F67BD7">
        <w:rPr>
          <w:rFonts w:eastAsia="Times New Roman" w:cs="Arial"/>
          <w:szCs w:val="20"/>
          <w:lang w:eastAsia="es-ES"/>
        </w:rPr>
        <w:lastRenderedPageBreak/>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Los documentos a que se refiere el apartado anterior deberán indicar las referencias que hayan permitido la inscripción del empresario o empresaria</w:t>
      </w:r>
      <w:r w:rsidR="00D660B7" w:rsidRPr="00F67BD7">
        <w:rPr>
          <w:rFonts w:eastAsia="Times New Roman" w:cs="Arial"/>
          <w:szCs w:val="20"/>
          <w:lang w:eastAsia="es-ES"/>
        </w:rPr>
        <w:t xml:space="preserve"> </w:t>
      </w:r>
      <w:r w:rsidRPr="00F67BD7">
        <w:rPr>
          <w:rFonts w:eastAsia="Times New Roman" w:cs="Arial"/>
          <w:szCs w:val="20"/>
          <w:lang w:eastAsia="es-ES"/>
        </w:rPr>
        <w:t>en la lista o la expedición de la certificación, así como la clasificación obtenida.</w:t>
      </w:r>
    </w:p>
    <w:p w:rsidR="003478C5"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 xml:space="preserve">La acreditación de la habilitación empresarial o profesional para la realización de la prestación objeto del contrato. </w:t>
      </w:r>
      <w:r w:rsidRPr="00F67BD7">
        <w:rPr>
          <w:rFonts w:eastAsia="Times New Roman" w:cs="Arial"/>
          <w:szCs w:val="20"/>
          <w:lang w:eastAsia="es-ES"/>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050FB3" w:rsidRPr="00C678C6" w:rsidRDefault="00050FB3" w:rsidP="00050FB3">
      <w:pPr>
        <w:numPr>
          <w:ilvl w:val="0"/>
          <w:numId w:val="5"/>
        </w:numPr>
        <w:tabs>
          <w:tab w:val="clear" w:pos="786"/>
        </w:tabs>
        <w:autoSpaceDE w:val="0"/>
        <w:autoSpaceDN w:val="0"/>
        <w:adjustRightInd w:val="0"/>
        <w:spacing w:before="60" w:line="240" w:lineRule="atLeast"/>
        <w:ind w:left="567" w:hanging="283"/>
        <w:rPr>
          <w:rFonts w:eastAsia="Cambria" w:cs="Arial"/>
        </w:rPr>
      </w:pPr>
      <w:r w:rsidRPr="00C678C6">
        <w:rPr>
          <w:rFonts w:eastAsia="Cambria" w:cs="Arial"/>
        </w:rPr>
        <w:t xml:space="preserve">La aportación de la </w:t>
      </w:r>
      <w:r w:rsidRPr="00C678C6">
        <w:rPr>
          <w:rFonts w:eastAsia="Cambria" w:cs="Arial"/>
          <w:b/>
        </w:rPr>
        <w:t>documentación justificativa de que dispone efectivamente de los medios personales y materiales</w:t>
      </w:r>
      <w:r w:rsidRPr="00C678C6">
        <w:rPr>
          <w:rFonts w:eastAsia="Cambria" w:cs="Arial"/>
        </w:rPr>
        <w:t xml:space="preserve"> con los perfiles y especificaciones que se indican en el </w:t>
      </w:r>
      <w:hyperlink w:anchor="CC_14" w:history="1">
        <w:r w:rsidRPr="00C678C6">
          <w:rPr>
            <w:rStyle w:val="Hipervnculo"/>
            <w:rFonts w:eastAsia="Cambria" w:cs="Arial"/>
            <w:b/>
          </w:rPr>
          <w:t>apartado 14</w:t>
        </w:r>
      </w:hyperlink>
      <w:r w:rsidRPr="00C678C6">
        <w:rPr>
          <w:rFonts w:eastAsia="Cambria" w:cs="Arial"/>
        </w:rPr>
        <w:t xml:space="preserve"> del cuadro de características.</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La acreditación de la solvencia mediante medios externos</w:t>
      </w:r>
      <w:r w:rsidRPr="00F67BD7">
        <w:rPr>
          <w:rFonts w:eastAsia="Times New Roman" w:cs="Arial"/>
          <w:szCs w:val="20"/>
          <w:lang w:eastAsia="es-ES"/>
        </w:rPr>
        <w:t xml:space="preserve"> (art.</w:t>
      </w:r>
      <w:r w:rsidR="00A840F7">
        <w:rPr>
          <w:rFonts w:eastAsia="Times New Roman" w:cs="Arial"/>
          <w:szCs w:val="20"/>
          <w:lang w:eastAsia="es-ES"/>
        </w:rPr>
        <w:t xml:space="preserve"> </w:t>
      </w:r>
      <w:r w:rsidRPr="00F67BD7">
        <w:rPr>
          <w:rFonts w:eastAsia="Times New Roman" w:cs="Arial"/>
          <w:szCs w:val="20"/>
          <w:lang w:eastAsia="es-ES"/>
        </w:rPr>
        <w:t xml:space="preserve">75 </w:t>
      </w:r>
      <w:r w:rsidR="00601571" w:rsidRPr="00F67BD7">
        <w:rPr>
          <w:rFonts w:eastAsia="Times New Roman" w:cs="Arial"/>
          <w:szCs w:val="20"/>
          <w:lang w:eastAsia="es-ES"/>
        </w:rPr>
        <w:t xml:space="preserve">de la </w:t>
      </w:r>
      <w:r w:rsidRPr="00F67BD7">
        <w:rPr>
          <w:rFonts w:eastAsia="Times New Roman" w:cs="Arial"/>
          <w:szCs w:val="20"/>
          <w:lang w:eastAsia="es-ES"/>
        </w:rPr>
        <w:t>LCSP), exigirá demostrar que para la ejecución del contrato dispone efectivamente de esos medios humanos y materiales mediante la presentación del compromiso p</w:t>
      </w:r>
      <w:r w:rsidR="00390EB4" w:rsidRPr="00F67BD7">
        <w:rPr>
          <w:rFonts w:eastAsia="Times New Roman" w:cs="Arial"/>
          <w:szCs w:val="20"/>
          <w:lang w:eastAsia="es-ES"/>
        </w:rPr>
        <w:t xml:space="preserve">or escrito de </w:t>
      </w:r>
      <w:r w:rsidR="003C0EE7">
        <w:rPr>
          <w:rFonts w:eastAsia="Times New Roman" w:cs="Arial"/>
          <w:szCs w:val="20"/>
          <w:lang w:eastAsia="es-ES"/>
        </w:rPr>
        <w:t>l</w:t>
      </w:r>
      <w:r w:rsidR="00390EB4" w:rsidRPr="00F67BD7">
        <w:rPr>
          <w:rFonts w:eastAsia="Times New Roman" w:cs="Arial"/>
          <w:szCs w:val="20"/>
          <w:lang w:eastAsia="es-ES"/>
        </w:rPr>
        <w:t>as entidades</w:t>
      </w:r>
      <w:r w:rsidR="003C0EE7">
        <w:rPr>
          <w:rFonts w:eastAsia="Times New Roman" w:cs="Arial"/>
          <w:szCs w:val="20"/>
          <w:lang w:eastAsia="es-ES"/>
        </w:rPr>
        <w:t xml:space="preserve"> externas</w:t>
      </w:r>
      <w:r w:rsidR="00390EB4" w:rsidRPr="00F67BD7">
        <w:rPr>
          <w:rFonts w:eastAsia="Times New Roman" w:cs="Arial"/>
          <w:szCs w:val="20"/>
          <w:lang w:eastAsia="es-ES"/>
        </w:rPr>
        <w:t>.</w:t>
      </w:r>
    </w:p>
    <w:p w:rsidR="003478C5" w:rsidRPr="00F67BD7" w:rsidRDefault="003478C5" w:rsidP="00465C85">
      <w:pPr>
        <w:tabs>
          <w:tab w:val="num" w:pos="567"/>
        </w:tabs>
        <w:autoSpaceDE w:val="0"/>
        <w:autoSpaceDN w:val="0"/>
        <w:adjustRightInd w:val="0"/>
        <w:spacing w:before="60" w:line="240" w:lineRule="atLeast"/>
        <w:ind w:left="567"/>
        <w:rPr>
          <w:rFonts w:eastAsia="Times New Roman" w:cs="Arial"/>
          <w:szCs w:val="20"/>
          <w:lang w:eastAsia="es-ES"/>
        </w:rPr>
      </w:pPr>
      <w:r w:rsidRPr="00F67BD7">
        <w:rPr>
          <w:rFonts w:eastAsia="Times New Roman" w:cs="Arial"/>
          <w:szCs w:val="20"/>
          <w:lang w:eastAsia="es-ES"/>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478C5" w:rsidRPr="00F67BD7" w:rsidRDefault="00BA5390"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3A629C">
        <w:rPr>
          <w:rFonts w:cs="Arial"/>
          <w:b/>
        </w:rPr>
        <w:t>Certificados de cumplimiento</w:t>
      </w:r>
      <w:r w:rsidRPr="006918E8">
        <w:rPr>
          <w:rFonts w:cs="Arial"/>
        </w:rPr>
        <w:t xml:space="preserve"> </w:t>
      </w:r>
      <w:r w:rsidRPr="006918E8">
        <w:rPr>
          <w:rFonts w:cs="Arial"/>
          <w:b/>
        </w:rPr>
        <w:t xml:space="preserve">de </w:t>
      </w:r>
      <w:r>
        <w:rPr>
          <w:rFonts w:cs="Arial"/>
          <w:b/>
        </w:rPr>
        <w:t xml:space="preserve">las </w:t>
      </w:r>
      <w:r w:rsidRPr="006918E8">
        <w:rPr>
          <w:rFonts w:cs="Arial"/>
          <w:b/>
        </w:rPr>
        <w:t xml:space="preserve">normas de gestión medio ambiental y de garantía de la calidad. </w:t>
      </w:r>
      <w:r w:rsidRPr="00050163">
        <w:rPr>
          <w:rFonts w:cs="Arial"/>
        </w:rPr>
        <w:t xml:space="preserve">Si así se prevé en el </w:t>
      </w:r>
      <w:hyperlink w:anchor="CC_13" w:history="1">
        <w:r w:rsidRPr="00050163">
          <w:rPr>
            <w:rStyle w:val="Hipervnculo"/>
            <w:rFonts w:cs="Arial"/>
            <w:b/>
          </w:rPr>
          <w:t>apartado 1</w:t>
        </w:r>
        <w:r>
          <w:rPr>
            <w:rStyle w:val="Hipervnculo"/>
            <w:rFonts w:cs="Arial"/>
            <w:b/>
          </w:rPr>
          <w:t>3</w:t>
        </w:r>
      </w:hyperlink>
      <w:r w:rsidRPr="00050163">
        <w:rPr>
          <w:rFonts w:cs="Arial"/>
        </w:rPr>
        <w:t xml:space="preserve"> del cuadro de características, y conforme a lo allí indicado.</w:t>
      </w:r>
    </w:p>
    <w:p w:rsidR="003478C5" w:rsidRPr="003F36F0"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Certificados acreditativos de encontrarse al corriente en s</w:t>
      </w:r>
      <w:r w:rsidR="00F85C1C" w:rsidRPr="00F67BD7">
        <w:rPr>
          <w:rFonts w:eastAsia="Times New Roman" w:cs="Arial"/>
          <w:b/>
          <w:szCs w:val="20"/>
          <w:lang w:eastAsia="es-ES"/>
        </w:rPr>
        <w:t>us obligaciones tributarias y con</w:t>
      </w:r>
      <w:r w:rsidRPr="00F67BD7">
        <w:rPr>
          <w:rFonts w:eastAsia="Times New Roman" w:cs="Arial"/>
          <w:b/>
          <w:szCs w:val="20"/>
          <w:lang w:eastAsia="es-ES"/>
        </w:rPr>
        <w:t xml:space="preserve"> </w:t>
      </w:r>
      <w:r w:rsidR="003C07CB" w:rsidRPr="00F67BD7">
        <w:rPr>
          <w:rFonts w:eastAsia="Times New Roman" w:cs="Arial"/>
          <w:b/>
          <w:szCs w:val="20"/>
          <w:lang w:eastAsia="es-ES"/>
        </w:rPr>
        <w:t xml:space="preserve">la </w:t>
      </w:r>
      <w:r w:rsidR="009D4130" w:rsidRPr="00F67BD7">
        <w:rPr>
          <w:rFonts w:eastAsia="Times New Roman" w:cs="Arial"/>
          <w:b/>
          <w:szCs w:val="20"/>
          <w:lang w:eastAsia="es-ES"/>
        </w:rPr>
        <w:t>Seguridad Social</w:t>
      </w:r>
      <w:r w:rsidR="009D4130" w:rsidRPr="003F36F0">
        <w:rPr>
          <w:rFonts w:eastAsia="Times New Roman" w:cs="Arial"/>
          <w:szCs w:val="20"/>
          <w:lang w:eastAsia="es-ES"/>
        </w:rPr>
        <w:t xml:space="preserve">. </w:t>
      </w:r>
      <w:r w:rsidR="003F36F0" w:rsidRPr="003F36F0">
        <w:rPr>
          <w:rFonts w:cs="Arial"/>
        </w:rPr>
        <w:t>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3F36F0" w:rsidRPr="003F36F0" w:rsidRDefault="003F36F0" w:rsidP="003F36F0">
      <w:pPr>
        <w:tabs>
          <w:tab w:val="num" w:pos="567"/>
        </w:tabs>
        <w:autoSpaceDE w:val="0"/>
        <w:autoSpaceDN w:val="0"/>
        <w:adjustRightInd w:val="0"/>
        <w:spacing w:before="60" w:line="240" w:lineRule="atLeast"/>
        <w:ind w:left="567"/>
        <w:rPr>
          <w:rFonts w:eastAsia="Times New Roman" w:cs="Arial"/>
          <w:szCs w:val="20"/>
          <w:lang w:eastAsia="es-ES"/>
        </w:rPr>
      </w:pPr>
      <w:r w:rsidRPr="003F36F0">
        <w:rPr>
          <w:rFonts w:eastAsia="Times New Roman" w:cs="Arial"/>
          <w:szCs w:val="20"/>
          <w:lang w:eastAsia="es-ES"/>
        </w:rPr>
        <w:t>Si por causas técnicas la interoperabilidad no fuera posible, la mesa de contratación podrá requerir la presentación de dichos documentos.</w:t>
      </w:r>
    </w:p>
    <w:p w:rsidR="003478C5" w:rsidRPr="00F67BD7"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szCs w:val="20"/>
          <w:lang w:eastAsia="es-ES"/>
        </w:rPr>
        <w:t xml:space="preserve">Las empresas </w:t>
      </w:r>
      <w:r w:rsidR="0024672D">
        <w:rPr>
          <w:rFonts w:eastAsia="Times New Roman" w:cs="Arial"/>
          <w:szCs w:val="20"/>
          <w:lang w:eastAsia="es-ES"/>
        </w:rPr>
        <w:t>que tengan</w:t>
      </w:r>
      <w:r w:rsidRPr="00F67BD7">
        <w:rPr>
          <w:rFonts w:eastAsia="Times New Roman" w:cs="Arial"/>
          <w:szCs w:val="20"/>
          <w:lang w:eastAsia="es-ES"/>
        </w:rPr>
        <w:t xml:space="preserve"> 50 </w:t>
      </w:r>
      <w:r w:rsidR="0024672D">
        <w:rPr>
          <w:rFonts w:eastAsia="Times New Roman" w:cs="Arial"/>
          <w:szCs w:val="20"/>
          <w:lang w:eastAsia="es-ES"/>
        </w:rPr>
        <w:t xml:space="preserve">o más </w:t>
      </w:r>
      <w:r w:rsidR="00393A87">
        <w:rPr>
          <w:rFonts w:eastAsia="Times New Roman" w:cs="Arial"/>
          <w:szCs w:val="20"/>
          <w:lang w:eastAsia="es-ES"/>
        </w:rPr>
        <w:t xml:space="preserve">personas </w:t>
      </w:r>
      <w:r w:rsidRPr="00F67BD7">
        <w:rPr>
          <w:rFonts w:eastAsia="Times New Roman" w:cs="Arial"/>
          <w:szCs w:val="20"/>
          <w:lang w:eastAsia="es-ES"/>
        </w:rPr>
        <w:t xml:space="preserve">trabajadoras deberán presentar la </w:t>
      </w:r>
      <w:r w:rsidRPr="00283495">
        <w:rPr>
          <w:rFonts w:eastAsia="Times New Roman" w:cs="Arial"/>
          <w:b/>
          <w:szCs w:val="20"/>
          <w:lang w:eastAsia="es-ES"/>
        </w:rPr>
        <w:t>d</w:t>
      </w:r>
      <w:r w:rsidRPr="00F67BD7">
        <w:rPr>
          <w:rFonts w:eastAsia="Times New Roman" w:cs="Arial"/>
          <w:b/>
          <w:szCs w:val="20"/>
          <w:lang w:eastAsia="es-ES"/>
        </w:rPr>
        <w:t>ocumentación justificativa de contar con un plan de igualdad</w:t>
      </w:r>
      <w:r w:rsidRPr="00F67BD7">
        <w:rPr>
          <w:rFonts w:eastAsia="Times New Roman" w:cs="Arial"/>
          <w:szCs w:val="20"/>
          <w:lang w:eastAsia="es-ES"/>
        </w:rPr>
        <w:t xml:space="preserve"> en aplicación de lo dispuesto en el artículo </w:t>
      </w:r>
      <w:r w:rsidR="00966D3C">
        <w:rPr>
          <w:rFonts w:eastAsia="Times New Roman" w:cs="Arial"/>
          <w:szCs w:val="20"/>
          <w:lang w:eastAsia="es-ES"/>
        </w:rPr>
        <w:t>45 de la Ley Orgánica 3/2007, de 22 de marzo, para la igualdad efectiva de mujeres y hombres</w:t>
      </w:r>
      <w:r w:rsidR="00283495">
        <w:rPr>
          <w:rFonts w:eastAsia="Times New Roman" w:cs="Arial"/>
          <w:szCs w:val="20"/>
          <w:lang w:eastAsia="es-ES"/>
        </w:rPr>
        <w:t>.</w:t>
      </w:r>
    </w:p>
    <w:p w:rsidR="002E3295" w:rsidRPr="00F67BD7" w:rsidRDefault="00E314D9"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b/>
          <w:szCs w:val="20"/>
          <w:lang w:eastAsia="es-ES"/>
        </w:rPr>
      </w:pPr>
      <w:r w:rsidRPr="00F67BD7">
        <w:rPr>
          <w:rFonts w:eastAsia="Cambria" w:cs="Arial"/>
          <w:b/>
        </w:rPr>
        <w:t>D</w:t>
      </w:r>
      <w:r w:rsidR="00DA13A4" w:rsidRPr="00F67BD7">
        <w:rPr>
          <w:rFonts w:eastAsia="Cambria" w:cs="Arial"/>
          <w:b/>
        </w:rPr>
        <w:t>ocumentación acreditativa de</w:t>
      </w:r>
      <w:r w:rsidR="002E3295" w:rsidRPr="00F67BD7">
        <w:rPr>
          <w:rFonts w:eastAsia="Cambria" w:cs="Arial"/>
          <w:b/>
        </w:rPr>
        <w:t>l número de personas trabajadoras con discapacidad</w:t>
      </w:r>
      <w:r w:rsidR="002E3295" w:rsidRPr="00F67BD7">
        <w:rPr>
          <w:rFonts w:eastAsia="Cambria" w:cs="Arial"/>
        </w:rPr>
        <w:t>. Las empresas de 50 o más personas trabajadoras deberán aportar la documentación acreditativa del cumplimiento de la cuota de reserva de puestos de trabajo a personas con disca</w:t>
      </w:r>
      <w:r w:rsidR="00EB47E7" w:rsidRPr="00F67BD7">
        <w:rPr>
          <w:rFonts w:eastAsia="Cambria" w:cs="Arial"/>
        </w:rPr>
        <w:t>pacidad igual o superior al 33</w:t>
      </w:r>
      <w:r w:rsidR="00A47B7E" w:rsidRPr="00F67BD7">
        <w:rPr>
          <w:rFonts w:eastAsia="Cambria" w:cs="Arial"/>
        </w:rPr>
        <w:t xml:space="preserve"> </w:t>
      </w:r>
      <w:r w:rsidR="00EB47E7" w:rsidRPr="00F67BD7">
        <w:rPr>
          <w:rFonts w:eastAsia="Cambria" w:cs="Arial"/>
        </w:rPr>
        <w:t>% o,</w:t>
      </w:r>
      <w:r w:rsidR="002E3295" w:rsidRPr="00F67BD7">
        <w:rPr>
          <w:rFonts w:eastAsia="Cambria" w:cs="Arial"/>
        </w:rPr>
        <w:t xml:space="preserve"> complementaria o subsidiariamente</w:t>
      </w:r>
      <w:r w:rsidR="00BD7159">
        <w:rPr>
          <w:rFonts w:eastAsia="Cambria" w:cs="Arial"/>
        </w:rPr>
        <w:t>,</w:t>
      </w:r>
      <w:r w:rsidR="002E3295" w:rsidRPr="00F67BD7">
        <w:rPr>
          <w:rFonts w:eastAsia="Cambria" w:cs="Arial"/>
        </w:rPr>
        <w:t xml:space="preserv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478C5" w:rsidRDefault="003478C5" w:rsidP="00D51C6D">
      <w:pPr>
        <w:numPr>
          <w:ilvl w:val="0"/>
          <w:numId w:val="5"/>
        </w:numPr>
        <w:tabs>
          <w:tab w:val="clear" w:pos="786"/>
          <w:tab w:val="num" w:pos="567"/>
        </w:tabs>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b/>
          <w:szCs w:val="20"/>
          <w:lang w:eastAsia="es-ES"/>
        </w:rPr>
        <w:t>Cuando se ejerzan actividades sujetas al Impuesto sobre Actividades Económicas</w:t>
      </w:r>
      <w:r w:rsidRPr="00F67BD7">
        <w:rPr>
          <w:rFonts w:eastAsia="Times New Roman" w:cs="Arial"/>
          <w:szCs w:val="20"/>
          <w:lang w:eastAsia="es-ES"/>
        </w:rPr>
        <w:t xml:space="preserve">: alta referida al ejercicio corriente, o último recibo, junto con una declaración responsable de no haberse dado de baja en la matrícula del citado Impuesto </w:t>
      </w:r>
      <w:r w:rsidR="0041349E">
        <w:rPr>
          <w:rFonts w:eastAsia="Times New Roman" w:cs="Arial"/>
          <w:szCs w:val="20"/>
          <w:lang w:eastAsia="es-ES"/>
        </w:rPr>
        <w:t>o</w:t>
      </w:r>
      <w:r w:rsidRPr="00F67BD7">
        <w:rPr>
          <w:rFonts w:eastAsia="Times New Roman" w:cs="Arial"/>
          <w:szCs w:val="20"/>
          <w:lang w:eastAsia="es-ES"/>
        </w:rPr>
        <w:t>, en su caso, declaración responsable de encontrarse exento.</w:t>
      </w:r>
    </w:p>
    <w:p w:rsidR="0041349E" w:rsidRPr="0041349E"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41349E">
        <w:rPr>
          <w:rFonts w:eastAsia="Times New Roman" w:cs="Arial"/>
          <w:szCs w:val="20"/>
          <w:lang w:eastAsia="es-ES"/>
        </w:rPr>
        <w:t xml:space="preserve">En aquellos casos en los que las empresas licitadoras hayan otorgado su consentimiento expreso para que esta Administración acceda a sus datos relativos al Impuesto sobre </w:t>
      </w:r>
      <w:r w:rsidRPr="0041349E">
        <w:rPr>
          <w:rFonts w:eastAsia="Times New Roman" w:cs="Arial"/>
          <w:szCs w:val="20"/>
          <w:lang w:eastAsia="es-ES"/>
        </w:rPr>
        <w:lastRenderedPageBreak/>
        <w:t>Actividades Económicas, las unidades gestoras del órgano de contratación, mediante las Plataformas de Intermediación de Datos disponibles, recabarán los certificados a emitir por las Haciendas correspondientes.</w:t>
      </w:r>
    </w:p>
    <w:p w:rsidR="0041349E" w:rsidRPr="0041349E" w:rsidRDefault="0041349E" w:rsidP="0041349E">
      <w:pPr>
        <w:tabs>
          <w:tab w:val="num" w:pos="567"/>
        </w:tabs>
        <w:autoSpaceDE w:val="0"/>
        <w:autoSpaceDN w:val="0"/>
        <w:adjustRightInd w:val="0"/>
        <w:spacing w:before="60" w:line="240" w:lineRule="atLeast"/>
        <w:ind w:left="567"/>
        <w:rPr>
          <w:rFonts w:eastAsia="Times New Roman" w:cs="Arial"/>
          <w:szCs w:val="20"/>
          <w:lang w:eastAsia="es-ES"/>
        </w:rPr>
      </w:pPr>
      <w:r w:rsidRPr="0041349E">
        <w:rPr>
          <w:rFonts w:eastAsia="Times New Roman" w:cs="Arial"/>
          <w:szCs w:val="20"/>
          <w:lang w:eastAsia="es-ES"/>
        </w:rPr>
        <w:t>Si por causas técnicas la interoperabilidad no fuera posible, la mesa de contratación podrá requerir la presentación de los documentos.</w:t>
      </w:r>
    </w:p>
    <w:p w:rsidR="00C816F2" w:rsidRPr="00F67BD7" w:rsidRDefault="00C816F2" w:rsidP="00D51C6D">
      <w:pPr>
        <w:numPr>
          <w:ilvl w:val="0"/>
          <w:numId w:val="5"/>
        </w:numPr>
        <w:tabs>
          <w:tab w:val="clear" w:pos="786"/>
          <w:tab w:val="num" w:pos="567"/>
        </w:tabs>
        <w:spacing w:before="60" w:line="240" w:lineRule="atLeast"/>
        <w:ind w:left="567" w:hanging="283"/>
        <w:rPr>
          <w:rFonts w:eastAsia="Cambria" w:cs="Arial"/>
        </w:rPr>
      </w:pPr>
      <w:r w:rsidRPr="00F67BD7">
        <w:rPr>
          <w:rFonts w:eastAsia="Cambria" w:cs="Arial"/>
        </w:rPr>
        <w:t xml:space="preserve">La constitución </w:t>
      </w:r>
      <w:r w:rsidRPr="00556AF9">
        <w:rPr>
          <w:rFonts w:eastAsia="Cambria" w:cs="Arial"/>
        </w:rPr>
        <w:t>de la</w:t>
      </w:r>
      <w:r w:rsidRPr="00F67BD7">
        <w:rPr>
          <w:rFonts w:eastAsia="Cambria" w:cs="Arial"/>
          <w:b/>
        </w:rPr>
        <w:t xml:space="preserve"> garantía definitiva</w:t>
      </w:r>
      <w:r w:rsidRPr="00F67BD7">
        <w:rPr>
          <w:rFonts w:eastAsia="Cambria" w:cs="Arial"/>
        </w:rPr>
        <w:t xml:space="preserve"> que, en su caso, sea procedente, se podrá depositar del siguiente modo:</w:t>
      </w:r>
    </w:p>
    <w:p w:rsidR="00376379" w:rsidRPr="00376379" w:rsidRDefault="00376379" w:rsidP="00376379">
      <w:pPr>
        <w:spacing w:before="60" w:line="240" w:lineRule="atLeast"/>
        <w:ind w:left="851" w:hanging="284"/>
        <w:rPr>
          <w:rFonts w:eastAsia="Cambria" w:cs="Arial"/>
        </w:rPr>
      </w:pPr>
      <w:r w:rsidRPr="00376379">
        <w:rPr>
          <w:rFonts w:eastAsia="Cambria" w:cs="Arial"/>
        </w:rPr>
        <w:t>-</w:t>
      </w:r>
      <w:r w:rsidRPr="00376379">
        <w:rPr>
          <w:rFonts w:eastAsia="Cambria" w:cs="Arial"/>
        </w:rPr>
        <w:tab/>
        <w:t>En la cuenta con código Internacional de Cuenta Bancaria ES71 2095 0611 09 1062462774, cuando se trate de garantías en efectivo, debiéndose entonces incluir el correspondiente resguardo que acredite dicho depósito.</w:t>
      </w:r>
    </w:p>
    <w:p w:rsidR="00376379" w:rsidRPr="00376379" w:rsidRDefault="00376379" w:rsidP="00376379">
      <w:pPr>
        <w:spacing w:before="60" w:line="240" w:lineRule="atLeast"/>
        <w:ind w:left="851" w:hanging="284"/>
        <w:rPr>
          <w:rFonts w:eastAsia="Cambria" w:cs="Arial"/>
        </w:rPr>
      </w:pPr>
      <w:r w:rsidRPr="00376379">
        <w:rPr>
          <w:rFonts w:eastAsia="Cambria" w:cs="Arial"/>
        </w:rPr>
        <w:t>-</w:t>
      </w:r>
      <w:r w:rsidRPr="00376379">
        <w:rPr>
          <w:rFonts w:eastAsia="Cambria" w:cs="Arial"/>
        </w:rPr>
        <w:tab/>
        <w:t xml:space="preserve">Ante el órgano de contratación, cuando se trate de certificados de inmovilización de valores anotados, de avales o de certificados de seguro de caución (ver modelo de aval en el </w:t>
      </w:r>
      <w:hyperlink w:anchor="Ax_08" w:history="1">
        <w:r w:rsidRPr="00B620C4">
          <w:rPr>
            <w:rStyle w:val="Hipervnculo"/>
            <w:rFonts w:eastAsia="Cambria" w:cs="Arial"/>
            <w:b/>
          </w:rPr>
          <w:t>Anexo VIII</w:t>
        </w:r>
      </w:hyperlink>
      <w:r w:rsidRPr="00376379">
        <w:rPr>
          <w:rFonts w:eastAsia="Cambria" w:cs="Arial"/>
        </w:rPr>
        <w:t>).</w:t>
      </w:r>
    </w:p>
    <w:p w:rsidR="003478C5" w:rsidRPr="00F67BD7" w:rsidRDefault="003478C5" w:rsidP="009D1A19">
      <w:pPr>
        <w:tabs>
          <w:tab w:val="num" w:pos="567"/>
        </w:tabs>
        <w:spacing w:before="60" w:line="240" w:lineRule="atLeast"/>
        <w:rPr>
          <w:rFonts w:eastAsia="Times New Roman" w:cs="Arial"/>
          <w:spacing w:val="-2"/>
          <w:szCs w:val="20"/>
          <w:lang w:eastAsia="es-ES"/>
        </w:rPr>
      </w:pPr>
      <w:r w:rsidRPr="00F67BD7">
        <w:rPr>
          <w:rFonts w:eastAsia="Times New Roman" w:cs="Arial"/>
          <w:szCs w:val="20"/>
          <w:lang w:eastAsia="es-ES"/>
        </w:rPr>
        <w:t>2.- No obstante lo anterior, la presentación del certificado de inscripción en el Registro de Licitadores y Empresas Clasificadas de la Comunidad Autónoma del País Vasco</w:t>
      </w:r>
      <w:r w:rsidRPr="00F67BD7">
        <w:rPr>
          <w:rFonts w:eastAsia="Times New Roman" w:cs="Arial"/>
          <w:spacing w:val="-2"/>
          <w:szCs w:val="20"/>
          <w:lang w:eastAsia="es-ES"/>
        </w:rPr>
        <w:t xml:space="preserve"> dispensará a la empresa licitadora, a tenor de lo en él reflejado y salvo prueba en contrario, de presentar</w:t>
      </w:r>
      <w:r w:rsidR="00D660B7" w:rsidRPr="00F67BD7">
        <w:rPr>
          <w:rFonts w:eastAsia="Times New Roman" w:cs="Arial"/>
          <w:spacing w:val="-2"/>
          <w:szCs w:val="20"/>
          <w:lang w:eastAsia="es-ES"/>
        </w:rPr>
        <w:t xml:space="preserve"> </w:t>
      </w:r>
      <w:r w:rsidRPr="00F67BD7">
        <w:rPr>
          <w:rFonts w:eastAsia="Times New Roman" w:cs="Arial"/>
          <w:spacing w:val="-2"/>
          <w:szCs w:val="20"/>
          <w:lang w:eastAsia="es-ES"/>
        </w:rPr>
        <w:t>los documentos acreditativos de las circunstancias cuya inscripción consta en el registro.</w:t>
      </w:r>
    </w:p>
    <w:p w:rsidR="005F76AD" w:rsidRPr="00F67BD7" w:rsidRDefault="003478C5" w:rsidP="009D1A19">
      <w:pPr>
        <w:tabs>
          <w:tab w:val="num" w:pos="567"/>
        </w:tabs>
        <w:spacing w:before="60" w:line="240" w:lineRule="atLeast"/>
        <w:rPr>
          <w:rFonts w:eastAsia="Times New Roman" w:cs="Arial"/>
          <w:szCs w:val="20"/>
          <w:lang w:eastAsia="es-ES"/>
        </w:rPr>
      </w:pPr>
      <w:r w:rsidRPr="00F67BD7">
        <w:rPr>
          <w:rFonts w:eastAsia="Times New Roman" w:cs="Arial"/>
          <w:szCs w:val="20"/>
          <w:lang w:eastAsia="es-ES"/>
        </w:rPr>
        <w:t>La presentación del certificado de inscripción en el Registro Oficial de Licitadores y Empresas Clasificadas del Sector Público te</w:t>
      </w:r>
      <w:r w:rsidR="00DA13A4" w:rsidRPr="00F67BD7">
        <w:rPr>
          <w:rFonts w:eastAsia="Times New Roman" w:cs="Arial"/>
          <w:szCs w:val="20"/>
          <w:lang w:eastAsia="es-ES"/>
        </w:rPr>
        <w:t>ndrá los efectos previstos en los</w:t>
      </w:r>
      <w:r w:rsidRPr="00F67BD7">
        <w:rPr>
          <w:rFonts w:eastAsia="Times New Roman" w:cs="Arial"/>
          <w:szCs w:val="20"/>
          <w:lang w:eastAsia="es-ES"/>
        </w:rPr>
        <w:t xml:space="preserve"> artículo</w:t>
      </w:r>
      <w:r w:rsidR="00DA13A4" w:rsidRPr="00F67BD7">
        <w:rPr>
          <w:rFonts w:eastAsia="Times New Roman" w:cs="Arial"/>
          <w:szCs w:val="20"/>
          <w:lang w:eastAsia="es-ES"/>
        </w:rPr>
        <w:t>s</w:t>
      </w:r>
      <w:r w:rsidRPr="00F67BD7">
        <w:rPr>
          <w:rFonts w:eastAsia="Times New Roman" w:cs="Arial"/>
          <w:szCs w:val="20"/>
          <w:lang w:eastAsia="es-ES"/>
        </w:rPr>
        <w:t xml:space="preserve"> 87.2 y 96 de la LCSP y en el 19 del Real Decreto 817/2009, de 8 de mayo, por el que se desarrolla parcialmente la LCSP.</w:t>
      </w:r>
    </w:p>
    <w:p w:rsidR="005F76AD" w:rsidRPr="00F67BD7" w:rsidRDefault="005F76AD" w:rsidP="009D1A19">
      <w:pPr>
        <w:tabs>
          <w:tab w:val="num" w:pos="567"/>
        </w:tabs>
        <w:spacing w:before="60" w:line="240" w:lineRule="atLeast"/>
        <w:rPr>
          <w:rFonts w:eastAsia="Times New Roman" w:cs="Arial"/>
          <w:szCs w:val="20"/>
          <w:lang w:eastAsia="es-ES"/>
        </w:rPr>
      </w:pPr>
      <w:r w:rsidRPr="00F67BD7">
        <w:rPr>
          <w:rFonts w:eastAsia="Times New Roman" w:cs="Arial"/>
          <w:szCs w:val="20"/>
          <w:lang w:eastAsia="es-ES"/>
        </w:rPr>
        <w:t xml:space="preserve">Los certificados deberán acompañarse de una declaración responsable en la que se manifieste que las circunstancias reflejadas en el certificado </w:t>
      </w:r>
      <w:r w:rsidR="00390EB4" w:rsidRPr="00F67BD7">
        <w:rPr>
          <w:rFonts w:eastAsia="Times New Roman" w:cs="Arial"/>
          <w:szCs w:val="20"/>
          <w:lang w:eastAsia="es-ES"/>
        </w:rPr>
        <w:t>no han experimentado variación.</w:t>
      </w:r>
    </w:p>
    <w:p w:rsidR="003478C5" w:rsidRPr="00F67BD7" w:rsidRDefault="003478C5" w:rsidP="009D1A19">
      <w:pPr>
        <w:tabs>
          <w:tab w:val="num" w:pos="567"/>
        </w:tabs>
        <w:spacing w:before="60" w:line="240" w:lineRule="atLeast"/>
        <w:rPr>
          <w:rFonts w:eastAsia="Times New Roman" w:cs="Arial"/>
          <w:b/>
          <w:szCs w:val="20"/>
          <w:lang w:eastAsia="es-ES"/>
        </w:rPr>
      </w:pPr>
      <w:r w:rsidRPr="00F67BD7">
        <w:rPr>
          <w:rFonts w:eastAsia="Times New Roman" w:cs="Arial"/>
          <w:szCs w:val="20"/>
          <w:lang w:eastAsia="es-ES"/>
        </w:rPr>
        <w:t>Cuando en la inscripción del Registro Oficial de Licitadores y Empresas Clasificadas no conste alguno de los requisitos que deba acreditar, la empresa deberá justificarlos por alguno de los medios previstos en la LCSP.</w:t>
      </w:r>
    </w:p>
    <w:p w:rsidR="003478C5" w:rsidRPr="00F67BD7" w:rsidRDefault="003478C5" w:rsidP="009D1A19">
      <w:pPr>
        <w:spacing w:before="60" w:line="240" w:lineRule="atLeast"/>
        <w:rPr>
          <w:rFonts w:eastAsia="Times New Roman" w:cs="Arial"/>
          <w:szCs w:val="20"/>
          <w:lang w:eastAsia="es-ES"/>
        </w:rPr>
      </w:pPr>
      <w:r w:rsidRPr="00F67BD7">
        <w:rPr>
          <w:rFonts w:eastAsia="Times New Roman" w:cs="Arial"/>
          <w:szCs w:val="20"/>
          <w:lang w:eastAsia="es-ES"/>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478C5" w:rsidRPr="00F67BD7"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F67BD7">
        <w:rPr>
          <w:rFonts w:eastAsia="Times New Roman" w:cs="Arial"/>
          <w:szCs w:val="20"/>
          <w:lang w:eastAsia="es-ES"/>
        </w:rPr>
        <w:t xml:space="preserve">3.- De no cumplimentarse adecuadamente, y en el plazo establecido, la presentación de la documentación </w:t>
      </w:r>
      <w:r w:rsidR="00DC005F" w:rsidRPr="002D7A68">
        <w:rPr>
          <w:rFonts w:eastAsia="Times New Roman" w:cs="Arial"/>
        </w:rPr>
        <w:t xml:space="preserve">a que se hace referencia en los </w:t>
      </w:r>
      <w:r w:rsidRPr="00F67BD7">
        <w:rPr>
          <w:rFonts w:eastAsia="Times New Roman" w:cs="Arial"/>
          <w:szCs w:val="20"/>
          <w:lang w:eastAsia="es-ES"/>
        </w:rPr>
        <w:t xml:space="preserve">dos apartados anteriores, se entenderá que la licitadora ha retirado su oferta, procediéndose </w:t>
      </w:r>
      <w:r w:rsidRPr="00F67BD7">
        <w:rPr>
          <w:rFonts w:eastAsia="Times New Roman" w:cs="Arial"/>
          <w:szCs w:val="20"/>
          <w:shd w:val="clear" w:color="auto" w:fill="FFFFFF"/>
          <w:lang w:eastAsia="es-ES"/>
        </w:rPr>
        <w:t xml:space="preserve">a exigirle el importe del 3 </w:t>
      </w:r>
      <w:r w:rsidR="00AE483C" w:rsidRPr="00F67BD7">
        <w:rPr>
          <w:rFonts w:eastAsia="Times New Roman" w:cs="Arial"/>
          <w:szCs w:val="20"/>
          <w:shd w:val="clear" w:color="auto" w:fill="FFFFFF"/>
          <w:lang w:eastAsia="es-ES"/>
        </w:rPr>
        <w:t>%</w:t>
      </w:r>
      <w:r w:rsidRPr="00F67BD7">
        <w:rPr>
          <w:rFonts w:eastAsia="Times New Roman" w:cs="Arial"/>
          <w:szCs w:val="20"/>
          <w:shd w:val="clear" w:color="auto" w:fill="FFFFFF"/>
          <w:lang w:eastAsia="es-ES"/>
        </w:rPr>
        <w:t xml:space="preserve"> del presupuesto base de licitación, IVA excluido, en concepto de penalidad, que se hará efectivo en primer lugar contra la garantía provisional, si se hubiera constituido.</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shd w:val="clear" w:color="auto" w:fill="FFFFFF"/>
          <w:lang w:eastAsia="es-ES"/>
        </w:rPr>
        <w:t>En el supuesto señalado en el párrafo anterior</w:t>
      </w:r>
      <w:r w:rsidRPr="00F67BD7">
        <w:rPr>
          <w:rFonts w:eastAsia="Times New Roman" w:cs="Arial"/>
          <w:szCs w:val="20"/>
          <w:lang w:eastAsia="es-ES"/>
        </w:rPr>
        <w:t xml:space="preserve"> se procederá a recabar la misma documentación a la licitadora siguiente, por el orden en que hayan quedado clasificadas las ofertas (art. 150.2 </w:t>
      </w:r>
      <w:r w:rsidR="00DB1DD7" w:rsidRPr="00F67BD7">
        <w:rPr>
          <w:rFonts w:eastAsia="Times New Roman" w:cs="Arial"/>
          <w:szCs w:val="20"/>
          <w:lang w:eastAsia="es-ES"/>
        </w:rPr>
        <w:t xml:space="preserve">de la </w:t>
      </w:r>
      <w:r w:rsidRPr="00F67BD7">
        <w:rPr>
          <w:rFonts w:eastAsia="Times New Roman" w:cs="Arial"/>
          <w:szCs w:val="20"/>
          <w:lang w:eastAsia="es-ES"/>
        </w:rPr>
        <w:t>LCSP).</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4.- La licitadora que no cumplimente lo establecido en esta cláusula dentro del plazo señalado mediando dolo, culpa o negligencia podrá ser declarada en prohibición de contratar según lo previsto en el artículo 71.2 a) de la LCSP.</w:t>
      </w:r>
    </w:p>
    <w:p w:rsidR="003478C5" w:rsidRPr="00F67BD7" w:rsidRDefault="003478C5" w:rsidP="000D05B9">
      <w:pPr>
        <w:pStyle w:val="Ttulo3"/>
      </w:pPr>
      <w:bookmarkStart w:id="156" w:name="_Toc463331557"/>
      <w:bookmarkStart w:id="157" w:name="_Toc63762793"/>
      <w:r w:rsidRPr="00F67BD7">
        <w:t>33.3.- Garantía definitiva</w:t>
      </w:r>
      <w:bookmarkEnd w:id="156"/>
      <w:bookmarkEnd w:id="157"/>
    </w:p>
    <w:p w:rsidR="003478C5" w:rsidRPr="00F67BD7" w:rsidRDefault="00931118" w:rsidP="000E2BFC">
      <w:pPr>
        <w:spacing w:before="60" w:line="240" w:lineRule="atLeast"/>
        <w:rPr>
          <w:rFonts w:eastAsia="Times New Roman" w:cs="Arial"/>
          <w:szCs w:val="20"/>
          <w:lang w:eastAsia="es-ES"/>
        </w:rPr>
      </w:pPr>
      <w:r w:rsidRPr="00E50106">
        <w:rPr>
          <w:rFonts w:cs="Arial"/>
        </w:rPr>
        <w:t xml:space="preserve">1.- La licitadora que presente la mejor oferta, de conformidad con lo dispuesto en el artículo 145 de la LCSP, deberá constituir a disposición del órgano de contratación una garantía definitiva. </w:t>
      </w:r>
      <w:r w:rsidR="005B31FD" w:rsidRPr="00C678C6">
        <w:rPr>
          <w:rFonts w:eastAsia="Times New Roman" w:cs="Arial"/>
          <w:szCs w:val="20"/>
          <w:lang w:eastAsia="es-ES"/>
        </w:rPr>
        <w:t>Su cuantía será igual al 5 % del importe del precio final ofertado por la licitadora</w:t>
      </w:r>
      <w:r w:rsidR="005B31FD">
        <w:rPr>
          <w:rFonts w:eastAsia="Times New Roman" w:cs="Arial"/>
          <w:szCs w:val="20"/>
          <w:lang w:eastAsia="es-ES"/>
        </w:rPr>
        <w:t xml:space="preserve"> o del presupuesto base de licitación cuando el contrato se formule en función de precios unitarios, </w:t>
      </w:r>
      <w:r w:rsidR="005B31FD" w:rsidRPr="00C678C6">
        <w:rPr>
          <w:rFonts w:eastAsia="Times New Roman" w:cs="Arial"/>
          <w:szCs w:val="20"/>
          <w:lang w:eastAsia="es-ES"/>
        </w:rPr>
        <w:t xml:space="preserve">excluido el </w:t>
      </w:r>
      <w:r w:rsidR="005B31FD" w:rsidRPr="00C678C6">
        <w:rPr>
          <w:rFonts w:eastAsia="Times New Roman" w:cs="Arial"/>
          <w:szCs w:val="20"/>
          <w:lang w:eastAsia="es-ES"/>
        </w:rPr>
        <w:lastRenderedPageBreak/>
        <w:t>Impuesto sobre el Valor Añadido</w:t>
      </w:r>
      <w:r w:rsidRPr="00E50106">
        <w:rPr>
          <w:rFonts w:cs="Arial"/>
        </w:rPr>
        <w:t xml:space="preserve">. </w:t>
      </w:r>
      <w:r w:rsidR="003478C5" w:rsidRPr="00F67BD7">
        <w:rPr>
          <w:rFonts w:eastAsia="Times New Roman" w:cs="Arial"/>
          <w:szCs w:val="20"/>
          <w:lang w:eastAsia="es-ES"/>
        </w:rPr>
        <w:t xml:space="preserve">La constitución de esta garantía deberá ser acreditada en el plazo de diez días hábiles a contar desde el siguiente a aquel en que hubiera recibido el requerimiento del artículo 150.2 </w:t>
      </w:r>
      <w:r w:rsidR="001B2B44" w:rsidRPr="00F67BD7">
        <w:rPr>
          <w:rFonts w:eastAsia="Times New Roman" w:cs="Arial"/>
          <w:szCs w:val="20"/>
          <w:lang w:eastAsia="es-ES"/>
        </w:rPr>
        <w:t xml:space="preserve">de la </w:t>
      </w:r>
      <w:r w:rsidR="00390EB4" w:rsidRPr="00F67BD7">
        <w:rPr>
          <w:rFonts w:eastAsia="Times New Roman" w:cs="Arial"/>
          <w:szCs w:val="20"/>
          <w:lang w:eastAsia="es-ES"/>
        </w:rPr>
        <w:t>LCSP.</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w:t>
      </w:r>
      <w:r w:rsidR="00E216E2">
        <w:rPr>
          <w:rFonts w:eastAsia="Times New Roman" w:cs="Arial"/>
          <w:szCs w:val="20"/>
          <w:lang w:eastAsia="es-ES"/>
        </w:rPr>
        <w:t>.</w:t>
      </w:r>
      <w:r w:rsidRPr="00F67BD7">
        <w:rPr>
          <w:rFonts w:eastAsia="Times New Roman" w:cs="Arial"/>
          <w:szCs w:val="20"/>
          <w:lang w:eastAsia="es-ES"/>
        </w:rPr>
        <w:t xml:space="preserve">- La garantía definitiva que figura en el </w:t>
      </w:r>
      <w:hyperlink w:anchor="CC_16" w:history="1">
        <w:r w:rsidRPr="00F67BD7">
          <w:rPr>
            <w:rStyle w:val="Hipervnculo"/>
            <w:rFonts w:eastAsia="Times New Roman" w:cs="Arial"/>
            <w:b/>
            <w:szCs w:val="20"/>
            <w:lang w:eastAsia="es-ES"/>
          </w:rPr>
          <w:t>apartado 16</w:t>
        </w:r>
      </w:hyperlink>
      <w:r w:rsidRPr="00F57322">
        <w:rPr>
          <w:rFonts w:eastAsia="Times New Roman" w:cs="Arial"/>
          <w:szCs w:val="20"/>
          <w:lang w:eastAsia="es-ES"/>
        </w:rPr>
        <w:t xml:space="preserve"> </w:t>
      </w:r>
      <w:r w:rsidRPr="00F67BD7">
        <w:rPr>
          <w:rFonts w:eastAsia="Times New Roman" w:cs="Arial"/>
          <w:szCs w:val="20"/>
          <w:lang w:eastAsia="es-ES"/>
        </w:rPr>
        <w:t>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Si así se prevé en el citado apartado del cuadro de características, podrá constituirse mediante retención en el precio.</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En caso de constituirse mediante retención en el precio, la garant</w:t>
      </w:r>
      <w:r w:rsidR="00D43BC5" w:rsidRPr="00F67BD7">
        <w:rPr>
          <w:rFonts w:eastAsia="Times New Roman" w:cs="Arial"/>
          <w:szCs w:val="20"/>
          <w:lang w:eastAsia="es-ES"/>
        </w:rPr>
        <w:t>ía definitiva será repercutida a la</w:t>
      </w:r>
      <w:r w:rsidRPr="00F67BD7">
        <w:rPr>
          <w:rFonts w:eastAsia="Times New Roman" w:cs="Arial"/>
          <w:szCs w:val="20"/>
          <w:lang w:eastAsia="es-ES"/>
        </w:rPr>
        <w:t xml:space="preserve"> contratista, previa autorización expresa, deduciéndose su importe de la primera factura y sucesivas hasta alc</w:t>
      </w:r>
      <w:r w:rsidR="00390EB4" w:rsidRPr="00F67BD7">
        <w:rPr>
          <w:rFonts w:eastAsia="Times New Roman" w:cs="Arial"/>
          <w:szCs w:val="20"/>
          <w:lang w:eastAsia="es-ES"/>
        </w:rPr>
        <w:t>anzar la totalidad de la misma.</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4.- En caso de que se hagan efectivas sobre esta garantía las penalidades o indemnizaciones exigibles a la contratista, esta deberá reponer o ampliar aquella en la cuantía que corresponda en el plazo de </w:t>
      </w:r>
      <w:r w:rsidR="00A840F7">
        <w:rPr>
          <w:rFonts w:eastAsia="Times New Roman" w:cs="Arial"/>
          <w:szCs w:val="20"/>
          <w:lang w:eastAsia="es-ES"/>
        </w:rPr>
        <w:t>quince</w:t>
      </w:r>
      <w:r w:rsidRPr="00F67BD7">
        <w:rPr>
          <w:rFonts w:eastAsia="Times New Roman" w:cs="Arial"/>
          <w:szCs w:val="20"/>
          <w:lang w:eastAsia="es-ES"/>
        </w:rPr>
        <w:t xml:space="preserve"> días naturales desde la ejecución, incurriendo en caso contrario en causa de resolución.</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5.- Cuando como consecuencia de una modificación del contrato experimente variación su precio, deberá reajustarse la garantía en el plazo de </w:t>
      </w:r>
      <w:r w:rsidR="00A840F7">
        <w:rPr>
          <w:rFonts w:eastAsia="Times New Roman" w:cs="Arial"/>
          <w:szCs w:val="20"/>
          <w:lang w:eastAsia="es-ES"/>
        </w:rPr>
        <w:t>quince</w:t>
      </w:r>
      <w:r w:rsidRPr="00F67BD7">
        <w:rPr>
          <w:rFonts w:eastAsia="Times New Roman" w:cs="Arial"/>
          <w:szCs w:val="20"/>
          <w:lang w:eastAsia="es-ES"/>
        </w:rPr>
        <w:t xml:space="preserve"> días naturales contados desde la fecha en que se notifique a la adjudicataria el acuerdo de modificación, para que guarde la debida proporción con el nuevo precio modificado.</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6.- En todo caso, la garantía definitiva responderá de los conceptos a que se refiere el artículo 110 </w:t>
      </w:r>
      <w:r w:rsidR="0066553D" w:rsidRPr="00F67BD7">
        <w:rPr>
          <w:rFonts w:eastAsia="Times New Roman" w:cs="Arial"/>
          <w:szCs w:val="20"/>
          <w:lang w:eastAsia="es-ES"/>
        </w:rPr>
        <w:t xml:space="preserve">de la </w:t>
      </w:r>
      <w:r w:rsidRPr="00F67BD7">
        <w:rPr>
          <w:rFonts w:eastAsia="Times New Roman" w:cs="Arial"/>
          <w:szCs w:val="20"/>
          <w:lang w:eastAsia="es-ES"/>
        </w:rPr>
        <w:t>LCSP.</w:t>
      </w:r>
      <w:r w:rsidR="00D660B7" w:rsidRPr="00F67BD7">
        <w:rPr>
          <w:rFonts w:eastAsia="Times New Roman" w:cs="Arial"/>
          <w:szCs w:val="20"/>
          <w:lang w:eastAsia="es-ES"/>
        </w:rPr>
        <w:t xml:space="preserve"> </w:t>
      </w:r>
      <w:r w:rsidRPr="00F67BD7">
        <w:rPr>
          <w:rFonts w:eastAsia="Times New Roman" w:cs="Arial"/>
          <w:szCs w:val="20"/>
          <w:lang w:eastAsia="es-ES"/>
        </w:rPr>
        <w:t xml:space="preserve">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w:t>
      </w:r>
      <w:r w:rsidR="0066553D" w:rsidRPr="00F67BD7">
        <w:rPr>
          <w:rFonts w:eastAsia="Times New Roman" w:cs="Arial"/>
          <w:szCs w:val="20"/>
          <w:lang w:eastAsia="es-ES"/>
        </w:rPr>
        <w:t xml:space="preserve">de la </w:t>
      </w:r>
      <w:r w:rsidRPr="00F67BD7">
        <w:rPr>
          <w:rFonts w:eastAsia="Times New Roman" w:cs="Arial"/>
          <w:szCs w:val="20"/>
          <w:lang w:eastAsia="es-ES"/>
        </w:rPr>
        <w:t>LCSP.</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7.- En aquellos supuestos en los que se constituya garantía provisional la adjudicataria potestativamente podrá aplicar el importe de la garantía provisional a la definitiva, o proceder a la nueva constitución de esta última.</w:t>
      </w:r>
    </w:p>
    <w:p w:rsidR="003478C5" w:rsidRPr="00F67BD7" w:rsidRDefault="003478C5" w:rsidP="000E2BFC">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8.- La garantía complementaria se establecerá de conformidad con lo previsto en el artículo 107.2 </w:t>
      </w:r>
      <w:r w:rsidR="0066553D" w:rsidRPr="00F67BD7">
        <w:rPr>
          <w:rFonts w:eastAsia="Times New Roman" w:cs="Arial"/>
          <w:szCs w:val="20"/>
          <w:lang w:eastAsia="es-ES"/>
        </w:rPr>
        <w:t xml:space="preserve">de la </w:t>
      </w:r>
      <w:r w:rsidRPr="00F67BD7">
        <w:rPr>
          <w:rFonts w:eastAsia="Times New Roman" w:cs="Arial"/>
          <w:szCs w:val="20"/>
          <w:lang w:eastAsia="es-ES"/>
        </w:rPr>
        <w:t xml:space="preserve">LCSP, y se estará, en su caso, a lo dispuesto en el </w:t>
      </w:r>
      <w:hyperlink w:anchor="CC_16" w:history="1">
        <w:r w:rsidRPr="00F67BD7">
          <w:rPr>
            <w:rStyle w:val="Hipervnculo"/>
            <w:rFonts w:eastAsia="Times New Roman" w:cs="Arial"/>
            <w:b/>
            <w:szCs w:val="20"/>
            <w:lang w:eastAsia="es-ES"/>
          </w:rPr>
          <w:t>apartado 16</w:t>
        </w:r>
      </w:hyperlink>
      <w:r w:rsidRPr="00F57322">
        <w:rPr>
          <w:rFonts w:eastAsia="Times New Roman" w:cs="Arial"/>
          <w:szCs w:val="20"/>
          <w:lang w:eastAsia="es-ES"/>
        </w:rPr>
        <w:t xml:space="preserve"> </w:t>
      </w:r>
      <w:r w:rsidRPr="00F67BD7">
        <w:rPr>
          <w:rFonts w:eastAsia="Times New Roman" w:cs="Arial"/>
          <w:szCs w:val="20"/>
          <w:lang w:eastAsia="es-ES"/>
        </w:rPr>
        <w:t>del cuadro de características.</w:t>
      </w:r>
    </w:p>
    <w:p w:rsidR="003478C5" w:rsidRPr="00F67BD7" w:rsidRDefault="003478C5" w:rsidP="000D05B9">
      <w:pPr>
        <w:pStyle w:val="Ttulo3"/>
      </w:pPr>
      <w:bookmarkStart w:id="158" w:name="_Toc463331559"/>
      <w:bookmarkStart w:id="159" w:name="_Toc63762794"/>
      <w:r w:rsidRPr="00F67BD7">
        <w:t>33.4.- Adjudicación</w:t>
      </w:r>
      <w:bookmarkEnd w:id="158"/>
      <w:bookmarkEnd w:id="159"/>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El órgano de contratación deberá adjudicar el contrato dentro de los </w:t>
      </w:r>
      <w:r w:rsidR="00A840F7">
        <w:rPr>
          <w:rFonts w:eastAsia="Times New Roman" w:cs="Arial"/>
          <w:szCs w:val="20"/>
          <w:lang w:eastAsia="es-ES"/>
        </w:rPr>
        <w:t>cinco</w:t>
      </w:r>
      <w:r w:rsidRPr="00F67BD7">
        <w:rPr>
          <w:rFonts w:eastAsia="Times New Roman" w:cs="Arial"/>
          <w:szCs w:val="20"/>
          <w:lang w:eastAsia="es-ES"/>
        </w:rPr>
        <w:t xml:space="preserve"> días hábiles siguientes a la recepción de la documentación a la que se refiere la </w:t>
      </w:r>
      <w:hyperlink w:anchor="cl_33_2" w:history="1">
        <w:r w:rsidRPr="00731B40">
          <w:rPr>
            <w:rStyle w:val="Hipervnculo"/>
            <w:rFonts w:eastAsia="Times New Roman" w:cs="Arial"/>
            <w:b/>
            <w:szCs w:val="20"/>
            <w:lang w:eastAsia="es-ES"/>
          </w:rPr>
          <w:t>cláusula 33</w:t>
        </w:r>
        <w:r w:rsidR="000E2BFC" w:rsidRPr="00731B40">
          <w:rPr>
            <w:rStyle w:val="Hipervnculo"/>
            <w:rFonts w:eastAsia="Times New Roman" w:cs="Arial"/>
            <w:b/>
            <w:szCs w:val="20"/>
            <w:lang w:eastAsia="es-ES"/>
          </w:rPr>
          <w:t>.</w:t>
        </w:r>
        <w:r w:rsidR="001B2B44" w:rsidRPr="00731B40">
          <w:rPr>
            <w:rStyle w:val="Hipervnculo"/>
            <w:rFonts w:eastAsia="Times New Roman" w:cs="Arial"/>
            <w:b/>
            <w:szCs w:val="20"/>
            <w:lang w:eastAsia="es-ES"/>
          </w:rPr>
          <w:t>2</w:t>
        </w:r>
      </w:hyperlink>
      <w:r w:rsidR="001B2B44" w:rsidRPr="00731B40">
        <w:rPr>
          <w:rFonts w:eastAsia="Times New Roman" w:cs="Arial"/>
          <w:szCs w:val="20"/>
          <w:lang w:eastAsia="es-ES"/>
        </w:rPr>
        <w:t>.</w:t>
      </w:r>
    </w:p>
    <w:p w:rsidR="003478C5" w:rsidRPr="00962028"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No obstante cuando el único criterio para seleccionar a</w:t>
      </w:r>
      <w:r w:rsidR="00DA13A4" w:rsidRPr="00F67BD7">
        <w:rPr>
          <w:rFonts w:eastAsia="Times New Roman" w:cs="Arial"/>
          <w:szCs w:val="20"/>
          <w:lang w:eastAsia="es-ES"/>
        </w:rPr>
        <w:t xml:space="preserve"> </w:t>
      </w:r>
      <w:r w:rsidRPr="00F67BD7">
        <w:rPr>
          <w:rFonts w:eastAsia="Times New Roman" w:cs="Arial"/>
          <w:szCs w:val="20"/>
          <w:lang w:eastAsia="es-ES"/>
        </w:rPr>
        <w:t>l</w:t>
      </w:r>
      <w:r w:rsidR="00DA13A4" w:rsidRPr="00F67BD7">
        <w:rPr>
          <w:rFonts w:eastAsia="Times New Roman" w:cs="Arial"/>
          <w:szCs w:val="20"/>
          <w:lang w:eastAsia="es-ES"/>
        </w:rPr>
        <w:t>a adjudicataria</w:t>
      </w:r>
      <w:r w:rsidRPr="00F67BD7">
        <w:rPr>
          <w:rFonts w:eastAsia="Times New Roman" w:cs="Arial"/>
          <w:szCs w:val="20"/>
          <w:lang w:eastAsia="es-ES"/>
        </w:rPr>
        <w:t xml:space="preserve"> del contrato sea el del precio, la adjudicación deberá recaer en el plazo máximo de quince días a contar desde el siguiente al de apertura de las proposiciones.</w:t>
      </w:r>
    </w:p>
    <w:p w:rsidR="003478C5" w:rsidRPr="00962028" w:rsidRDefault="003478C5" w:rsidP="009D1A19">
      <w:pPr>
        <w:autoSpaceDE w:val="0"/>
        <w:autoSpaceDN w:val="0"/>
        <w:adjustRightInd w:val="0"/>
        <w:spacing w:before="60" w:line="240" w:lineRule="atLeast"/>
        <w:rPr>
          <w:rFonts w:eastAsia="Times New Roman" w:cs="Arial"/>
          <w:szCs w:val="20"/>
          <w:lang w:eastAsia="es-ES"/>
        </w:rPr>
      </w:pPr>
      <w:r w:rsidRPr="00962028">
        <w:rPr>
          <w:rFonts w:eastAsia="Times New Roman" w:cs="Arial"/>
          <w:szCs w:val="20"/>
          <w:lang w:eastAsia="es-ES"/>
        </w:rPr>
        <w:t>No podrá declararse desierta una licitación cuando exista alguna oferta o proposición que sea admisible de acuerdo con los criterios que figuren en el pliego.</w:t>
      </w:r>
    </w:p>
    <w:p w:rsidR="003478C5" w:rsidRPr="00962028" w:rsidRDefault="003478C5" w:rsidP="009D1A19">
      <w:pPr>
        <w:spacing w:before="60" w:line="240" w:lineRule="atLeast"/>
        <w:rPr>
          <w:rFonts w:eastAsia="Times New Roman" w:cs="Arial"/>
          <w:szCs w:val="20"/>
          <w:lang w:eastAsia="es-ES"/>
        </w:rPr>
      </w:pPr>
      <w:r w:rsidRPr="00962028">
        <w:rPr>
          <w:rFonts w:eastAsia="Times New Roman" w:cs="Arial"/>
          <w:szCs w:val="20"/>
          <w:lang w:eastAsia="es-ES"/>
        </w:rPr>
        <w:t>2.- La resolución de adjudicación deberá ser motivada y se notificará a las empresas</w:t>
      </w:r>
      <w:r w:rsidR="00D660B7" w:rsidRPr="00962028">
        <w:rPr>
          <w:rFonts w:eastAsia="Times New Roman" w:cs="Arial"/>
          <w:szCs w:val="20"/>
          <w:lang w:eastAsia="es-ES"/>
        </w:rPr>
        <w:t xml:space="preserve"> </w:t>
      </w:r>
      <w:r w:rsidRPr="00962028">
        <w:rPr>
          <w:rFonts w:eastAsia="Times New Roman" w:cs="Arial"/>
          <w:szCs w:val="20"/>
          <w:lang w:eastAsia="es-ES"/>
        </w:rPr>
        <w:t xml:space="preserve">licitadoras, debiendo ser publicada en el perfil de contratante en el plazo de </w:t>
      </w:r>
      <w:r w:rsidR="00A840F7">
        <w:rPr>
          <w:rFonts w:eastAsia="Times New Roman" w:cs="Arial"/>
          <w:szCs w:val="20"/>
          <w:lang w:eastAsia="es-ES"/>
        </w:rPr>
        <w:t>quince</w:t>
      </w:r>
      <w:r w:rsidRPr="00962028">
        <w:rPr>
          <w:rFonts w:eastAsia="Times New Roman" w:cs="Arial"/>
          <w:szCs w:val="20"/>
          <w:lang w:eastAsia="es-ES"/>
        </w:rPr>
        <w:t xml:space="preserve"> días.</w:t>
      </w:r>
    </w:p>
    <w:p w:rsidR="006433B8" w:rsidRPr="00962028" w:rsidRDefault="006433B8" w:rsidP="006433B8">
      <w:pPr>
        <w:spacing w:before="60" w:line="240" w:lineRule="atLeast"/>
        <w:rPr>
          <w:rFonts w:eastAsia="Times New Roman" w:cs="Arial"/>
          <w:szCs w:val="20"/>
          <w:lang w:eastAsia="es-ES"/>
        </w:rPr>
      </w:pPr>
      <w:r w:rsidRPr="00962028">
        <w:rPr>
          <w:rFonts w:eastAsia="Times New Roman" w:cs="Arial"/>
          <w:szCs w:val="20"/>
          <w:lang w:eastAsia="es-ES"/>
        </w:rPr>
        <w:t xml:space="preserve">3.- La información sobre el convenio colectivo que la empresa adjudicataria declare aplicable </w:t>
      </w:r>
      <w:r w:rsidR="00D038FD">
        <w:rPr>
          <w:rFonts w:eastAsia="Times New Roman" w:cs="Arial"/>
          <w:szCs w:val="20"/>
          <w:lang w:eastAsia="es-ES"/>
        </w:rPr>
        <w:t xml:space="preserve">al personal </w:t>
      </w:r>
      <w:r w:rsidRPr="00962028">
        <w:rPr>
          <w:rFonts w:eastAsia="Times New Roman" w:cs="Arial"/>
          <w:szCs w:val="20"/>
          <w:lang w:eastAsia="es-ES"/>
        </w:rPr>
        <w:t>que reali</w:t>
      </w:r>
      <w:r w:rsidR="00D038FD">
        <w:rPr>
          <w:rFonts w:eastAsia="Times New Roman" w:cs="Arial"/>
          <w:szCs w:val="20"/>
          <w:lang w:eastAsia="es-ES"/>
        </w:rPr>
        <w:t>ce</w:t>
      </w:r>
      <w:r w:rsidRPr="00962028">
        <w:rPr>
          <w:rFonts w:eastAsia="Times New Roman" w:cs="Arial"/>
          <w:szCs w:val="20"/>
          <w:lang w:eastAsia="es-ES"/>
        </w:rPr>
        <w:t xml:space="preserve"> la actividad objeto del contrato se incluirá en la resolución de adjudicación y se publicará en el perfil de contratante</w:t>
      </w:r>
      <w:r w:rsidR="00243566" w:rsidRPr="00962028">
        <w:rPr>
          <w:rFonts w:eastAsia="Times New Roman" w:cs="Arial"/>
          <w:szCs w:val="20"/>
          <w:lang w:eastAsia="es-ES"/>
        </w:rPr>
        <w:t>.</w:t>
      </w:r>
    </w:p>
    <w:p w:rsidR="003478C5" w:rsidRPr="00F67BD7" w:rsidRDefault="006433B8"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pacing w:val="-2"/>
          <w:szCs w:val="20"/>
          <w:lang w:eastAsia="es-ES"/>
        </w:rPr>
        <w:t>4</w:t>
      </w:r>
      <w:r w:rsidR="003478C5" w:rsidRPr="00F67BD7">
        <w:rPr>
          <w:rFonts w:eastAsia="Times New Roman" w:cs="Arial"/>
          <w:szCs w:val="20"/>
          <w:lang w:eastAsia="es-ES"/>
        </w:rPr>
        <w:t xml:space="preserve">.- La notificación y la publicidad a que se refiere el apartado </w:t>
      </w:r>
      <w:r w:rsidR="00501A41">
        <w:rPr>
          <w:rFonts w:eastAsia="Times New Roman" w:cs="Arial"/>
          <w:szCs w:val="20"/>
          <w:lang w:eastAsia="es-ES"/>
        </w:rPr>
        <w:t xml:space="preserve">2 </w:t>
      </w:r>
      <w:r w:rsidR="003478C5" w:rsidRPr="00F67BD7">
        <w:rPr>
          <w:rFonts w:eastAsia="Times New Roman" w:cs="Arial"/>
          <w:szCs w:val="20"/>
          <w:lang w:eastAsia="es-ES"/>
        </w:rPr>
        <w:t>anterior contendrá la información necesaria que permita a las personas interesadas en el procedimiento de adjudicación interponer recurso suficientemente fundado contra la decisión de adjudicación, y en particular la exigida por el artículo 151.2</w:t>
      </w:r>
      <w:r w:rsidR="00D660B7" w:rsidRPr="00F67BD7">
        <w:rPr>
          <w:rFonts w:eastAsia="Times New Roman" w:cs="Arial"/>
          <w:szCs w:val="20"/>
          <w:lang w:eastAsia="es-ES"/>
        </w:rPr>
        <w:t xml:space="preserve"> </w:t>
      </w:r>
      <w:r w:rsidR="003478C5" w:rsidRPr="00F67BD7">
        <w:rPr>
          <w:rFonts w:eastAsia="Times New Roman" w:cs="Arial"/>
          <w:szCs w:val="20"/>
          <w:lang w:eastAsia="es-ES"/>
        </w:rPr>
        <w:t>de la</w:t>
      </w:r>
      <w:r w:rsidR="00D660B7" w:rsidRPr="00F67BD7">
        <w:rPr>
          <w:rFonts w:eastAsia="Times New Roman" w:cs="Arial"/>
          <w:szCs w:val="20"/>
          <w:lang w:eastAsia="es-ES"/>
        </w:rPr>
        <w:t xml:space="preserve"> </w:t>
      </w:r>
      <w:r w:rsidR="003478C5" w:rsidRPr="00F67BD7">
        <w:rPr>
          <w:rFonts w:eastAsia="Times New Roman" w:cs="Arial"/>
          <w:szCs w:val="20"/>
          <w:lang w:eastAsia="es-ES"/>
        </w:rPr>
        <w:t>LCSP.</w:t>
      </w:r>
    </w:p>
    <w:p w:rsidR="003478C5" w:rsidRPr="00F67BD7" w:rsidRDefault="006433B8"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lastRenderedPageBreak/>
        <w:t>5</w:t>
      </w:r>
      <w:r w:rsidR="003478C5" w:rsidRPr="00F67BD7">
        <w:rPr>
          <w:rFonts w:eastAsia="Times New Roman" w:cs="Arial"/>
          <w:szCs w:val="20"/>
          <w:lang w:eastAsia="es-ES"/>
        </w:rPr>
        <w:t>.- Será de aplicación a la motivación de la adjudicación la excepción de confidencialidad contenida en el artículo 155.3 de la LCSP.</w:t>
      </w:r>
    </w:p>
    <w:p w:rsidR="003478C5" w:rsidRPr="00F67BD7" w:rsidRDefault="006433B8"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6</w:t>
      </w:r>
      <w:r w:rsidR="003478C5" w:rsidRPr="00F67BD7">
        <w:rPr>
          <w:rFonts w:eastAsia="Times New Roman" w:cs="Arial"/>
          <w:szCs w:val="20"/>
          <w:lang w:eastAsia="es-ES"/>
        </w:rPr>
        <w:t>.- En todo caso, en la notificación y en el perfil de contratante se indicará el plazo en que debe procederse a su formalización conforme a lo dispuesto en el artículo 153 de la LCSP.</w:t>
      </w:r>
    </w:p>
    <w:p w:rsidR="003478C5" w:rsidRPr="00F67BD7" w:rsidRDefault="006433B8"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7</w:t>
      </w:r>
      <w:r w:rsidR="003478C5" w:rsidRPr="00F67BD7">
        <w:rPr>
          <w:rFonts w:eastAsia="Times New Roman" w:cs="Arial"/>
          <w:szCs w:val="20"/>
          <w:lang w:eastAsia="es-ES"/>
        </w:rPr>
        <w:t xml:space="preserve">.- La notificación se hará por comparecencia en la sede electrónica de la Diputación Foral de </w:t>
      </w:r>
      <w:proofErr w:type="spellStart"/>
      <w:r w:rsidR="003478C5" w:rsidRPr="00F67BD7">
        <w:rPr>
          <w:rFonts w:eastAsia="Times New Roman" w:cs="Arial"/>
          <w:szCs w:val="20"/>
          <w:lang w:eastAsia="es-ES"/>
        </w:rPr>
        <w:t>Gipuzkoa</w:t>
      </w:r>
      <w:proofErr w:type="spellEnd"/>
      <w:r w:rsidR="003478C5" w:rsidRPr="00F67BD7">
        <w:rPr>
          <w:rFonts w:eastAsia="Times New Roman" w:cs="Arial"/>
          <w:szCs w:val="20"/>
          <w:lang w:eastAsia="es-ES"/>
        </w:rPr>
        <w:t>.</w:t>
      </w:r>
    </w:p>
    <w:p w:rsidR="003478C5" w:rsidRPr="00F67BD7" w:rsidRDefault="003478C5" w:rsidP="00172C57">
      <w:pPr>
        <w:pStyle w:val="Ttulo2"/>
      </w:pPr>
      <w:bookmarkStart w:id="160" w:name="_Toc463331560"/>
      <w:bookmarkStart w:id="161" w:name="_Toc63762795"/>
      <w:r w:rsidRPr="00F67BD7">
        <w:t>34.- Formalización del contrato</w:t>
      </w:r>
      <w:bookmarkEnd w:id="160"/>
      <w:bookmarkEnd w:id="161"/>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478C5" w:rsidRPr="00720468"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El contrato se perfecciona con su formalización y en ningún caso podrá iniciarse la ejecución del contrato sin su previa formalización</w:t>
      </w:r>
      <w:r w:rsidR="00720468" w:rsidRPr="00720468">
        <w:rPr>
          <w:rFonts w:cs="Arial"/>
        </w:rPr>
        <w:t>, es decir, sin la prestación del consentimiento de las partes. En caso de que las firmas electrónicas de las partes se hayan efectuado en distintas fechas, se considerará que el contrato se ha perfeccionado en la última de las fechas</w:t>
      </w:r>
      <w:r w:rsidRPr="00720468">
        <w:rPr>
          <w:rFonts w:eastAsia="Times New Roman" w:cs="Arial"/>
          <w:szCs w:val="20"/>
          <w:lang w:eastAsia="es-ES"/>
        </w:rPr>
        <w:t>.</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Previamente a la firma del contrato, la persona representante de la adjudicataria deberá presentar ante el órgano de contratación:</w:t>
      </w:r>
    </w:p>
    <w:p w:rsidR="003478C5" w:rsidRPr="00F67BD7" w:rsidRDefault="003478C5"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F67BD7">
        <w:rPr>
          <w:rFonts w:eastAsia="Times New Roman" w:cs="Arial"/>
          <w:szCs w:val="20"/>
          <w:lang w:eastAsia="es-ES"/>
        </w:rPr>
        <w:t>Los documentos que acrediten</w:t>
      </w:r>
      <w:r w:rsidR="00390EB4" w:rsidRPr="00F67BD7">
        <w:rPr>
          <w:rFonts w:eastAsia="Times New Roman" w:cs="Arial"/>
          <w:szCs w:val="20"/>
          <w:lang w:eastAsia="es-ES"/>
        </w:rPr>
        <w:t xml:space="preserve"> su identidad y representación.</w:t>
      </w:r>
    </w:p>
    <w:p w:rsidR="003478C5" w:rsidRPr="00F67BD7" w:rsidRDefault="00B64DC8" w:rsidP="00D51C6D">
      <w:pPr>
        <w:numPr>
          <w:ilvl w:val="0"/>
          <w:numId w:val="10"/>
        </w:numPr>
        <w:autoSpaceDE w:val="0"/>
        <w:autoSpaceDN w:val="0"/>
        <w:adjustRightInd w:val="0"/>
        <w:spacing w:before="60" w:line="240" w:lineRule="atLeast"/>
        <w:ind w:left="568" w:hanging="284"/>
        <w:rPr>
          <w:rFonts w:eastAsia="Times New Roman" w:cs="Arial"/>
          <w:szCs w:val="20"/>
          <w:lang w:eastAsia="es-ES"/>
        </w:rPr>
      </w:pPr>
      <w:r w:rsidRPr="00F67BD7">
        <w:rPr>
          <w:rFonts w:eastAsia="Times New Roman" w:cs="Arial"/>
          <w:szCs w:val="20"/>
          <w:lang w:eastAsia="es-ES"/>
        </w:rPr>
        <w:t>Si la adjudicataria</w:t>
      </w:r>
      <w:r w:rsidR="003478C5" w:rsidRPr="00F67BD7">
        <w:rPr>
          <w:rFonts w:eastAsia="Times New Roman" w:cs="Arial"/>
          <w:szCs w:val="20"/>
          <w:lang w:eastAsia="es-ES"/>
        </w:rPr>
        <w:t xml:space="preserve"> fuera una Unión Temporal de Empresas, escritura pública de su constitución, CIF asignado y nombramiento de la persona representante con poder suficiente.</w:t>
      </w:r>
    </w:p>
    <w:p w:rsidR="003478C5" w:rsidRPr="00F67BD7" w:rsidRDefault="003478C5" w:rsidP="00D51C6D">
      <w:pPr>
        <w:numPr>
          <w:ilvl w:val="0"/>
          <w:numId w:val="10"/>
        </w:numPr>
        <w:autoSpaceDE w:val="0"/>
        <w:autoSpaceDN w:val="0"/>
        <w:adjustRightInd w:val="0"/>
        <w:spacing w:before="60" w:line="240" w:lineRule="atLeast"/>
        <w:ind w:left="567" w:hanging="283"/>
        <w:rPr>
          <w:rFonts w:eastAsia="Times New Roman" w:cs="Arial"/>
          <w:szCs w:val="20"/>
          <w:lang w:eastAsia="es-ES"/>
        </w:rPr>
      </w:pPr>
      <w:r w:rsidRPr="00F67BD7">
        <w:rPr>
          <w:rFonts w:eastAsia="Times New Roman" w:cs="Arial"/>
          <w:szCs w:val="20"/>
          <w:lang w:eastAsia="es-ES"/>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w:t>
      </w:r>
      <w:r w:rsidR="00390EB4" w:rsidRPr="00F67BD7">
        <w:rPr>
          <w:rFonts w:eastAsia="Times New Roman" w:cs="Arial"/>
          <w:szCs w:val="20"/>
          <w:lang w:eastAsia="es-ES"/>
        </w:rPr>
        <w:t>as que motivaron su expedición.</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4.- Si el contrato es susceptible de recurso especial en materia de contratación, la formalización no podrá efectuarse antes de que transcurran </w:t>
      </w:r>
      <w:r w:rsidR="00A840F7">
        <w:rPr>
          <w:rFonts w:eastAsia="Times New Roman" w:cs="Arial"/>
          <w:szCs w:val="20"/>
          <w:lang w:eastAsia="es-ES"/>
        </w:rPr>
        <w:t>quince</w:t>
      </w:r>
      <w:r w:rsidRPr="00F67BD7">
        <w:rPr>
          <w:rFonts w:eastAsia="Times New Roman" w:cs="Arial"/>
          <w:szCs w:val="20"/>
          <w:lang w:eastAsia="es-ES"/>
        </w:rPr>
        <w:t xml:space="preserve"> días hábiles desde que se remita la notificación de la a</w:t>
      </w:r>
      <w:r w:rsidR="00EA5B99" w:rsidRPr="00F67BD7">
        <w:rPr>
          <w:rFonts w:eastAsia="Times New Roman" w:cs="Arial"/>
          <w:szCs w:val="20"/>
          <w:lang w:eastAsia="es-ES"/>
        </w:rPr>
        <w:t>djudicación a las licitadoras.</w:t>
      </w:r>
    </w:p>
    <w:p w:rsidR="003478C5" w:rsidRPr="00F67BD7"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El órgano de contratación requerirá a la adjudicataria para que formalice el contrato en plazo no superior a </w:t>
      </w:r>
      <w:r w:rsidR="00A840F7">
        <w:rPr>
          <w:rFonts w:eastAsia="Times New Roman" w:cs="Arial"/>
          <w:szCs w:val="20"/>
          <w:lang w:eastAsia="es-ES"/>
        </w:rPr>
        <w:t>cinco</w:t>
      </w:r>
      <w:r w:rsidRPr="00F67BD7">
        <w:rPr>
          <w:rFonts w:eastAsia="Times New Roman" w:cs="Arial"/>
          <w:szCs w:val="20"/>
          <w:lang w:eastAsia="es-ES"/>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478C5" w:rsidRPr="00F67BD7" w:rsidRDefault="003478C5" w:rsidP="009D1A19">
      <w:pPr>
        <w:tabs>
          <w:tab w:val="left" w:pos="3119"/>
        </w:tabs>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5.- En los restantes casos, la formalización del contrato deberá efectuarse en el plazo máximo de </w:t>
      </w:r>
      <w:r w:rsidR="00A840F7">
        <w:rPr>
          <w:rFonts w:eastAsia="Times New Roman" w:cs="Arial"/>
          <w:szCs w:val="20"/>
          <w:lang w:eastAsia="es-ES"/>
        </w:rPr>
        <w:t>quince</w:t>
      </w:r>
      <w:r w:rsidRPr="00F67BD7">
        <w:rPr>
          <w:rFonts w:eastAsia="Times New Roman" w:cs="Arial"/>
          <w:szCs w:val="20"/>
          <w:lang w:eastAsia="es-ES"/>
        </w:rPr>
        <w:t xml:space="preserve"> días hábiles contados desde el siguiente al de la recepción por la adjudicataria de la notificación de la adjudicación.</w:t>
      </w:r>
    </w:p>
    <w:p w:rsidR="003478C5" w:rsidRPr="00F67BD7" w:rsidRDefault="003478C5" w:rsidP="00EF6F52">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6.- En el acto mismo de la formalización del contrato y junto con la firma del mismo, la empresa adjudicataria firmará la </w:t>
      </w:r>
      <w:r w:rsidR="00B65B55" w:rsidRPr="00F67BD7">
        <w:rPr>
          <w:rFonts w:eastAsia="Times New Roman" w:cs="Arial"/>
          <w:szCs w:val="20"/>
          <w:lang w:eastAsia="es-ES"/>
        </w:rPr>
        <w:t>m</w:t>
      </w:r>
      <w:r w:rsidRPr="00F67BD7">
        <w:rPr>
          <w:rFonts w:eastAsia="Times New Roman" w:cs="Arial"/>
          <w:szCs w:val="20"/>
          <w:lang w:eastAsia="es-ES"/>
        </w:rPr>
        <w:t xml:space="preserve">emoria en todo lo referente a la descripción de los materiales básicos o elementales que forman parte de las unidades de obra, los </w:t>
      </w:r>
      <w:r w:rsidR="00BC2AD8" w:rsidRPr="00F67BD7">
        <w:rPr>
          <w:rFonts w:eastAsia="Times New Roman" w:cs="Arial"/>
          <w:szCs w:val="20"/>
          <w:lang w:eastAsia="es-ES"/>
        </w:rPr>
        <w:t>planos</w:t>
      </w:r>
      <w:r w:rsidRPr="00F67BD7">
        <w:rPr>
          <w:rFonts w:eastAsia="Times New Roman" w:cs="Arial"/>
          <w:szCs w:val="20"/>
          <w:lang w:eastAsia="es-ES"/>
        </w:rPr>
        <w:t xml:space="preserve">, los </w:t>
      </w:r>
      <w:r w:rsidR="00BC2AD8" w:rsidRPr="00F67BD7">
        <w:rPr>
          <w:rFonts w:eastAsia="Times New Roman" w:cs="Arial"/>
          <w:szCs w:val="20"/>
          <w:lang w:eastAsia="es-ES"/>
        </w:rPr>
        <w:t xml:space="preserve">pliegos </w:t>
      </w:r>
      <w:r w:rsidRPr="00F67BD7">
        <w:rPr>
          <w:rFonts w:eastAsia="Times New Roman" w:cs="Arial"/>
          <w:szCs w:val="20"/>
          <w:lang w:eastAsia="es-ES"/>
        </w:rPr>
        <w:t xml:space="preserve">de </w:t>
      </w:r>
      <w:r w:rsidR="00BC2AD8" w:rsidRPr="00F67BD7">
        <w:rPr>
          <w:rFonts w:eastAsia="Times New Roman" w:cs="Arial"/>
          <w:szCs w:val="20"/>
          <w:lang w:eastAsia="es-ES"/>
        </w:rPr>
        <w:t xml:space="preserve">prescripciones técnicas </w:t>
      </w:r>
      <w:r w:rsidRPr="00F67BD7">
        <w:rPr>
          <w:rFonts w:eastAsia="Times New Roman" w:cs="Arial"/>
          <w:szCs w:val="20"/>
          <w:lang w:eastAsia="es-ES"/>
        </w:rPr>
        <w:t xml:space="preserve">y los </w:t>
      </w:r>
      <w:r w:rsidR="00BC2AD8" w:rsidRPr="00F67BD7">
        <w:rPr>
          <w:rFonts w:eastAsia="Times New Roman" w:cs="Arial"/>
          <w:szCs w:val="20"/>
          <w:lang w:eastAsia="es-ES"/>
        </w:rPr>
        <w:t xml:space="preserve">cuadros </w:t>
      </w:r>
      <w:r w:rsidRPr="00F67BD7">
        <w:rPr>
          <w:rFonts w:eastAsia="Times New Roman" w:cs="Arial"/>
          <w:szCs w:val="20"/>
          <w:lang w:eastAsia="es-ES"/>
        </w:rPr>
        <w:t xml:space="preserve">de </w:t>
      </w:r>
      <w:r w:rsidR="00BC2AD8" w:rsidRPr="00F67BD7">
        <w:rPr>
          <w:rFonts w:eastAsia="Times New Roman" w:cs="Arial"/>
          <w:szCs w:val="20"/>
          <w:lang w:eastAsia="es-ES"/>
        </w:rPr>
        <w:t xml:space="preserve">precios </w:t>
      </w:r>
      <w:r w:rsidRPr="00F67BD7">
        <w:rPr>
          <w:rFonts w:eastAsia="Times New Roman" w:cs="Arial"/>
          <w:szCs w:val="20"/>
          <w:lang w:eastAsia="es-ES"/>
        </w:rPr>
        <w:t xml:space="preserve">del </w:t>
      </w:r>
      <w:r w:rsidR="00BC2AD8" w:rsidRPr="00F67BD7">
        <w:rPr>
          <w:rFonts w:eastAsia="Times New Roman" w:cs="Arial"/>
          <w:szCs w:val="20"/>
          <w:lang w:eastAsia="es-ES"/>
        </w:rPr>
        <w:t xml:space="preserve">presupuesto </w:t>
      </w:r>
      <w:r w:rsidRPr="00F67BD7">
        <w:rPr>
          <w:rFonts w:eastAsia="Times New Roman" w:cs="Arial"/>
          <w:szCs w:val="20"/>
          <w:lang w:eastAsia="es-ES"/>
        </w:rPr>
        <w:t xml:space="preserve">del </w:t>
      </w:r>
      <w:r w:rsidR="00BC2AD8" w:rsidRPr="00F67BD7">
        <w:rPr>
          <w:rFonts w:eastAsia="Times New Roman" w:cs="Arial"/>
          <w:szCs w:val="20"/>
          <w:lang w:eastAsia="es-ES"/>
        </w:rPr>
        <w:t xml:space="preserve">proyecto </w:t>
      </w:r>
      <w:r w:rsidRPr="00F67BD7">
        <w:rPr>
          <w:rFonts w:eastAsia="Times New Roman" w:cs="Arial"/>
          <w:szCs w:val="20"/>
          <w:lang w:eastAsia="es-ES"/>
        </w:rPr>
        <w:t xml:space="preserve">así como el presente </w:t>
      </w:r>
      <w:r w:rsidR="00BC2AD8" w:rsidRPr="00F67BD7">
        <w:rPr>
          <w:rFonts w:eastAsia="Times New Roman" w:cs="Arial"/>
          <w:szCs w:val="20"/>
          <w:lang w:eastAsia="es-ES"/>
        </w:rPr>
        <w:t xml:space="preserve">pliego </w:t>
      </w:r>
      <w:r w:rsidRPr="00F67BD7">
        <w:rPr>
          <w:rFonts w:eastAsia="Times New Roman" w:cs="Arial"/>
          <w:szCs w:val="20"/>
          <w:lang w:eastAsia="es-ES"/>
        </w:rPr>
        <w:t xml:space="preserve">de </w:t>
      </w:r>
      <w:r w:rsidR="00BC2AD8" w:rsidRPr="00F67BD7">
        <w:rPr>
          <w:rFonts w:eastAsia="Times New Roman" w:cs="Arial"/>
          <w:szCs w:val="20"/>
          <w:lang w:eastAsia="es-ES"/>
        </w:rPr>
        <w:t>cláusulas administrativas</w:t>
      </w:r>
      <w:r w:rsidRPr="00F67BD7">
        <w:rPr>
          <w:rFonts w:eastAsia="Times New Roman" w:cs="Arial"/>
          <w:szCs w:val="20"/>
          <w:lang w:eastAsia="es-ES"/>
        </w:rPr>
        <w:t>, documentos todos ellos que tienen carácter contractual, dejando constancia con ello de su conocimiento y conformidad.</w:t>
      </w:r>
    </w:p>
    <w:p w:rsidR="003478C5" w:rsidRPr="00F67BD7" w:rsidRDefault="003478C5" w:rsidP="00A50253">
      <w:pPr>
        <w:tabs>
          <w:tab w:val="left" w:pos="3119"/>
        </w:tabs>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w:t>
      </w:r>
      <w:r w:rsidRPr="00F67BD7">
        <w:rPr>
          <w:rFonts w:eastAsia="Times New Roman" w:cs="Arial"/>
          <w:szCs w:val="20"/>
          <w:lang w:eastAsia="es-ES"/>
        </w:rPr>
        <w:lastRenderedPageBreak/>
        <w:t>contractuales relativas a la compra pública socialmente responsable en la contratación del sector público foral.</w:t>
      </w:r>
    </w:p>
    <w:p w:rsidR="003478C5" w:rsidRPr="00F67BD7" w:rsidRDefault="003478C5" w:rsidP="009D1A19">
      <w:pPr>
        <w:autoSpaceDE w:val="0"/>
        <w:autoSpaceDN w:val="0"/>
        <w:adjustRightInd w:val="0"/>
        <w:spacing w:before="60" w:line="240" w:lineRule="atLeast"/>
        <w:rPr>
          <w:rFonts w:eastAsia="Times New Roman" w:cs="Arial"/>
          <w:szCs w:val="20"/>
          <w:shd w:val="clear" w:color="auto" w:fill="FFFFFF"/>
          <w:lang w:eastAsia="es-ES"/>
        </w:rPr>
      </w:pPr>
      <w:r w:rsidRPr="00F67BD7">
        <w:rPr>
          <w:rFonts w:eastAsia="Times New Roman" w:cs="Arial"/>
          <w:szCs w:val="20"/>
          <w:lang w:eastAsia="es-ES"/>
        </w:rPr>
        <w:t xml:space="preserve">7.- Cuando por causas imputables a la adjudicataria no se hubiese formalizado el contrato dentro del plazo indicado </w:t>
      </w:r>
      <w:r w:rsidRPr="00F67BD7">
        <w:rPr>
          <w:rFonts w:eastAsia="Times New Roman" w:cs="Arial"/>
          <w:szCs w:val="20"/>
          <w:shd w:val="clear" w:color="auto" w:fill="FFFFFF"/>
          <w:lang w:eastAsia="es-ES"/>
        </w:rPr>
        <w:t xml:space="preserve">se le exigirá el importe del 3 </w:t>
      </w:r>
      <w:r w:rsidR="00AE483C" w:rsidRPr="00F67BD7">
        <w:rPr>
          <w:rFonts w:eastAsia="Times New Roman" w:cs="Arial"/>
          <w:szCs w:val="20"/>
          <w:shd w:val="clear" w:color="auto" w:fill="FFFFFF"/>
          <w:lang w:eastAsia="es-ES"/>
        </w:rPr>
        <w:t>%</w:t>
      </w:r>
      <w:r w:rsidRPr="00F67BD7">
        <w:rPr>
          <w:rFonts w:eastAsia="Times New Roman" w:cs="Arial"/>
          <w:szCs w:val="20"/>
          <w:shd w:val="clear" w:color="auto" w:fill="FFFFFF"/>
          <w:lang w:eastAsia="es-ES"/>
        </w:rPr>
        <w:t xml:space="preserve"> del presupuesto base de licitación, IVA excluido, en concepto de penalidad, que se hará efectivo en primer lugar contra la garantía definitiva, si se hubiera constituido, sin perjuicio de que pueda ser declarad</w:t>
      </w:r>
      <w:r w:rsidR="00A50253">
        <w:rPr>
          <w:rFonts w:eastAsia="Times New Roman" w:cs="Arial"/>
          <w:szCs w:val="20"/>
          <w:shd w:val="clear" w:color="auto" w:fill="FFFFFF"/>
          <w:lang w:eastAsia="es-ES"/>
        </w:rPr>
        <w:t>a</w:t>
      </w:r>
      <w:r w:rsidRPr="00F67BD7">
        <w:rPr>
          <w:rFonts w:eastAsia="Times New Roman" w:cs="Arial"/>
          <w:szCs w:val="20"/>
          <w:shd w:val="clear" w:color="auto" w:fill="FFFFFF"/>
          <w:lang w:eastAsia="es-ES"/>
        </w:rPr>
        <w:t xml:space="preserve"> incurs</w:t>
      </w:r>
      <w:r w:rsidR="00A50253">
        <w:rPr>
          <w:rFonts w:eastAsia="Times New Roman" w:cs="Arial"/>
          <w:szCs w:val="20"/>
          <w:shd w:val="clear" w:color="auto" w:fill="FFFFFF"/>
          <w:lang w:eastAsia="es-ES"/>
        </w:rPr>
        <w:t>a</w:t>
      </w:r>
      <w:r w:rsidRPr="00F67BD7">
        <w:rPr>
          <w:rFonts w:eastAsia="Times New Roman" w:cs="Arial"/>
          <w:szCs w:val="20"/>
          <w:shd w:val="clear" w:color="auto" w:fill="FFFFFF"/>
          <w:lang w:eastAsia="es-ES"/>
        </w:rPr>
        <w:t xml:space="preserve"> en prohibición de contratar, según lo previsto en el artículo 71.2.b) de la</w:t>
      </w:r>
      <w:r w:rsidR="00D660B7" w:rsidRPr="00F67BD7">
        <w:rPr>
          <w:rFonts w:eastAsia="Times New Roman" w:cs="Arial"/>
          <w:szCs w:val="20"/>
          <w:shd w:val="clear" w:color="auto" w:fill="FFFFFF"/>
          <w:lang w:eastAsia="es-ES"/>
        </w:rPr>
        <w:t xml:space="preserve"> </w:t>
      </w:r>
      <w:r w:rsidRPr="00F67BD7">
        <w:rPr>
          <w:rFonts w:eastAsia="Times New Roman" w:cs="Arial"/>
          <w:szCs w:val="20"/>
          <w:shd w:val="clear" w:color="auto" w:fill="FFFFFF"/>
          <w:lang w:eastAsia="es-ES"/>
        </w:rPr>
        <w:t>LCSP.</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8.- Si las causas de la no formalización fueren imputables a la Administración, se indemnizará a la contratista de los daños y perjuicios que la demora le pudiera ocasionar.</w:t>
      </w:r>
    </w:p>
    <w:p w:rsidR="003478C5" w:rsidRPr="00F67BD7" w:rsidRDefault="003478C5" w:rsidP="009D1A19">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9.- De la formalización del contrato se dará publicidad según lo dispuesto en el artículo 154 de la LCSP.</w:t>
      </w:r>
    </w:p>
    <w:p w:rsidR="003478C5" w:rsidRPr="00EF6F52" w:rsidRDefault="003478C5" w:rsidP="009D1A19">
      <w:pPr>
        <w:autoSpaceDE w:val="0"/>
        <w:autoSpaceDN w:val="0"/>
        <w:adjustRightInd w:val="0"/>
        <w:spacing w:before="60" w:line="240" w:lineRule="atLeast"/>
        <w:rPr>
          <w:rFonts w:eastAsia="Times New Roman" w:cs="Arial"/>
          <w:szCs w:val="20"/>
          <w:lang w:eastAsia="es-ES"/>
        </w:rPr>
      </w:pPr>
    </w:p>
    <w:p w:rsidR="003478C5" w:rsidRPr="00F67BD7" w:rsidRDefault="003478C5" w:rsidP="00F67BD7">
      <w:pPr>
        <w:keepNext/>
        <w:suppressAutoHyphens/>
        <w:spacing w:before="240" w:after="60" w:line="240" w:lineRule="atLeast"/>
        <w:jc w:val="center"/>
        <w:outlineLvl w:val="0"/>
        <w:rPr>
          <w:rFonts w:eastAsia="Times New Roman" w:cs="Arial"/>
          <w:b/>
          <w:bCs/>
          <w:caps/>
          <w:kern w:val="22"/>
          <w:sz w:val="22"/>
          <w:lang w:eastAsia="es-ES"/>
        </w:rPr>
      </w:pPr>
      <w:bookmarkStart w:id="162" w:name="_Toc63762796"/>
      <w:r w:rsidRPr="00F67BD7">
        <w:rPr>
          <w:rFonts w:eastAsia="Times New Roman" w:cs="Arial"/>
          <w:b/>
          <w:bCs/>
          <w:caps/>
          <w:kern w:val="22"/>
          <w:sz w:val="22"/>
          <w:lang w:eastAsia="es-ES"/>
        </w:rPr>
        <w:t>CAPÍTULO III - EJECUCIÓN DEL CONTRATO</w:t>
      </w:r>
      <w:bookmarkEnd w:id="162"/>
    </w:p>
    <w:p w:rsidR="003478C5" w:rsidRPr="00F67BD7" w:rsidRDefault="003478C5" w:rsidP="00172C57">
      <w:pPr>
        <w:pStyle w:val="Ttulo2"/>
      </w:pPr>
      <w:bookmarkStart w:id="163" w:name="_Toc463331562"/>
      <w:bookmarkStart w:id="164" w:name="_Toc63762797"/>
      <w:r w:rsidRPr="00F67BD7">
        <w:t>35.- Responsable del contrato</w:t>
      </w:r>
      <w:bookmarkEnd w:id="163"/>
      <w:bookmarkEnd w:id="164"/>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Times New Roman" w:cs="Arial"/>
          <w:szCs w:val="20"/>
          <w:lang w:eastAsia="es-ES"/>
        </w:rPr>
        <w:t>1.-</w:t>
      </w:r>
      <w:r w:rsidRPr="00F67BD7">
        <w:rPr>
          <w:rFonts w:eastAsia="Calibri" w:cs="Arial"/>
          <w:szCs w:val="20"/>
          <w:lang w:eastAsia="es-ES"/>
        </w:rPr>
        <w:t xml:space="preserve">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La persona responsable del contrato es la persona interlocutora entre la empresa adjudicataria y el órgano de contratación.</w:t>
      </w:r>
    </w:p>
    <w:p w:rsidR="00EA5B99" w:rsidRPr="00F67BD7" w:rsidRDefault="00EA5B99" w:rsidP="00EA5B99">
      <w:pPr>
        <w:spacing w:before="60" w:line="240" w:lineRule="atLeast"/>
        <w:rPr>
          <w:rFonts w:eastAsia="Calibri" w:cs="Arial"/>
          <w:szCs w:val="20"/>
          <w:lang w:eastAsia="es-ES"/>
        </w:rPr>
      </w:pPr>
      <w:r w:rsidRPr="00F67BD7">
        <w:rPr>
          <w:rFonts w:eastAsia="Calibri" w:cs="Arial"/>
          <w:szCs w:val="20"/>
          <w:lang w:eastAsia="es-ES"/>
        </w:rPr>
        <w:t>2.- Las facultades de</w:t>
      </w:r>
      <w:r w:rsidR="00AF0745" w:rsidRPr="00F67BD7">
        <w:rPr>
          <w:rFonts w:eastAsia="Calibri" w:cs="Arial"/>
          <w:szCs w:val="20"/>
          <w:lang w:eastAsia="es-ES"/>
        </w:rPr>
        <w:t xml:space="preserve"> </w:t>
      </w:r>
      <w:r w:rsidRPr="00F67BD7">
        <w:rPr>
          <w:rFonts w:eastAsia="Calibri" w:cs="Arial"/>
          <w:szCs w:val="20"/>
          <w:lang w:eastAsia="es-ES"/>
        </w:rPr>
        <w:t>l</w:t>
      </w:r>
      <w:r w:rsidR="00AF0745" w:rsidRPr="00F67BD7">
        <w:rPr>
          <w:rFonts w:eastAsia="Calibri" w:cs="Arial"/>
          <w:szCs w:val="20"/>
          <w:lang w:eastAsia="es-ES"/>
        </w:rPr>
        <w:t>a</w:t>
      </w:r>
      <w:r w:rsidRPr="00F67BD7">
        <w:rPr>
          <w:rFonts w:eastAsia="Calibri" w:cs="Arial"/>
          <w:szCs w:val="20"/>
          <w:lang w:eastAsia="es-ES"/>
        </w:rPr>
        <w:t xml:space="preserve"> responsable del contrato serán ejercidas por el Director Facultativo conforme con lo dispuesto en los artículos 237 a 246 de la LCSP.</w:t>
      </w:r>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3.- Para el ejercicio de sus funciones</w:t>
      </w:r>
      <w:r w:rsidR="00A53780">
        <w:rPr>
          <w:rFonts w:eastAsia="Calibri" w:cs="Arial"/>
          <w:szCs w:val="20"/>
          <w:lang w:eastAsia="es-ES"/>
        </w:rPr>
        <w:t>,</w:t>
      </w:r>
      <w:r w:rsidRPr="00F67BD7">
        <w:rPr>
          <w:rFonts w:eastAsia="Calibri" w:cs="Arial"/>
          <w:szCs w:val="20"/>
          <w:lang w:eastAsia="es-ES"/>
        </w:rPr>
        <w:t xml:space="preserve"> la persona responsable y quienes colaboren con ella</w:t>
      </w:r>
      <w:r w:rsidR="00D660B7" w:rsidRPr="00F67BD7">
        <w:rPr>
          <w:rFonts w:eastAsia="Calibri" w:cs="Arial"/>
          <w:szCs w:val="20"/>
          <w:lang w:eastAsia="es-ES"/>
        </w:rPr>
        <w:t xml:space="preserve"> </w:t>
      </w:r>
      <w:r w:rsidRPr="00F67BD7">
        <w:rPr>
          <w:rFonts w:eastAsia="Calibri" w:cs="Arial"/>
          <w:szCs w:val="20"/>
          <w:lang w:eastAsia="es-ES"/>
        </w:rPr>
        <w:t>tendrán libre acceso a los lugares de prestación del objeto del contrato y podrán realizar las inspecciones que considere</w:t>
      </w:r>
      <w:r w:rsidR="007F3337" w:rsidRPr="00F67BD7">
        <w:rPr>
          <w:rFonts w:eastAsia="Calibri" w:cs="Arial"/>
          <w:szCs w:val="20"/>
          <w:lang w:eastAsia="es-ES"/>
        </w:rPr>
        <w:t>n</w:t>
      </w:r>
      <w:r w:rsidRPr="00F67BD7">
        <w:rPr>
          <w:rFonts w:eastAsia="Calibri" w:cs="Arial"/>
          <w:szCs w:val="20"/>
          <w:lang w:eastAsia="es-ES"/>
        </w:rPr>
        <w:t xml:space="preserve"> oportunas</w:t>
      </w:r>
      <w:r w:rsidR="00A212D8">
        <w:rPr>
          <w:rFonts w:eastAsia="Calibri" w:cs="Arial"/>
          <w:szCs w:val="20"/>
          <w:lang w:eastAsia="es-ES"/>
        </w:rPr>
        <w:t>,</w:t>
      </w:r>
      <w:r w:rsidRPr="00F67BD7">
        <w:rPr>
          <w:rFonts w:eastAsia="Calibri" w:cs="Arial"/>
          <w:szCs w:val="20"/>
          <w:lang w:eastAsia="es-ES"/>
        </w:rPr>
        <w:t xml:space="preserve"> acompañadas por la persona designada como co</w:t>
      </w:r>
      <w:r w:rsidR="007F3337" w:rsidRPr="00F67BD7">
        <w:rPr>
          <w:rFonts w:eastAsia="Calibri" w:cs="Arial"/>
          <w:szCs w:val="20"/>
          <w:lang w:eastAsia="es-ES"/>
        </w:rPr>
        <w:t>ordinadora de seguridad y salud,</w:t>
      </w:r>
      <w:r w:rsidRPr="00F67BD7">
        <w:rPr>
          <w:rFonts w:eastAsia="Calibri" w:cs="Arial"/>
          <w:szCs w:val="20"/>
          <w:lang w:eastAsia="es-ES"/>
        </w:rPr>
        <w:t xml:space="preserve">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EA5B99" w:rsidRPr="00F67BD7" w:rsidRDefault="00EA5B99" w:rsidP="00EA5B9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 xml:space="preserve">Asimismo, podrán solicitar la información y documentación que estimen oportuna y promover y convocar las reuniones que resulten necesarias para la adecuada ejecución del objeto del contrato y </w:t>
      </w:r>
      <w:r w:rsidR="002B4D6F">
        <w:rPr>
          <w:rFonts w:eastAsia="Calibri" w:cs="Arial"/>
          <w:szCs w:val="20"/>
          <w:lang w:eastAsia="es-ES"/>
        </w:rPr>
        <w:t>para</w:t>
      </w:r>
      <w:r w:rsidRPr="00F67BD7">
        <w:rPr>
          <w:rFonts w:eastAsia="Calibri" w:cs="Arial"/>
          <w:szCs w:val="20"/>
          <w:lang w:eastAsia="es-ES"/>
        </w:rPr>
        <w:t xml:space="preserve"> solucionar cualquier incidente en su ejecución.</w:t>
      </w:r>
    </w:p>
    <w:p w:rsidR="003478C5" w:rsidRPr="00F67BD7" w:rsidRDefault="003478C5" w:rsidP="009D1A1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4.</w:t>
      </w:r>
      <w:r w:rsidR="00BC2AD8" w:rsidRPr="00F67BD7">
        <w:rPr>
          <w:rFonts w:eastAsia="Calibri" w:cs="Arial"/>
          <w:szCs w:val="20"/>
          <w:lang w:eastAsia="es-ES"/>
        </w:rPr>
        <w:t>-</w:t>
      </w:r>
      <w:r w:rsidRPr="00F67BD7">
        <w:rPr>
          <w:rFonts w:eastAsia="Calibri" w:cs="Arial"/>
          <w:szCs w:val="20"/>
          <w:lang w:eastAsia="es-ES"/>
        </w:rPr>
        <w:t xml:space="preserve"> La persona responsable del contrato establecerá las directrices oportunas.</w:t>
      </w:r>
    </w:p>
    <w:p w:rsidR="003478C5" w:rsidRPr="00F67BD7" w:rsidRDefault="003478C5" w:rsidP="009D1A1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En particular, le corresp</w:t>
      </w:r>
      <w:r w:rsidR="00390EB4" w:rsidRPr="00F67BD7">
        <w:rPr>
          <w:rFonts w:eastAsia="Calibri" w:cs="Arial"/>
          <w:szCs w:val="20"/>
          <w:lang w:eastAsia="es-ES"/>
        </w:rPr>
        <w:t>onden las siguientes funciones:</w:t>
      </w:r>
    </w:p>
    <w:p w:rsidR="003478C5" w:rsidRPr="00F67BD7" w:rsidRDefault="00B96D52" w:rsidP="00D51C6D">
      <w:pPr>
        <w:pStyle w:val="Prrafodelista"/>
        <w:numPr>
          <w:ilvl w:val="0"/>
          <w:numId w:val="13"/>
        </w:numPr>
        <w:spacing w:before="60" w:line="240" w:lineRule="atLeast"/>
        <w:ind w:left="567" w:hanging="283"/>
        <w:textAlignment w:val="baseline"/>
        <w:rPr>
          <w:rFonts w:ascii="Arial" w:hAnsi="Arial" w:cs="Arial"/>
        </w:rPr>
      </w:pPr>
      <w:r w:rsidRPr="00F67BD7">
        <w:rPr>
          <w:rFonts w:ascii="Arial" w:eastAsia="Calibri" w:hAnsi="Arial" w:cs="Arial"/>
        </w:rPr>
        <w:t>Comprobar que la ejecución se lleva a cabo</w:t>
      </w:r>
      <w:r w:rsidR="003478C5" w:rsidRPr="00F67BD7">
        <w:rPr>
          <w:rFonts w:ascii="Arial" w:eastAsia="Calibri" w:hAnsi="Arial" w:cs="Arial"/>
        </w:rPr>
        <w:t xml:space="preserve"> en los términos del contrato, y en el plazo de duración previsto. Dicha fu</w:t>
      </w:r>
      <w:r w:rsidR="008A319B" w:rsidRPr="00F67BD7">
        <w:rPr>
          <w:rFonts w:ascii="Arial" w:eastAsia="Calibri" w:hAnsi="Arial" w:cs="Arial"/>
        </w:rPr>
        <w:t>nción posibilitará desarrollar</w:t>
      </w:r>
      <w:r w:rsidR="003478C5" w:rsidRPr="00F67BD7">
        <w:rPr>
          <w:rFonts w:ascii="Arial" w:eastAsia="Calibri" w:hAnsi="Arial" w:cs="Arial"/>
        </w:rPr>
        <w:t xml:space="preserve"> las acciones necesarias para verificar si </w:t>
      </w:r>
      <w:r w:rsidR="003C0EE7">
        <w:rPr>
          <w:rFonts w:ascii="Arial" w:eastAsia="Calibri" w:hAnsi="Arial" w:cs="Arial"/>
        </w:rPr>
        <w:t xml:space="preserve">se </w:t>
      </w:r>
      <w:r w:rsidR="003478C5" w:rsidRPr="00F67BD7">
        <w:rPr>
          <w:rFonts w:ascii="Arial" w:eastAsia="Calibri" w:hAnsi="Arial" w:cs="Arial"/>
        </w:rPr>
        <w:t>cumple</w:t>
      </w:r>
      <w:r w:rsidR="003C0EE7">
        <w:rPr>
          <w:rFonts w:ascii="Arial" w:eastAsia="Calibri" w:hAnsi="Arial" w:cs="Arial"/>
        </w:rPr>
        <w:t>n</w:t>
      </w:r>
      <w:r w:rsidR="003478C5" w:rsidRPr="00F67BD7">
        <w:rPr>
          <w:rFonts w:ascii="Arial" w:eastAsia="Calibri" w:hAnsi="Arial" w:cs="Arial"/>
        </w:rPr>
        <w:t xml:space="preserve"> los requisitos de calidad del contrato y las </w:t>
      </w:r>
      <w:r w:rsidR="003478C5" w:rsidRPr="00F67BD7">
        <w:rPr>
          <w:rFonts w:ascii="Arial" w:hAnsi="Arial" w:cs="Arial"/>
        </w:rPr>
        <w:t>cláusulas sociales, medioambientales, de tipo social e innovadoras.</w:t>
      </w:r>
    </w:p>
    <w:p w:rsidR="003478C5" w:rsidRPr="00F67BD7"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t>Informar al órgano de contratación sobre los incumplimientos de cualquier clase y, cuando corresponda, proponer el inicio del procedimiento de imposición de penalidades, la suspensión del contr</w:t>
      </w:r>
      <w:r w:rsidR="00B96D52" w:rsidRPr="00F67BD7">
        <w:rPr>
          <w:rFonts w:ascii="Arial" w:eastAsia="Calibri" w:hAnsi="Arial" w:cs="Arial"/>
        </w:rPr>
        <w:t>ato, la resolución del contrato y</w:t>
      </w:r>
      <w:r w:rsidRPr="00F67BD7">
        <w:rPr>
          <w:rFonts w:ascii="Arial" w:eastAsia="Calibri" w:hAnsi="Arial" w:cs="Arial"/>
        </w:rPr>
        <w:t xml:space="preserve"> la adopción de otras medidas para garantizar el correcto cumplimiento del contrato o para resarcir a la Administración de los daños y perjuicios que provoque el incumplimiento de la empresa contratista.</w:t>
      </w:r>
    </w:p>
    <w:p w:rsidR="003478C5" w:rsidRPr="00F67BD7"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lastRenderedPageBreak/>
        <w:t>Recomendar cualquier cambio necesario en el contrato, como especificaciones, instrucciones u otros requisitos que proporcionen operaciones más eficaces.</w:t>
      </w:r>
    </w:p>
    <w:p w:rsidR="00B64DC8" w:rsidRPr="00F67BD7" w:rsidRDefault="00B64DC8"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t>Autorizar, siguiendo las instrucciones del órgano de contratación, la alteración de medios humanos o materiales adscritos al contrato en aquellos supuestos que no supongan modificación del mismo.</w:t>
      </w:r>
    </w:p>
    <w:p w:rsidR="003478C5" w:rsidRPr="00F67BD7"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t xml:space="preserve">Informar y motivar la necesidad y procedencia </w:t>
      </w:r>
      <w:r w:rsidR="006934F6" w:rsidRPr="00F67BD7">
        <w:rPr>
          <w:rFonts w:ascii="Arial" w:eastAsia="Calibri" w:hAnsi="Arial" w:cs="Arial"/>
        </w:rPr>
        <w:t>de ampliaciones de plazo</w:t>
      </w:r>
      <w:r w:rsidRPr="00F67BD7">
        <w:rPr>
          <w:rFonts w:ascii="Arial" w:eastAsia="Calibri" w:hAnsi="Arial" w:cs="Arial"/>
        </w:rPr>
        <w:t>.</w:t>
      </w:r>
    </w:p>
    <w:p w:rsidR="003478C5" w:rsidRPr="00F67BD7" w:rsidRDefault="003478C5" w:rsidP="00D51C6D">
      <w:pPr>
        <w:pStyle w:val="Prrafodelista"/>
        <w:numPr>
          <w:ilvl w:val="0"/>
          <w:numId w:val="13"/>
        </w:numPr>
        <w:spacing w:before="60" w:line="240" w:lineRule="atLeast"/>
        <w:ind w:left="567" w:hanging="283"/>
        <w:textAlignment w:val="baseline"/>
        <w:rPr>
          <w:rFonts w:ascii="Arial" w:eastAsia="Calibri" w:hAnsi="Arial" w:cs="Arial"/>
        </w:rPr>
      </w:pPr>
      <w:r w:rsidRPr="00F67BD7">
        <w:rPr>
          <w:rFonts w:ascii="Arial" w:eastAsia="Calibri" w:hAnsi="Arial" w:cs="Arial"/>
        </w:rPr>
        <w:t>Comprobar</w:t>
      </w:r>
      <w:r w:rsidR="006433B8" w:rsidRPr="00F67BD7">
        <w:rPr>
          <w:rFonts w:ascii="Arial" w:eastAsia="Calibri" w:hAnsi="Arial" w:cs="Arial"/>
        </w:rPr>
        <w:t>, en su caso,</w:t>
      </w:r>
      <w:r w:rsidRPr="00F67BD7">
        <w:rPr>
          <w:rFonts w:ascii="Arial" w:eastAsia="Calibri" w:hAnsi="Arial" w:cs="Arial"/>
        </w:rPr>
        <w:t xml:space="preserve"> que la empresa contratista cumple con su obligación de pago a las subcontratistas.</w:t>
      </w:r>
    </w:p>
    <w:p w:rsidR="003478C5" w:rsidRPr="00F67BD7" w:rsidRDefault="003478C5" w:rsidP="009D1A19">
      <w:pPr>
        <w:autoSpaceDE w:val="0"/>
        <w:autoSpaceDN w:val="0"/>
        <w:adjustRightInd w:val="0"/>
        <w:spacing w:before="60" w:line="240" w:lineRule="atLeast"/>
        <w:rPr>
          <w:rFonts w:eastAsia="Calibri" w:cs="Arial"/>
          <w:szCs w:val="20"/>
          <w:lang w:eastAsia="es-ES"/>
        </w:rPr>
      </w:pPr>
      <w:r w:rsidRPr="00F67BD7">
        <w:rPr>
          <w:rFonts w:eastAsia="Calibri" w:cs="Arial"/>
          <w:szCs w:val="20"/>
          <w:lang w:eastAsia="es-ES"/>
        </w:rPr>
        <w:t>5.</w:t>
      </w:r>
      <w:r w:rsidR="00BC2AD8" w:rsidRPr="00F67BD7">
        <w:rPr>
          <w:rFonts w:eastAsia="Calibri" w:cs="Arial"/>
          <w:szCs w:val="20"/>
          <w:lang w:eastAsia="es-ES"/>
        </w:rPr>
        <w:t>-</w:t>
      </w:r>
      <w:r w:rsidRPr="00F67BD7">
        <w:rPr>
          <w:rFonts w:eastAsia="Calibri" w:cs="Arial"/>
          <w:szCs w:val="20"/>
          <w:lang w:eastAsia="es-ES"/>
        </w:rPr>
        <w:t xml:space="preserve"> Si durante la ejecución del contrato se modificara la designación de la persona responsable del contrato o de las personas colaboradoras</w:t>
      </w:r>
      <w:r w:rsidR="00C816F2" w:rsidRPr="00F67BD7">
        <w:rPr>
          <w:rFonts w:eastAsia="Calibri" w:cs="Arial"/>
          <w:szCs w:val="20"/>
          <w:lang w:eastAsia="es-ES"/>
        </w:rPr>
        <w:t>,</w:t>
      </w:r>
      <w:r w:rsidRPr="00F67BD7">
        <w:rPr>
          <w:rFonts w:eastAsia="Calibri" w:cs="Arial"/>
          <w:szCs w:val="20"/>
          <w:lang w:eastAsia="es-ES"/>
        </w:rPr>
        <w:t xml:space="preserve"> será puesto en conocimiento de la empresa contratista por escrito y publicado en el perfil de contratante.</w:t>
      </w:r>
    </w:p>
    <w:p w:rsidR="003478C5" w:rsidRPr="00F67BD7" w:rsidRDefault="001221E6" w:rsidP="00172C57">
      <w:pPr>
        <w:pStyle w:val="Ttulo2"/>
      </w:pPr>
      <w:bookmarkStart w:id="165" w:name="_Toc63762798"/>
      <w:r w:rsidRPr="00F67BD7">
        <w:t>36.</w:t>
      </w:r>
      <w:r w:rsidR="00D54ACD" w:rsidRPr="00F67BD7">
        <w:t>-</w:t>
      </w:r>
      <w:r w:rsidRPr="00F67BD7">
        <w:t xml:space="preserve"> </w:t>
      </w:r>
      <w:r w:rsidR="003478C5" w:rsidRPr="00F67BD7">
        <w:t>Sucesión en la persona de la contratista</w:t>
      </w:r>
      <w:bookmarkEnd w:id="165"/>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1.- En los casos de fusión, escisión, aportación o transmisión de empresas o ramas de actividad de las mismas continuará el contrato con la entidad a la que se atribuy</w:t>
      </w:r>
      <w:r w:rsidR="00D420C4">
        <w:rPr>
          <w:rFonts w:eastAsia="Times New Roman" w:cs="Arial"/>
          <w:szCs w:val="20"/>
          <w:lang w:eastAsia="es-ES"/>
        </w:rPr>
        <w:t>a</w:t>
      </w:r>
      <w:r w:rsidRPr="00EF6F52">
        <w:rPr>
          <w:rFonts w:eastAsia="Times New Roman" w:cs="Arial"/>
          <w:szCs w:val="20"/>
          <w:lang w:eastAsia="es-ES"/>
        </w:rPr>
        <w:t xml:space="preserve"> el contrato, que quedará subrogada en los derechos y obligaciones dimanantes del mismo, si se cumplen las condiciones exigidas en el a</w:t>
      </w:r>
      <w:r w:rsidR="00B96D52" w:rsidRPr="00EF6F52">
        <w:rPr>
          <w:rFonts w:eastAsia="Times New Roman" w:cs="Arial"/>
          <w:szCs w:val="20"/>
          <w:lang w:eastAsia="es-ES"/>
        </w:rPr>
        <w:t>rtículo 98 de la LCSP. Cuando la</w:t>
      </w:r>
      <w:r w:rsidRPr="00EF6F52">
        <w:rPr>
          <w:rFonts w:eastAsia="Times New Roman" w:cs="Arial"/>
          <w:szCs w:val="20"/>
          <w:lang w:eastAsia="es-ES"/>
        </w:rPr>
        <w:t xml:space="preserve"> contratista sea una unión temporal de empresas se estará a lo establecido en el artículo 69.9 de la LCSP.</w:t>
      </w:r>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3.- Si no pudiese producirse la subrogación por no reunir la entidad a la que se atribuya el contrato las condiciones de solvencia necesarias, se resolverá el contrato considerándose a todos los efectos como un supuesto de resolución</w:t>
      </w:r>
      <w:r w:rsidR="00390EB4" w:rsidRPr="00EF6F52">
        <w:rPr>
          <w:rFonts w:eastAsia="Times New Roman" w:cs="Arial"/>
          <w:szCs w:val="20"/>
          <w:lang w:eastAsia="es-ES"/>
        </w:rPr>
        <w:t xml:space="preserve"> por culpa de la adjudicataria.</w:t>
      </w:r>
    </w:p>
    <w:p w:rsidR="003478C5" w:rsidRPr="00F67BD7" w:rsidRDefault="001221E6" w:rsidP="00172C57">
      <w:pPr>
        <w:pStyle w:val="Ttulo2"/>
      </w:pPr>
      <w:bookmarkStart w:id="166" w:name="_Toc63762799"/>
      <w:r w:rsidRPr="00F67BD7">
        <w:t>37.</w:t>
      </w:r>
      <w:r w:rsidR="00D54ACD" w:rsidRPr="00F67BD7">
        <w:t>-</w:t>
      </w:r>
      <w:r w:rsidRPr="00F67BD7">
        <w:t xml:space="preserve"> </w:t>
      </w:r>
      <w:r w:rsidR="003478C5" w:rsidRPr="00F67BD7">
        <w:t>Cesión del contrato</w:t>
      </w:r>
      <w:bookmarkEnd w:id="166"/>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2.- Para que la contratista pueda ceder sus derechos y obligaciones a terceras personas deberán cumplirse los siguientes requisitos:</w:t>
      </w:r>
    </w:p>
    <w:p w:rsidR="003478C5" w:rsidRPr="00EF6F52" w:rsidRDefault="003478C5" w:rsidP="00D51C6D">
      <w:pPr>
        <w:pStyle w:val="Prrafodelista"/>
        <w:numPr>
          <w:ilvl w:val="0"/>
          <w:numId w:val="16"/>
        </w:numPr>
        <w:spacing w:before="60" w:line="240" w:lineRule="atLeast"/>
        <w:ind w:left="567" w:hanging="283"/>
        <w:textAlignment w:val="baseline"/>
        <w:rPr>
          <w:rFonts w:ascii="Arial" w:hAnsi="Arial" w:cs="Arial"/>
        </w:rPr>
      </w:pPr>
      <w:r w:rsidRPr="00EF6F52">
        <w:rPr>
          <w:rFonts w:ascii="Arial" w:hAnsi="Arial" w:cs="Arial"/>
        </w:rPr>
        <w:t>Que el órgano de contratación autorice expresamente y con carácter previo la cesión.</w:t>
      </w:r>
    </w:p>
    <w:p w:rsidR="003478C5" w:rsidRPr="00EF6F52" w:rsidRDefault="003478C5" w:rsidP="00D51C6D">
      <w:pPr>
        <w:pStyle w:val="Prrafodelista"/>
        <w:numPr>
          <w:ilvl w:val="0"/>
          <w:numId w:val="16"/>
        </w:numPr>
        <w:spacing w:before="60" w:line="240" w:lineRule="atLeast"/>
        <w:ind w:left="567" w:hanging="283"/>
        <w:textAlignment w:val="baseline"/>
        <w:rPr>
          <w:rFonts w:ascii="Arial" w:hAnsi="Arial" w:cs="Arial"/>
        </w:rPr>
      </w:pPr>
      <w:r w:rsidRPr="00EF6F52">
        <w:rPr>
          <w:rFonts w:ascii="Arial" w:hAnsi="Arial" w:cs="Arial"/>
        </w:rPr>
        <w:t xml:space="preserve">Que la cedente tenga ejecutado al menos un 20 </w:t>
      </w:r>
      <w:r w:rsidR="00A47B7E" w:rsidRPr="00EF6F52">
        <w:rPr>
          <w:rFonts w:ascii="Arial" w:hAnsi="Arial" w:cs="Arial"/>
        </w:rPr>
        <w:t>%</w:t>
      </w:r>
      <w:r w:rsidRPr="00EF6F52">
        <w:rPr>
          <w:rFonts w:ascii="Arial" w:hAnsi="Arial" w:cs="Arial"/>
        </w:rPr>
        <w:t xml:space="preserve"> del importe del contrato.</w:t>
      </w:r>
    </w:p>
    <w:p w:rsidR="003478C5" w:rsidRPr="00EF6F52" w:rsidRDefault="003478C5" w:rsidP="00D51C6D">
      <w:pPr>
        <w:pStyle w:val="Prrafodelista"/>
        <w:numPr>
          <w:ilvl w:val="0"/>
          <w:numId w:val="16"/>
        </w:numPr>
        <w:spacing w:before="60" w:line="240" w:lineRule="atLeast"/>
        <w:ind w:left="567" w:hanging="283"/>
        <w:textAlignment w:val="baseline"/>
        <w:rPr>
          <w:rFonts w:ascii="Arial" w:hAnsi="Arial" w:cs="Arial"/>
        </w:rPr>
      </w:pPr>
      <w:r w:rsidRPr="00EF6F52">
        <w:rPr>
          <w:rFonts w:ascii="Arial" w:hAnsi="Arial" w:cs="Arial"/>
        </w:rPr>
        <w:t>Que la empresa cesionaria tenga capacidad para contratar y la solvencia que resulte exigible en función de la fase de ejecución del contrato, debiendo estar debidamente clasificada si tal requisito ha sido exigido a la cedente, y no estar incursa en una causa de prohibición de contratar.</w:t>
      </w:r>
    </w:p>
    <w:p w:rsidR="003478C5" w:rsidRPr="00EF6F52" w:rsidRDefault="003478C5" w:rsidP="00D51C6D">
      <w:pPr>
        <w:pStyle w:val="Prrafodelista"/>
        <w:numPr>
          <w:ilvl w:val="0"/>
          <w:numId w:val="16"/>
        </w:numPr>
        <w:spacing w:before="60" w:line="240" w:lineRule="atLeast"/>
        <w:ind w:left="567" w:hanging="283"/>
        <w:textAlignment w:val="baseline"/>
        <w:rPr>
          <w:rFonts w:ascii="Arial" w:hAnsi="Arial" w:cs="Arial"/>
        </w:rPr>
      </w:pPr>
      <w:r w:rsidRPr="00EF6F52">
        <w:rPr>
          <w:rFonts w:ascii="Arial" w:hAnsi="Arial" w:cs="Arial"/>
        </w:rPr>
        <w:t>Que la cesión se formalice, entre la empresa adjudicataria y la empresa cesionaria, en escritura pública.</w:t>
      </w:r>
    </w:p>
    <w:p w:rsidR="003478C5" w:rsidRPr="00EF6F52" w:rsidRDefault="003478C5" w:rsidP="009D1A19">
      <w:pPr>
        <w:spacing w:before="60" w:line="240" w:lineRule="atLeast"/>
        <w:rPr>
          <w:rFonts w:eastAsia="Times New Roman" w:cs="Arial"/>
          <w:szCs w:val="20"/>
          <w:lang w:eastAsia="es-ES"/>
        </w:rPr>
      </w:pPr>
      <w:r w:rsidRPr="00EF6F52">
        <w:rPr>
          <w:rFonts w:eastAsia="Times New Roman" w:cs="Arial"/>
          <w:szCs w:val="20"/>
          <w:lang w:eastAsia="es-ES"/>
        </w:rPr>
        <w:t>3.- La cesionaria quedará subrogada en todos los derechos y obligaciones que corresponderían a la cedente.</w:t>
      </w:r>
    </w:p>
    <w:p w:rsidR="003478C5" w:rsidRPr="00F67BD7" w:rsidRDefault="001221E6" w:rsidP="00172C57">
      <w:pPr>
        <w:pStyle w:val="Ttulo2"/>
      </w:pPr>
      <w:bookmarkStart w:id="167" w:name="_Toc63762800"/>
      <w:r w:rsidRPr="00F67BD7">
        <w:t>38.</w:t>
      </w:r>
      <w:r w:rsidR="00D54ACD" w:rsidRPr="00F67BD7">
        <w:t>-</w:t>
      </w:r>
      <w:r w:rsidRPr="00F67BD7">
        <w:t xml:space="preserve"> </w:t>
      </w:r>
      <w:r w:rsidR="003478C5" w:rsidRPr="00F67BD7">
        <w:t xml:space="preserve">Condiciones y obligaciones de la </w:t>
      </w:r>
      <w:r w:rsidR="006433B8" w:rsidRPr="00F67BD7">
        <w:t>empresa contratista</w:t>
      </w:r>
      <w:bookmarkEnd w:id="167"/>
    </w:p>
    <w:p w:rsidR="003478C5" w:rsidRPr="00F67BD7" w:rsidRDefault="003478C5" w:rsidP="000D05B9">
      <w:pPr>
        <w:pStyle w:val="Ttulo3"/>
      </w:pPr>
      <w:bookmarkStart w:id="168" w:name="_Ref266790337"/>
      <w:bookmarkStart w:id="169" w:name="_Ref266789150"/>
      <w:bookmarkStart w:id="170" w:name="_Ref111620738"/>
      <w:bookmarkStart w:id="171" w:name="_Ref46284924"/>
      <w:bookmarkStart w:id="172" w:name="_Toc445738791"/>
      <w:bookmarkStart w:id="173" w:name="_Toc502914894"/>
      <w:bookmarkStart w:id="174" w:name="_Toc63762801"/>
      <w:r w:rsidRPr="00F67BD7">
        <w:t>38.1</w:t>
      </w:r>
      <w:r w:rsidR="00D54ACD" w:rsidRPr="00F67BD7">
        <w:t>.-</w:t>
      </w:r>
      <w:r w:rsidRPr="00F67BD7">
        <w:t xml:space="preserve"> </w:t>
      </w:r>
      <w:r w:rsidR="006433B8" w:rsidRPr="00F67BD7">
        <w:t>Condiciones generales</w:t>
      </w:r>
      <w:bookmarkEnd w:id="168"/>
      <w:bookmarkEnd w:id="169"/>
      <w:bookmarkEnd w:id="170"/>
      <w:bookmarkEnd w:id="171"/>
      <w:bookmarkEnd w:id="172"/>
      <w:bookmarkEnd w:id="173"/>
      <w:bookmarkEnd w:id="174"/>
    </w:p>
    <w:p w:rsidR="003478C5" w:rsidRPr="00350C9D" w:rsidRDefault="009D1A19" w:rsidP="00350C9D">
      <w:pPr>
        <w:suppressAutoHyphens/>
        <w:spacing w:before="60" w:line="240" w:lineRule="atLeast"/>
        <w:rPr>
          <w:rFonts w:eastAsia="Times New Roman" w:cs="Arial"/>
          <w:szCs w:val="20"/>
          <w:lang w:eastAsia="es-ES"/>
        </w:rPr>
      </w:pPr>
      <w:r w:rsidRPr="00350C9D">
        <w:rPr>
          <w:rFonts w:eastAsia="Times New Roman" w:cs="Arial"/>
          <w:szCs w:val="20"/>
          <w:lang w:eastAsia="es-ES"/>
        </w:rPr>
        <w:t xml:space="preserve">1.- </w:t>
      </w:r>
      <w:r w:rsidR="003478C5" w:rsidRPr="00350C9D">
        <w:rPr>
          <w:rFonts w:eastAsia="Times New Roman" w:cs="Arial"/>
          <w:szCs w:val="20"/>
          <w:lang w:eastAsia="es-ES"/>
        </w:rPr>
        <w:t xml:space="preserve">La empresa o Unión Temporal de Empresas adjudicataria del contrato quedará obligada a ejecutar y entregar a la </w:t>
      </w:r>
      <w:r w:rsidR="004C6120" w:rsidRPr="00350C9D">
        <w:rPr>
          <w:rFonts w:eastAsia="Times New Roman" w:cs="Arial"/>
          <w:szCs w:val="20"/>
          <w:lang w:eastAsia="es-ES"/>
        </w:rPr>
        <w:t>Administración contratante</w:t>
      </w:r>
      <w:r w:rsidR="00F376B1" w:rsidRPr="00350C9D">
        <w:rPr>
          <w:rFonts w:eastAsia="Times New Roman" w:cs="Arial"/>
          <w:szCs w:val="20"/>
          <w:lang w:eastAsia="es-ES"/>
        </w:rPr>
        <w:t xml:space="preserve"> </w:t>
      </w:r>
      <w:r w:rsidR="003478C5" w:rsidRPr="00350C9D">
        <w:rPr>
          <w:rFonts w:eastAsia="Times New Roman" w:cs="Arial"/>
          <w:szCs w:val="20"/>
          <w:lang w:eastAsia="es-ES"/>
        </w:rPr>
        <w:t>las obras proyectadas en los plazos contractuales previstos.</w:t>
      </w:r>
    </w:p>
    <w:p w:rsidR="00D420C4" w:rsidRPr="00F67BD7" w:rsidRDefault="00D420C4" w:rsidP="00D420C4">
      <w:pPr>
        <w:suppressAutoHyphens/>
        <w:spacing w:before="60" w:line="240" w:lineRule="atLeast"/>
        <w:rPr>
          <w:rFonts w:eastAsia="Times New Roman" w:cs="Arial"/>
          <w:szCs w:val="20"/>
          <w:lang w:eastAsia="zh-CN"/>
        </w:rPr>
      </w:pPr>
      <w:r w:rsidRPr="00F67BD7">
        <w:rPr>
          <w:rFonts w:eastAsia="Times New Roman" w:cs="Arial"/>
          <w:szCs w:val="20"/>
          <w:lang w:eastAsia="es-ES"/>
        </w:rPr>
        <w:lastRenderedPageBreak/>
        <w:t xml:space="preserve">2.- </w:t>
      </w:r>
      <w:r w:rsidRPr="00F67BD7">
        <w:rPr>
          <w:rFonts w:eastAsia="Times New Roman" w:cs="Arial"/>
          <w:szCs w:val="20"/>
          <w:lang w:eastAsia="zh-CN"/>
        </w:rPr>
        <w:t>Las obras deberán ejecutarse con estricta sujeción al proyecto y pliegos aprobados, a la normativa de general aplicación y, en todo caso, a las reglas técnicas propias de la naturaleza de los trabajos contratados,</w:t>
      </w:r>
      <w:r w:rsidRPr="00F67BD7">
        <w:rPr>
          <w:rFonts w:eastAsia="Times New Roman" w:cs="Arial"/>
          <w:color w:val="800000"/>
          <w:szCs w:val="20"/>
          <w:lang w:eastAsia="zh-CN"/>
        </w:rPr>
        <w:t xml:space="preserve"> </w:t>
      </w:r>
      <w:r w:rsidRPr="00F67BD7">
        <w:rPr>
          <w:rFonts w:eastAsia="Times New Roman" w:cs="Arial"/>
          <w:szCs w:val="20"/>
          <w:lang w:eastAsia="zh-CN"/>
        </w:rPr>
        <w:t>y conforme a las instrucciones que</w:t>
      </w:r>
      <w:r>
        <w:rPr>
          <w:rFonts w:eastAsia="Times New Roman" w:cs="Arial"/>
          <w:szCs w:val="20"/>
          <w:lang w:eastAsia="zh-CN"/>
        </w:rPr>
        <w:t>,</w:t>
      </w:r>
      <w:r w:rsidRPr="00F67BD7">
        <w:rPr>
          <w:rFonts w:eastAsia="Times New Roman" w:cs="Arial"/>
          <w:szCs w:val="20"/>
          <w:lang w:eastAsia="zh-CN"/>
        </w:rPr>
        <w:t xml:space="preserve"> en interpretación técnica de esta</w:t>
      </w:r>
      <w:r>
        <w:rPr>
          <w:rFonts w:eastAsia="Times New Roman" w:cs="Arial"/>
          <w:szCs w:val="20"/>
          <w:lang w:eastAsia="zh-CN"/>
        </w:rPr>
        <w:t>,</w:t>
      </w:r>
      <w:r w:rsidRPr="00F67BD7">
        <w:rPr>
          <w:rFonts w:eastAsia="Times New Roman" w:cs="Arial"/>
          <w:szCs w:val="20"/>
          <w:lang w:eastAsia="zh-CN"/>
        </w:rPr>
        <w:t xml:space="preserve"> diere a la empresa contratista la Dirección de la obra. Cuando dichas instrucciones fueren de carácter verbal, deberán ser ratificadas por escrito en el más breve plazo posible, para que sean vinculantes para las partes.</w:t>
      </w:r>
    </w:p>
    <w:p w:rsidR="003478C5" w:rsidRPr="00F67BD7" w:rsidRDefault="009D1A19" w:rsidP="009D1A19">
      <w:pPr>
        <w:suppressAutoHyphens/>
        <w:spacing w:before="60" w:line="240" w:lineRule="atLeast"/>
        <w:rPr>
          <w:rFonts w:eastAsia="Times New Roman" w:cs="Arial"/>
          <w:szCs w:val="20"/>
          <w:lang w:eastAsia="zh-CN"/>
        </w:rPr>
      </w:pPr>
      <w:r w:rsidRPr="00F67BD7">
        <w:rPr>
          <w:rFonts w:eastAsia="Times New Roman" w:cs="Arial"/>
          <w:szCs w:val="20"/>
          <w:lang w:eastAsia="es-ES"/>
        </w:rPr>
        <w:t xml:space="preserve">3.- </w:t>
      </w:r>
      <w:r w:rsidR="003478C5" w:rsidRPr="00F67BD7">
        <w:rPr>
          <w:rFonts w:eastAsia="Times New Roman" w:cs="Arial"/>
          <w:szCs w:val="20"/>
          <w:lang w:eastAsia="zh-CN"/>
        </w:rPr>
        <w:t>La ejecución del contrato se realizará a riesgo y ventura de la empresa contratista, sin perjuicio de lo es</w:t>
      </w:r>
      <w:r w:rsidR="00050DCB">
        <w:rPr>
          <w:rFonts w:eastAsia="Times New Roman" w:cs="Arial"/>
          <w:szCs w:val="20"/>
          <w:lang w:eastAsia="zh-CN"/>
        </w:rPr>
        <w:t>tablecido en el artículo</w:t>
      </w:r>
      <w:r w:rsidR="003478C5" w:rsidRPr="00F67BD7">
        <w:rPr>
          <w:rFonts w:eastAsia="Times New Roman" w:cs="Arial"/>
          <w:szCs w:val="20"/>
          <w:lang w:eastAsia="zh-CN"/>
        </w:rPr>
        <w:t xml:space="preserve"> 239 de la LCSP.</w:t>
      </w:r>
    </w:p>
    <w:p w:rsidR="003478C5" w:rsidRPr="00F67BD7" w:rsidRDefault="009D1A19" w:rsidP="009D1A19">
      <w:pPr>
        <w:suppressAutoHyphens/>
        <w:spacing w:before="60" w:line="240" w:lineRule="atLeast"/>
        <w:rPr>
          <w:rFonts w:eastAsia="Times New Roman" w:cs="Arial"/>
          <w:szCs w:val="20"/>
          <w:lang w:eastAsia="zh-CN"/>
        </w:rPr>
      </w:pPr>
      <w:r w:rsidRPr="00F67BD7">
        <w:rPr>
          <w:rFonts w:eastAsia="Times New Roman" w:cs="Arial"/>
          <w:szCs w:val="20"/>
          <w:lang w:eastAsia="es-ES"/>
        </w:rPr>
        <w:t xml:space="preserve">4.- </w:t>
      </w:r>
      <w:r w:rsidR="003478C5" w:rsidRPr="00F67BD7">
        <w:rPr>
          <w:rFonts w:eastAsia="Times New Roman" w:cs="Arial"/>
          <w:szCs w:val="20"/>
          <w:lang w:eastAsia="zh-CN"/>
        </w:rPr>
        <w:t xml:space="preserve">La empresa contratista será responsable del correcto desarrollo y ejecución de las soluciones previstas en el </w:t>
      </w:r>
      <w:r w:rsidR="00F376B1" w:rsidRPr="00F67BD7">
        <w:rPr>
          <w:rFonts w:eastAsia="Times New Roman" w:cs="Arial"/>
          <w:szCs w:val="20"/>
          <w:lang w:eastAsia="zh-CN"/>
        </w:rPr>
        <w:t xml:space="preserve">proyecto </w:t>
      </w:r>
      <w:r w:rsidR="003478C5" w:rsidRPr="00F67BD7">
        <w:rPr>
          <w:rFonts w:eastAsia="Times New Roman" w:cs="Arial"/>
          <w:szCs w:val="20"/>
          <w:lang w:eastAsia="zh-CN"/>
        </w:rPr>
        <w:t>hasta la terminación satisfactoria de las obras.</w:t>
      </w:r>
    </w:p>
    <w:p w:rsidR="003478C5" w:rsidRPr="00EF6F52" w:rsidRDefault="009D1A19" w:rsidP="009D1A19">
      <w:pPr>
        <w:suppressAutoHyphens/>
        <w:spacing w:before="60" w:line="240" w:lineRule="atLeast"/>
        <w:rPr>
          <w:rFonts w:eastAsia="Times New Roman" w:cs="Arial"/>
          <w:szCs w:val="20"/>
          <w:lang w:eastAsia="zh-CN"/>
        </w:rPr>
      </w:pPr>
      <w:r w:rsidRPr="00EF6F52">
        <w:rPr>
          <w:rFonts w:eastAsia="Times New Roman" w:cs="Arial"/>
          <w:szCs w:val="20"/>
          <w:lang w:eastAsia="es-ES"/>
        </w:rPr>
        <w:t xml:space="preserve">5.- </w:t>
      </w:r>
      <w:r w:rsidR="003478C5" w:rsidRPr="00EF6F52">
        <w:rPr>
          <w:rFonts w:eastAsia="Times New Roman" w:cs="Arial"/>
          <w:szCs w:val="20"/>
          <w:lang w:eastAsia="zh-CN"/>
        </w:rPr>
        <w:t>Durante el desarrollo de las obras y hasta que se cumpla el plazo de garantía, la empresa contratista es responsable de los defectos que en la construcción puedan advertirse.</w:t>
      </w:r>
    </w:p>
    <w:p w:rsidR="003478C5" w:rsidRPr="00EF6F52"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EF6F52">
        <w:rPr>
          <w:rFonts w:eastAsia="Times New Roman" w:cs="Arial"/>
          <w:szCs w:val="20"/>
          <w:lang w:eastAsia="zh-CN"/>
        </w:rPr>
        <w:t xml:space="preserve">Si a juicio de la Dirección </w:t>
      </w:r>
      <w:r w:rsidR="00F376B1" w:rsidRPr="00EF6F52">
        <w:rPr>
          <w:rFonts w:eastAsia="Times New Roman" w:cs="Arial"/>
          <w:szCs w:val="20"/>
          <w:lang w:eastAsia="zh-CN"/>
        </w:rPr>
        <w:t xml:space="preserve">facultativa </w:t>
      </w:r>
      <w:r w:rsidRPr="00EF6F52">
        <w:rPr>
          <w:rFonts w:eastAsia="Times New Roman" w:cs="Arial"/>
          <w:szCs w:val="20"/>
          <w:lang w:eastAsia="zh-CN"/>
        </w:rPr>
        <w:t>designada por la Administración, hubiera alguna parte de la obra ejecutada deficientemente, la empresa contratista deberá rehacerla sin derecho a indemnización de ningún género, aunque se hubiera</w:t>
      </w:r>
      <w:r w:rsidR="00D660B7" w:rsidRPr="00EF6F52">
        <w:rPr>
          <w:rFonts w:eastAsia="Times New Roman" w:cs="Arial"/>
          <w:szCs w:val="20"/>
          <w:lang w:eastAsia="zh-CN"/>
        </w:rPr>
        <w:t xml:space="preserve"> </w:t>
      </w:r>
      <w:r w:rsidRPr="00EF6F52">
        <w:rPr>
          <w:rFonts w:eastAsia="Times New Roman" w:cs="Arial"/>
          <w:szCs w:val="20"/>
          <w:lang w:eastAsia="zh-CN"/>
        </w:rPr>
        <w:t>apreciado después de la recepción.</w:t>
      </w:r>
    </w:p>
    <w:p w:rsidR="003478C5" w:rsidRPr="00EF6F52" w:rsidRDefault="003478C5" w:rsidP="009D1A19">
      <w:pPr>
        <w:tabs>
          <w:tab w:val="left" w:pos="0"/>
          <w:tab w:val="left" w:pos="100"/>
          <w:tab w:val="left" w:pos="700"/>
        </w:tabs>
        <w:suppressAutoHyphens/>
        <w:spacing w:before="60" w:line="240" w:lineRule="atLeast"/>
        <w:rPr>
          <w:rFonts w:eastAsia="Times New Roman" w:cs="Arial"/>
          <w:szCs w:val="20"/>
          <w:lang w:eastAsia="zh-CN"/>
        </w:rPr>
      </w:pPr>
      <w:r w:rsidRPr="00EF6F52">
        <w:rPr>
          <w:rFonts w:eastAsia="Times New Roman" w:cs="Arial"/>
          <w:szCs w:val="20"/>
          <w:lang w:eastAsia="zh-CN"/>
        </w:rPr>
        <w:t>Si la dirección estima que las unidades de obra defectuosas o que no cumplen estrictamente las condiciones del contrato son, sin embargo, admisibles, puede proponer a la administración su aceptación, con la consiguiente rebaja en los precios. La empresa contratista, en tal caso, queda obligada a aceptar los precios rebajados fijados por la Administración, salvo que prefiera demoler y reconstruir las unidades defectuosas por su cuenta y con arreglo a las condiciones del contrato.</w:t>
      </w:r>
    </w:p>
    <w:p w:rsidR="003478C5" w:rsidRPr="00731B40" w:rsidRDefault="009D1A19" w:rsidP="009D1A19">
      <w:pPr>
        <w:suppressAutoHyphens/>
        <w:spacing w:before="60" w:line="240" w:lineRule="atLeast"/>
        <w:rPr>
          <w:rFonts w:cs="Arial"/>
          <w:szCs w:val="20"/>
          <w:lang w:eastAsia="zh-CN"/>
        </w:rPr>
      </w:pPr>
      <w:r w:rsidRPr="00731B40">
        <w:rPr>
          <w:rFonts w:eastAsia="Times New Roman" w:cs="Arial"/>
          <w:szCs w:val="20"/>
          <w:lang w:eastAsia="es-ES"/>
        </w:rPr>
        <w:t xml:space="preserve">6.- </w:t>
      </w:r>
      <w:r w:rsidR="003478C5" w:rsidRPr="00731B40">
        <w:rPr>
          <w:rFonts w:cs="Arial"/>
          <w:szCs w:val="20"/>
          <w:lang w:eastAsia="zh-CN"/>
        </w:rPr>
        <w:t xml:space="preserve">La empresa contratista deberá disponer, durante el periodo total de duración de la ejecución del contrato (prórrogas incluidas) y del correspondiente plazo de garantía (ampliaciones incluidas), de un contrato de seguro que cubra su responsabilidad por daños a terceras partes así como el correspondiente de daños a la obra, con las coberturas mínimas a que se hace referencia en las </w:t>
      </w:r>
      <w:hyperlink w:anchor="cl_45" w:history="1">
        <w:r w:rsidR="003478C5" w:rsidRPr="00731B40">
          <w:rPr>
            <w:rStyle w:val="Hipervnculo"/>
            <w:rFonts w:cs="Arial"/>
            <w:b/>
            <w:szCs w:val="20"/>
            <w:lang w:eastAsia="zh-CN"/>
          </w:rPr>
          <w:t xml:space="preserve">cláusulas </w:t>
        </w:r>
        <w:r w:rsidR="001B2B44" w:rsidRPr="00731B40">
          <w:rPr>
            <w:rStyle w:val="Hipervnculo"/>
            <w:rFonts w:cs="Arial"/>
            <w:b/>
            <w:szCs w:val="20"/>
            <w:lang w:eastAsia="zh-CN"/>
          </w:rPr>
          <w:t>45</w:t>
        </w:r>
      </w:hyperlink>
      <w:r w:rsidR="003478C5" w:rsidRPr="00A50253">
        <w:rPr>
          <w:rFonts w:cs="Arial"/>
          <w:szCs w:val="20"/>
          <w:lang w:eastAsia="zh-CN"/>
        </w:rPr>
        <w:t xml:space="preserve"> </w:t>
      </w:r>
      <w:r w:rsidR="003478C5" w:rsidRPr="00731B40">
        <w:rPr>
          <w:rFonts w:cs="Arial"/>
          <w:szCs w:val="20"/>
          <w:lang w:eastAsia="zh-CN"/>
        </w:rPr>
        <w:t>y</w:t>
      </w:r>
      <w:r w:rsidR="003478C5" w:rsidRPr="00A50253">
        <w:rPr>
          <w:rFonts w:cs="Arial"/>
          <w:szCs w:val="20"/>
          <w:lang w:eastAsia="zh-CN"/>
        </w:rPr>
        <w:t xml:space="preserve"> </w:t>
      </w:r>
      <w:hyperlink w:anchor="cl_46" w:history="1">
        <w:r w:rsidR="001B2B44" w:rsidRPr="00731B40">
          <w:rPr>
            <w:rStyle w:val="Hipervnculo"/>
            <w:rFonts w:cs="Arial"/>
            <w:b/>
            <w:szCs w:val="20"/>
            <w:lang w:eastAsia="zh-CN"/>
          </w:rPr>
          <w:t>46</w:t>
        </w:r>
      </w:hyperlink>
      <w:r w:rsidR="003478C5" w:rsidRPr="00731B40">
        <w:rPr>
          <w:rFonts w:cs="Arial"/>
          <w:szCs w:val="20"/>
          <w:lang w:eastAsia="zh-CN"/>
        </w:rPr>
        <w:t xml:space="preserve"> de este pliego, con indicación expresa, entre otros aspectos,</w:t>
      </w:r>
      <w:r w:rsidR="00D660B7" w:rsidRPr="00731B40">
        <w:rPr>
          <w:rFonts w:cs="Arial"/>
          <w:szCs w:val="20"/>
          <w:lang w:eastAsia="zh-CN"/>
        </w:rPr>
        <w:t xml:space="preserve"> </w:t>
      </w:r>
      <w:r w:rsidR="003478C5" w:rsidRPr="00731B40">
        <w:rPr>
          <w:rFonts w:cs="Arial"/>
          <w:szCs w:val="20"/>
          <w:lang w:eastAsia="zh-CN"/>
        </w:rPr>
        <w:t>de las personas aseguradas, coberturas mínimas e importes garantizados, así como del plazo, y por las sumas aseg</w:t>
      </w:r>
      <w:r w:rsidR="006F67AF">
        <w:rPr>
          <w:rFonts w:cs="Arial"/>
          <w:szCs w:val="20"/>
          <w:lang w:eastAsia="zh-CN"/>
        </w:rPr>
        <w:t>uradas que se establecen en el c</w:t>
      </w:r>
      <w:r w:rsidR="003478C5" w:rsidRPr="00731B40">
        <w:rPr>
          <w:rFonts w:cs="Arial"/>
          <w:szCs w:val="20"/>
          <w:lang w:eastAsia="zh-CN"/>
        </w:rPr>
        <w:t>uadro d</w:t>
      </w:r>
      <w:r w:rsidR="006F67AF">
        <w:rPr>
          <w:rFonts w:cs="Arial"/>
          <w:szCs w:val="20"/>
          <w:lang w:eastAsia="zh-CN"/>
        </w:rPr>
        <w:t>e características</w:t>
      </w:r>
      <w:r w:rsidR="003478C5" w:rsidRPr="00731B40">
        <w:rPr>
          <w:rFonts w:cs="Arial"/>
          <w:szCs w:val="20"/>
          <w:lang w:eastAsia="zh-CN"/>
        </w:rPr>
        <w:t xml:space="preserve"> del presente pliego, lo que deberá acreditar en el plazo máximo de un mes</w:t>
      </w:r>
      <w:r w:rsidR="00D660B7" w:rsidRPr="00731B40">
        <w:rPr>
          <w:rFonts w:cs="Arial"/>
          <w:szCs w:val="20"/>
          <w:lang w:eastAsia="zh-CN"/>
        </w:rPr>
        <w:t xml:space="preserve"> </w:t>
      </w:r>
      <w:r w:rsidR="003478C5" w:rsidRPr="00731B40">
        <w:rPr>
          <w:rFonts w:cs="Arial"/>
          <w:szCs w:val="20"/>
          <w:lang w:eastAsia="zh-CN"/>
        </w:rPr>
        <w:t xml:space="preserve">contado desde la firma del contrato, mediante la presentación bien de la póliza original y de los recibos acreditativos del pago de la primas correspondientes, bien de los correspondientes certificados de la entidad aseguradora. La falta de acreditación de cualquiera de los requisitos señalados en este apartado será causa de resolución del contrato, dado el carácter de obligación contractual esencial que tiene esta obligación, a tenor de lo previsto en el </w:t>
      </w:r>
      <w:r w:rsidR="00DA3400">
        <w:rPr>
          <w:rFonts w:cs="Arial"/>
          <w:szCs w:val="20"/>
          <w:lang w:eastAsia="zh-CN"/>
        </w:rPr>
        <w:t>artículo</w:t>
      </w:r>
      <w:r w:rsidR="003478C5" w:rsidRPr="00731B40">
        <w:rPr>
          <w:rFonts w:cs="Arial"/>
          <w:szCs w:val="20"/>
          <w:lang w:eastAsia="zh-CN"/>
        </w:rPr>
        <w:t xml:space="preserve"> 211.1 f) de la LCSP.</w:t>
      </w:r>
    </w:p>
    <w:p w:rsidR="003478C5" w:rsidRPr="00731B40" w:rsidRDefault="003478C5" w:rsidP="009D1A19">
      <w:pPr>
        <w:suppressAutoHyphens/>
        <w:spacing w:before="60" w:line="240" w:lineRule="atLeast"/>
        <w:rPr>
          <w:rFonts w:eastAsia="Times New Roman" w:cs="Arial"/>
          <w:szCs w:val="20"/>
          <w:lang w:eastAsia="zh-CN"/>
        </w:rPr>
      </w:pPr>
      <w:r w:rsidRPr="00731B40">
        <w:rPr>
          <w:rFonts w:eastAsia="Times New Roman" w:cs="Arial"/>
          <w:szCs w:val="20"/>
          <w:lang w:eastAsia="zh-CN"/>
        </w:rPr>
        <w:t xml:space="preserve">En todo caso serán soportados por la empresa adjudicataria los daños y perjuicios en la cuantía de la/s correspondientes franquicia/s y en lo que superen los límites que se establezcan en las distintas pólizas de seguro; así como en los bienes y riesgos no cubiertos </w:t>
      </w:r>
      <w:r w:rsidR="00D72605">
        <w:rPr>
          <w:rFonts w:eastAsia="Times New Roman" w:cs="Arial"/>
          <w:szCs w:val="20"/>
          <w:lang w:eastAsia="zh-CN"/>
        </w:rPr>
        <w:t>por</w:t>
      </w:r>
      <w:r w:rsidRPr="00731B40">
        <w:rPr>
          <w:rFonts w:eastAsia="Times New Roman" w:cs="Arial"/>
          <w:szCs w:val="20"/>
          <w:lang w:eastAsia="zh-CN"/>
        </w:rPr>
        <w:t xml:space="preserve"> las mismas.</w:t>
      </w:r>
    </w:p>
    <w:p w:rsidR="003478C5" w:rsidRPr="00731B40" w:rsidRDefault="00254F68" w:rsidP="00645C2F">
      <w:pPr>
        <w:autoSpaceDE w:val="0"/>
        <w:autoSpaceDN w:val="0"/>
        <w:adjustRightInd w:val="0"/>
        <w:spacing w:before="60" w:line="240" w:lineRule="atLeast"/>
        <w:rPr>
          <w:rFonts w:eastAsia="Times New Roman" w:cs="Arial"/>
          <w:szCs w:val="20"/>
          <w:lang w:eastAsia="es-ES"/>
        </w:rPr>
      </w:pPr>
      <w:r>
        <w:rPr>
          <w:rFonts w:eastAsia="Times New Roman" w:cs="Arial"/>
          <w:szCs w:val="20"/>
          <w:lang w:eastAsia="es-ES"/>
        </w:rPr>
        <w:t xml:space="preserve">7.- </w:t>
      </w:r>
      <w:r w:rsidR="003478C5" w:rsidRPr="00731B40">
        <w:rPr>
          <w:rFonts w:eastAsia="Times New Roman" w:cs="Arial"/>
          <w:szCs w:val="20"/>
          <w:lang w:eastAsia="es-ES"/>
        </w:rPr>
        <w:t>Las empresas que concurran a la licitación aceptan voluntariamente dar transparencia institucional a todos los datos derivados de los procesos de licit</w:t>
      </w:r>
      <w:r w:rsidR="00645C2F" w:rsidRPr="00731B40">
        <w:rPr>
          <w:rFonts w:eastAsia="Times New Roman" w:cs="Arial"/>
          <w:szCs w:val="20"/>
          <w:lang w:eastAsia="es-ES"/>
        </w:rPr>
        <w:t xml:space="preserve">ación, adjudicación y ejecución </w:t>
      </w:r>
      <w:r w:rsidR="003478C5" w:rsidRPr="00731B40">
        <w:rPr>
          <w:rFonts w:eastAsia="Times New Roman" w:cs="Arial"/>
          <w:szCs w:val="20"/>
          <w:lang w:eastAsia="zh-CN"/>
        </w:rPr>
        <w:t>hasta su finalización.</w:t>
      </w:r>
    </w:p>
    <w:p w:rsidR="003478C5" w:rsidRPr="00F67BD7" w:rsidRDefault="003478C5" w:rsidP="000D05B9">
      <w:pPr>
        <w:pStyle w:val="Ttulo3"/>
      </w:pPr>
      <w:bookmarkStart w:id="175" w:name="_Ref510535120"/>
      <w:bookmarkStart w:id="176" w:name="_Ref510535515"/>
      <w:bookmarkStart w:id="177" w:name="_Ref510537550"/>
      <w:bookmarkStart w:id="178" w:name="_Toc63762802"/>
      <w:r w:rsidRPr="00F67BD7">
        <w:t>38.2</w:t>
      </w:r>
      <w:r w:rsidR="00D54ACD" w:rsidRPr="00F67BD7">
        <w:t>.-</w:t>
      </w:r>
      <w:r w:rsidRPr="00F67BD7">
        <w:t xml:space="preserve"> Condiciones especiales de ejecución del contrato</w:t>
      </w:r>
      <w:bookmarkEnd w:id="175"/>
      <w:bookmarkEnd w:id="176"/>
      <w:bookmarkEnd w:id="177"/>
      <w:bookmarkEnd w:id="178"/>
    </w:p>
    <w:p w:rsidR="00981913" w:rsidRPr="00F67BD7" w:rsidRDefault="00981913" w:rsidP="00981913">
      <w:pPr>
        <w:suppressAutoHyphens/>
        <w:spacing w:before="60" w:line="240" w:lineRule="atLeast"/>
        <w:rPr>
          <w:rFonts w:eastAsia="Times New Roman" w:cs="Arial"/>
          <w:szCs w:val="20"/>
          <w:lang w:eastAsia="zh-CN"/>
        </w:rPr>
      </w:pPr>
      <w:r w:rsidRPr="00F67BD7">
        <w:rPr>
          <w:rFonts w:cs="Arial"/>
        </w:rPr>
        <w:t xml:space="preserve">1.- </w:t>
      </w:r>
      <w:r w:rsidRPr="00F67BD7">
        <w:rPr>
          <w:rFonts w:eastAsia="Times New Roman" w:cs="Arial"/>
          <w:szCs w:val="20"/>
          <w:lang w:eastAsia="zh-CN"/>
        </w:rPr>
        <w:t>En su caso, dentro de la primera quincena del mes de diciembre de cada ejercicio presupuestario y, en todo caso, dentro del mes previo a la recepción del contrato, la empresa contratista deberá presentar, conforme al</w:t>
      </w:r>
      <w:r w:rsidR="008D77ED" w:rsidRPr="00F67BD7">
        <w:rPr>
          <w:rFonts w:eastAsia="Times New Roman" w:cs="Arial"/>
          <w:b/>
          <w:szCs w:val="20"/>
          <w:lang w:eastAsia="zh-CN"/>
        </w:rPr>
        <w:t xml:space="preserve"> </w:t>
      </w:r>
      <w:hyperlink w:anchor="Ax_10" w:history="1">
        <w:r w:rsidR="008D77ED" w:rsidRPr="00F67BD7">
          <w:rPr>
            <w:rStyle w:val="Hipervnculo"/>
            <w:rFonts w:eastAsia="Times New Roman" w:cs="Arial"/>
            <w:b/>
            <w:szCs w:val="20"/>
            <w:lang w:eastAsia="zh-CN"/>
          </w:rPr>
          <w:t>A</w:t>
        </w:r>
        <w:r w:rsidR="00833243" w:rsidRPr="00F67BD7">
          <w:rPr>
            <w:rStyle w:val="Hipervnculo"/>
            <w:rFonts w:eastAsia="Times New Roman" w:cs="Arial"/>
            <w:b/>
            <w:szCs w:val="20"/>
            <w:lang w:eastAsia="zh-CN"/>
          </w:rPr>
          <w:t xml:space="preserve">nexo </w:t>
        </w:r>
        <w:r w:rsidR="008D77ED" w:rsidRPr="00F67BD7">
          <w:rPr>
            <w:rStyle w:val="Hipervnculo"/>
            <w:rFonts w:eastAsia="Times New Roman" w:cs="Arial"/>
            <w:b/>
            <w:szCs w:val="20"/>
            <w:lang w:eastAsia="zh-CN"/>
          </w:rPr>
          <w:t>X</w:t>
        </w:r>
      </w:hyperlink>
      <w:r w:rsidRPr="00A50253">
        <w:rPr>
          <w:rFonts w:eastAsia="Times New Roman" w:cs="Arial"/>
          <w:szCs w:val="20"/>
          <w:lang w:eastAsia="zh-CN"/>
        </w:rPr>
        <w:t>,</w:t>
      </w:r>
      <w:r w:rsidRPr="00F67BD7">
        <w:rPr>
          <w:rFonts w:eastAsia="Times New Roman" w:cs="Arial"/>
          <w:szCs w:val="20"/>
          <w:lang w:eastAsia="zh-CN"/>
        </w:rPr>
        <w:t xml:space="preserve"> una evaluación de los criterios de adjudicación y las condiciones especiales de ejecución de carácter social a lo largo de la ejecución del contrato.</w:t>
      </w:r>
    </w:p>
    <w:p w:rsidR="003478C5" w:rsidRPr="00F67BD7" w:rsidRDefault="00981913" w:rsidP="003134A2">
      <w:pPr>
        <w:suppressAutoHyphens/>
        <w:spacing w:before="60" w:line="240" w:lineRule="atLeast"/>
        <w:rPr>
          <w:rFonts w:eastAsia="Times New Roman" w:cs="Arial"/>
          <w:szCs w:val="20"/>
          <w:lang w:eastAsia="zh-CN"/>
        </w:rPr>
      </w:pPr>
      <w:r w:rsidRPr="00F67BD7">
        <w:rPr>
          <w:rFonts w:cs="Arial"/>
        </w:rPr>
        <w:t>2</w:t>
      </w:r>
      <w:r w:rsidR="003134A2" w:rsidRPr="00F67BD7">
        <w:rPr>
          <w:rFonts w:cs="Arial"/>
        </w:rPr>
        <w:t xml:space="preserve">.- </w:t>
      </w:r>
      <w:r w:rsidR="003478C5" w:rsidRPr="00F67BD7">
        <w:rPr>
          <w:rFonts w:eastAsia="Times New Roman" w:cs="Arial"/>
          <w:szCs w:val="20"/>
          <w:lang w:eastAsia="zh-CN"/>
        </w:rPr>
        <w:t>Todas las condiciones especiales de ejecución que formen parte del contrato serán exigidas igualmente a todos los subcontratistas que participen de la ejecución del mismo.</w:t>
      </w:r>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 xml:space="preserve">3.- </w:t>
      </w:r>
      <w:r w:rsidR="003478C5" w:rsidRPr="00F67BD7">
        <w:rPr>
          <w:rFonts w:eastAsia="Times New Roman" w:cs="Arial"/>
          <w:szCs w:val="20"/>
          <w:lang w:eastAsia="zh-CN"/>
        </w:rPr>
        <w:t xml:space="preserve">Además de </w:t>
      </w:r>
      <w:r w:rsidR="00B846A3" w:rsidRPr="00F67BD7">
        <w:rPr>
          <w:rFonts w:eastAsia="Times New Roman" w:cs="Arial"/>
          <w:szCs w:val="20"/>
          <w:lang w:eastAsia="zh-CN"/>
        </w:rPr>
        <w:t>las previstas en</w:t>
      </w:r>
      <w:r w:rsidR="003478C5" w:rsidRPr="00F67BD7">
        <w:rPr>
          <w:rFonts w:eastAsia="Times New Roman" w:cs="Arial"/>
          <w:szCs w:val="20"/>
          <w:lang w:eastAsia="zh-CN"/>
        </w:rPr>
        <w:t xml:space="preserve"> </w:t>
      </w:r>
      <w:r w:rsidR="001F72C7" w:rsidRPr="00F67BD7">
        <w:rPr>
          <w:rFonts w:eastAsia="Times New Roman" w:cs="Arial"/>
          <w:szCs w:val="20"/>
          <w:lang w:eastAsia="zh-CN"/>
        </w:rPr>
        <w:t xml:space="preserve">los </w:t>
      </w:r>
      <w:hyperlink w:anchor="CC_18" w:history="1">
        <w:r w:rsidR="001F72C7" w:rsidRPr="00F67BD7">
          <w:rPr>
            <w:rStyle w:val="Hipervnculo"/>
            <w:rFonts w:eastAsia="Times New Roman" w:cs="Arial"/>
            <w:b/>
            <w:szCs w:val="20"/>
            <w:lang w:eastAsia="zh-CN"/>
          </w:rPr>
          <w:t>apartados 18</w:t>
        </w:r>
      </w:hyperlink>
      <w:r w:rsidR="001F72C7" w:rsidRPr="00870B42">
        <w:rPr>
          <w:rFonts w:eastAsia="Times New Roman" w:cs="Arial"/>
          <w:szCs w:val="20"/>
          <w:lang w:eastAsia="zh-CN"/>
        </w:rPr>
        <w:t xml:space="preserve"> </w:t>
      </w:r>
      <w:r w:rsidR="001F72C7" w:rsidRPr="00F67BD7">
        <w:rPr>
          <w:rFonts w:eastAsia="Times New Roman" w:cs="Arial"/>
          <w:szCs w:val="20"/>
          <w:lang w:eastAsia="zh-CN"/>
        </w:rPr>
        <w:t xml:space="preserve">y </w:t>
      </w:r>
      <w:hyperlink w:anchor="CC_19" w:history="1">
        <w:r w:rsidR="001F72C7" w:rsidRPr="00F67BD7">
          <w:rPr>
            <w:rStyle w:val="Hipervnculo"/>
            <w:rFonts w:eastAsia="Times New Roman" w:cs="Arial"/>
            <w:b/>
            <w:szCs w:val="20"/>
            <w:lang w:eastAsia="zh-CN"/>
          </w:rPr>
          <w:t>19</w:t>
        </w:r>
      </w:hyperlink>
      <w:r w:rsidR="001F72C7" w:rsidRPr="00F67BD7">
        <w:rPr>
          <w:rFonts w:eastAsia="Times New Roman" w:cs="Arial"/>
          <w:szCs w:val="20"/>
          <w:lang w:eastAsia="zh-CN"/>
        </w:rPr>
        <w:t xml:space="preserve"> </w:t>
      </w:r>
      <w:r w:rsidR="003478C5" w:rsidRPr="00F67BD7">
        <w:rPr>
          <w:rFonts w:eastAsia="Times New Roman" w:cs="Arial"/>
          <w:szCs w:val="20"/>
          <w:lang w:eastAsia="zh-CN"/>
        </w:rPr>
        <w:t>del cuadro de características</w:t>
      </w:r>
      <w:r w:rsidR="00870B42">
        <w:rPr>
          <w:rFonts w:eastAsia="Times New Roman" w:cs="Arial"/>
          <w:szCs w:val="20"/>
          <w:lang w:eastAsia="zh-CN"/>
        </w:rPr>
        <w:t>,</w:t>
      </w:r>
      <w:r w:rsidR="003478C5" w:rsidRPr="00F67BD7">
        <w:rPr>
          <w:rFonts w:eastAsia="Times New Roman" w:cs="Arial"/>
          <w:szCs w:val="20"/>
          <w:lang w:eastAsia="zh-CN"/>
        </w:rPr>
        <w:t xml:space="preserve"> son obligaciones especiales de ejecución las </w:t>
      </w:r>
      <w:r w:rsidR="00390EB4" w:rsidRPr="00F67BD7">
        <w:rPr>
          <w:rFonts w:eastAsia="Times New Roman" w:cs="Arial"/>
          <w:szCs w:val="20"/>
          <w:lang w:eastAsia="zh-CN"/>
        </w:rPr>
        <w:t>que se detallan a continuación:</w:t>
      </w:r>
    </w:p>
    <w:p w:rsidR="003478C5" w:rsidRPr="00F67BD7" w:rsidRDefault="003478C5" w:rsidP="00AD425F">
      <w:pPr>
        <w:pStyle w:val="Ttulo4"/>
        <w:spacing w:before="120" w:after="0"/>
        <w:rPr>
          <w:bCs w:val="0"/>
          <w:lang w:eastAsia="es-ES_tradnl"/>
        </w:rPr>
      </w:pPr>
      <w:bookmarkStart w:id="179" w:name="_38.2.1.-_Obligaciones_sociales"/>
      <w:bookmarkStart w:id="180" w:name="cl_38_2_1"/>
      <w:bookmarkStart w:id="181" w:name="_Toc445738792"/>
      <w:bookmarkStart w:id="182" w:name="_Toc502914895"/>
      <w:bookmarkStart w:id="183" w:name="_Toc63762803"/>
      <w:bookmarkEnd w:id="179"/>
      <w:r w:rsidRPr="00F67BD7">
        <w:rPr>
          <w:bCs w:val="0"/>
          <w:lang w:eastAsia="es-ES_tradnl"/>
        </w:rPr>
        <w:lastRenderedPageBreak/>
        <w:t>38.2.1</w:t>
      </w:r>
      <w:r w:rsidR="00D54ACD" w:rsidRPr="00F67BD7">
        <w:rPr>
          <w:bCs w:val="0"/>
          <w:lang w:eastAsia="es-ES_tradnl"/>
        </w:rPr>
        <w:t>.-</w:t>
      </w:r>
      <w:r w:rsidRPr="00F67BD7">
        <w:rPr>
          <w:bCs w:val="0"/>
          <w:lang w:eastAsia="es-ES_tradnl"/>
        </w:rPr>
        <w:t xml:space="preserve"> </w:t>
      </w:r>
      <w:bookmarkEnd w:id="180"/>
      <w:r w:rsidRPr="00F67BD7">
        <w:rPr>
          <w:bCs w:val="0"/>
          <w:lang w:eastAsia="es-ES_tradnl"/>
        </w:rPr>
        <w:t>Obligaciones sociales de la empresa contratista en materia laboral, de seguridad social y de seguridad y salud en el trabajo</w:t>
      </w:r>
      <w:bookmarkEnd w:id="181"/>
      <w:bookmarkEnd w:id="182"/>
      <w:bookmarkEnd w:id="183"/>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 xml:space="preserve">1.- </w:t>
      </w:r>
      <w:r w:rsidR="003478C5" w:rsidRPr="00F67BD7">
        <w:rPr>
          <w:rFonts w:eastAsia="Times New Roman" w:cs="Arial"/>
          <w:szCs w:val="20"/>
          <w:lang w:eastAsia="zh-CN"/>
        </w:rPr>
        <w:t xml:space="preserve">La contratista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cumplir todas las disposiciones legales, reglamentarias y convencionales vigentes en materia laboral, seguridad social, y seguridad y salud en el trabajo. En particular,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aplicar las condiciones de trabajo del Convenio Colectivo de la </w:t>
      </w:r>
      <w:r w:rsidR="00EF6A1D" w:rsidRPr="00F67BD7">
        <w:rPr>
          <w:rFonts w:eastAsia="Times New Roman" w:cs="Arial"/>
          <w:szCs w:val="20"/>
          <w:lang w:eastAsia="zh-CN"/>
        </w:rPr>
        <w:t>Construcción</w:t>
      </w:r>
      <w:r w:rsidR="003478C5" w:rsidRPr="00F67BD7">
        <w:rPr>
          <w:rFonts w:eastAsia="Times New Roman" w:cs="Arial"/>
          <w:szCs w:val="20"/>
          <w:lang w:eastAsia="zh-CN"/>
        </w:rPr>
        <w:t xml:space="preserve"> y Obras </w:t>
      </w:r>
      <w:r w:rsidR="00EF6A1D" w:rsidRPr="00F67BD7">
        <w:rPr>
          <w:rFonts w:eastAsia="Times New Roman" w:cs="Arial"/>
          <w:szCs w:val="20"/>
          <w:lang w:eastAsia="zh-CN"/>
        </w:rPr>
        <w:t>Publicas</w:t>
      </w:r>
      <w:r w:rsidR="003478C5" w:rsidRPr="00F67BD7">
        <w:rPr>
          <w:rFonts w:eastAsia="Times New Roman" w:cs="Arial"/>
          <w:szCs w:val="20"/>
          <w:lang w:eastAsia="zh-CN"/>
        </w:rPr>
        <w:t xml:space="preserve"> de </w:t>
      </w:r>
      <w:proofErr w:type="spellStart"/>
      <w:r w:rsidR="003478C5" w:rsidRPr="00F67BD7">
        <w:rPr>
          <w:rFonts w:eastAsia="Times New Roman" w:cs="Arial"/>
          <w:szCs w:val="20"/>
          <w:lang w:eastAsia="zh-CN"/>
        </w:rPr>
        <w:t>Gipuzkoa</w:t>
      </w:r>
      <w:proofErr w:type="spellEnd"/>
      <w:r w:rsidR="003478C5" w:rsidRPr="00F67BD7">
        <w:rPr>
          <w:rFonts w:eastAsia="Times New Roman" w:cs="Arial"/>
          <w:szCs w:val="20"/>
          <w:lang w:eastAsia="zh-CN"/>
        </w:rPr>
        <w:t xml:space="preserve">, sin perjuicio de otros convenios o pactos de empresa que estuvieran en vigor y mejoren lo dispuesto en aquel, siendo de su exclusiva responsabilidad todo lo referente a accidentes de trabajo. En concreto,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ejecutar a su cargo y con toda diligencia el </w:t>
      </w:r>
      <w:r w:rsidR="008D3CE9" w:rsidRPr="00F67BD7">
        <w:rPr>
          <w:rFonts w:eastAsia="Times New Roman" w:cs="Arial"/>
          <w:szCs w:val="20"/>
          <w:lang w:eastAsia="zh-CN"/>
        </w:rPr>
        <w:t>p</w:t>
      </w:r>
      <w:r w:rsidR="003478C5" w:rsidRPr="00F67BD7">
        <w:rPr>
          <w:rFonts w:eastAsia="Times New Roman" w:cs="Arial"/>
          <w:szCs w:val="20"/>
          <w:lang w:eastAsia="zh-CN"/>
        </w:rPr>
        <w:t xml:space="preserve">lan de </w:t>
      </w:r>
      <w:r w:rsidR="008D3CE9" w:rsidRPr="00F67BD7">
        <w:rPr>
          <w:rFonts w:eastAsia="Times New Roman" w:cs="Arial"/>
          <w:szCs w:val="20"/>
          <w:lang w:eastAsia="zh-CN"/>
        </w:rPr>
        <w:t>s</w:t>
      </w:r>
      <w:r w:rsidR="003478C5" w:rsidRPr="00F67BD7">
        <w:rPr>
          <w:rFonts w:eastAsia="Times New Roman" w:cs="Arial"/>
          <w:szCs w:val="20"/>
          <w:lang w:eastAsia="zh-CN"/>
        </w:rPr>
        <w:t xml:space="preserve">eguridad y </w:t>
      </w:r>
      <w:r w:rsidR="008D3CE9" w:rsidRPr="00F67BD7">
        <w:rPr>
          <w:rFonts w:eastAsia="Times New Roman" w:cs="Arial"/>
          <w:szCs w:val="20"/>
          <w:lang w:eastAsia="zh-CN"/>
        </w:rPr>
        <w:t>s</w:t>
      </w:r>
      <w:r w:rsidR="003478C5" w:rsidRPr="00F67BD7">
        <w:rPr>
          <w:rFonts w:eastAsia="Times New Roman" w:cs="Arial"/>
          <w:szCs w:val="20"/>
          <w:lang w:eastAsia="zh-CN"/>
        </w:rPr>
        <w:t xml:space="preserve">alud, redactado y aprobado conforme a lo dispuesto en el Real Decreto 1627/1997, de 24 de octubre, por el que se establecen disposiciones </w:t>
      </w:r>
      <w:r w:rsidR="00EF6A1D" w:rsidRPr="00F67BD7">
        <w:rPr>
          <w:rFonts w:eastAsia="Times New Roman" w:cs="Arial"/>
          <w:szCs w:val="20"/>
          <w:lang w:eastAsia="zh-CN"/>
        </w:rPr>
        <w:t>mínimas</w:t>
      </w:r>
      <w:r w:rsidR="003478C5" w:rsidRPr="00F67BD7">
        <w:rPr>
          <w:rFonts w:eastAsia="Times New Roman" w:cs="Arial"/>
          <w:szCs w:val="20"/>
          <w:lang w:eastAsia="zh-CN"/>
        </w:rPr>
        <w:t xml:space="preserve"> de seguridad y salud en las obras de </w:t>
      </w:r>
      <w:r w:rsidR="00EF6A1D" w:rsidRPr="00F67BD7">
        <w:rPr>
          <w:rFonts w:eastAsia="Times New Roman" w:cs="Arial"/>
          <w:szCs w:val="20"/>
          <w:lang w:eastAsia="zh-CN"/>
        </w:rPr>
        <w:t>construcción</w:t>
      </w:r>
      <w:r w:rsidR="003478C5" w:rsidRPr="00F67BD7">
        <w:rPr>
          <w:rFonts w:eastAsia="Times New Roman" w:cs="Arial"/>
          <w:szCs w:val="20"/>
          <w:lang w:eastAsia="zh-CN"/>
        </w:rPr>
        <w:t>, y conforme a lo dispuesto en este pliego. El incumplimiento por parte de la empresa contratista no implicará responsabilidad alguna para la entidad contratante.</w:t>
      </w:r>
    </w:p>
    <w:p w:rsidR="00CC328C" w:rsidRPr="00F67BD7" w:rsidRDefault="003134A2" w:rsidP="003134A2">
      <w:pPr>
        <w:tabs>
          <w:tab w:val="left" w:pos="7830"/>
        </w:tabs>
        <w:suppressAutoHyphens/>
        <w:spacing w:before="60" w:line="240" w:lineRule="atLeast"/>
        <w:rPr>
          <w:rFonts w:cs="Arial"/>
          <w:color w:val="000000"/>
          <w:szCs w:val="20"/>
        </w:rPr>
      </w:pPr>
      <w:bookmarkStart w:id="184" w:name="cl_38_2_1_2"/>
      <w:r w:rsidRPr="00F67BD7">
        <w:rPr>
          <w:rFonts w:cs="Arial"/>
        </w:rPr>
        <w:t xml:space="preserve">2.- </w:t>
      </w:r>
      <w:bookmarkEnd w:id="184"/>
      <w:r w:rsidR="00CC328C" w:rsidRPr="00F67BD7">
        <w:rPr>
          <w:rFonts w:cs="Arial"/>
          <w:color w:val="000000"/>
          <w:szCs w:val="20"/>
        </w:rPr>
        <w:t xml:space="preserve">Con carácter previo a la firma del acta de comprobación de replanteo así como en </w:t>
      </w:r>
      <w:r w:rsidR="0057205F" w:rsidRPr="00F67BD7">
        <w:rPr>
          <w:rFonts w:cs="Arial"/>
          <w:color w:val="000000"/>
          <w:szCs w:val="20"/>
        </w:rPr>
        <w:t>un</w:t>
      </w:r>
      <w:r w:rsidR="00F376B1" w:rsidRPr="00F67BD7">
        <w:rPr>
          <w:rFonts w:cs="Arial"/>
          <w:color w:val="000000"/>
          <w:szCs w:val="20"/>
        </w:rPr>
        <w:t xml:space="preserve"> </w:t>
      </w:r>
      <w:r w:rsidR="00CC328C" w:rsidRPr="00F67BD7">
        <w:rPr>
          <w:rFonts w:cs="Arial"/>
          <w:color w:val="000000"/>
          <w:szCs w:val="20"/>
        </w:rPr>
        <w:t>momento anterior al levantamiento del acta de recepción de los trabajos o en el momento que el órgano de contratación o la persona responsable del contrato lo estime oportuno, la empresa adjudicataria deberá apor</w:t>
      </w:r>
      <w:r w:rsidR="00390EB4" w:rsidRPr="00F67BD7">
        <w:rPr>
          <w:rFonts w:cs="Arial"/>
          <w:color w:val="000000"/>
          <w:szCs w:val="20"/>
        </w:rPr>
        <w:t>tar la siguiente documentación:</w:t>
      </w:r>
    </w:p>
    <w:p w:rsidR="00CC328C" w:rsidRPr="00376379" w:rsidRDefault="00D626F8" w:rsidP="00376379">
      <w:pPr>
        <w:spacing w:before="60" w:line="240" w:lineRule="atLeast"/>
        <w:ind w:left="851" w:hanging="284"/>
        <w:rPr>
          <w:rFonts w:eastAsia="Cambria" w:cs="Arial"/>
        </w:rPr>
      </w:pPr>
      <w:r w:rsidRPr="00376379">
        <w:rPr>
          <w:rFonts w:eastAsia="Cambria" w:cs="Arial"/>
        </w:rPr>
        <w:t>-</w:t>
      </w:r>
      <w:r w:rsidR="003E73F8" w:rsidRPr="00376379">
        <w:rPr>
          <w:rFonts w:eastAsia="Cambria" w:cs="Arial"/>
        </w:rPr>
        <w:tab/>
      </w:r>
      <w:r w:rsidR="00CC328C" w:rsidRPr="00376379">
        <w:rPr>
          <w:rFonts w:eastAsia="Cambria" w:cs="Arial"/>
        </w:rPr>
        <w:t xml:space="preserve">Declaración </w:t>
      </w:r>
      <w:r w:rsidR="00942576">
        <w:rPr>
          <w:rFonts w:eastAsia="Cambria" w:cs="Arial"/>
        </w:rPr>
        <w:t>responsable</w:t>
      </w:r>
      <w:r w:rsidR="00CC328C" w:rsidRPr="00376379">
        <w:rPr>
          <w:rFonts w:eastAsia="Cambria" w:cs="Arial"/>
        </w:rPr>
        <w:t xml:space="preserve"> de la relación nominal y el número de personas adscritas a la ejecución del contrato, con indicación de sexo, jornada laboral, categoría profesional, duración de su</w:t>
      </w:r>
      <w:r w:rsidR="00390EB4" w:rsidRPr="00376379">
        <w:rPr>
          <w:rFonts w:eastAsia="Cambria" w:cs="Arial"/>
        </w:rPr>
        <w:t xml:space="preserve"> contrato, y costes salariales.</w:t>
      </w:r>
    </w:p>
    <w:p w:rsidR="00CC328C" w:rsidRPr="00376379" w:rsidRDefault="00D626F8" w:rsidP="00376379">
      <w:pPr>
        <w:spacing w:before="60" w:line="240" w:lineRule="atLeast"/>
        <w:ind w:left="851" w:hanging="284"/>
        <w:rPr>
          <w:rFonts w:eastAsia="Cambria" w:cs="Arial"/>
        </w:rPr>
      </w:pPr>
      <w:r w:rsidRPr="00376379">
        <w:rPr>
          <w:rFonts w:eastAsia="Cambria" w:cs="Arial"/>
        </w:rPr>
        <w:t>-</w:t>
      </w:r>
      <w:r w:rsidR="003E73F8" w:rsidRPr="00376379">
        <w:rPr>
          <w:rFonts w:eastAsia="Cambria" w:cs="Arial"/>
        </w:rPr>
        <w:tab/>
      </w:r>
      <w:r w:rsidR="00CC328C" w:rsidRPr="00376379">
        <w:rPr>
          <w:rFonts w:eastAsia="Cambria" w:cs="Arial"/>
        </w:rPr>
        <w:t xml:space="preserve">Informe ITA (Informe de Trabajadores en Alta, emitido por la Seguridad Social) e informe certificado emitido por la Seguridad Social con declaración nominal de las personas trabajadoras, la antigüedad en la empresa y </w:t>
      </w:r>
      <w:r w:rsidR="00390EB4" w:rsidRPr="00376379">
        <w:rPr>
          <w:rFonts w:eastAsia="Cambria" w:cs="Arial"/>
        </w:rPr>
        <w:t>las bases de cotización.</w:t>
      </w:r>
    </w:p>
    <w:p w:rsidR="00CC328C" w:rsidRPr="00376379" w:rsidRDefault="00D626F8" w:rsidP="002A7B22">
      <w:pPr>
        <w:spacing w:before="60" w:line="240" w:lineRule="atLeast"/>
        <w:ind w:left="851" w:hanging="284"/>
        <w:rPr>
          <w:rFonts w:eastAsia="Cambria" w:cs="Arial"/>
        </w:rPr>
      </w:pPr>
      <w:r w:rsidRPr="00376379">
        <w:rPr>
          <w:rFonts w:eastAsia="Cambria" w:cs="Arial"/>
        </w:rPr>
        <w:t>-</w:t>
      </w:r>
      <w:r w:rsidR="003E73F8" w:rsidRPr="00376379">
        <w:rPr>
          <w:rFonts w:eastAsia="Cambria" w:cs="Arial"/>
        </w:rPr>
        <w:tab/>
      </w:r>
      <w:r w:rsidR="00CC328C" w:rsidRPr="00376379">
        <w:rPr>
          <w:rFonts w:eastAsia="Cambria" w:cs="Arial"/>
        </w:rPr>
        <w:t xml:space="preserve">En su caso, </w:t>
      </w:r>
      <w:r w:rsidR="00A50B91">
        <w:rPr>
          <w:rFonts w:eastAsia="Cambria" w:cs="Arial"/>
        </w:rPr>
        <w:t>RNT</w:t>
      </w:r>
      <w:r w:rsidR="00CC328C" w:rsidRPr="00376379">
        <w:rPr>
          <w:rFonts w:eastAsia="Cambria" w:cs="Arial"/>
        </w:rPr>
        <w:t xml:space="preserve"> y </w:t>
      </w:r>
      <w:r w:rsidR="00A50B91">
        <w:rPr>
          <w:rFonts w:eastAsia="Cambria" w:cs="Arial"/>
        </w:rPr>
        <w:t>RLC</w:t>
      </w:r>
      <w:r w:rsidR="00CC328C" w:rsidRPr="00376379">
        <w:rPr>
          <w:rFonts w:eastAsia="Cambria" w:cs="Arial"/>
        </w:rPr>
        <w:t xml:space="preserve"> de la empresa o copia de los contratos de trabajo en modelo estandarizado del Serv</w:t>
      </w:r>
      <w:r w:rsidR="00390EB4" w:rsidRPr="00376379">
        <w:rPr>
          <w:rFonts w:eastAsia="Cambria" w:cs="Arial"/>
        </w:rPr>
        <w:t xml:space="preserve">icio Público Estatal </w:t>
      </w:r>
      <w:r w:rsidR="002A7B22">
        <w:rPr>
          <w:rFonts w:eastAsia="Cambria" w:cs="Arial"/>
        </w:rPr>
        <w:t>de Empleo</w:t>
      </w:r>
      <w:r w:rsidR="00CC328C" w:rsidRPr="00376379">
        <w:rPr>
          <w:rFonts w:eastAsia="Cambria" w:cs="Arial"/>
        </w:rPr>
        <w:t>.</w:t>
      </w:r>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 xml:space="preserve">3.- </w:t>
      </w:r>
      <w:r w:rsidR="003478C5" w:rsidRPr="00F67BD7">
        <w:rPr>
          <w:rFonts w:eastAsia="Times New Roman" w:cs="Arial"/>
          <w:szCs w:val="20"/>
          <w:lang w:eastAsia="zh-CN"/>
        </w:rPr>
        <w:t xml:space="preserve">La empresa contratista, igualmente,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justificar, </w:t>
      </w:r>
      <w:r w:rsidR="00EF6A1D" w:rsidRPr="00F67BD7">
        <w:rPr>
          <w:rFonts w:eastAsia="Times New Roman" w:cs="Arial"/>
          <w:szCs w:val="20"/>
          <w:lang w:eastAsia="zh-CN"/>
        </w:rPr>
        <w:t>después</w:t>
      </w:r>
      <w:r w:rsidR="003478C5" w:rsidRPr="00F67BD7">
        <w:rPr>
          <w:rFonts w:eastAsia="Times New Roman" w:cs="Arial"/>
          <w:szCs w:val="20"/>
          <w:lang w:eastAsia="zh-CN"/>
        </w:rPr>
        <w:t xml:space="preserve"> de haber solicitado a las empresas subcontratadas los datos oportunos, que estas empresas </w:t>
      </w:r>
      <w:r w:rsidR="00EF6A1D" w:rsidRPr="00F67BD7">
        <w:rPr>
          <w:rFonts w:eastAsia="Times New Roman" w:cs="Arial"/>
          <w:szCs w:val="20"/>
          <w:lang w:eastAsia="zh-CN"/>
        </w:rPr>
        <w:t>también</w:t>
      </w:r>
      <w:r w:rsidR="003478C5" w:rsidRPr="00F67BD7">
        <w:rPr>
          <w:rFonts w:eastAsia="Times New Roman" w:cs="Arial"/>
          <w:szCs w:val="20"/>
          <w:lang w:eastAsia="zh-CN"/>
        </w:rPr>
        <w:t xml:space="preserve"> aplican en la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de las obras las citadas disposiciones vigentes en materia laboral y de seguridad social, y </w:t>
      </w:r>
      <w:r w:rsidR="00EF6A1D" w:rsidRPr="00F67BD7">
        <w:rPr>
          <w:rFonts w:eastAsia="Times New Roman" w:cs="Arial"/>
          <w:szCs w:val="20"/>
          <w:lang w:eastAsia="zh-CN"/>
        </w:rPr>
        <w:t>más</w:t>
      </w:r>
      <w:r w:rsidR="003478C5" w:rsidRPr="00F67BD7">
        <w:rPr>
          <w:rFonts w:eastAsia="Times New Roman" w:cs="Arial"/>
          <w:szCs w:val="20"/>
          <w:lang w:eastAsia="zh-CN"/>
        </w:rPr>
        <w:t xml:space="preserve"> concretamente, las condiciones de trabajo del citado Convenio Colectivo de la </w:t>
      </w:r>
      <w:r w:rsidR="00EF6A1D" w:rsidRPr="00F67BD7">
        <w:rPr>
          <w:rFonts w:eastAsia="Times New Roman" w:cs="Arial"/>
          <w:szCs w:val="20"/>
          <w:lang w:eastAsia="zh-CN"/>
        </w:rPr>
        <w:t>Construcción</w:t>
      </w:r>
      <w:r w:rsidR="003478C5" w:rsidRPr="00F67BD7">
        <w:rPr>
          <w:rFonts w:eastAsia="Times New Roman" w:cs="Arial"/>
          <w:szCs w:val="20"/>
          <w:lang w:eastAsia="zh-CN"/>
        </w:rPr>
        <w:t xml:space="preserve"> y Obras </w:t>
      </w:r>
      <w:r w:rsidR="00EF6A1D" w:rsidRPr="00F67BD7">
        <w:rPr>
          <w:rFonts w:eastAsia="Times New Roman" w:cs="Arial"/>
          <w:szCs w:val="20"/>
          <w:lang w:eastAsia="zh-CN"/>
        </w:rPr>
        <w:t>Públicas</w:t>
      </w:r>
      <w:r w:rsidR="003478C5" w:rsidRPr="00F67BD7">
        <w:rPr>
          <w:rFonts w:eastAsia="Times New Roman" w:cs="Arial"/>
          <w:szCs w:val="20"/>
          <w:lang w:eastAsia="zh-CN"/>
        </w:rPr>
        <w:t xml:space="preserve"> de </w:t>
      </w:r>
      <w:proofErr w:type="spellStart"/>
      <w:r w:rsidR="003478C5" w:rsidRPr="00F67BD7">
        <w:rPr>
          <w:rFonts w:eastAsia="Times New Roman" w:cs="Arial"/>
          <w:szCs w:val="20"/>
          <w:lang w:eastAsia="zh-CN"/>
        </w:rPr>
        <w:t>Gipuzkoa</w:t>
      </w:r>
      <w:proofErr w:type="spellEnd"/>
      <w:r w:rsidR="003478C5" w:rsidRPr="00F67BD7">
        <w:rPr>
          <w:rFonts w:eastAsia="Times New Roman" w:cs="Arial"/>
          <w:szCs w:val="20"/>
          <w:lang w:eastAsia="zh-CN"/>
        </w:rPr>
        <w:t xml:space="preserve"> sin perjuicio de otros convenios o pactos de empresa que estuvieran en vigor y mejoren lo dispuesto en aquel, </w:t>
      </w:r>
      <w:r w:rsidR="00EF6A1D" w:rsidRPr="00F67BD7">
        <w:rPr>
          <w:rFonts w:eastAsia="Times New Roman" w:cs="Arial"/>
          <w:szCs w:val="20"/>
          <w:lang w:eastAsia="zh-CN"/>
        </w:rPr>
        <w:t>as</w:t>
      </w:r>
      <w:r w:rsidR="004C6120" w:rsidRPr="00F67BD7">
        <w:rPr>
          <w:rFonts w:eastAsia="Times New Roman" w:cs="Arial"/>
          <w:szCs w:val="20"/>
          <w:lang w:eastAsia="zh-CN"/>
        </w:rPr>
        <w:t>í</w:t>
      </w:r>
      <w:r w:rsidR="003478C5" w:rsidRPr="00F67BD7">
        <w:rPr>
          <w:rFonts w:eastAsia="Times New Roman" w:cs="Arial"/>
          <w:szCs w:val="20"/>
          <w:lang w:eastAsia="zh-CN"/>
        </w:rPr>
        <w:t xml:space="preserve"> como las obligaciones en materia de seguridad y salud laboral.</w:t>
      </w:r>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 xml:space="preserve">4.- </w:t>
      </w:r>
      <w:r w:rsidR="003478C5" w:rsidRPr="00F67BD7">
        <w:rPr>
          <w:rFonts w:eastAsia="Times New Roman" w:cs="Arial"/>
          <w:szCs w:val="20"/>
          <w:lang w:eastAsia="zh-CN"/>
        </w:rPr>
        <w:t>La empresa contratista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rsidR="00302A78" w:rsidRPr="00883A3D" w:rsidRDefault="00302A78" w:rsidP="00302A78">
      <w:pPr>
        <w:suppressAutoHyphens/>
        <w:spacing w:before="60" w:line="240" w:lineRule="atLeast"/>
        <w:rPr>
          <w:rFonts w:cs="Arial"/>
        </w:rPr>
      </w:pPr>
      <w:r w:rsidRPr="005C299E">
        <w:rPr>
          <w:rFonts w:cs="Arial"/>
        </w:rPr>
        <w:t xml:space="preserve">5.- </w:t>
      </w:r>
      <w:r>
        <w:rPr>
          <w:rFonts w:cs="Arial"/>
        </w:rPr>
        <w:t>La contratista deberá</w:t>
      </w:r>
      <w:r w:rsidRPr="00D06E7D">
        <w:rPr>
          <w:rFonts w:cs="Arial"/>
        </w:rPr>
        <w:t xml:space="preserve"> </w:t>
      </w:r>
      <w:r w:rsidRPr="00BC0B46">
        <w:rPr>
          <w:rFonts w:cs="Arial"/>
        </w:rPr>
        <w:t>indicar el convenio colectivo que será de aplicación</w:t>
      </w:r>
      <w:r>
        <w:rPr>
          <w:rFonts w:cs="Arial"/>
        </w:rPr>
        <w:t xml:space="preserve"> a los trabajadores y las trabajadoras</w:t>
      </w:r>
      <w:r w:rsidRPr="004F2CD4">
        <w:rPr>
          <w:rFonts w:cs="Arial"/>
        </w:rPr>
        <w:t xml:space="preserve"> que realicen </w:t>
      </w:r>
      <w:r w:rsidRPr="00BC0B46">
        <w:rPr>
          <w:rFonts w:cs="Arial"/>
        </w:rPr>
        <w:t>la actividad objeto del contrato</w:t>
      </w:r>
      <w:r>
        <w:rPr>
          <w:rFonts w:cs="Arial"/>
        </w:rPr>
        <w:t>. A tal efecto</w:t>
      </w:r>
      <w:r w:rsidR="00DA24F4">
        <w:rPr>
          <w:rFonts w:cs="Arial"/>
        </w:rPr>
        <w:t>,</w:t>
      </w:r>
      <w:r w:rsidRPr="00BC0B46">
        <w:rPr>
          <w:rFonts w:cs="Arial"/>
        </w:rPr>
        <w:t xml:space="preserve"> tendrá la obligación de facilitar cuanta información se requiera sobre las condiciones de trabajo que, una vez adjudicado, se apliquen efectivamente a </w:t>
      </w:r>
      <w:r w:rsidRPr="004F2CD4">
        <w:rPr>
          <w:rFonts w:cs="Arial"/>
        </w:rPr>
        <w:t>esos trabajadores y trabajadoras</w:t>
      </w:r>
      <w:r w:rsidRPr="00BC0B46">
        <w:rPr>
          <w:rFonts w:cs="Arial"/>
        </w:rPr>
        <w:t>.</w:t>
      </w:r>
    </w:p>
    <w:p w:rsidR="003478C5" w:rsidRPr="00F67BD7" w:rsidRDefault="00FA071A" w:rsidP="003134A2">
      <w:pPr>
        <w:suppressAutoHyphens/>
        <w:spacing w:before="60" w:line="240" w:lineRule="atLeast"/>
        <w:rPr>
          <w:rFonts w:eastAsia="Times New Roman" w:cs="Arial"/>
          <w:szCs w:val="20"/>
          <w:lang w:eastAsia="zh-CN"/>
        </w:rPr>
      </w:pPr>
      <w:r w:rsidRPr="00F67BD7">
        <w:rPr>
          <w:rFonts w:cs="Arial"/>
        </w:rPr>
        <w:t>6</w:t>
      </w:r>
      <w:r w:rsidR="003134A2" w:rsidRPr="00F67BD7">
        <w:rPr>
          <w:rFonts w:cs="Arial"/>
        </w:rPr>
        <w:t xml:space="preserve">.- </w:t>
      </w:r>
      <w:r w:rsidR="003478C5" w:rsidRPr="00F67BD7">
        <w:rPr>
          <w:rFonts w:eastAsia="Times New Roman" w:cs="Arial"/>
          <w:szCs w:val="20"/>
          <w:lang w:eastAsia="zh-CN"/>
        </w:rPr>
        <w:t>Cualquier modificación en las condiciones laborales del personal adscrito</w:t>
      </w:r>
      <w:r w:rsidR="00F91225">
        <w:rPr>
          <w:rFonts w:eastAsia="Times New Roman" w:cs="Arial"/>
          <w:szCs w:val="20"/>
          <w:lang w:eastAsia="zh-CN"/>
        </w:rPr>
        <w:t xml:space="preserve"> que afecte</w:t>
      </w:r>
      <w:r w:rsidR="003478C5" w:rsidRPr="00F67BD7">
        <w:rPr>
          <w:rFonts w:eastAsia="Times New Roman" w:cs="Arial"/>
          <w:szCs w:val="20"/>
          <w:lang w:eastAsia="zh-CN"/>
        </w:rPr>
        <w:t xml:space="preserve"> a las establecidas por </w:t>
      </w:r>
      <w:r w:rsidR="00F91225">
        <w:rPr>
          <w:rFonts w:eastAsia="Times New Roman" w:cs="Arial"/>
          <w:szCs w:val="20"/>
          <w:lang w:eastAsia="zh-CN"/>
        </w:rPr>
        <w:t xml:space="preserve">el </w:t>
      </w:r>
      <w:r w:rsidR="003478C5" w:rsidRPr="00F67BD7">
        <w:rPr>
          <w:rFonts w:eastAsia="Times New Roman" w:cs="Arial"/>
          <w:szCs w:val="20"/>
          <w:lang w:eastAsia="zh-CN"/>
        </w:rPr>
        <w:t>convenio colectivo aplicable en el momento de la adjudicación, deberá ser comunicada previamente al órgano de contratación.</w:t>
      </w:r>
    </w:p>
    <w:p w:rsidR="003478C5" w:rsidRPr="00F67BD7" w:rsidRDefault="00FA071A" w:rsidP="003134A2">
      <w:pPr>
        <w:suppressAutoHyphens/>
        <w:spacing w:before="60" w:line="240" w:lineRule="atLeast"/>
        <w:rPr>
          <w:rFonts w:eastAsia="Times New Roman" w:cs="Arial"/>
          <w:szCs w:val="20"/>
          <w:lang w:eastAsia="zh-CN"/>
        </w:rPr>
      </w:pPr>
      <w:r w:rsidRPr="00F67BD7">
        <w:rPr>
          <w:rFonts w:cs="Arial"/>
        </w:rPr>
        <w:t>7</w:t>
      </w:r>
      <w:r w:rsidR="003134A2" w:rsidRPr="00F67BD7">
        <w:rPr>
          <w:rFonts w:cs="Arial"/>
        </w:rPr>
        <w:t xml:space="preserve">.- </w:t>
      </w:r>
      <w:r w:rsidR="003478C5" w:rsidRPr="00F67BD7">
        <w:rPr>
          <w:rFonts w:eastAsia="Times New Roman" w:cs="Arial"/>
          <w:szCs w:val="20"/>
          <w:lang w:eastAsia="zh-CN"/>
        </w:rPr>
        <w:t>La empresa contratista deberá promover condiciones de trabajo que eviten el acoso sexual y el acoso por razón de sexo y arbitrar procedimientos específicos para su prevención y para dar cauce a las denuncias o reclamaciones que puedan formular quienes hayan sido objeto del mismo.</w:t>
      </w:r>
    </w:p>
    <w:p w:rsidR="003478C5" w:rsidRPr="00F67BD7" w:rsidRDefault="00FA071A" w:rsidP="003134A2">
      <w:pPr>
        <w:suppressAutoHyphens/>
        <w:spacing w:before="60" w:line="240" w:lineRule="atLeast"/>
        <w:rPr>
          <w:rFonts w:eastAsia="Times New Roman" w:cs="Arial"/>
          <w:szCs w:val="20"/>
          <w:lang w:eastAsia="zh-CN"/>
        </w:rPr>
      </w:pPr>
      <w:r w:rsidRPr="00F67BD7">
        <w:rPr>
          <w:rFonts w:cs="Arial"/>
        </w:rPr>
        <w:t>8</w:t>
      </w:r>
      <w:r w:rsidR="003134A2" w:rsidRPr="00F67BD7">
        <w:rPr>
          <w:rFonts w:cs="Arial"/>
        </w:rPr>
        <w:t xml:space="preserve">.- </w:t>
      </w:r>
      <w:r w:rsidR="003478C5" w:rsidRPr="00F67BD7">
        <w:rPr>
          <w:rFonts w:eastAsia="Times New Roman" w:cs="Arial"/>
          <w:szCs w:val="20"/>
          <w:lang w:eastAsia="zh-CN"/>
        </w:rPr>
        <w:t xml:space="preserve">Los gastos derivados del cumplimiento de las obligaciones recogidas en esta </w:t>
      </w:r>
      <w:r w:rsidR="00EF6A1D" w:rsidRPr="00F67BD7">
        <w:rPr>
          <w:rFonts w:eastAsia="Times New Roman" w:cs="Arial"/>
          <w:szCs w:val="20"/>
          <w:lang w:eastAsia="zh-CN"/>
        </w:rPr>
        <w:t>cláusula</w:t>
      </w:r>
      <w:r w:rsidR="003478C5" w:rsidRPr="00F67BD7">
        <w:rPr>
          <w:rFonts w:eastAsia="Times New Roman" w:cs="Arial"/>
          <w:szCs w:val="20"/>
          <w:lang w:eastAsia="zh-CN"/>
        </w:rPr>
        <w:t xml:space="preserve"> </w:t>
      </w:r>
      <w:r w:rsidR="00EF6A1D" w:rsidRPr="00F67BD7">
        <w:rPr>
          <w:rFonts w:eastAsia="Times New Roman" w:cs="Arial"/>
          <w:szCs w:val="20"/>
          <w:lang w:eastAsia="zh-CN"/>
        </w:rPr>
        <w:t>serán</w:t>
      </w:r>
      <w:r w:rsidR="003478C5" w:rsidRPr="00F67BD7">
        <w:rPr>
          <w:rFonts w:eastAsia="Times New Roman" w:cs="Arial"/>
          <w:szCs w:val="20"/>
          <w:lang w:eastAsia="zh-CN"/>
        </w:rPr>
        <w:t xml:space="preserve"> por cuenta de la empresa adjudicataria y </w:t>
      </w:r>
      <w:r w:rsidR="00EF6A1D" w:rsidRPr="00F67BD7">
        <w:rPr>
          <w:rFonts w:eastAsia="Times New Roman" w:cs="Arial"/>
          <w:szCs w:val="20"/>
          <w:lang w:eastAsia="zh-CN"/>
        </w:rPr>
        <w:t>estarán</w:t>
      </w:r>
      <w:r w:rsidR="003478C5" w:rsidRPr="00F67BD7">
        <w:rPr>
          <w:rFonts w:eastAsia="Times New Roman" w:cs="Arial"/>
          <w:szCs w:val="20"/>
          <w:lang w:eastAsia="zh-CN"/>
        </w:rPr>
        <w:t xml:space="preserve"> incluidos en el precio ofertado para la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del contrato</w:t>
      </w:r>
      <w:r w:rsidR="00F376B1" w:rsidRPr="00F67BD7">
        <w:rPr>
          <w:rFonts w:eastAsia="Times New Roman" w:cs="Arial"/>
          <w:szCs w:val="20"/>
          <w:lang w:eastAsia="zh-CN"/>
        </w:rPr>
        <w:t>.</w:t>
      </w:r>
    </w:p>
    <w:p w:rsidR="003478C5" w:rsidRPr="00F67BD7" w:rsidRDefault="00FA071A" w:rsidP="003134A2">
      <w:pPr>
        <w:suppressAutoHyphens/>
        <w:spacing w:before="60" w:line="240" w:lineRule="atLeast"/>
        <w:rPr>
          <w:rFonts w:eastAsia="Times New Roman" w:cs="Arial"/>
          <w:szCs w:val="20"/>
          <w:lang w:eastAsia="zh-CN"/>
        </w:rPr>
      </w:pPr>
      <w:r w:rsidRPr="00F67BD7">
        <w:rPr>
          <w:rFonts w:cs="Arial"/>
        </w:rPr>
        <w:t>9</w:t>
      </w:r>
      <w:r w:rsidR="003134A2" w:rsidRPr="00F67BD7">
        <w:rPr>
          <w:rFonts w:cs="Arial"/>
        </w:rPr>
        <w:t xml:space="preserve">.- </w:t>
      </w:r>
      <w:r w:rsidR="003478C5" w:rsidRPr="00F67BD7">
        <w:rPr>
          <w:rFonts w:eastAsia="Times New Roman" w:cs="Arial"/>
          <w:szCs w:val="20"/>
          <w:lang w:eastAsia="zh-CN"/>
        </w:rPr>
        <w:t>En caso de subcontratación, la empresa subcontratista deberá igualmente cumplir con lo dispuesto en esta cláusula. La empresa contratista</w:t>
      </w:r>
      <w:r w:rsidR="00D660B7" w:rsidRPr="00F67BD7">
        <w:rPr>
          <w:rFonts w:eastAsia="Times New Roman" w:cs="Arial"/>
          <w:szCs w:val="20"/>
          <w:lang w:eastAsia="zh-CN"/>
        </w:rPr>
        <w:t xml:space="preserve"> </w:t>
      </w:r>
      <w:r w:rsidR="003478C5" w:rsidRPr="00F67BD7">
        <w:rPr>
          <w:rFonts w:eastAsia="Times New Roman" w:cs="Arial"/>
          <w:szCs w:val="20"/>
          <w:lang w:eastAsia="zh-CN"/>
        </w:rPr>
        <w:t>comprobar</w:t>
      </w:r>
      <w:r w:rsidR="00C00964" w:rsidRPr="00F67BD7">
        <w:rPr>
          <w:rFonts w:eastAsia="Times New Roman" w:cs="Arial"/>
          <w:szCs w:val="20"/>
          <w:lang w:eastAsia="zh-CN"/>
        </w:rPr>
        <w:t>á</w:t>
      </w:r>
      <w:r w:rsidR="003478C5" w:rsidRPr="00F67BD7">
        <w:rPr>
          <w:rFonts w:eastAsia="Times New Roman" w:cs="Arial"/>
          <w:szCs w:val="20"/>
          <w:lang w:eastAsia="zh-CN"/>
        </w:rPr>
        <w:t xml:space="preserve">, con carácter previo al inicio de </w:t>
      </w:r>
      <w:r w:rsidR="003478C5" w:rsidRPr="00F67BD7">
        <w:rPr>
          <w:rFonts w:eastAsia="Times New Roman" w:cs="Arial"/>
          <w:szCs w:val="20"/>
          <w:lang w:eastAsia="zh-CN"/>
        </w:rPr>
        <w:lastRenderedPageBreak/>
        <w:t>la actividad subcontratada, la afiliación y el alta en la seguridad social de los trabajadores y las trabajadoras de las empresas con las cuales subcontrate</w:t>
      </w:r>
      <w:r w:rsidR="003D5359">
        <w:rPr>
          <w:rFonts w:eastAsia="Times New Roman" w:cs="Arial"/>
          <w:szCs w:val="20"/>
          <w:lang w:eastAsia="zh-CN"/>
        </w:rPr>
        <w:t>,</w:t>
      </w:r>
      <w:r w:rsidR="003478C5" w:rsidRPr="00F67BD7">
        <w:rPr>
          <w:rFonts w:eastAsia="Times New Roman" w:cs="Arial"/>
          <w:szCs w:val="20"/>
          <w:lang w:eastAsia="zh-CN"/>
        </w:rPr>
        <w:t xml:space="preserve"> y lo comunicar</w:t>
      </w:r>
      <w:r w:rsidR="008D3CE9" w:rsidRPr="00F67BD7">
        <w:rPr>
          <w:rFonts w:eastAsia="Times New Roman" w:cs="Arial"/>
          <w:szCs w:val="20"/>
          <w:lang w:eastAsia="zh-CN"/>
        </w:rPr>
        <w:t>á</w:t>
      </w:r>
      <w:r w:rsidR="003478C5" w:rsidRPr="00F67BD7">
        <w:rPr>
          <w:rFonts w:eastAsia="Times New Roman" w:cs="Arial"/>
          <w:szCs w:val="20"/>
          <w:lang w:eastAsia="zh-CN"/>
        </w:rPr>
        <w:t xml:space="preserve"> al órgano de contratación.</w:t>
      </w:r>
    </w:p>
    <w:p w:rsidR="003478C5" w:rsidRPr="00F67BD7" w:rsidRDefault="003134A2" w:rsidP="003134A2">
      <w:pPr>
        <w:suppressAutoHyphens/>
        <w:spacing w:before="60" w:line="240" w:lineRule="atLeast"/>
        <w:rPr>
          <w:rFonts w:eastAsia="Times New Roman" w:cs="Arial"/>
          <w:szCs w:val="20"/>
          <w:lang w:eastAsia="zh-CN"/>
        </w:rPr>
      </w:pPr>
      <w:r w:rsidRPr="00F67BD7">
        <w:rPr>
          <w:rFonts w:cs="Arial"/>
        </w:rPr>
        <w:t>1</w:t>
      </w:r>
      <w:r w:rsidR="00FA071A" w:rsidRPr="00F67BD7">
        <w:rPr>
          <w:rFonts w:cs="Arial"/>
        </w:rPr>
        <w:t>0</w:t>
      </w:r>
      <w:r w:rsidRPr="00F67BD7">
        <w:rPr>
          <w:rFonts w:cs="Arial"/>
        </w:rPr>
        <w:t xml:space="preserve">.- </w:t>
      </w:r>
      <w:r w:rsidR="003478C5" w:rsidRPr="00F67BD7">
        <w:rPr>
          <w:rFonts w:eastAsia="Times New Roman" w:cs="Arial"/>
          <w:szCs w:val="20"/>
          <w:lang w:eastAsia="zh-CN"/>
        </w:rPr>
        <w:t xml:space="preserve">Si </w:t>
      </w:r>
      <w:r w:rsidR="00C00964" w:rsidRPr="00F67BD7">
        <w:rPr>
          <w:rFonts w:eastAsia="Times New Roman" w:cs="Arial"/>
          <w:szCs w:val="20"/>
          <w:lang w:eastAsia="zh-CN"/>
        </w:rPr>
        <w:t>como</w:t>
      </w:r>
      <w:r w:rsidR="003478C5" w:rsidRPr="00F67BD7">
        <w:rPr>
          <w:rFonts w:eastAsia="Times New Roman" w:cs="Arial"/>
          <w:szCs w:val="20"/>
          <w:lang w:eastAsia="zh-CN"/>
        </w:rPr>
        <w:t xml:space="preserve"> consecuencia del incumplimiento por la empresa contratista de las obligaciones asumidas en virtud de esta cláusula, la </w:t>
      </w:r>
      <w:r w:rsidR="00C00964" w:rsidRPr="00F67BD7">
        <w:rPr>
          <w:rFonts w:cs="Arial"/>
          <w:szCs w:val="20"/>
        </w:rPr>
        <w:t xml:space="preserve">entidad contratante </w:t>
      </w:r>
      <w:r w:rsidR="003478C5" w:rsidRPr="00F67BD7">
        <w:rPr>
          <w:rFonts w:eastAsia="Times New Roman" w:cs="Arial"/>
          <w:szCs w:val="20"/>
          <w:lang w:eastAsia="zh-CN"/>
        </w:rPr>
        <w:t>fuera condenada a asumir las consecuencias económicas que de aqu</w:t>
      </w:r>
      <w:r w:rsidR="00C00964" w:rsidRPr="00F67BD7">
        <w:rPr>
          <w:rFonts w:eastAsia="Times New Roman" w:cs="Arial"/>
          <w:szCs w:val="20"/>
          <w:lang w:eastAsia="zh-CN"/>
        </w:rPr>
        <w:t>e</w:t>
      </w:r>
      <w:r w:rsidR="003478C5" w:rsidRPr="00F67BD7">
        <w:rPr>
          <w:rFonts w:eastAsia="Times New Roman" w:cs="Arial"/>
          <w:szCs w:val="20"/>
          <w:lang w:eastAsia="zh-CN"/>
        </w:rPr>
        <w:t xml:space="preserve">l se derivan, se repercutirán las mismas en la contratista, a cuyos efectos la </w:t>
      </w:r>
      <w:r w:rsidR="00C00964" w:rsidRPr="00F67BD7">
        <w:rPr>
          <w:rFonts w:cs="Arial"/>
          <w:szCs w:val="20"/>
        </w:rPr>
        <w:t xml:space="preserve">Administración contratante </w:t>
      </w:r>
      <w:r w:rsidR="003478C5" w:rsidRPr="00F67BD7">
        <w:rPr>
          <w:rFonts w:eastAsia="Times New Roman" w:cs="Arial"/>
          <w:szCs w:val="20"/>
          <w:lang w:eastAsia="zh-CN"/>
        </w:rPr>
        <w:t>se reserva el ejercicio de cualesquiera acciones, administrativas o judiciales, que sean adecuadas y convenientes hasta la total recuperación de las cantidades satisfechas</w:t>
      </w:r>
      <w:r w:rsidR="00243566" w:rsidRPr="00F67BD7">
        <w:rPr>
          <w:rFonts w:eastAsia="Times New Roman" w:cs="Arial"/>
          <w:szCs w:val="20"/>
          <w:lang w:eastAsia="zh-CN"/>
        </w:rPr>
        <w:t>.</w:t>
      </w:r>
    </w:p>
    <w:p w:rsidR="003478C5" w:rsidRPr="00F67BD7" w:rsidRDefault="003134A2" w:rsidP="003134A2">
      <w:pPr>
        <w:suppressAutoHyphens/>
        <w:spacing w:before="60" w:line="240" w:lineRule="atLeast"/>
        <w:rPr>
          <w:rFonts w:eastAsia="Times New Roman" w:cs="Arial"/>
          <w:szCs w:val="20"/>
          <w:lang w:eastAsia="zh-CN"/>
        </w:rPr>
      </w:pPr>
      <w:bookmarkStart w:id="185" w:name="cl_38_2_1_11"/>
      <w:r w:rsidRPr="00F67BD7">
        <w:rPr>
          <w:rFonts w:cs="Arial"/>
        </w:rPr>
        <w:t>1</w:t>
      </w:r>
      <w:r w:rsidR="00FA071A" w:rsidRPr="00F67BD7">
        <w:rPr>
          <w:rFonts w:cs="Arial"/>
        </w:rPr>
        <w:t>1</w:t>
      </w:r>
      <w:r w:rsidRPr="00F67BD7">
        <w:rPr>
          <w:rFonts w:cs="Arial"/>
        </w:rPr>
        <w:t xml:space="preserve">.- </w:t>
      </w:r>
      <w:bookmarkEnd w:id="185"/>
      <w:r w:rsidR="003478C5" w:rsidRPr="00F67BD7">
        <w:rPr>
          <w:rFonts w:eastAsia="Times New Roman" w:cs="Arial"/>
          <w:szCs w:val="20"/>
          <w:lang w:eastAsia="zh-CN"/>
        </w:rPr>
        <w:t xml:space="preserve">Las obligaciones impuestas en los </w:t>
      </w:r>
      <w:r w:rsidR="00EF6A1D" w:rsidRPr="00F67BD7">
        <w:rPr>
          <w:rFonts w:eastAsia="Times New Roman" w:cs="Arial"/>
          <w:szCs w:val="20"/>
          <w:lang w:eastAsia="zh-CN"/>
        </w:rPr>
        <w:t>párrafos</w:t>
      </w:r>
      <w:r w:rsidR="003478C5" w:rsidRPr="00F67BD7">
        <w:rPr>
          <w:rFonts w:eastAsia="Times New Roman" w:cs="Arial"/>
          <w:szCs w:val="20"/>
          <w:lang w:eastAsia="zh-CN"/>
        </w:rPr>
        <w:t xml:space="preserve"> anteriores se establecen como condiciones especiales de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y </w:t>
      </w:r>
      <w:r w:rsidR="00EF6A1D" w:rsidRPr="00F67BD7">
        <w:rPr>
          <w:rFonts w:eastAsia="Times New Roman" w:cs="Arial"/>
          <w:szCs w:val="20"/>
          <w:lang w:eastAsia="zh-CN"/>
        </w:rPr>
        <w:t>deberán</w:t>
      </w:r>
      <w:r w:rsidR="003478C5" w:rsidRPr="00F67BD7">
        <w:rPr>
          <w:rFonts w:eastAsia="Times New Roman" w:cs="Arial"/>
          <w:szCs w:val="20"/>
          <w:lang w:eastAsia="zh-CN"/>
        </w:rPr>
        <w:t xml:space="preserve"> ser acreditadas en el marco de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del contrato. Su incumplimiento supondrá,</w:t>
      </w:r>
      <w:r w:rsidR="00403B61" w:rsidRPr="00F67BD7">
        <w:rPr>
          <w:rFonts w:eastAsia="Times New Roman" w:cs="Arial"/>
          <w:szCs w:val="20"/>
          <w:lang w:eastAsia="zh-CN"/>
        </w:rPr>
        <w:t xml:space="preserve"> </w:t>
      </w:r>
      <w:r w:rsidR="003478C5" w:rsidRPr="00F67BD7">
        <w:rPr>
          <w:rFonts w:eastAsia="Times New Roman" w:cs="Arial"/>
          <w:szCs w:val="20"/>
          <w:lang w:eastAsia="zh-CN"/>
        </w:rPr>
        <w:t xml:space="preserve">con la salvedad de lo establecido para la subcontratación en la </w:t>
      </w:r>
      <w:hyperlink w:anchor="cl_38_2_4" w:history="1">
        <w:r w:rsidR="003478C5" w:rsidRPr="00F67BD7">
          <w:rPr>
            <w:rStyle w:val="Hipervnculo"/>
            <w:rFonts w:eastAsia="Times New Roman" w:cs="Arial"/>
            <w:b/>
            <w:szCs w:val="20"/>
            <w:lang w:eastAsia="zh-CN"/>
          </w:rPr>
          <w:t xml:space="preserve">cláusula </w:t>
        </w:r>
        <w:r w:rsidRPr="00F67BD7">
          <w:rPr>
            <w:rStyle w:val="Hipervnculo"/>
            <w:rFonts w:eastAsia="Times New Roman" w:cs="Arial"/>
            <w:b/>
            <w:szCs w:val="20"/>
            <w:lang w:eastAsia="zh-CN"/>
          </w:rPr>
          <w:t>38.2.4</w:t>
        </w:r>
      </w:hyperlink>
      <w:r w:rsidR="003478C5" w:rsidRPr="00F67BD7">
        <w:rPr>
          <w:rFonts w:eastAsia="Times New Roman" w:cs="Arial"/>
          <w:szCs w:val="20"/>
          <w:lang w:eastAsia="zh-CN"/>
        </w:rPr>
        <w:t xml:space="preserve"> la </w:t>
      </w:r>
      <w:r w:rsidR="00EF6A1D" w:rsidRPr="00F67BD7">
        <w:rPr>
          <w:rFonts w:eastAsia="Times New Roman" w:cs="Arial"/>
          <w:szCs w:val="20"/>
          <w:lang w:eastAsia="zh-CN"/>
        </w:rPr>
        <w:t>imposición</w:t>
      </w:r>
      <w:r w:rsidR="003478C5" w:rsidRPr="00F67BD7">
        <w:rPr>
          <w:rFonts w:eastAsia="Times New Roman" w:cs="Arial"/>
          <w:szCs w:val="20"/>
          <w:lang w:eastAsia="zh-CN"/>
        </w:rPr>
        <w:t xml:space="preserve"> de penalidades </w:t>
      </w:r>
      <w:r w:rsidR="00EF6A1D" w:rsidRPr="00F67BD7">
        <w:rPr>
          <w:rFonts w:eastAsia="Times New Roman" w:cs="Arial"/>
          <w:szCs w:val="20"/>
          <w:lang w:eastAsia="zh-CN"/>
        </w:rPr>
        <w:t>económicas</w:t>
      </w:r>
      <w:r w:rsidR="003478C5" w:rsidRPr="00F67BD7">
        <w:rPr>
          <w:rFonts w:eastAsia="Times New Roman" w:cs="Arial"/>
          <w:szCs w:val="20"/>
          <w:lang w:eastAsia="zh-CN"/>
        </w:rPr>
        <w:t xml:space="preserve">, proporcionales a la gravedad del incumplimiento y su </w:t>
      </w:r>
      <w:r w:rsidR="00EF6A1D" w:rsidRPr="00F67BD7">
        <w:rPr>
          <w:rFonts w:eastAsia="Times New Roman" w:cs="Arial"/>
          <w:szCs w:val="20"/>
          <w:lang w:eastAsia="zh-CN"/>
        </w:rPr>
        <w:t>cuantía</w:t>
      </w:r>
      <w:r w:rsidR="003478C5" w:rsidRPr="00F67BD7">
        <w:rPr>
          <w:rFonts w:eastAsia="Times New Roman" w:cs="Arial"/>
          <w:szCs w:val="20"/>
          <w:lang w:eastAsia="zh-CN"/>
        </w:rPr>
        <w:t xml:space="preserve"> no </w:t>
      </w:r>
      <w:r w:rsidR="00EF6A1D" w:rsidRPr="00F67BD7">
        <w:rPr>
          <w:rFonts w:eastAsia="Times New Roman" w:cs="Arial"/>
          <w:szCs w:val="20"/>
          <w:lang w:eastAsia="zh-CN"/>
        </w:rPr>
        <w:t>podr</w:t>
      </w:r>
      <w:r w:rsidR="004C6120" w:rsidRPr="00F67BD7">
        <w:rPr>
          <w:rFonts w:eastAsia="Times New Roman" w:cs="Arial"/>
          <w:szCs w:val="20"/>
          <w:lang w:eastAsia="zh-CN"/>
        </w:rPr>
        <w:t>á</w:t>
      </w:r>
      <w:r w:rsidR="003478C5" w:rsidRPr="00F67BD7">
        <w:rPr>
          <w:rFonts w:eastAsia="Times New Roman" w:cs="Arial"/>
          <w:szCs w:val="20"/>
          <w:lang w:eastAsia="zh-CN"/>
        </w:rPr>
        <w:t xml:space="preserve"> ser superior al 10 </w:t>
      </w:r>
      <w:r w:rsidR="004C6120" w:rsidRPr="00F67BD7">
        <w:rPr>
          <w:rFonts w:eastAsia="Times New Roman" w:cs="Arial"/>
          <w:szCs w:val="20"/>
          <w:lang w:eastAsia="zh-CN"/>
        </w:rPr>
        <w:t>%</w:t>
      </w:r>
      <w:r w:rsidR="003478C5" w:rsidRPr="00F67BD7">
        <w:rPr>
          <w:rFonts w:eastAsia="Times New Roman" w:cs="Arial"/>
          <w:szCs w:val="20"/>
          <w:lang w:eastAsia="zh-CN"/>
        </w:rPr>
        <w:t xml:space="preserve"> del precio del contrato. En todo caso, las obligaciones cuyo incumplimiento tiene </w:t>
      </w:r>
      <w:r w:rsidR="00EF6A1D" w:rsidRPr="00F67BD7">
        <w:rPr>
          <w:rFonts w:eastAsia="Times New Roman" w:cs="Arial"/>
          <w:szCs w:val="20"/>
          <w:lang w:eastAsia="zh-CN"/>
        </w:rPr>
        <w:t>carácter</w:t>
      </w:r>
      <w:r w:rsidR="003478C5" w:rsidRPr="00F67BD7">
        <w:rPr>
          <w:rFonts w:eastAsia="Times New Roman" w:cs="Arial"/>
          <w:szCs w:val="20"/>
          <w:lang w:eastAsia="zh-CN"/>
        </w:rPr>
        <w:t xml:space="preserve"> muy grave conforme al presente pliego </w:t>
      </w:r>
      <w:r w:rsidR="00EF6A1D" w:rsidRPr="00F67BD7">
        <w:rPr>
          <w:rFonts w:eastAsia="Times New Roman" w:cs="Arial"/>
          <w:szCs w:val="20"/>
          <w:lang w:eastAsia="zh-CN"/>
        </w:rPr>
        <w:t>tendrán</w:t>
      </w:r>
      <w:r w:rsidR="003478C5" w:rsidRPr="00F67BD7">
        <w:rPr>
          <w:rFonts w:eastAsia="Times New Roman" w:cs="Arial"/>
          <w:szCs w:val="20"/>
          <w:lang w:eastAsia="zh-CN"/>
        </w:rPr>
        <w:t xml:space="preserve"> la </w:t>
      </w:r>
      <w:r w:rsidR="00EF6A1D" w:rsidRPr="00F67BD7">
        <w:rPr>
          <w:rFonts w:eastAsia="Times New Roman" w:cs="Arial"/>
          <w:szCs w:val="20"/>
          <w:lang w:eastAsia="zh-CN"/>
        </w:rPr>
        <w:t>consideración</w:t>
      </w:r>
      <w:r w:rsidR="003478C5" w:rsidRPr="00F67BD7">
        <w:rPr>
          <w:rFonts w:eastAsia="Times New Roman" w:cs="Arial"/>
          <w:szCs w:val="20"/>
          <w:lang w:eastAsia="zh-CN"/>
        </w:rPr>
        <w:t xml:space="preserve"> de obligaciones contractuales de </w:t>
      </w:r>
      <w:r w:rsidR="00EF6A1D" w:rsidRPr="00F67BD7">
        <w:rPr>
          <w:rFonts w:eastAsia="Times New Roman" w:cs="Arial"/>
          <w:szCs w:val="20"/>
          <w:lang w:eastAsia="zh-CN"/>
        </w:rPr>
        <w:t>carácter</w:t>
      </w:r>
      <w:r w:rsidR="003478C5" w:rsidRPr="00F67BD7">
        <w:rPr>
          <w:rFonts w:eastAsia="Times New Roman" w:cs="Arial"/>
          <w:szCs w:val="20"/>
          <w:lang w:eastAsia="zh-CN"/>
        </w:rPr>
        <w:t xml:space="preserve"> esencial, y su incumplimiento </w:t>
      </w:r>
      <w:r w:rsidR="0057205F" w:rsidRPr="00F67BD7">
        <w:rPr>
          <w:rFonts w:eastAsia="Times New Roman" w:cs="Arial"/>
          <w:szCs w:val="20"/>
          <w:lang w:eastAsia="zh-CN"/>
        </w:rPr>
        <w:t>podrá</w:t>
      </w:r>
      <w:r w:rsidR="003478C5" w:rsidRPr="00F67BD7">
        <w:rPr>
          <w:rFonts w:eastAsia="Times New Roman" w:cs="Arial"/>
          <w:szCs w:val="20"/>
          <w:lang w:eastAsia="zh-CN"/>
        </w:rPr>
        <w:t xml:space="preserve"> dar lugar a la </w:t>
      </w:r>
      <w:r w:rsidR="0057205F" w:rsidRPr="00F67BD7">
        <w:rPr>
          <w:rFonts w:eastAsia="Times New Roman" w:cs="Arial"/>
          <w:szCs w:val="20"/>
          <w:lang w:eastAsia="zh-CN"/>
        </w:rPr>
        <w:t xml:space="preserve">resolución </w:t>
      </w:r>
      <w:r w:rsidR="003478C5" w:rsidRPr="00F67BD7">
        <w:rPr>
          <w:rFonts w:eastAsia="Times New Roman" w:cs="Arial"/>
          <w:szCs w:val="20"/>
          <w:lang w:eastAsia="zh-CN"/>
        </w:rPr>
        <w:t>del contrato.</w:t>
      </w:r>
    </w:p>
    <w:p w:rsidR="003478C5" w:rsidRPr="00F67BD7" w:rsidRDefault="003478C5" w:rsidP="00AD425F">
      <w:pPr>
        <w:pStyle w:val="Ttulo4"/>
        <w:spacing w:before="120" w:after="0"/>
        <w:rPr>
          <w:bCs w:val="0"/>
          <w:lang w:eastAsia="es-ES_tradnl"/>
        </w:rPr>
      </w:pPr>
      <w:bookmarkStart w:id="186" w:name="_Toc63762804"/>
      <w:r w:rsidRPr="00F67BD7">
        <w:rPr>
          <w:bCs w:val="0"/>
          <w:lang w:eastAsia="es-ES_tradnl"/>
        </w:rPr>
        <w:t>38.2.2</w:t>
      </w:r>
      <w:r w:rsidR="00D54ACD" w:rsidRPr="00F67BD7">
        <w:rPr>
          <w:bCs w:val="0"/>
          <w:lang w:eastAsia="es-ES_tradnl"/>
        </w:rPr>
        <w:t>.-</w:t>
      </w:r>
      <w:r w:rsidRPr="00F67BD7">
        <w:rPr>
          <w:bCs w:val="0"/>
          <w:lang w:eastAsia="es-ES_tradnl"/>
        </w:rPr>
        <w:t xml:space="preserve"> Obligaciones ling</w:t>
      </w:r>
      <w:r w:rsidR="00403B61" w:rsidRPr="00F67BD7">
        <w:rPr>
          <w:bCs w:val="0"/>
          <w:lang w:eastAsia="es-ES_tradnl"/>
        </w:rPr>
        <w:t>ü</w:t>
      </w:r>
      <w:r w:rsidRPr="00F67BD7">
        <w:rPr>
          <w:bCs w:val="0"/>
          <w:lang w:eastAsia="es-ES_tradnl"/>
        </w:rPr>
        <w:t>ísticas de ejecución</w:t>
      </w:r>
      <w:bookmarkEnd w:id="186"/>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F67BD7">
        <w:rPr>
          <w:rFonts w:eastAsia="Times New Roman" w:cs="Arial"/>
          <w:szCs w:val="20"/>
          <w:lang w:eastAsia="zh-CN"/>
        </w:rPr>
        <w:t>Gipuzkoa</w:t>
      </w:r>
      <w:proofErr w:type="spellEnd"/>
      <w:r w:rsidRPr="00F67BD7">
        <w:rPr>
          <w:rFonts w:eastAsia="Times New Roman" w:cs="Arial"/>
          <w:szCs w:val="20"/>
          <w:lang w:eastAsia="zh-CN"/>
        </w:rPr>
        <w:t xml:space="preserve"> y de sus organismos autón</w:t>
      </w:r>
      <w:r w:rsidR="00390EB4" w:rsidRPr="00F67BD7">
        <w:rPr>
          <w:rFonts w:eastAsia="Times New Roman" w:cs="Arial"/>
          <w:szCs w:val="20"/>
          <w:lang w:eastAsia="zh-CN"/>
        </w:rPr>
        <w:t>omos que se encuentre en vigor.</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 xml:space="preserve">2.- </w:t>
      </w:r>
      <w:r w:rsidR="007C771A" w:rsidRPr="00F67BD7">
        <w:rPr>
          <w:rFonts w:eastAsia="Times New Roman" w:cs="Arial"/>
          <w:szCs w:val="20"/>
          <w:lang w:eastAsia="zh-CN"/>
        </w:rPr>
        <w:t xml:space="preserve">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w:t>
      </w:r>
      <w:r w:rsidR="00C00964" w:rsidRPr="00F67BD7">
        <w:rPr>
          <w:rFonts w:eastAsia="Times New Roman" w:cs="Arial"/>
          <w:szCs w:val="20"/>
          <w:lang w:eastAsia="zh-CN"/>
        </w:rPr>
        <w:t xml:space="preserve">los ciudadanos y las ciudadanas </w:t>
      </w:r>
      <w:r w:rsidR="007C771A" w:rsidRPr="00F67BD7">
        <w:rPr>
          <w:rFonts w:eastAsia="Times New Roman" w:cs="Arial"/>
          <w:szCs w:val="20"/>
          <w:lang w:eastAsia="zh-CN"/>
        </w:rPr>
        <w:t>a la elección de lengua</w:t>
      </w:r>
      <w:r w:rsidRPr="00F67BD7">
        <w:rPr>
          <w:rFonts w:eastAsia="Times New Roman" w:cs="Arial"/>
          <w:szCs w:val="20"/>
          <w:lang w:eastAsia="zh-CN"/>
        </w:rPr>
        <w:t>.</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3.-</w:t>
      </w:r>
      <w:r w:rsidR="00403B61" w:rsidRPr="00F67BD7">
        <w:rPr>
          <w:rFonts w:eastAsia="Times New Roman" w:cs="Arial"/>
          <w:szCs w:val="20"/>
          <w:lang w:eastAsia="zh-CN"/>
        </w:rPr>
        <w:t xml:space="preserve"> </w:t>
      </w:r>
      <w:r w:rsidRPr="00F67BD7">
        <w:rPr>
          <w:rFonts w:eastAsia="Times New Roman" w:cs="Arial"/>
          <w:szCs w:val="20"/>
          <w:lang w:eastAsia="zh-CN"/>
        </w:rPr>
        <w:t>El incumplimiento de este requisito lingüístico dará lugar a la imposición de la penalidad prevista en el artículo 192 de la LCSP, por ejecución defectuosa de la prestación objeto del contrato.</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4.- La penalidad será conforme a la gravedad del incumplimiento, de acuerdo con un criterio de proporcionalidad.</w:t>
      </w:r>
    </w:p>
    <w:p w:rsidR="003478C5" w:rsidRPr="00F67BD7" w:rsidRDefault="003478C5" w:rsidP="00AD425F">
      <w:pPr>
        <w:pStyle w:val="Ttulo4"/>
        <w:spacing w:before="120" w:after="0"/>
        <w:rPr>
          <w:bCs w:val="0"/>
          <w:lang w:eastAsia="es-ES_tradnl"/>
        </w:rPr>
      </w:pPr>
      <w:bookmarkStart w:id="187" w:name="_Toc63762805"/>
      <w:r w:rsidRPr="00F67BD7">
        <w:rPr>
          <w:bCs w:val="0"/>
          <w:lang w:eastAsia="es-ES_tradnl"/>
        </w:rPr>
        <w:t>38.2.3</w:t>
      </w:r>
      <w:r w:rsidR="00D54ACD" w:rsidRPr="00F67BD7">
        <w:rPr>
          <w:bCs w:val="0"/>
          <w:lang w:eastAsia="es-ES_tradnl"/>
        </w:rPr>
        <w:t>.-</w:t>
      </w:r>
      <w:r w:rsidRPr="00F67BD7">
        <w:rPr>
          <w:bCs w:val="0"/>
          <w:lang w:eastAsia="es-ES_tradnl"/>
        </w:rPr>
        <w:t xml:space="preserve"> Obligaciones en materia de igualdad de mujeres y hombres</w:t>
      </w:r>
      <w:bookmarkEnd w:id="187"/>
    </w:p>
    <w:p w:rsidR="002F5DCB" w:rsidRPr="002F5DCB" w:rsidRDefault="003478C5" w:rsidP="002F5DCB">
      <w:pPr>
        <w:autoSpaceDE w:val="0"/>
        <w:autoSpaceDN w:val="0"/>
        <w:adjustRightInd w:val="0"/>
        <w:spacing w:before="60" w:line="240" w:lineRule="atLeast"/>
        <w:rPr>
          <w:rFonts w:cs="Arial"/>
          <w:lang w:eastAsia="zh-CN"/>
        </w:rPr>
      </w:pPr>
      <w:r w:rsidRPr="002F5DCB">
        <w:rPr>
          <w:rFonts w:eastAsia="Times New Roman" w:cs="Arial"/>
          <w:szCs w:val="20"/>
          <w:lang w:eastAsia="zh-CN"/>
        </w:rPr>
        <w:t xml:space="preserve">1.- La empresa adjudicataria estará obligada a aplicar, al realizar la prestación, medidas destinadas a promover la igualdad de oportunidades entre mujeres y hombres, de conformidad con lo que prevé el </w:t>
      </w:r>
      <w:r w:rsidR="002F5DCB" w:rsidRPr="002F5DCB">
        <w:rPr>
          <w:rFonts w:cs="Arial"/>
          <w:lang w:eastAsia="zh-CN"/>
        </w:rPr>
        <w:t>Capítulo IV del Título II del Decreto Legislativo 1/2023, de 16 de marzo, por el que se aprueba el texto refundido de la Ley para la Igualdad de Mujeres y Hombres y Vidas Libres de Violencia Machista contra las Mujeres.</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 xml:space="preserve">Entre estas medidas deberá incluirse, necesariamente, la elaboración y la aplicación de un plan de igualdad, en caso de que la empresa adjudicataria no lo tenga por tener menos de </w:t>
      </w:r>
      <w:r w:rsidR="0024672D">
        <w:rPr>
          <w:rFonts w:eastAsia="Times New Roman" w:cs="Arial"/>
          <w:szCs w:val="20"/>
          <w:lang w:eastAsia="zh-CN"/>
        </w:rPr>
        <w:t>5</w:t>
      </w:r>
      <w:r w:rsidRPr="00F67BD7">
        <w:rPr>
          <w:rFonts w:eastAsia="Times New Roman" w:cs="Arial"/>
          <w:szCs w:val="20"/>
          <w:lang w:eastAsia="zh-CN"/>
        </w:rPr>
        <w:t>0 personas trabajadoras y, por lo tanto, no estar obligada de conformidad con el artículo 45 de la Ley Orgánica 3/2007. El plan de igualdad puede prever, entre otras medidas, acciones de fomento de la igualdad de oportunidades entre mujeres y hombres en materias como el acceso a la ocupación, la promoción y la formación, la clasificación profesional, las retribuciones, la ordenación del tiempo de trabajo para favorecer la conciliación laboral, personal y familiar y la prevención del acoso sexual y del acoso por razón de sexo.</w:t>
      </w:r>
    </w:p>
    <w:p w:rsidR="00474683" w:rsidRPr="00F67BD7" w:rsidRDefault="00474683" w:rsidP="00474683">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Este plan se tiene que elaborar en el marco de ejecución del contrato, con el contenido establecido en la ley orgánica mencionada.</w:t>
      </w:r>
    </w:p>
    <w:p w:rsidR="003478C5" w:rsidRPr="00F67BD7" w:rsidRDefault="003478C5" w:rsidP="003134A2">
      <w:pPr>
        <w:tabs>
          <w:tab w:val="left" w:pos="142"/>
        </w:tabs>
        <w:suppressAutoHyphens/>
        <w:spacing w:before="60" w:line="240" w:lineRule="atLeast"/>
        <w:rPr>
          <w:rFonts w:eastAsia="Times New Roman" w:cs="Arial"/>
          <w:szCs w:val="20"/>
          <w:lang w:eastAsia="zh-CN"/>
        </w:rPr>
      </w:pPr>
      <w:r w:rsidRPr="00F67BD7">
        <w:rPr>
          <w:rFonts w:eastAsia="Times New Roman" w:cs="Arial"/>
          <w:szCs w:val="20"/>
          <w:lang w:eastAsia="zh-CN"/>
        </w:rPr>
        <w:lastRenderedPageBreak/>
        <w:t>La obtención del reconocimiento “Entidad Colaboradora para la igualdad de Mujeres y Hombres” recogida en el Decreto 11/2014, de 11 de febrero, del Gobierno Vasco, podrá acreditar la existencia y aplicación de un plan de igualdad en la organización de la empresa contratista.</w:t>
      </w:r>
    </w:p>
    <w:p w:rsidR="003478C5" w:rsidRPr="00F67BD7" w:rsidRDefault="003478C5" w:rsidP="003134A2">
      <w:pPr>
        <w:tabs>
          <w:tab w:val="left" w:pos="142"/>
        </w:tabs>
        <w:suppressAutoHyphens/>
        <w:spacing w:before="60" w:line="240" w:lineRule="atLeast"/>
        <w:rPr>
          <w:rFonts w:eastAsia="Times New Roman" w:cs="Arial"/>
          <w:szCs w:val="20"/>
          <w:lang w:eastAsia="zh-CN"/>
        </w:rPr>
      </w:pPr>
      <w:r w:rsidRPr="00F67BD7">
        <w:rPr>
          <w:rFonts w:eastAsia="Times New Roman" w:cs="Arial"/>
          <w:szCs w:val="20"/>
          <w:lang w:eastAsia="zh-CN"/>
        </w:rPr>
        <w:t>La Administración contratante podrá en todo momento exigir de la empresa contratista la acreditación del cumplimiento de las condiciones de utilización de dicho reconocimiento.</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2.- La empresa adjudicataria tiene que establecer medidas que favorezcan la conciliación de la vida personal y/o familiar de las personas trabajadoras adscritas a la ejecución de este contrato y verificar que, en su caso, la empresa subcontratista también ha establecido las mismas medidas.</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Dentro de la promoción de la conciliación de la vida laboral y familiar, se exigirá la obligación a la adjudicataria de adoptar medidas para asegurar la flexibilidad horaria para el personal con cargas familiares o adoptar mecanismos destinados a asegurar la movilidad entre tiempo parcial y tiempo completo para las y los trabajadores con responsabilidades familiares.</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3.- En el caso de que para la ejecución del contrato sea necesaria una contratación nueva de personal y la empresa contratista cuente con una representación desequilibrada de mujeres en la plantilla vinculada a la ejecución del contrato, deberá realizar al menos una nueva contratación de mujer o transformar al menos una contratación temporal de mujer en contratación indefinida. Se entenderá por plantilla desequilibrada aqu</w:t>
      </w:r>
      <w:r w:rsidR="00D420C4">
        <w:rPr>
          <w:rFonts w:eastAsia="Times New Roman" w:cs="Arial"/>
          <w:szCs w:val="20"/>
          <w:lang w:eastAsia="zh-CN"/>
        </w:rPr>
        <w:t>e</w:t>
      </w:r>
      <w:r w:rsidRPr="00F67BD7">
        <w:rPr>
          <w:rFonts w:eastAsia="Times New Roman" w:cs="Arial"/>
          <w:szCs w:val="20"/>
          <w:lang w:eastAsia="zh-CN"/>
        </w:rPr>
        <w:t xml:space="preserve">lla que cuente con una representación o presencia de mujeres inferior al 40 </w:t>
      </w:r>
      <w:r w:rsidR="00AE483C" w:rsidRPr="00F67BD7">
        <w:rPr>
          <w:rFonts w:eastAsia="Times New Roman" w:cs="Arial"/>
          <w:szCs w:val="20"/>
          <w:lang w:eastAsia="zh-CN"/>
        </w:rPr>
        <w:t>%</w:t>
      </w:r>
      <w:r w:rsidRPr="00F67BD7">
        <w:rPr>
          <w:rFonts w:eastAsia="Times New Roman" w:cs="Arial"/>
          <w:szCs w:val="20"/>
          <w:lang w:eastAsia="zh-CN"/>
        </w:rPr>
        <w:t xml:space="preserve"> del total de la misma.</w:t>
      </w:r>
    </w:p>
    <w:p w:rsidR="003478C5" w:rsidRPr="00F67BD7" w:rsidRDefault="003478C5" w:rsidP="003134A2">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4.- La empresa adjudicataria deberá utilizar un lenguaje no sexista en toda su documentación, publicidad, imagen o material que se genere con motivo de la ejecución del contrato, y deberá</w:t>
      </w:r>
      <w:r w:rsidR="00D660B7" w:rsidRPr="00F67BD7">
        <w:rPr>
          <w:rFonts w:eastAsia="Times New Roman" w:cs="Arial"/>
          <w:szCs w:val="20"/>
          <w:lang w:eastAsia="zh-CN"/>
        </w:rPr>
        <w:t xml:space="preserve"> </w:t>
      </w:r>
      <w:r w:rsidRPr="00F67BD7">
        <w:rPr>
          <w:rFonts w:eastAsia="Times New Roman" w:cs="Arial"/>
          <w:szCs w:val="20"/>
          <w:lang w:eastAsia="zh-CN"/>
        </w:rPr>
        <w:t>evitar cualquier imagen discriminatoria de las mujeres o estereotipos sexistas y fomentar una imagen con valores de igualdad, presencia equilibrada, diversidad, corresponsabilidad y pluralidad de roles e identidades de género.</w:t>
      </w:r>
    </w:p>
    <w:p w:rsidR="003478C5" w:rsidRPr="00F67BD7" w:rsidRDefault="003478C5" w:rsidP="00731B40">
      <w:pPr>
        <w:autoSpaceDE w:val="0"/>
        <w:autoSpaceDN w:val="0"/>
        <w:adjustRightInd w:val="0"/>
        <w:spacing w:before="60" w:line="240" w:lineRule="atLeast"/>
        <w:rPr>
          <w:rFonts w:eastAsia="Times New Roman" w:cs="Arial"/>
          <w:szCs w:val="20"/>
          <w:lang w:eastAsia="zh-CN"/>
        </w:rPr>
      </w:pPr>
      <w:r w:rsidRPr="00F67BD7">
        <w:rPr>
          <w:rFonts w:eastAsia="Times New Roman" w:cs="Arial"/>
          <w:szCs w:val="20"/>
          <w:lang w:eastAsia="zh-CN"/>
        </w:rPr>
        <w:t>5.</w:t>
      </w:r>
      <w:r w:rsidR="003134A2" w:rsidRPr="00F67BD7">
        <w:rPr>
          <w:rFonts w:eastAsia="Times New Roman" w:cs="Arial"/>
          <w:szCs w:val="20"/>
          <w:lang w:eastAsia="zh-CN"/>
        </w:rPr>
        <w:t>-</w:t>
      </w:r>
      <w:r w:rsidRPr="00F67BD7">
        <w:rPr>
          <w:rFonts w:eastAsia="Times New Roman" w:cs="Arial"/>
          <w:szCs w:val="20"/>
          <w:lang w:eastAsia="zh-CN"/>
        </w:rPr>
        <w:t xml:space="preserve"> Las obligaciones impuestas en los </w:t>
      </w:r>
      <w:r w:rsidR="00EF6A1D" w:rsidRPr="00F67BD7">
        <w:rPr>
          <w:rFonts w:eastAsia="Times New Roman" w:cs="Arial"/>
          <w:szCs w:val="20"/>
          <w:lang w:eastAsia="zh-CN"/>
        </w:rPr>
        <w:t>párrafos</w:t>
      </w:r>
      <w:r w:rsidRPr="00F67BD7">
        <w:rPr>
          <w:rFonts w:eastAsia="Times New Roman" w:cs="Arial"/>
          <w:szCs w:val="20"/>
          <w:lang w:eastAsia="zh-CN"/>
        </w:rPr>
        <w:t xml:space="preserve"> anteriores se establecen como condiciones especiales de </w:t>
      </w:r>
      <w:r w:rsidR="00EF6A1D" w:rsidRPr="00F67BD7">
        <w:rPr>
          <w:rFonts w:eastAsia="Times New Roman" w:cs="Arial"/>
          <w:szCs w:val="20"/>
          <w:lang w:eastAsia="zh-CN"/>
        </w:rPr>
        <w:t>ejecución</w:t>
      </w:r>
      <w:r w:rsidRPr="00F67BD7">
        <w:rPr>
          <w:rFonts w:eastAsia="Times New Roman" w:cs="Arial"/>
          <w:szCs w:val="20"/>
          <w:lang w:eastAsia="zh-CN"/>
        </w:rPr>
        <w:t xml:space="preserve"> y </w:t>
      </w:r>
      <w:r w:rsidR="00EF6A1D" w:rsidRPr="00F67BD7">
        <w:rPr>
          <w:rFonts w:eastAsia="Times New Roman" w:cs="Arial"/>
          <w:szCs w:val="20"/>
          <w:lang w:eastAsia="zh-CN"/>
        </w:rPr>
        <w:t>deberán</w:t>
      </w:r>
      <w:r w:rsidRPr="00F67BD7">
        <w:rPr>
          <w:rFonts w:eastAsia="Times New Roman" w:cs="Arial"/>
          <w:szCs w:val="20"/>
          <w:lang w:eastAsia="zh-CN"/>
        </w:rPr>
        <w:t xml:space="preserve"> ser acreditadas en el marco de </w:t>
      </w:r>
      <w:r w:rsidR="00EF6A1D" w:rsidRPr="00F67BD7">
        <w:rPr>
          <w:rFonts w:eastAsia="Times New Roman" w:cs="Arial"/>
          <w:szCs w:val="20"/>
          <w:lang w:eastAsia="zh-CN"/>
        </w:rPr>
        <w:t>ejecución</w:t>
      </w:r>
      <w:r w:rsidRPr="00F67BD7">
        <w:rPr>
          <w:rFonts w:eastAsia="Times New Roman" w:cs="Arial"/>
          <w:szCs w:val="20"/>
          <w:lang w:eastAsia="zh-CN"/>
        </w:rPr>
        <w:t xml:space="preserve"> del contrato. Su incumplimiento </w:t>
      </w:r>
      <w:r w:rsidR="00EF6A1D" w:rsidRPr="00F67BD7">
        <w:rPr>
          <w:rFonts w:eastAsia="Times New Roman" w:cs="Arial"/>
          <w:szCs w:val="20"/>
          <w:lang w:eastAsia="zh-CN"/>
        </w:rPr>
        <w:t>supondr</w:t>
      </w:r>
      <w:r w:rsidR="004C6120" w:rsidRPr="00F67BD7">
        <w:rPr>
          <w:rFonts w:eastAsia="Times New Roman" w:cs="Arial"/>
          <w:szCs w:val="20"/>
          <w:lang w:eastAsia="zh-CN"/>
        </w:rPr>
        <w:t>á</w:t>
      </w:r>
      <w:r w:rsidRPr="00F67BD7">
        <w:rPr>
          <w:rFonts w:eastAsia="Times New Roman" w:cs="Arial"/>
          <w:szCs w:val="20"/>
          <w:lang w:eastAsia="zh-CN"/>
        </w:rPr>
        <w:t xml:space="preserve"> la </w:t>
      </w:r>
      <w:r w:rsidR="00EF6A1D" w:rsidRPr="00F67BD7">
        <w:rPr>
          <w:rFonts w:eastAsia="Times New Roman" w:cs="Arial"/>
          <w:szCs w:val="20"/>
          <w:lang w:eastAsia="zh-CN"/>
        </w:rPr>
        <w:t>imposición</w:t>
      </w:r>
      <w:r w:rsidRPr="00F67BD7">
        <w:rPr>
          <w:rFonts w:eastAsia="Times New Roman" w:cs="Arial"/>
          <w:szCs w:val="20"/>
          <w:lang w:eastAsia="zh-CN"/>
        </w:rPr>
        <w:t xml:space="preserve"> de penalidades </w:t>
      </w:r>
      <w:r w:rsidR="00EF6A1D" w:rsidRPr="00F67BD7">
        <w:rPr>
          <w:rFonts w:eastAsia="Times New Roman" w:cs="Arial"/>
          <w:szCs w:val="20"/>
          <w:lang w:eastAsia="zh-CN"/>
        </w:rPr>
        <w:t>económicas</w:t>
      </w:r>
      <w:r w:rsidRPr="00F67BD7">
        <w:rPr>
          <w:rFonts w:eastAsia="Times New Roman" w:cs="Arial"/>
          <w:szCs w:val="20"/>
          <w:lang w:eastAsia="zh-CN"/>
        </w:rPr>
        <w:t xml:space="preserve">, proporcionales a la gravedad del incumplimiento y su </w:t>
      </w:r>
      <w:r w:rsidR="00EF6A1D" w:rsidRPr="00F67BD7">
        <w:rPr>
          <w:rFonts w:eastAsia="Times New Roman" w:cs="Arial"/>
          <w:szCs w:val="20"/>
          <w:lang w:eastAsia="zh-CN"/>
        </w:rPr>
        <w:t>cuantía</w:t>
      </w:r>
      <w:r w:rsidRPr="00F67BD7">
        <w:rPr>
          <w:rFonts w:eastAsia="Times New Roman" w:cs="Arial"/>
          <w:szCs w:val="20"/>
          <w:lang w:eastAsia="zh-CN"/>
        </w:rPr>
        <w:t xml:space="preserve"> no </w:t>
      </w:r>
      <w:r w:rsidR="00EF6A1D" w:rsidRPr="00F67BD7">
        <w:rPr>
          <w:rFonts w:eastAsia="Times New Roman" w:cs="Arial"/>
          <w:szCs w:val="20"/>
          <w:lang w:eastAsia="zh-CN"/>
        </w:rPr>
        <w:t>podr</w:t>
      </w:r>
      <w:r w:rsidR="004C6120" w:rsidRPr="00F67BD7">
        <w:rPr>
          <w:rFonts w:eastAsia="Times New Roman" w:cs="Arial"/>
          <w:szCs w:val="20"/>
          <w:lang w:eastAsia="zh-CN"/>
        </w:rPr>
        <w:t>á</w:t>
      </w:r>
      <w:r w:rsidRPr="00F67BD7">
        <w:rPr>
          <w:rFonts w:eastAsia="Times New Roman" w:cs="Arial"/>
          <w:szCs w:val="20"/>
          <w:lang w:eastAsia="zh-CN"/>
        </w:rPr>
        <w:t xml:space="preserve"> ser superior al 10 </w:t>
      </w:r>
      <w:r w:rsidR="00AE483C" w:rsidRPr="00F67BD7">
        <w:rPr>
          <w:rFonts w:eastAsia="Times New Roman" w:cs="Arial"/>
          <w:szCs w:val="20"/>
          <w:lang w:eastAsia="zh-CN"/>
        </w:rPr>
        <w:t>%</w:t>
      </w:r>
      <w:r w:rsidRPr="00F67BD7">
        <w:rPr>
          <w:rFonts w:eastAsia="Times New Roman" w:cs="Arial"/>
          <w:szCs w:val="20"/>
          <w:lang w:eastAsia="zh-CN"/>
        </w:rPr>
        <w:t xml:space="preserve"> del precio del contrato. En todo caso, las obligaciones cuyo incumplimiento tiene </w:t>
      </w:r>
      <w:r w:rsidR="00EF6A1D" w:rsidRPr="00F67BD7">
        <w:rPr>
          <w:rFonts w:eastAsia="Times New Roman" w:cs="Arial"/>
          <w:szCs w:val="20"/>
          <w:lang w:eastAsia="zh-CN"/>
        </w:rPr>
        <w:t>carácter</w:t>
      </w:r>
      <w:r w:rsidRPr="00F67BD7">
        <w:rPr>
          <w:rFonts w:eastAsia="Times New Roman" w:cs="Arial"/>
          <w:szCs w:val="20"/>
          <w:lang w:eastAsia="zh-CN"/>
        </w:rPr>
        <w:t xml:space="preserve"> muy grave conforme al presente pliego </w:t>
      </w:r>
      <w:r w:rsidR="00EF6A1D" w:rsidRPr="00F67BD7">
        <w:rPr>
          <w:rFonts w:eastAsia="Times New Roman" w:cs="Arial"/>
          <w:szCs w:val="20"/>
          <w:lang w:eastAsia="zh-CN"/>
        </w:rPr>
        <w:t>tendrán</w:t>
      </w:r>
      <w:r w:rsidRPr="00F67BD7">
        <w:rPr>
          <w:rFonts w:eastAsia="Times New Roman" w:cs="Arial"/>
          <w:szCs w:val="20"/>
          <w:lang w:eastAsia="zh-CN"/>
        </w:rPr>
        <w:t xml:space="preserve"> la </w:t>
      </w:r>
      <w:r w:rsidR="00EF6A1D" w:rsidRPr="00F67BD7">
        <w:rPr>
          <w:rFonts w:eastAsia="Times New Roman" w:cs="Arial"/>
          <w:szCs w:val="20"/>
          <w:lang w:eastAsia="zh-CN"/>
        </w:rPr>
        <w:t>consideración</w:t>
      </w:r>
      <w:r w:rsidRPr="00F67BD7">
        <w:rPr>
          <w:rFonts w:eastAsia="Times New Roman" w:cs="Arial"/>
          <w:szCs w:val="20"/>
          <w:lang w:eastAsia="zh-CN"/>
        </w:rPr>
        <w:t xml:space="preserve"> de obligaciones contractuales de </w:t>
      </w:r>
      <w:r w:rsidR="00EF6A1D" w:rsidRPr="00F67BD7">
        <w:rPr>
          <w:rFonts w:eastAsia="Times New Roman" w:cs="Arial"/>
          <w:szCs w:val="20"/>
          <w:lang w:eastAsia="zh-CN"/>
        </w:rPr>
        <w:t>carácter</w:t>
      </w:r>
      <w:r w:rsidRPr="00F67BD7">
        <w:rPr>
          <w:rFonts w:eastAsia="Times New Roman" w:cs="Arial"/>
          <w:szCs w:val="20"/>
          <w:lang w:eastAsia="zh-CN"/>
        </w:rPr>
        <w:t xml:space="preserve"> esencial, y su incumplimiento </w:t>
      </w:r>
      <w:r w:rsidR="00EF6A1D" w:rsidRPr="00F67BD7">
        <w:rPr>
          <w:rFonts w:eastAsia="Times New Roman" w:cs="Arial"/>
          <w:szCs w:val="20"/>
          <w:lang w:eastAsia="zh-CN"/>
        </w:rPr>
        <w:t>podr</w:t>
      </w:r>
      <w:r w:rsidR="004C6120" w:rsidRPr="00F67BD7">
        <w:rPr>
          <w:rFonts w:eastAsia="Times New Roman" w:cs="Arial"/>
          <w:szCs w:val="20"/>
          <w:lang w:eastAsia="zh-CN"/>
        </w:rPr>
        <w:t>á</w:t>
      </w:r>
      <w:r w:rsidRPr="00F67BD7">
        <w:rPr>
          <w:rFonts w:eastAsia="Times New Roman" w:cs="Arial"/>
          <w:szCs w:val="20"/>
          <w:lang w:eastAsia="zh-CN"/>
        </w:rPr>
        <w:t xml:space="preserve"> dar lugar a la </w:t>
      </w:r>
      <w:r w:rsidR="00EF6A1D" w:rsidRPr="00F67BD7">
        <w:rPr>
          <w:rFonts w:eastAsia="Times New Roman" w:cs="Arial"/>
          <w:szCs w:val="20"/>
          <w:lang w:eastAsia="zh-CN"/>
        </w:rPr>
        <w:t>resolución</w:t>
      </w:r>
      <w:r w:rsidRPr="00F67BD7">
        <w:rPr>
          <w:rFonts w:eastAsia="Times New Roman" w:cs="Arial"/>
          <w:szCs w:val="20"/>
          <w:lang w:eastAsia="zh-CN"/>
        </w:rPr>
        <w:t xml:space="preserve"> del contrato</w:t>
      </w:r>
      <w:r w:rsidR="00243566" w:rsidRPr="00F67BD7">
        <w:rPr>
          <w:rFonts w:eastAsia="Times New Roman" w:cs="Arial"/>
          <w:szCs w:val="20"/>
          <w:lang w:eastAsia="zh-CN"/>
        </w:rPr>
        <w:t>.</w:t>
      </w:r>
    </w:p>
    <w:p w:rsidR="003478C5" w:rsidRPr="00F67BD7" w:rsidRDefault="003478C5" w:rsidP="00AD425F">
      <w:pPr>
        <w:pStyle w:val="Ttulo4"/>
        <w:spacing w:before="120" w:after="0"/>
        <w:rPr>
          <w:bCs w:val="0"/>
          <w:lang w:eastAsia="es-ES_tradnl"/>
        </w:rPr>
      </w:pPr>
      <w:bookmarkStart w:id="188" w:name="_38.2.4.-_Obligaciones_en"/>
      <w:bookmarkStart w:id="189" w:name="_Toc445738810"/>
      <w:bookmarkStart w:id="190" w:name="_Toc502914913"/>
      <w:bookmarkStart w:id="191" w:name="cl_38_2_4"/>
      <w:bookmarkStart w:id="192" w:name="_Toc63762806"/>
      <w:bookmarkEnd w:id="188"/>
      <w:r w:rsidRPr="00F67BD7">
        <w:rPr>
          <w:bCs w:val="0"/>
          <w:lang w:eastAsia="es-ES_tradnl"/>
        </w:rPr>
        <w:t>38.2.4</w:t>
      </w:r>
      <w:r w:rsidR="00D54ACD" w:rsidRPr="00F67BD7">
        <w:rPr>
          <w:bCs w:val="0"/>
          <w:lang w:eastAsia="es-ES_tradnl"/>
        </w:rPr>
        <w:t>.-</w:t>
      </w:r>
      <w:r w:rsidRPr="00F67BD7">
        <w:rPr>
          <w:bCs w:val="0"/>
          <w:lang w:eastAsia="es-ES_tradnl"/>
        </w:rPr>
        <w:t xml:space="preserve"> </w:t>
      </w:r>
      <w:bookmarkEnd w:id="189"/>
      <w:bookmarkEnd w:id="190"/>
      <w:bookmarkEnd w:id="191"/>
      <w:r w:rsidR="00C00964" w:rsidRPr="00F67BD7">
        <w:rPr>
          <w:bCs w:val="0"/>
          <w:lang w:eastAsia="es-ES_tradnl"/>
        </w:rPr>
        <w:t>Obligaciones en supuestos de subcontratación</w:t>
      </w:r>
      <w:bookmarkEnd w:id="192"/>
    </w:p>
    <w:p w:rsidR="007C771A" w:rsidRPr="00F67BD7" w:rsidRDefault="00A55EAE" w:rsidP="00A55EAE">
      <w:pPr>
        <w:suppressAutoHyphens/>
        <w:spacing w:before="60" w:line="240" w:lineRule="atLeast"/>
        <w:rPr>
          <w:rFonts w:eastAsia="Times New Roman" w:cs="Arial"/>
          <w:szCs w:val="20"/>
          <w:lang w:eastAsia="zh-CN"/>
        </w:rPr>
      </w:pPr>
      <w:bookmarkStart w:id="193" w:name="_Ref510535106"/>
      <w:r w:rsidRPr="00F67BD7">
        <w:rPr>
          <w:rFonts w:eastAsia="Times New Roman" w:cs="Arial"/>
          <w:szCs w:val="20"/>
          <w:lang w:eastAsia="zh-CN"/>
        </w:rPr>
        <w:t xml:space="preserve">1.- </w:t>
      </w:r>
      <w:r w:rsidR="007C771A" w:rsidRPr="00F67BD7">
        <w:rPr>
          <w:rFonts w:eastAsia="Times New Roman" w:cs="Arial"/>
          <w:szCs w:val="20"/>
          <w:lang w:eastAsia="zh-CN"/>
        </w:rPr>
        <w:t xml:space="preserve">La empresa contratista </w:t>
      </w:r>
      <w:r w:rsidR="00EF6A1D" w:rsidRPr="00F67BD7">
        <w:rPr>
          <w:rFonts w:eastAsia="Times New Roman" w:cs="Arial"/>
          <w:szCs w:val="20"/>
          <w:lang w:eastAsia="zh-CN"/>
        </w:rPr>
        <w:t>podr</w:t>
      </w:r>
      <w:r w:rsidR="004C6120" w:rsidRPr="00F67BD7">
        <w:rPr>
          <w:rFonts w:eastAsia="Times New Roman" w:cs="Arial"/>
          <w:szCs w:val="20"/>
          <w:lang w:eastAsia="zh-CN"/>
        </w:rPr>
        <w:t>á</w:t>
      </w:r>
      <w:r w:rsidR="007C771A" w:rsidRPr="00F67BD7">
        <w:rPr>
          <w:rFonts w:eastAsia="Times New Roman" w:cs="Arial"/>
          <w:szCs w:val="20"/>
          <w:lang w:eastAsia="zh-CN"/>
        </w:rPr>
        <w:t xml:space="preserve"> concertar con terceras partes la </w:t>
      </w:r>
      <w:r w:rsidR="00EF6A1D" w:rsidRPr="00F67BD7">
        <w:rPr>
          <w:rFonts w:eastAsia="Times New Roman" w:cs="Arial"/>
          <w:szCs w:val="20"/>
          <w:lang w:eastAsia="zh-CN"/>
        </w:rPr>
        <w:t>realización</w:t>
      </w:r>
      <w:r w:rsidR="007C771A" w:rsidRPr="00F67BD7">
        <w:rPr>
          <w:rFonts w:eastAsia="Times New Roman" w:cs="Arial"/>
          <w:szCs w:val="20"/>
          <w:lang w:eastAsia="zh-CN"/>
        </w:rPr>
        <w:t xml:space="preserve"> parcial de la </w:t>
      </w:r>
      <w:r w:rsidR="00EF6A1D" w:rsidRPr="00F67BD7">
        <w:rPr>
          <w:rFonts w:eastAsia="Times New Roman" w:cs="Arial"/>
          <w:szCs w:val="20"/>
          <w:lang w:eastAsia="zh-CN"/>
        </w:rPr>
        <w:t>prestación.</w:t>
      </w:r>
      <w:r w:rsidR="007C771A" w:rsidRPr="00F67BD7">
        <w:rPr>
          <w:rFonts w:eastAsia="Times New Roman" w:cs="Arial"/>
          <w:szCs w:val="20"/>
          <w:lang w:eastAsia="zh-CN"/>
        </w:rPr>
        <w:t xml:space="preserve"> La </w:t>
      </w:r>
      <w:r w:rsidR="00EF6A1D" w:rsidRPr="00F67BD7">
        <w:rPr>
          <w:rFonts w:eastAsia="Times New Roman" w:cs="Arial"/>
          <w:szCs w:val="20"/>
          <w:lang w:eastAsia="zh-CN"/>
        </w:rPr>
        <w:t>celebración</w:t>
      </w:r>
      <w:r w:rsidR="007C771A" w:rsidRPr="00F67BD7">
        <w:rPr>
          <w:rFonts w:eastAsia="Times New Roman" w:cs="Arial"/>
          <w:szCs w:val="20"/>
          <w:lang w:eastAsia="zh-CN"/>
        </w:rPr>
        <w:t xml:space="preserve"> de los subcontratos </w:t>
      </w:r>
      <w:r w:rsidR="00EF6A1D" w:rsidRPr="00F67BD7">
        <w:rPr>
          <w:rFonts w:eastAsia="Times New Roman" w:cs="Arial"/>
          <w:szCs w:val="20"/>
          <w:lang w:eastAsia="zh-CN"/>
        </w:rPr>
        <w:t>estar</w:t>
      </w:r>
      <w:r w:rsidR="004C6120" w:rsidRPr="00F67BD7">
        <w:rPr>
          <w:rFonts w:eastAsia="Times New Roman" w:cs="Arial"/>
          <w:szCs w:val="20"/>
          <w:lang w:eastAsia="zh-CN"/>
        </w:rPr>
        <w:t>á</w:t>
      </w:r>
      <w:r w:rsidR="007C771A" w:rsidRPr="00F67BD7">
        <w:rPr>
          <w:rFonts w:eastAsia="Times New Roman" w:cs="Arial"/>
          <w:szCs w:val="20"/>
          <w:lang w:eastAsia="zh-CN"/>
        </w:rPr>
        <w:t xml:space="preserve"> sometida al cumplimiento de los requisitos exigibles de conformidad con el apartado 2 del </w:t>
      </w:r>
      <w:r w:rsidR="00EF6A1D" w:rsidRPr="00F67BD7">
        <w:rPr>
          <w:rFonts w:eastAsia="Times New Roman" w:cs="Arial"/>
          <w:szCs w:val="20"/>
          <w:lang w:eastAsia="zh-CN"/>
        </w:rPr>
        <w:t>artículo</w:t>
      </w:r>
      <w:r w:rsidR="007C771A" w:rsidRPr="00F67BD7">
        <w:rPr>
          <w:rFonts w:eastAsia="Times New Roman" w:cs="Arial"/>
          <w:szCs w:val="20"/>
          <w:lang w:eastAsia="zh-CN"/>
        </w:rPr>
        <w:t xml:space="preserve"> 215 de la LCSP.</w:t>
      </w:r>
    </w:p>
    <w:p w:rsidR="007C771A"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2.- </w:t>
      </w:r>
      <w:r w:rsidR="007C771A" w:rsidRPr="00F67BD7">
        <w:rPr>
          <w:rFonts w:eastAsia="Times New Roman" w:cs="Arial"/>
          <w:szCs w:val="20"/>
          <w:lang w:eastAsia="zh-CN"/>
        </w:rPr>
        <w:t>Las tareas críticas que</w:t>
      </w:r>
      <w:r w:rsidR="007C771A" w:rsidRPr="00F67BD7">
        <w:rPr>
          <w:rFonts w:eastAsia="Times New Roman" w:cs="Arial"/>
          <w:szCs w:val="20"/>
          <w:lang w:eastAsia="es-ES"/>
        </w:rPr>
        <w:t xml:space="preserve"> se indican en el </w:t>
      </w:r>
      <w:hyperlink w:anchor="CC_15" w:history="1">
        <w:r w:rsidR="007C771A" w:rsidRPr="00F67BD7">
          <w:rPr>
            <w:rStyle w:val="Hipervnculo"/>
            <w:rFonts w:eastAsia="Times New Roman" w:cs="Arial"/>
            <w:b/>
            <w:szCs w:val="20"/>
            <w:lang w:eastAsia="es-ES"/>
          </w:rPr>
          <w:t>apartado 15</w:t>
        </w:r>
      </w:hyperlink>
      <w:r w:rsidR="007C771A" w:rsidRPr="00F67BD7">
        <w:rPr>
          <w:rFonts w:eastAsia="Times New Roman" w:cs="Arial"/>
          <w:b/>
          <w:szCs w:val="20"/>
          <w:lang w:eastAsia="es-ES"/>
        </w:rPr>
        <w:t xml:space="preserve"> </w:t>
      </w:r>
      <w:r w:rsidR="007C771A" w:rsidRPr="00F67BD7">
        <w:rPr>
          <w:rFonts w:eastAsia="Times New Roman" w:cs="Arial"/>
          <w:szCs w:val="20"/>
          <w:lang w:eastAsia="es-ES"/>
        </w:rPr>
        <w:t xml:space="preserve">del cuadro de características no pueden ser objeto de subcontratación, debiendo ser ejecutadas directamente por la contratista </w:t>
      </w:r>
      <w:r w:rsidR="007C771A" w:rsidRPr="00F67BD7">
        <w:rPr>
          <w:rFonts w:eastAsia="Times New Roman" w:cs="Arial"/>
          <w:szCs w:val="20"/>
          <w:lang w:eastAsia="zh-CN"/>
        </w:rPr>
        <w:t>principal.</w:t>
      </w:r>
    </w:p>
    <w:p w:rsidR="007C771A" w:rsidRPr="00F67BD7" w:rsidRDefault="00A55EAE" w:rsidP="00A55EAE">
      <w:pPr>
        <w:suppressAutoHyphens/>
        <w:spacing w:before="60" w:line="240" w:lineRule="atLeast"/>
        <w:rPr>
          <w:rFonts w:cs="Arial"/>
        </w:rPr>
      </w:pPr>
      <w:r w:rsidRPr="00F67BD7">
        <w:rPr>
          <w:rFonts w:eastAsia="Times New Roman" w:cs="Arial"/>
          <w:szCs w:val="20"/>
          <w:lang w:eastAsia="zh-CN"/>
        </w:rPr>
        <w:t xml:space="preserve">3.- </w:t>
      </w:r>
      <w:r w:rsidR="007C771A" w:rsidRPr="00F67BD7">
        <w:rPr>
          <w:rFonts w:eastAsia="Times New Roman" w:cs="Arial"/>
          <w:szCs w:val="20"/>
          <w:lang w:eastAsia="zh-CN"/>
        </w:rPr>
        <w:t>En caso</w:t>
      </w:r>
      <w:r w:rsidR="007C771A" w:rsidRPr="00F67BD7">
        <w:rPr>
          <w:rFonts w:cs="Arial"/>
        </w:rPr>
        <w:t xml:space="preserve"> de incumplimiento de las obligaciones establecidas en</w:t>
      </w:r>
      <w:r w:rsidRPr="00F67BD7">
        <w:rPr>
          <w:rFonts w:cs="Arial"/>
        </w:rPr>
        <w:t xml:space="preserve"> el </w:t>
      </w:r>
      <w:r w:rsidR="00EF6A1D" w:rsidRPr="00F67BD7">
        <w:rPr>
          <w:rFonts w:cs="Arial"/>
        </w:rPr>
        <w:t>artículo</w:t>
      </w:r>
      <w:r w:rsidRPr="00F67BD7">
        <w:rPr>
          <w:rFonts w:cs="Arial"/>
        </w:rPr>
        <w:t xml:space="preserve"> 215.2 de la LCSP </w:t>
      </w:r>
      <w:r w:rsidR="00EF6A1D" w:rsidRPr="00F67BD7">
        <w:rPr>
          <w:rFonts w:cs="Arial"/>
        </w:rPr>
        <w:t>ser</w:t>
      </w:r>
      <w:r w:rsidR="004C6120" w:rsidRPr="00F67BD7">
        <w:rPr>
          <w:rFonts w:cs="Arial"/>
        </w:rPr>
        <w:t>á</w:t>
      </w:r>
      <w:r w:rsidR="007C771A" w:rsidRPr="00F67BD7">
        <w:rPr>
          <w:rFonts w:cs="Arial"/>
        </w:rPr>
        <w:t xml:space="preserve"> de </w:t>
      </w:r>
      <w:r w:rsidR="00EF6A1D" w:rsidRPr="00F67BD7">
        <w:rPr>
          <w:rFonts w:cs="Arial"/>
        </w:rPr>
        <w:t>aplicación</w:t>
      </w:r>
      <w:r w:rsidR="007C771A" w:rsidRPr="00F67BD7">
        <w:rPr>
          <w:rFonts w:cs="Arial"/>
        </w:rPr>
        <w:t xml:space="preserve"> lo dispuesto en los apartados 3 y 4 del mismo </w:t>
      </w:r>
      <w:r w:rsidR="00EF6A1D" w:rsidRPr="00F67BD7">
        <w:rPr>
          <w:rFonts w:cs="Arial"/>
        </w:rPr>
        <w:t>artículo</w:t>
      </w:r>
      <w:r w:rsidR="007C771A" w:rsidRPr="00F67BD7">
        <w:rPr>
          <w:rFonts w:cs="Arial"/>
        </w:rPr>
        <w:t>.</w:t>
      </w:r>
    </w:p>
    <w:p w:rsidR="007C771A"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4.- </w:t>
      </w:r>
      <w:r w:rsidR="007C771A" w:rsidRPr="00F67BD7">
        <w:rPr>
          <w:rFonts w:eastAsia="Times New Roman" w:cs="Arial"/>
          <w:szCs w:val="20"/>
          <w:lang w:eastAsia="zh-CN"/>
        </w:rPr>
        <w:t>Las subcontratistas quedarán obligadas sólo ante la empresa contratista principal</w:t>
      </w:r>
      <w:r w:rsidR="0057205F" w:rsidRPr="00F67BD7">
        <w:rPr>
          <w:rFonts w:eastAsia="Times New Roman" w:cs="Arial"/>
          <w:szCs w:val="20"/>
          <w:lang w:eastAsia="zh-CN"/>
        </w:rPr>
        <w:t>,</w:t>
      </w:r>
      <w:r w:rsidR="007C771A" w:rsidRPr="00F67BD7">
        <w:rPr>
          <w:rFonts w:eastAsia="Times New Roman" w:cs="Arial"/>
          <w:szCs w:val="20"/>
          <w:lang w:eastAsia="zh-CN"/>
        </w:rPr>
        <w:t xml:space="preserve"> que asumirá, por tanto, la total responsabilidad de la ejecución del contrato frente a la Administración,</w:t>
      </w:r>
      <w:r w:rsidR="00D660B7" w:rsidRPr="00F67BD7">
        <w:rPr>
          <w:rFonts w:eastAsia="Times New Roman" w:cs="Arial"/>
          <w:szCs w:val="20"/>
          <w:lang w:eastAsia="zh-CN"/>
        </w:rPr>
        <w:t xml:space="preserve"> </w:t>
      </w:r>
      <w:r w:rsidR="007C771A" w:rsidRPr="00F67BD7">
        <w:rPr>
          <w:rFonts w:eastAsia="Times New Roman" w:cs="Arial"/>
          <w:szCs w:val="20"/>
          <w:lang w:eastAsia="zh-CN"/>
        </w:rPr>
        <w:t>incluido el cumplimiento de las obligaciones en materia social o laboral</w:t>
      </w:r>
      <w:r w:rsidR="007D32A8" w:rsidRPr="009F5ADF">
        <w:rPr>
          <w:rFonts w:cs="Arial"/>
          <w:szCs w:val="20"/>
        </w:rPr>
        <w:t>, así como de la obligación referida al sometimiento a la normativa nacional y de la Unión Europea en materia de protección de datos</w:t>
      </w:r>
      <w:r w:rsidR="007C771A" w:rsidRPr="00F67BD7">
        <w:rPr>
          <w:rFonts w:eastAsia="Times New Roman" w:cs="Arial"/>
          <w:szCs w:val="20"/>
          <w:lang w:eastAsia="zh-CN"/>
        </w:rPr>
        <w:t>.</w:t>
      </w:r>
    </w:p>
    <w:bookmarkEnd w:id="193"/>
    <w:p w:rsidR="003478C5"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5.- </w:t>
      </w:r>
      <w:r w:rsidR="003478C5" w:rsidRPr="00F67BD7">
        <w:rPr>
          <w:rFonts w:eastAsia="Times New Roman" w:cs="Arial"/>
          <w:szCs w:val="20"/>
          <w:lang w:eastAsia="zh-CN"/>
        </w:rPr>
        <w:t xml:space="preserve">Los pagos que la empresa contratista realice a las empresas subcontratistas </w:t>
      </w:r>
      <w:r w:rsidR="00EF6A1D" w:rsidRPr="00F67BD7">
        <w:rPr>
          <w:rFonts w:eastAsia="Times New Roman" w:cs="Arial"/>
          <w:szCs w:val="20"/>
          <w:lang w:eastAsia="zh-CN"/>
        </w:rPr>
        <w:t>deberán</w:t>
      </w:r>
      <w:r w:rsidR="003478C5" w:rsidRPr="00F67BD7">
        <w:rPr>
          <w:rFonts w:eastAsia="Times New Roman" w:cs="Arial"/>
          <w:szCs w:val="20"/>
          <w:lang w:eastAsia="zh-CN"/>
        </w:rPr>
        <w:t xml:space="preserve"> ajustarse a lo dispuesto en el </w:t>
      </w:r>
      <w:r w:rsidR="00EF6A1D" w:rsidRPr="00F67BD7">
        <w:rPr>
          <w:rFonts w:eastAsia="Times New Roman" w:cs="Arial"/>
          <w:szCs w:val="20"/>
          <w:lang w:eastAsia="zh-CN"/>
        </w:rPr>
        <w:t>artículo</w:t>
      </w:r>
      <w:r w:rsidR="003478C5" w:rsidRPr="00F67BD7">
        <w:rPr>
          <w:rFonts w:eastAsia="Times New Roman" w:cs="Arial"/>
          <w:szCs w:val="20"/>
          <w:lang w:eastAsia="zh-CN"/>
        </w:rPr>
        <w:t xml:space="preserve"> 216 de la </w:t>
      </w:r>
      <w:r w:rsidR="00403B61" w:rsidRPr="00F67BD7">
        <w:rPr>
          <w:rFonts w:eastAsia="Times New Roman" w:cs="Arial"/>
          <w:szCs w:val="20"/>
          <w:lang w:eastAsia="zh-CN"/>
        </w:rPr>
        <w:t>LCSP.</w:t>
      </w:r>
    </w:p>
    <w:p w:rsidR="003478C5"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6.- </w:t>
      </w:r>
      <w:r w:rsidR="003478C5" w:rsidRPr="00F67BD7">
        <w:rPr>
          <w:rFonts w:eastAsia="Times New Roman" w:cs="Arial"/>
          <w:szCs w:val="20"/>
          <w:lang w:eastAsia="zh-CN"/>
        </w:rPr>
        <w:t xml:space="preserve">La contratista </w:t>
      </w:r>
      <w:r w:rsidR="00EF6A1D" w:rsidRPr="00F67BD7">
        <w:rPr>
          <w:rFonts w:eastAsia="Times New Roman" w:cs="Arial"/>
          <w:szCs w:val="20"/>
          <w:lang w:eastAsia="zh-CN"/>
        </w:rPr>
        <w:t>cumplir</w:t>
      </w:r>
      <w:r w:rsidR="004C6120" w:rsidRPr="00F67BD7">
        <w:rPr>
          <w:rFonts w:eastAsia="Times New Roman" w:cs="Arial"/>
          <w:szCs w:val="20"/>
          <w:lang w:eastAsia="zh-CN"/>
        </w:rPr>
        <w:t>á</w:t>
      </w:r>
      <w:r w:rsidR="003478C5" w:rsidRPr="00F67BD7">
        <w:rPr>
          <w:rFonts w:eastAsia="Times New Roman" w:cs="Arial"/>
          <w:szCs w:val="20"/>
          <w:lang w:eastAsia="zh-CN"/>
        </w:rPr>
        <w:t xml:space="preserve">, </w:t>
      </w:r>
      <w:r w:rsidR="00EF6A1D" w:rsidRPr="00F67BD7">
        <w:rPr>
          <w:rFonts w:eastAsia="Times New Roman" w:cs="Arial"/>
          <w:szCs w:val="20"/>
          <w:lang w:eastAsia="zh-CN"/>
        </w:rPr>
        <w:t>además</w:t>
      </w:r>
      <w:r w:rsidR="003478C5" w:rsidRPr="00F67BD7">
        <w:rPr>
          <w:rFonts w:eastAsia="Times New Roman" w:cs="Arial"/>
          <w:szCs w:val="20"/>
          <w:lang w:eastAsia="zh-CN"/>
        </w:rPr>
        <w:t>, las siguientes obligaciones:</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a)</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w:t>
      </w:r>
      <w:r w:rsidR="00EF6A1D" w:rsidRPr="00F67BD7">
        <w:rPr>
          <w:rFonts w:eastAsia="Times New Roman" w:cs="Arial"/>
          <w:szCs w:val="20"/>
          <w:lang w:eastAsia="zh-CN"/>
        </w:rPr>
        <w:t>cumplir</w:t>
      </w:r>
      <w:r w:rsidR="004C6120" w:rsidRPr="00F67BD7">
        <w:rPr>
          <w:rFonts w:eastAsia="Times New Roman" w:cs="Arial"/>
          <w:szCs w:val="20"/>
          <w:lang w:eastAsia="zh-CN"/>
        </w:rPr>
        <w:t>á</w:t>
      </w:r>
      <w:r w:rsidR="003478C5" w:rsidRPr="00F67BD7">
        <w:rPr>
          <w:rFonts w:eastAsia="Times New Roman" w:cs="Arial"/>
          <w:szCs w:val="20"/>
          <w:lang w:eastAsia="zh-CN"/>
        </w:rPr>
        <w:t xml:space="preserve"> las normas sobre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establecidas en la Ley 32/2006, de 18 de octubre, Reguladora de la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en el Sector de la </w:t>
      </w:r>
      <w:r w:rsidR="00EF6A1D" w:rsidRPr="00F67BD7">
        <w:rPr>
          <w:rFonts w:eastAsia="Times New Roman" w:cs="Arial"/>
          <w:szCs w:val="20"/>
          <w:lang w:eastAsia="zh-CN"/>
        </w:rPr>
        <w:t>Construcción</w:t>
      </w:r>
      <w:r w:rsidR="003478C5" w:rsidRPr="00F67BD7">
        <w:rPr>
          <w:rFonts w:eastAsia="Times New Roman" w:cs="Arial"/>
          <w:szCs w:val="20"/>
          <w:lang w:eastAsia="zh-CN"/>
        </w:rPr>
        <w:t xml:space="preserve">, </w:t>
      </w:r>
      <w:r w:rsidR="00EF6A1D" w:rsidRPr="00F67BD7">
        <w:rPr>
          <w:rFonts w:eastAsia="Times New Roman" w:cs="Arial"/>
          <w:szCs w:val="20"/>
          <w:lang w:eastAsia="zh-CN"/>
        </w:rPr>
        <w:t>así</w:t>
      </w:r>
      <w:r w:rsidR="003478C5" w:rsidRPr="00F67BD7">
        <w:rPr>
          <w:rFonts w:eastAsia="Times New Roman" w:cs="Arial"/>
          <w:szCs w:val="20"/>
          <w:lang w:eastAsia="zh-CN"/>
        </w:rPr>
        <w:t xml:space="preserve">́ como la normativa vigente en materia de seguridad y salud en el trabajo, y asegurará el cumplimiento de dicha normativa por parte </w:t>
      </w:r>
      <w:r w:rsidR="00E97CB7">
        <w:rPr>
          <w:rFonts w:eastAsia="Times New Roman" w:cs="Arial"/>
          <w:szCs w:val="20"/>
          <w:lang w:eastAsia="zh-CN"/>
        </w:rPr>
        <w:t xml:space="preserve">de </w:t>
      </w:r>
      <w:r w:rsidR="003478C5" w:rsidRPr="00F67BD7">
        <w:rPr>
          <w:rFonts w:eastAsia="Times New Roman" w:cs="Arial"/>
          <w:szCs w:val="20"/>
          <w:lang w:eastAsia="zh-CN"/>
        </w:rPr>
        <w:t xml:space="preserve">cada subcontratista. En </w:t>
      </w:r>
      <w:r w:rsidR="003478C5" w:rsidRPr="00F67BD7">
        <w:rPr>
          <w:rFonts w:eastAsia="Times New Roman" w:cs="Arial"/>
          <w:szCs w:val="20"/>
          <w:lang w:eastAsia="zh-CN"/>
        </w:rPr>
        <w:lastRenderedPageBreak/>
        <w:t xml:space="preserve">concreto,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verificar que toda empresa que subcontrate cumple las siguientes obligaciones, con </w:t>
      </w:r>
      <w:r w:rsidR="00EF6A1D" w:rsidRPr="00F67BD7">
        <w:rPr>
          <w:rFonts w:eastAsia="Times New Roman" w:cs="Arial"/>
          <w:szCs w:val="20"/>
          <w:lang w:eastAsia="zh-CN"/>
        </w:rPr>
        <w:t>relación</w:t>
      </w:r>
      <w:r w:rsidR="003478C5" w:rsidRPr="00F67BD7">
        <w:rPr>
          <w:rFonts w:eastAsia="Times New Roman" w:cs="Arial"/>
          <w:szCs w:val="20"/>
          <w:lang w:eastAsia="zh-CN"/>
        </w:rPr>
        <w:t xml:space="preserve"> a la </w:t>
      </w:r>
      <w:r w:rsidR="00EF6A1D" w:rsidRPr="00F67BD7">
        <w:rPr>
          <w:rFonts w:eastAsia="Times New Roman" w:cs="Arial"/>
          <w:szCs w:val="20"/>
          <w:lang w:eastAsia="zh-CN"/>
        </w:rPr>
        <w:t>ejecución</w:t>
      </w:r>
      <w:r w:rsidR="003478C5" w:rsidRPr="00F67BD7">
        <w:rPr>
          <w:rFonts w:eastAsia="Times New Roman" w:cs="Arial"/>
          <w:szCs w:val="20"/>
          <w:lang w:eastAsia="zh-CN"/>
        </w:rPr>
        <w:t xml:space="preserve"> del contrato:</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dispone de infraestructura y medios adecuados para llevar a cabo la actividad y ejercer directamente la </w:t>
      </w:r>
      <w:r w:rsidR="00EF6A1D" w:rsidRPr="00376379">
        <w:rPr>
          <w:rFonts w:eastAsia="Cambria" w:cs="Arial"/>
        </w:rPr>
        <w:t>dirección</w:t>
      </w:r>
      <w:r w:rsidRPr="00376379">
        <w:rPr>
          <w:rFonts w:eastAsia="Cambria" w:cs="Arial"/>
        </w:rPr>
        <w:t xml:space="preserve"> de los trabajos, y que no se haya producido la </w:t>
      </w:r>
      <w:r w:rsidR="00EF6A1D" w:rsidRPr="00376379">
        <w:rPr>
          <w:rFonts w:eastAsia="Cambria" w:cs="Arial"/>
        </w:rPr>
        <w:t>cesión</w:t>
      </w:r>
      <w:r w:rsidRPr="00376379">
        <w:rPr>
          <w:rFonts w:eastAsia="Cambria" w:cs="Arial"/>
        </w:rPr>
        <w:t xml:space="preserve"> ilegal de personas trabajadoras.</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su personal dispone de la </w:t>
      </w:r>
      <w:r w:rsidR="00EF6A1D" w:rsidRPr="00376379">
        <w:rPr>
          <w:rFonts w:eastAsia="Cambria" w:cs="Arial"/>
        </w:rPr>
        <w:t>formación</w:t>
      </w:r>
      <w:r w:rsidRPr="00376379">
        <w:rPr>
          <w:rFonts w:eastAsia="Cambria" w:cs="Arial"/>
        </w:rPr>
        <w:t xml:space="preserve"> necesaria en materia de </w:t>
      </w:r>
      <w:r w:rsidR="00EF6A1D" w:rsidRPr="00376379">
        <w:rPr>
          <w:rFonts w:eastAsia="Cambria" w:cs="Arial"/>
        </w:rPr>
        <w:t>prevención</w:t>
      </w:r>
      <w:r w:rsidR="00390EB4" w:rsidRPr="00376379">
        <w:rPr>
          <w:rFonts w:eastAsia="Cambria" w:cs="Arial"/>
        </w:rPr>
        <w:t xml:space="preserve"> de riesgos laborales.</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dispone de una </w:t>
      </w:r>
      <w:r w:rsidR="00EF6A1D" w:rsidRPr="00376379">
        <w:rPr>
          <w:rFonts w:eastAsia="Cambria" w:cs="Arial"/>
        </w:rPr>
        <w:t>organización</w:t>
      </w:r>
      <w:r w:rsidRPr="00376379">
        <w:rPr>
          <w:rFonts w:eastAsia="Cambria" w:cs="Arial"/>
        </w:rPr>
        <w:t xml:space="preserve"> preventiva adecuada.</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cumple todas las obligaciones en materia de seguridad y salud laboral y, </w:t>
      </w:r>
      <w:r w:rsidR="00EF6A1D" w:rsidRPr="00376379">
        <w:rPr>
          <w:rFonts w:eastAsia="Cambria" w:cs="Arial"/>
        </w:rPr>
        <w:t>más</w:t>
      </w:r>
      <w:r w:rsidRPr="00376379">
        <w:rPr>
          <w:rFonts w:eastAsia="Cambria" w:cs="Arial"/>
        </w:rPr>
        <w:t xml:space="preserve"> concretamente, la normativa sobre la </w:t>
      </w:r>
      <w:r w:rsidR="00EF6A1D" w:rsidRPr="00376379">
        <w:rPr>
          <w:rFonts w:eastAsia="Cambria" w:cs="Arial"/>
        </w:rPr>
        <w:t>coordinación</w:t>
      </w:r>
      <w:r w:rsidRPr="00376379">
        <w:rPr>
          <w:rFonts w:eastAsia="Cambria" w:cs="Arial"/>
        </w:rPr>
        <w:t xml:space="preserve"> de actividades preventivas y puesta a </w:t>
      </w:r>
      <w:r w:rsidR="00EF6A1D" w:rsidRPr="00376379">
        <w:rPr>
          <w:rFonts w:eastAsia="Cambria" w:cs="Arial"/>
        </w:rPr>
        <w:t>disposición</w:t>
      </w:r>
      <w:r w:rsidRPr="00376379">
        <w:rPr>
          <w:rFonts w:eastAsia="Cambria" w:cs="Arial"/>
        </w:rPr>
        <w:t xml:space="preserve"> de los recursos preventivos cuando sean necesarios.</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dispone de un porcentaje </w:t>
      </w:r>
      <w:r w:rsidR="00EF6A1D" w:rsidRPr="00376379">
        <w:rPr>
          <w:rFonts w:eastAsia="Cambria" w:cs="Arial"/>
        </w:rPr>
        <w:t>mínimo</w:t>
      </w:r>
      <w:r w:rsidRPr="00376379">
        <w:rPr>
          <w:rFonts w:eastAsia="Cambria" w:cs="Arial"/>
        </w:rPr>
        <w:t xml:space="preserve"> del 30</w:t>
      </w:r>
      <w:r w:rsidR="00A47B7E" w:rsidRPr="00376379">
        <w:rPr>
          <w:rFonts w:eastAsia="Cambria" w:cs="Arial"/>
        </w:rPr>
        <w:t xml:space="preserve"> </w:t>
      </w:r>
      <w:r w:rsidRPr="00376379">
        <w:rPr>
          <w:rFonts w:eastAsia="Cambria" w:cs="Arial"/>
        </w:rPr>
        <w:t>% de trabajadores y trabajadoras con contrato indefinido, con el fin de garantizar la estabilidad laboral.</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que está inscrit</w:t>
      </w:r>
      <w:r w:rsidR="005249A1" w:rsidRPr="00376379">
        <w:rPr>
          <w:rFonts w:eastAsia="Cambria" w:cs="Arial"/>
        </w:rPr>
        <w:t>a</w:t>
      </w:r>
      <w:r w:rsidRPr="00376379">
        <w:rPr>
          <w:rFonts w:eastAsia="Cambria" w:cs="Arial"/>
        </w:rPr>
        <w:t xml:space="preserve"> en el Registro de Empresas Acreditadas.</w:t>
      </w:r>
    </w:p>
    <w:p w:rsidR="003478C5" w:rsidRPr="00376379" w:rsidRDefault="003478C5" w:rsidP="00D51C6D">
      <w:pPr>
        <w:numPr>
          <w:ilvl w:val="2"/>
          <w:numId w:val="18"/>
        </w:numPr>
        <w:spacing w:before="60" w:line="240" w:lineRule="atLeast"/>
        <w:ind w:left="851" w:hanging="284"/>
        <w:rPr>
          <w:rFonts w:eastAsia="Cambria" w:cs="Arial"/>
        </w:rPr>
      </w:pPr>
      <w:r w:rsidRPr="00376379">
        <w:rPr>
          <w:rFonts w:eastAsia="Cambria" w:cs="Arial"/>
        </w:rPr>
        <w:t xml:space="preserve">que cumple los </w:t>
      </w:r>
      <w:r w:rsidR="00EF6A1D" w:rsidRPr="00376379">
        <w:rPr>
          <w:rFonts w:eastAsia="Cambria" w:cs="Arial"/>
        </w:rPr>
        <w:t>límites</w:t>
      </w:r>
      <w:r w:rsidRPr="00376379">
        <w:rPr>
          <w:rFonts w:eastAsia="Cambria" w:cs="Arial"/>
        </w:rPr>
        <w:t xml:space="preserve"> en el </w:t>
      </w:r>
      <w:r w:rsidR="00EF6A1D" w:rsidRPr="00376379">
        <w:rPr>
          <w:rFonts w:eastAsia="Cambria" w:cs="Arial"/>
        </w:rPr>
        <w:t>régimen</w:t>
      </w:r>
      <w:r w:rsidRPr="00376379">
        <w:rPr>
          <w:rFonts w:eastAsia="Cambria" w:cs="Arial"/>
        </w:rPr>
        <w:t xml:space="preserve"> de </w:t>
      </w:r>
      <w:r w:rsidR="00EF6A1D" w:rsidRPr="00376379">
        <w:rPr>
          <w:rFonts w:eastAsia="Cambria" w:cs="Arial"/>
        </w:rPr>
        <w:t>subcontratación</w:t>
      </w:r>
      <w:r w:rsidRPr="00376379">
        <w:rPr>
          <w:rFonts w:eastAsia="Cambria" w:cs="Arial"/>
        </w:rPr>
        <w:t xml:space="preserve"> establecidos en la Ley.</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b)</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w:t>
      </w:r>
      <w:r w:rsidR="00EF6A1D"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disponer del Libro de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y dar acceso al Libro de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a la totalidad de agentes que intervienen en la obra, y comunicar cada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anotada en el Libro de </w:t>
      </w:r>
      <w:r w:rsidR="00EF6A1D" w:rsidRPr="00F67BD7">
        <w:rPr>
          <w:rFonts w:eastAsia="Times New Roman" w:cs="Arial"/>
          <w:szCs w:val="20"/>
          <w:lang w:eastAsia="zh-CN"/>
        </w:rPr>
        <w:t>Subcontratación</w:t>
      </w:r>
      <w:r w:rsidR="003478C5" w:rsidRPr="00F67BD7">
        <w:rPr>
          <w:rFonts w:eastAsia="Times New Roman" w:cs="Arial"/>
          <w:szCs w:val="20"/>
          <w:lang w:eastAsia="zh-CN"/>
        </w:rPr>
        <w:t xml:space="preserve"> a la Coordinación de seguridad y salud.</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c)</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w:t>
      </w:r>
      <w:r w:rsidR="006B0720"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informar a las y los representantes de los trabajadores y trabajadoras de todas las empresas de la obra, sobre todas las contrataciones o subcontrataciones de la obra, </w:t>
      </w:r>
      <w:r w:rsidR="0057205F" w:rsidRPr="00F67BD7">
        <w:rPr>
          <w:rFonts w:cs="Arial"/>
          <w:lang w:eastAsia="zh-CN"/>
        </w:rPr>
        <w:t xml:space="preserve">así́ como de las medidas </w:t>
      </w:r>
      <w:r w:rsidR="003478C5" w:rsidRPr="00F67BD7">
        <w:rPr>
          <w:rFonts w:eastAsia="Times New Roman" w:cs="Arial"/>
          <w:szCs w:val="20"/>
          <w:lang w:eastAsia="zh-CN"/>
        </w:rPr>
        <w:t xml:space="preserve">previstas para la </w:t>
      </w:r>
      <w:r w:rsidR="006B0720" w:rsidRPr="00F67BD7">
        <w:rPr>
          <w:rFonts w:eastAsia="Times New Roman" w:cs="Arial"/>
          <w:szCs w:val="20"/>
          <w:lang w:eastAsia="zh-CN"/>
        </w:rPr>
        <w:t>coordinación</w:t>
      </w:r>
      <w:r w:rsidR="003478C5" w:rsidRPr="00F67BD7">
        <w:rPr>
          <w:rFonts w:eastAsia="Times New Roman" w:cs="Arial"/>
          <w:szCs w:val="20"/>
          <w:lang w:eastAsia="zh-CN"/>
        </w:rPr>
        <w:t xml:space="preserve"> de actividades.</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d)</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comprobará, con </w:t>
      </w:r>
      <w:r w:rsidR="006B0720" w:rsidRPr="00F67BD7">
        <w:rPr>
          <w:rFonts w:eastAsia="Times New Roman" w:cs="Arial"/>
          <w:szCs w:val="20"/>
          <w:lang w:eastAsia="zh-CN"/>
        </w:rPr>
        <w:t>carácter</w:t>
      </w:r>
      <w:r w:rsidR="003478C5" w:rsidRPr="00F67BD7">
        <w:rPr>
          <w:rFonts w:eastAsia="Times New Roman" w:cs="Arial"/>
          <w:szCs w:val="20"/>
          <w:lang w:eastAsia="zh-CN"/>
        </w:rPr>
        <w:t xml:space="preserve"> previo al inicio de la actividad subcontratada, la </w:t>
      </w:r>
      <w:r w:rsidR="006B0720" w:rsidRPr="00F67BD7">
        <w:rPr>
          <w:rFonts w:eastAsia="Times New Roman" w:cs="Arial"/>
          <w:szCs w:val="20"/>
          <w:lang w:eastAsia="zh-CN"/>
        </w:rPr>
        <w:t>afiliación</w:t>
      </w:r>
      <w:r w:rsidR="003478C5" w:rsidRPr="00F67BD7">
        <w:rPr>
          <w:rFonts w:eastAsia="Times New Roman" w:cs="Arial"/>
          <w:szCs w:val="20"/>
          <w:lang w:eastAsia="zh-CN"/>
        </w:rPr>
        <w:t xml:space="preserve"> y el alta en la Seguridad Social de las y los trabajadores de las empresas con las cuales subcontrate y </w:t>
      </w:r>
      <w:r w:rsidR="006B0720"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comunicarlo al </w:t>
      </w:r>
      <w:r w:rsidR="008D3CE9" w:rsidRPr="00F67BD7">
        <w:rPr>
          <w:rFonts w:eastAsia="Times New Roman" w:cs="Arial"/>
          <w:szCs w:val="20"/>
          <w:lang w:eastAsia="zh-CN"/>
        </w:rPr>
        <w:t>órgano</w:t>
      </w:r>
      <w:r w:rsidR="003478C5" w:rsidRPr="00F67BD7">
        <w:rPr>
          <w:rFonts w:eastAsia="Times New Roman" w:cs="Arial"/>
          <w:szCs w:val="20"/>
          <w:lang w:eastAsia="zh-CN"/>
        </w:rPr>
        <w:t xml:space="preserve"> de </w:t>
      </w:r>
      <w:r w:rsidR="006B0720" w:rsidRPr="00F67BD7">
        <w:rPr>
          <w:rFonts w:eastAsia="Times New Roman" w:cs="Arial"/>
          <w:szCs w:val="20"/>
          <w:lang w:eastAsia="zh-CN"/>
        </w:rPr>
        <w:t>contratación</w:t>
      </w:r>
      <w:r w:rsidR="003478C5" w:rsidRPr="00F67BD7">
        <w:rPr>
          <w:rFonts w:eastAsia="Times New Roman" w:cs="Arial"/>
          <w:szCs w:val="20"/>
          <w:lang w:eastAsia="zh-CN"/>
        </w:rPr>
        <w:t>.</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e)</w:t>
      </w:r>
      <w:r w:rsidRPr="00F67BD7">
        <w:rPr>
          <w:rFonts w:eastAsia="Times New Roman" w:cs="Arial"/>
          <w:szCs w:val="20"/>
          <w:lang w:eastAsia="zh-CN"/>
        </w:rPr>
        <w:tab/>
      </w:r>
      <w:r w:rsidR="003478C5" w:rsidRPr="00F67BD7">
        <w:rPr>
          <w:rFonts w:eastAsia="Times New Roman" w:cs="Arial"/>
          <w:szCs w:val="20"/>
          <w:lang w:eastAsia="zh-CN"/>
        </w:rPr>
        <w:t xml:space="preserve">En </w:t>
      </w:r>
      <w:r w:rsidR="006B0720" w:rsidRPr="00F67BD7">
        <w:rPr>
          <w:rFonts w:eastAsia="Times New Roman" w:cs="Arial"/>
          <w:szCs w:val="20"/>
          <w:lang w:eastAsia="zh-CN"/>
        </w:rPr>
        <w:t>ningún</w:t>
      </w:r>
      <w:r w:rsidR="003478C5" w:rsidRPr="00F67BD7">
        <w:rPr>
          <w:rFonts w:eastAsia="Times New Roman" w:cs="Arial"/>
          <w:szCs w:val="20"/>
          <w:lang w:eastAsia="zh-CN"/>
        </w:rPr>
        <w:t xml:space="preserve"> caso </w:t>
      </w:r>
      <w:r w:rsidR="001F72C7" w:rsidRPr="00F67BD7">
        <w:rPr>
          <w:rFonts w:eastAsia="Times New Roman" w:cs="Arial"/>
          <w:szCs w:val="20"/>
          <w:lang w:eastAsia="zh-CN"/>
        </w:rPr>
        <w:t>podr</w:t>
      </w:r>
      <w:r w:rsidR="004C6120" w:rsidRPr="00F67BD7">
        <w:rPr>
          <w:rFonts w:eastAsia="Times New Roman" w:cs="Arial"/>
          <w:szCs w:val="20"/>
          <w:lang w:eastAsia="zh-CN"/>
        </w:rPr>
        <w:t>á</w:t>
      </w:r>
      <w:r w:rsidR="003478C5" w:rsidRPr="00F67BD7">
        <w:rPr>
          <w:rFonts w:eastAsia="Times New Roman" w:cs="Arial"/>
          <w:szCs w:val="20"/>
          <w:lang w:eastAsia="zh-CN"/>
        </w:rPr>
        <w:t xml:space="preserve"> concertarse por la empresa contratista la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parcial del contrato con personas inhabilitadas para contratar de acuerdo con el ordenamiento </w:t>
      </w:r>
      <w:r w:rsidR="006B0720" w:rsidRPr="00F67BD7">
        <w:rPr>
          <w:rFonts w:eastAsia="Times New Roman" w:cs="Arial"/>
          <w:szCs w:val="20"/>
          <w:lang w:eastAsia="zh-CN"/>
        </w:rPr>
        <w:t>jurídico</w:t>
      </w:r>
      <w:r w:rsidR="003478C5" w:rsidRPr="00F67BD7">
        <w:rPr>
          <w:rFonts w:eastAsia="Times New Roman" w:cs="Arial"/>
          <w:szCs w:val="20"/>
          <w:lang w:eastAsia="zh-CN"/>
        </w:rPr>
        <w:t xml:space="preserve">, o comprendidas en alguno de los supuestos del </w:t>
      </w:r>
      <w:r w:rsidR="001F72C7" w:rsidRPr="00F67BD7">
        <w:rPr>
          <w:rFonts w:eastAsia="Times New Roman" w:cs="Arial"/>
          <w:szCs w:val="20"/>
          <w:lang w:eastAsia="zh-CN"/>
        </w:rPr>
        <w:t>artículo</w:t>
      </w:r>
      <w:r w:rsidR="003478C5" w:rsidRPr="00F67BD7">
        <w:rPr>
          <w:rFonts w:eastAsia="Times New Roman" w:cs="Arial"/>
          <w:szCs w:val="20"/>
          <w:lang w:eastAsia="zh-CN"/>
        </w:rPr>
        <w:t xml:space="preserve"> 71 de la LCSP.</w:t>
      </w:r>
    </w:p>
    <w:p w:rsidR="003478C5" w:rsidRPr="00F67BD7" w:rsidRDefault="00A55EAE" w:rsidP="00A55EAE">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f)</w:t>
      </w:r>
      <w:r w:rsidRPr="00F67BD7">
        <w:rPr>
          <w:rFonts w:eastAsia="Times New Roman" w:cs="Arial"/>
          <w:szCs w:val="20"/>
          <w:lang w:eastAsia="zh-CN"/>
        </w:rPr>
        <w:tab/>
      </w:r>
      <w:r w:rsidR="003478C5" w:rsidRPr="00F67BD7">
        <w:rPr>
          <w:rFonts w:eastAsia="Times New Roman" w:cs="Arial"/>
          <w:szCs w:val="20"/>
          <w:lang w:eastAsia="zh-CN"/>
        </w:rPr>
        <w:t xml:space="preserve">La empresa contratista verificará que la empresa subcontratista, si tiene que contratar nuevo personal para la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del contrato, favorece la </w:t>
      </w:r>
      <w:r w:rsidR="001F72C7" w:rsidRPr="00F67BD7">
        <w:rPr>
          <w:rFonts w:eastAsia="Times New Roman" w:cs="Arial"/>
          <w:szCs w:val="20"/>
          <w:lang w:eastAsia="zh-CN"/>
        </w:rPr>
        <w:t>contratación</w:t>
      </w:r>
      <w:r w:rsidR="003478C5" w:rsidRPr="00F67BD7">
        <w:rPr>
          <w:rFonts w:eastAsia="Times New Roman" w:cs="Arial"/>
          <w:szCs w:val="20"/>
          <w:lang w:eastAsia="zh-CN"/>
        </w:rPr>
        <w:t xml:space="preserve"> de personas en riesgo de </w:t>
      </w:r>
      <w:r w:rsidR="006B0720" w:rsidRPr="00F67BD7">
        <w:rPr>
          <w:rFonts w:eastAsia="Times New Roman" w:cs="Arial"/>
          <w:szCs w:val="20"/>
          <w:lang w:eastAsia="zh-CN"/>
        </w:rPr>
        <w:t>exclusión</w:t>
      </w:r>
      <w:r w:rsidR="003478C5" w:rsidRPr="00F67BD7">
        <w:rPr>
          <w:rFonts w:eastAsia="Times New Roman" w:cs="Arial"/>
          <w:szCs w:val="20"/>
          <w:lang w:eastAsia="zh-CN"/>
        </w:rPr>
        <w:t xml:space="preserve"> social, que </w:t>
      </w:r>
      <w:r w:rsidR="001F72C7" w:rsidRPr="00F67BD7">
        <w:rPr>
          <w:rFonts w:eastAsia="Times New Roman" w:cs="Arial"/>
          <w:szCs w:val="20"/>
          <w:lang w:eastAsia="zh-CN"/>
        </w:rPr>
        <w:t>estén</w:t>
      </w:r>
      <w:r w:rsidR="003478C5" w:rsidRPr="00F67BD7">
        <w:rPr>
          <w:rFonts w:eastAsia="Times New Roman" w:cs="Arial"/>
          <w:szCs w:val="20"/>
          <w:lang w:eastAsia="zh-CN"/>
        </w:rPr>
        <w:t xml:space="preserve"> desocupadas o que tengan dificultades importantes para integrarse en el mercado de trabajo.</w:t>
      </w:r>
    </w:p>
    <w:p w:rsidR="003478C5" w:rsidRPr="00F67BD7" w:rsidRDefault="00A55EAE"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7.- </w:t>
      </w:r>
      <w:r w:rsidR="003478C5" w:rsidRPr="00F67BD7">
        <w:rPr>
          <w:rFonts w:eastAsia="Times New Roman" w:cs="Arial"/>
          <w:szCs w:val="20"/>
          <w:lang w:eastAsia="zh-CN"/>
        </w:rPr>
        <w:t xml:space="preserve">La empresa contratista </w:t>
      </w:r>
      <w:r w:rsidR="006B0720" w:rsidRPr="00F67BD7">
        <w:rPr>
          <w:rFonts w:eastAsia="Times New Roman" w:cs="Arial"/>
          <w:szCs w:val="20"/>
          <w:lang w:eastAsia="zh-CN"/>
        </w:rPr>
        <w:t>deber</w:t>
      </w:r>
      <w:r w:rsidR="004C6120" w:rsidRPr="00F67BD7">
        <w:rPr>
          <w:rFonts w:eastAsia="Times New Roman" w:cs="Arial"/>
          <w:szCs w:val="20"/>
          <w:lang w:eastAsia="zh-CN"/>
        </w:rPr>
        <w:t>á</w:t>
      </w:r>
      <w:r w:rsidR="003478C5" w:rsidRPr="00F67BD7">
        <w:rPr>
          <w:rFonts w:eastAsia="Times New Roman" w:cs="Arial"/>
          <w:szCs w:val="20"/>
          <w:lang w:eastAsia="zh-CN"/>
        </w:rPr>
        <w:t xml:space="preserve"> informar a </w:t>
      </w:r>
      <w:r w:rsidR="00C83C13">
        <w:rPr>
          <w:rFonts w:eastAsia="Times New Roman" w:cs="Arial"/>
          <w:szCs w:val="20"/>
          <w:lang w:eastAsia="zh-CN"/>
        </w:rPr>
        <w:t>la representación</w:t>
      </w:r>
      <w:r w:rsidR="003478C5" w:rsidRPr="00F67BD7">
        <w:rPr>
          <w:rFonts w:eastAsia="Times New Roman" w:cs="Arial"/>
          <w:szCs w:val="20"/>
          <w:lang w:eastAsia="zh-CN"/>
        </w:rPr>
        <w:t xml:space="preserve"> del personal adscrito a la </w:t>
      </w:r>
      <w:r w:rsidR="006B0720" w:rsidRPr="00F67BD7">
        <w:rPr>
          <w:rFonts w:eastAsia="Times New Roman" w:cs="Arial"/>
          <w:szCs w:val="20"/>
          <w:lang w:eastAsia="zh-CN"/>
        </w:rPr>
        <w:t>subcontratación</w:t>
      </w:r>
      <w:r w:rsidR="003478C5" w:rsidRPr="00F67BD7">
        <w:rPr>
          <w:rFonts w:eastAsia="Times New Roman" w:cs="Arial"/>
          <w:szCs w:val="20"/>
          <w:lang w:eastAsia="zh-CN"/>
        </w:rPr>
        <w:t xml:space="preserve">, de acuerdo con la </w:t>
      </w:r>
      <w:r w:rsidR="001F72C7" w:rsidRPr="00F67BD7">
        <w:rPr>
          <w:rFonts w:eastAsia="Times New Roman" w:cs="Arial"/>
          <w:szCs w:val="20"/>
          <w:lang w:eastAsia="zh-CN"/>
        </w:rPr>
        <w:t>legislación</w:t>
      </w:r>
      <w:r w:rsidR="003478C5" w:rsidRPr="00F67BD7">
        <w:rPr>
          <w:rFonts w:eastAsia="Times New Roman" w:cs="Arial"/>
          <w:szCs w:val="20"/>
          <w:lang w:eastAsia="zh-CN"/>
        </w:rPr>
        <w:t xml:space="preserve"> laboral.</w:t>
      </w:r>
    </w:p>
    <w:p w:rsidR="003478C5" w:rsidRPr="00F67BD7" w:rsidRDefault="003134A2" w:rsidP="00A55EAE">
      <w:pPr>
        <w:suppressAutoHyphens/>
        <w:spacing w:before="60" w:line="240" w:lineRule="atLeast"/>
        <w:rPr>
          <w:rFonts w:eastAsia="Times New Roman" w:cs="Arial"/>
          <w:szCs w:val="20"/>
          <w:lang w:eastAsia="zh-CN"/>
        </w:rPr>
      </w:pPr>
      <w:bookmarkStart w:id="194" w:name="_Ref510535346"/>
      <w:r w:rsidRPr="00F67BD7">
        <w:rPr>
          <w:rFonts w:eastAsia="Times New Roman" w:cs="Arial"/>
          <w:szCs w:val="20"/>
          <w:lang w:eastAsia="zh-CN"/>
        </w:rPr>
        <w:t xml:space="preserve">8.- </w:t>
      </w:r>
      <w:r w:rsidR="003478C5" w:rsidRPr="00F67BD7">
        <w:rPr>
          <w:rFonts w:eastAsia="Times New Roman" w:cs="Arial"/>
          <w:szCs w:val="20"/>
          <w:lang w:eastAsia="es-ES"/>
        </w:rPr>
        <w:t>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bookmarkEnd w:id="194"/>
    </w:p>
    <w:p w:rsidR="003478C5" w:rsidRPr="00F67BD7" w:rsidRDefault="00FA6521"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9.- </w:t>
      </w:r>
      <w:r w:rsidR="003478C5" w:rsidRPr="00F67BD7">
        <w:rPr>
          <w:rFonts w:eastAsia="Times New Roman" w:cs="Arial"/>
          <w:szCs w:val="20"/>
          <w:lang w:eastAsia="zh-CN"/>
        </w:rPr>
        <w:t xml:space="preserve">Las obligaciones establecidas en los párrafos anteriores que no vienen impuestas en la normativa de </w:t>
      </w:r>
      <w:r w:rsidR="006B0720" w:rsidRPr="00F67BD7">
        <w:rPr>
          <w:rFonts w:eastAsia="Times New Roman" w:cs="Arial"/>
          <w:szCs w:val="20"/>
          <w:lang w:eastAsia="zh-CN"/>
        </w:rPr>
        <w:t>contratación</w:t>
      </w:r>
      <w:r w:rsidR="003478C5" w:rsidRPr="00F67BD7">
        <w:rPr>
          <w:rFonts w:eastAsia="Times New Roman" w:cs="Arial"/>
          <w:szCs w:val="20"/>
          <w:lang w:eastAsia="zh-CN"/>
        </w:rPr>
        <w:t xml:space="preserve"> vigente se establecen como condiciones especiales de </w:t>
      </w:r>
      <w:r w:rsidR="001F72C7" w:rsidRPr="00F67BD7">
        <w:rPr>
          <w:rFonts w:eastAsia="Times New Roman" w:cs="Arial"/>
          <w:szCs w:val="20"/>
          <w:lang w:eastAsia="zh-CN"/>
        </w:rPr>
        <w:t>ejecución</w:t>
      </w:r>
      <w:r w:rsidR="003478C5" w:rsidRPr="00F67BD7">
        <w:rPr>
          <w:rFonts w:eastAsia="Times New Roman" w:cs="Arial"/>
          <w:szCs w:val="20"/>
          <w:lang w:eastAsia="zh-CN"/>
        </w:rPr>
        <w:t xml:space="preserve"> y </w:t>
      </w:r>
      <w:r w:rsidR="001F72C7" w:rsidRPr="00F67BD7">
        <w:rPr>
          <w:rFonts w:eastAsia="Times New Roman" w:cs="Arial"/>
          <w:szCs w:val="20"/>
          <w:lang w:eastAsia="zh-CN"/>
        </w:rPr>
        <w:t>deberán</w:t>
      </w:r>
      <w:r w:rsidR="003478C5" w:rsidRPr="00F67BD7">
        <w:rPr>
          <w:rFonts w:eastAsia="Times New Roman" w:cs="Arial"/>
          <w:szCs w:val="20"/>
          <w:lang w:eastAsia="zh-CN"/>
        </w:rPr>
        <w:t xml:space="preserve"> ser acreditadas en el marco de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del contrato. Su incumplimiento supondrá la</w:t>
      </w:r>
      <w:r w:rsidR="005513D2" w:rsidRPr="00F67BD7">
        <w:rPr>
          <w:rFonts w:eastAsia="Times New Roman" w:cs="Arial"/>
          <w:szCs w:val="20"/>
          <w:lang w:eastAsia="zh-CN"/>
        </w:rPr>
        <w:t xml:space="preserve"> </w:t>
      </w:r>
      <w:r w:rsidR="003478C5" w:rsidRPr="00F67BD7">
        <w:rPr>
          <w:rFonts w:eastAsia="Times New Roman" w:cs="Arial"/>
          <w:szCs w:val="20"/>
          <w:lang w:eastAsia="zh-CN"/>
        </w:rPr>
        <w:t>imposición de penalidades económicas, proporcionales a la gravedad del incumplimiento y su</w:t>
      </w:r>
      <w:r w:rsidR="005513D2" w:rsidRPr="00F67BD7">
        <w:rPr>
          <w:rFonts w:eastAsia="Times New Roman" w:cs="Arial"/>
          <w:szCs w:val="20"/>
          <w:lang w:eastAsia="zh-CN"/>
        </w:rPr>
        <w:t xml:space="preserve"> </w:t>
      </w:r>
      <w:r w:rsidR="003478C5" w:rsidRPr="00F67BD7">
        <w:rPr>
          <w:rFonts w:eastAsia="Times New Roman" w:cs="Arial"/>
          <w:szCs w:val="20"/>
          <w:lang w:eastAsia="zh-CN"/>
        </w:rPr>
        <w:t xml:space="preserve">cuantía no podrá ser superior al 10 </w:t>
      </w:r>
      <w:r w:rsidR="00A47B7E" w:rsidRPr="00F67BD7">
        <w:rPr>
          <w:rFonts w:eastAsia="Times New Roman" w:cs="Arial"/>
          <w:szCs w:val="20"/>
          <w:lang w:eastAsia="zh-CN"/>
        </w:rPr>
        <w:t>%</w:t>
      </w:r>
      <w:r w:rsidR="003478C5" w:rsidRPr="00F67BD7">
        <w:rPr>
          <w:rFonts w:eastAsia="Times New Roman" w:cs="Arial"/>
          <w:szCs w:val="20"/>
          <w:lang w:eastAsia="zh-CN"/>
        </w:rPr>
        <w:t xml:space="preserve"> del precio del contrato. En todo caso, las obligaciones cuyo incumplimiento tiene </w:t>
      </w:r>
      <w:r w:rsidR="006B0720" w:rsidRPr="00F67BD7">
        <w:rPr>
          <w:rFonts w:eastAsia="Times New Roman" w:cs="Arial"/>
          <w:szCs w:val="20"/>
          <w:lang w:eastAsia="zh-CN"/>
        </w:rPr>
        <w:t>carácter</w:t>
      </w:r>
      <w:r w:rsidR="003478C5" w:rsidRPr="00F67BD7">
        <w:rPr>
          <w:rFonts w:eastAsia="Times New Roman" w:cs="Arial"/>
          <w:szCs w:val="20"/>
          <w:lang w:eastAsia="zh-CN"/>
        </w:rPr>
        <w:t xml:space="preserve"> muy grave conforme al presente pliego </w:t>
      </w:r>
      <w:r w:rsidR="001F72C7" w:rsidRPr="00F67BD7">
        <w:rPr>
          <w:rFonts w:eastAsia="Times New Roman" w:cs="Arial"/>
          <w:szCs w:val="20"/>
          <w:lang w:eastAsia="zh-CN"/>
        </w:rPr>
        <w:t>tendrán</w:t>
      </w:r>
      <w:r w:rsidR="003478C5" w:rsidRPr="00F67BD7">
        <w:rPr>
          <w:rFonts w:eastAsia="Times New Roman" w:cs="Arial"/>
          <w:szCs w:val="20"/>
          <w:lang w:eastAsia="zh-CN"/>
        </w:rPr>
        <w:t xml:space="preserve"> la </w:t>
      </w:r>
      <w:r w:rsidR="006B0720" w:rsidRPr="00F67BD7">
        <w:rPr>
          <w:rFonts w:eastAsia="Times New Roman" w:cs="Arial"/>
          <w:szCs w:val="20"/>
          <w:lang w:eastAsia="zh-CN"/>
        </w:rPr>
        <w:t>consideración</w:t>
      </w:r>
      <w:r w:rsidR="003478C5" w:rsidRPr="00F67BD7">
        <w:rPr>
          <w:rFonts w:eastAsia="Times New Roman" w:cs="Arial"/>
          <w:szCs w:val="20"/>
          <w:lang w:eastAsia="zh-CN"/>
        </w:rPr>
        <w:t xml:space="preserve"> de obligaciones contractuales de </w:t>
      </w:r>
      <w:r w:rsidR="001F72C7" w:rsidRPr="00F67BD7">
        <w:rPr>
          <w:rFonts w:eastAsia="Times New Roman" w:cs="Arial"/>
          <w:szCs w:val="20"/>
          <w:lang w:eastAsia="zh-CN"/>
        </w:rPr>
        <w:t>carácter</w:t>
      </w:r>
      <w:r w:rsidR="003478C5" w:rsidRPr="00F67BD7">
        <w:rPr>
          <w:rFonts w:eastAsia="Times New Roman" w:cs="Arial"/>
          <w:szCs w:val="20"/>
          <w:lang w:eastAsia="zh-CN"/>
        </w:rPr>
        <w:t xml:space="preserve"> esencial, y su incumplimiento </w:t>
      </w:r>
      <w:r w:rsidR="006B0720" w:rsidRPr="00F67BD7">
        <w:rPr>
          <w:rFonts w:eastAsia="Times New Roman" w:cs="Arial"/>
          <w:szCs w:val="20"/>
          <w:lang w:eastAsia="zh-CN"/>
        </w:rPr>
        <w:t>podr</w:t>
      </w:r>
      <w:r w:rsidR="004C6120" w:rsidRPr="00F67BD7">
        <w:rPr>
          <w:rFonts w:eastAsia="Times New Roman" w:cs="Arial"/>
          <w:szCs w:val="20"/>
          <w:lang w:eastAsia="zh-CN"/>
        </w:rPr>
        <w:t>á</w:t>
      </w:r>
      <w:r w:rsidR="003478C5" w:rsidRPr="00F67BD7">
        <w:rPr>
          <w:rFonts w:eastAsia="Times New Roman" w:cs="Arial"/>
          <w:szCs w:val="20"/>
          <w:lang w:eastAsia="zh-CN"/>
        </w:rPr>
        <w:t xml:space="preserve"> dar lugar a la resolución del contrato, siempre y cuando se cumplan los requisitos establecidos en el segundo párrafo de la letra f) del apartado 1 del artículo 211 de la LCSP.</w:t>
      </w:r>
    </w:p>
    <w:p w:rsidR="003478C5" w:rsidRPr="00F67BD7" w:rsidRDefault="00FA6521"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lastRenderedPageBreak/>
        <w:t>10</w:t>
      </w:r>
      <w:r w:rsidR="003134A2" w:rsidRPr="00F67BD7">
        <w:rPr>
          <w:rFonts w:eastAsia="Times New Roman" w:cs="Arial"/>
          <w:szCs w:val="20"/>
          <w:lang w:eastAsia="zh-CN"/>
        </w:rPr>
        <w:t xml:space="preserve">.- </w:t>
      </w:r>
      <w:r w:rsidR="003478C5" w:rsidRPr="00F67BD7">
        <w:rPr>
          <w:rFonts w:eastAsia="Times New Roman" w:cs="Arial"/>
          <w:szCs w:val="20"/>
          <w:lang w:eastAsia="zh-CN"/>
        </w:rPr>
        <w:t>Esta</w:t>
      </w:r>
      <w:r w:rsidR="00D660B7" w:rsidRPr="00F67BD7">
        <w:rPr>
          <w:rFonts w:eastAsia="Times New Roman" w:cs="Arial"/>
          <w:szCs w:val="20"/>
          <w:lang w:eastAsia="zh-CN"/>
        </w:rPr>
        <w:t xml:space="preserve"> </w:t>
      </w:r>
      <w:r w:rsidR="003478C5" w:rsidRPr="00F67BD7">
        <w:rPr>
          <w:rFonts w:eastAsia="Times New Roman" w:cs="Arial"/>
          <w:szCs w:val="20"/>
          <w:lang w:eastAsia="zh-CN"/>
        </w:rPr>
        <w:t>Administración contratante podrá comprobar el estricto cumplimien</w:t>
      </w:r>
      <w:r w:rsidR="003134A2" w:rsidRPr="00F67BD7">
        <w:rPr>
          <w:rFonts w:eastAsia="Times New Roman" w:cs="Arial"/>
          <w:szCs w:val="20"/>
          <w:lang w:eastAsia="zh-CN"/>
        </w:rPr>
        <w:t xml:space="preserve">to de los pagos que la empresa </w:t>
      </w:r>
      <w:r w:rsidR="003478C5" w:rsidRPr="00F67BD7">
        <w:rPr>
          <w:rFonts w:eastAsia="Times New Roman" w:cs="Arial"/>
          <w:szCs w:val="20"/>
          <w:lang w:eastAsia="zh-CN"/>
        </w:rPr>
        <w:t>contratista ha de hacer a tod</w:t>
      </w:r>
      <w:r w:rsidR="0067716F">
        <w:rPr>
          <w:rFonts w:eastAsia="Times New Roman" w:cs="Arial"/>
          <w:szCs w:val="20"/>
          <w:lang w:eastAsia="zh-CN"/>
        </w:rPr>
        <w:t>a</w:t>
      </w:r>
      <w:r w:rsidR="003478C5" w:rsidRPr="00F67BD7">
        <w:rPr>
          <w:rFonts w:eastAsia="Times New Roman" w:cs="Arial"/>
          <w:szCs w:val="20"/>
          <w:lang w:eastAsia="zh-CN"/>
        </w:rPr>
        <w:t>s l</w:t>
      </w:r>
      <w:r w:rsidR="0067716F">
        <w:rPr>
          <w:rFonts w:eastAsia="Times New Roman" w:cs="Arial"/>
          <w:szCs w:val="20"/>
          <w:lang w:eastAsia="zh-CN"/>
        </w:rPr>
        <w:t>a</w:t>
      </w:r>
      <w:r w:rsidR="003478C5" w:rsidRPr="00F67BD7">
        <w:rPr>
          <w:rFonts w:eastAsia="Times New Roman" w:cs="Arial"/>
          <w:szCs w:val="20"/>
          <w:lang w:eastAsia="zh-CN"/>
        </w:rPr>
        <w:t>s subcontratistas o suministrador</w:t>
      </w:r>
      <w:r w:rsidR="0067716F">
        <w:rPr>
          <w:rFonts w:eastAsia="Times New Roman" w:cs="Arial"/>
          <w:szCs w:val="20"/>
          <w:lang w:eastAsia="zh-CN"/>
        </w:rPr>
        <w:t>a</w:t>
      </w:r>
      <w:r w:rsidR="003478C5" w:rsidRPr="00F67BD7">
        <w:rPr>
          <w:rFonts w:eastAsia="Times New Roman" w:cs="Arial"/>
          <w:szCs w:val="20"/>
          <w:lang w:eastAsia="zh-CN"/>
        </w:rPr>
        <w:t>s que participen en los mismos.</w:t>
      </w:r>
    </w:p>
    <w:p w:rsidR="003478C5" w:rsidRPr="00F67BD7" w:rsidRDefault="005513D2" w:rsidP="00A55EAE">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En tal caso la empresa </w:t>
      </w:r>
      <w:r w:rsidR="003478C5" w:rsidRPr="00F67BD7">
        <w:rPr>
          <w:rFonts w:eastAsia="Times New Roman" w:cs="Arial"/>
          <w:szCs w:val="20"/>
          <w:lang w:eastAsia="zh-CN"/>
        </w:rPr>
        <w:t>contratista remitirá a la Administración contratante, cuando esta lo solicite, relación detallada de aquell</w:t>
      </w:r>
      <w:r w:rsidR="0067716F">
        <w:rPr>
          <w:rFonts w:eastAsia="Times New Roman" w:cs="Arial"/>
          <w:szCs w:val="20"/>
          <w:lang w:eastAsia="zh-CN"/>
        </w:rPr>
        <w:t>a</w:t>
      </w:r>
      <w:r w:rsidR="003478C5" w:rsidRPr="00F67BD7">
        <w:rPr>
          <w:rFonts w:eastAsia="Times New Roman" w:cs="Arial"/>
          <w:szCs w:val="20"/>
          <w:lang w:eastAsia="zh-CN"/>
        </w:rPr>
        <w:t>s subcontratistas o suministrador</w:t>
      </w:r>
      <w:r w:rsidR="0067716F">
        <w:rPr>
          <w:rFonts w:eastAsia="Times New Roman" w:cs="Arial"/>
          <w:szCs w:val="20"/>
          <w:lang w:eastAsia="zh-CN"/>
        </w:rPr>
        <w:t>a</w:t>
      </w:r>
      <w:r w:rsidR="003478C5" w:rsidRPr="00F67BD7">
        <w:rPr>
          <w:rFonts w:eastAsia="Times New Roman" w:cs="Arial"/>
          <w:szCs w:val="20"/>
          <w:lang w:eastAsia="zh-CN"/>
        </w:rPr>
        <w:t>s que participen en el contrato cuando se perfeccione su participación, junto con aquellas condiciones de subcontratación o suministro de cada un</w:t>
      </w:r>
      <w:r w:rsidR="0067716F">
        <w:rPr>
          <w:rFonts w:eastAsia="Times New Roman" w:cs="Arial"/>
          <w:szCs w:val="20"/>
          <w:lang w:eastAsia="zh-CN"/>
        </w:rPr>
        <w:t>a</w:t>
      </w:r>
      <w:r w:rsidR="003478C5" w:rsidRPr="00F67BD7">
        <w:rPr>
          <w:rFonts w:eastAsia="Times New Roman" w:cs="Arial"/>
          <w:szCs w:val="20"/>
          <w:lang w:eastAsia="zh-CN"/>
        </w:rPr>
        <w:t xml:space="preserve"> de ell</w:t>
      </w:r>
      <w:r w:rsidR="0067716F">
        <w:rPr>
          <w:rFonts w:eastAsia="Times New Roman" w:cs="Arial"/>
          <w:szCs w:val="20"/>
          <w:lang w:eastAsia="zh-CN"/>
        </w:rPr>
        <w:t>a</w:t>
      </w:r>
      <w:r w:rsidR="003478C5" w:rsidRPr="00F67BD7">
        <w:rPr>
          <w:rFonts w:eastAsia="Times New Roman" w:cs="Arial"/>
          <w:szCs w:val="20"/>
          <w:lang w:eastAsia="zh-CN"/>
        </w:rPr>
        <w:t xml:space="preserve">s que guarden una relación directa con el plazo de pago. </w:t>
      </w:r>
      <w:r w:rsidR="00D420C4" w:rsidRPr="00901F13">
        <w:rPr>
          <w:rFonts w:eastAsia="Times New Roman" w:cs="Arial"/>
          <w:szCs w:val="20"/>
          <w:lang w:eastAsia="zh-CN"/>
        </w:rPr>
        <w:t xml:space="preserve">Asimismo, deberá aportar, a solicitud de </w:t>
      </w:r>
      <w:r w:rsidR="00B4215B">
        <w:rPr>
          <w:rFonts w:eastAsia="Times New Roman" w:cs="Arial"/>
          <w:szCs w:val="20"/>
          <w:lang w:eastAsia="zh-CN"/>
        </w:rPr>
        <w:t>esta Administración</w:t>
      </w:r>
      <w:r w:rsidR="00D420C4" w:rsidRPr="00901F13">
        <w:rPr>
          <w:rFonts w:eastAsia="Times New Roman" w:cs="Arial"/>
          <w:szCs w:val="20"/>
          <w:lang w:eastAsia="zh-CN"/>
        </w:rPr>
        <w:t>, justificante del cumplimiento de los pagos a aquellas una vez terminada la prestación, dentro de los plazos de pago legalmente establecidos en el artículo 216 de la LCSP y en la Ley 3/2004, de 29 de diciembre, en lo que le sea de aplicación. Estas obligaciones, se consideran condiciones especiales de ejecución, cuyo incumplimiento, además de las consecuencias previstas por el ordenamiento jurídico, permitirá la imposición de una penalidad diaria, por cada día natural de retraso en el pago, de 0,60 por cada 1.000 euros del precio del contrato</w:t>
      </w:r>
      <w:r w:rsidR="0061638D">
        <w:rPr>
          <w:rFonts w:eastAsia="Times New Roman" w:cs="Arial"/>
          <w:szCs w:val="20"/>
          <w:lang w:eastAsia="zh-CN"/>
        </w:rPr>
        <w:t xml:space="preserve"> </w:t>
      </w:r>
      <w:r w:rsidR="0061638D" w:rsidRPr="00C678C6">
        <w:rPr>
          <w:rFonts w:eastAsia="Times New Roman" w:cs="Arial"/>
          <w:szCs w:val="20"/>
          <w:lang w:eastAsia="zh-CN"/>
        </w:rPr>
        <w:t>sin que en ningún caso su cuantía pueda superar el 10 % del precio del contrato</w:t>
      </w:r>
      <w:r w:rsidR="003D47AB">
        <w:rPr>
          <w:rFonts w:eastAsia="Times New Roman" w:cs="Arial"/>
          <w:szCs w:val="20"/>
          <w:lang w:eastAsia="zh-CN"/>
        </w:rPr>
        <w:t>.</w:t>
      </w:r>
    </w:p>
    <w:p w:rsidR="003478C5" w:rsidRPr="007D32A8" w:rsidRDefault="003478C5" w:rsidP="007D32A8">
      <w:pPr>
        <w:pStyle w:val="Ttulo3"/>
      </w:pPr>
      <w:bookmarkStart w:id="195" w:name="cl_38_3"/>
      <w:bookmarkStart w:id="196" w:name="_Toc63762807"/>
      <w:r w:rsidRPr="007D32A8">
        <w:t>38.</w:t>
      </w:r>
      <w:r w:rsidR="007D32A8" w:rsidRPr="007D32A8">
        <w:t>3</w:t>
      </w:r>
      <w:r w:rsidR="00D54ACD" w:rsidRPr="007D32A8">
        <w:t>.-</w:t>
      </w:r>
      <w:bookmarkEnd w:id="195"/>
      <w:r w:rsidRPr="007D32A8">
        <w:t xml:space="preserve"> Obligaciones en materia de seguridad de la información</w:t>
      </w:r>
      <w:bookmarkEnd w:id="196"/>
    </w:p>
    <w:p w:rsidR="007D32A8" w:rsidRPr="000137D8" w:rsidRDefault="003478C5" w:rsidP="007D32A8">
      <w:pPr>
        <w:pStyle w:val="texto"/>
        <w:shd w:val="clear" w:color="auto" w:fill="FFFFFF"/>
        <w:spacing w:before="60" w:after="0" w:line="240" w:lineRule="atLeast"/>
        <w:ind w:left="0" w:right="0" w:firstLine="0"/>
        <w:rPr>
          <w:rFonts w:ascii="Arial" w:hAnsi="Arial" w:cs="Arial"/>
          <w:color w:val="auto"/>
          <w:sz w:val="20"/>
          <w:szCs w:val="20"/>
        </w:rPr>
      </w:pPr>
      <w:r w:rsidRPr="00116FA6">
        <w:rPr>
          <w:rFonts w:ascii="Arial" w:hAnsi="Arial" w:cs="Arial"/>
          <w:color w:val="auto"/>
          <w:sz w:val="20"/>
          <w:szCs w:val="20"/>
        </w:rPr>
        <w:t>1.-</w:t>
      </w:r>
      <w:r w:rsidRPr="00F67BD7">
        <w:rPr>
          <w:rFonts w:cs="Arial"/>
          <w:szCs w:val="20"/>
        </w:rPr>
        <w:t xml:space="preserve"> </w:t>
      </w:r>
      <w:r w:rsidR="007D32A8" w:rsidRPr="000137D8">
        <w:rPr>
          <w:rFonts w:ascii="Arial" w:hAnsi="Arial" w:cs="Arial"/>
          <w:color w:val="auto"/>
          <w:sz w:val="20"/>
          <w:szCs w:val="20"/>
        </w:rPr>
        <w:t xml:space="preserve">La información, datos o especificaciones facilitados por la Diputación Foral de </w:t>
      </w:r>
      <w:proofErr w:type="spellStart"/>
      <w:r w:rsidR="007D32A8" w:rsidRPr="000137D8">
        <w:rPr>
          <w:rFonts w:ascii="Arial" w:hAnsi="Arial" w:cs="Arial"/>
          <w:color w:val="auto"/>
          <w:sz w:val="20"/>
          <w:szCs w:val="20"/>
        </w:rPr>
        <w:t>Gipuzkoa</w:t>
      </w:r>
      <w:proofErr w:type="spellEnd"/>
      <w:r w:rsidR="007D32A8" w:rsidRPr="000137D8">
        <w:rPr>
          <w:rFonts w:ascii="Arial" w:hAnsi="Arial" w:cs="Arial"/>
          <w:color w:val="auto"/>
          <w:sz w:val="20"/>
          <w:szCs w:val="20"/>
        </w:rPr>
        <w:t xml:space="preserve"> o a los que se haya tenido acceso en ejecución del contrato, deberán ser considerados por </w:t>
      </w:r>
      <w:r w:rsidR="007D32A8">
        <w:rPr>
          <w:rFonts w:ascii="Arial" w:hAnsi="Arial" w:cs="Arial"/>
          <w:color w:val="auto"/>
          <w:sz w:val="20"/>
          <w:szCs w:val="20"/>
        </w:rPr>
        <w:t>la</w:t>
      </w:r>
      <w:r w:rsidR="007D32A8"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7D32A8" w:rsidRPr="000137D8"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7D32A8" w:rsidRPr="000137D8"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 xml:space="preserve">Se indicará en el cuadro de características la finalidad de este tratamiento. </w:t>
      </w:r>
      <w:r>
        <w:rPr>
          <w:rFonts w:eastAsia="Arial Unicode MS" w:cs="Arial"/>
        </w:rPr>
        <w:t>La</w:t>
      </w:r>
      <w:r w:rsidRPr="000137D8">
        <w:rPr>
          <w:rFonts w:eastAsia="Arial Unicode MS" w:cs="Arial"/>
        </w:rPr>
        <w:t xml:space="preserve"> contratista no podrá utilizar estos datos para otras finalidades distintas a las precisadas. Si </w:t>
      </w:r>
      <w:r>
        <w:rPr>
          <w:rFonts w:eastAsia="Arial Unicode MS" w:cs="Arial"/>
        </w:rPr>
        <w:t>la</w:t>
      </w:r>
      <w:r w:rsidRPr="000137D8">
        <w:rPr>
          <w:rFonts w:eastAsia="Arial Unicode MS" w:cs="Arial"/>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La contratista se obliga a respetar la normativa nacional y de la Unión Europea en materia de protección de datos, así como las instrucciones que le indique la entidad contratante.</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La contratista deberá declarar antes de formalizar el contrato d</w:t>
      </w:r>
      <w:r>
        <w:rPr>
          <w:rFonts w:eastAsia="Arial Unicode MS" w:cs="Arial"/>
        </w:rPr>
        <w:t>ó</w:t>
      </w:r>
      <w:r w:rsidRPr="000137D8">
        <w:rPr>
          <w:rFonts w:eastAsia="Arial Unicode MS" w:cs="Arial"/>
        </w:rPr>
        <w:t>nde están ubicados los servidores y desde d</w:t>
      </w:r>
      <w:r>
        <w:rPr>
          <w:rFonts w:eastAsia="Arial Unicode MS" w:cs="Arial"/>
        </w:rPr>
        <w:t>ó</w:t>
      </w:r>
      <w:r w:rsidRPr="000137D8">
        <w:rPr>
          <w:rFonts w:eastAsia="Arial Unicode MS" w:cs="Arial"/>
        </w:rPr>
        <w:t>nde se van a prestar los servicios asociados a los mismos. Cualquier cambio a este respecto a lo largo de la vida del contrato deberá ser oportunamente comunicado.</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 xml:space="preserve">La contratista se obliga, en su condición de encargada del tratamiento, a adoptar las medidas de índole técnica y organizativa necesarias que garanticen la seguridad de los datos de carácter personal y eviten su </w:t>
      </w:r>
      <w:r>
        <w:rPr>
          <w:rFonts w:eastAsia="Arial Unicode MS" w:cs="Arial"/>
        </w:rPr>
        <w:t xml:space="preserve">destrucción, </w:t>
      </w:r>
      <w:r w:rsidRPr="000137D8">
        <w:rPr>
          <w:rFonts w:eastAsia="Arial Unicode MS" w:cs="Arial"/>
        </w:rPr>
        <w:t>pérdida</w:t>
      </w:r>
      <w:r>
        <w:rPr>
          <w:rFonts w:eastAsia="Arial Unicode MS" w:cs="Arial"/>
        </w:rPr>
        <w:t xml:space="preserve"> o alteración</w:t>
      </w:r>
      <w:r w:rsidRPr="000137D8">
        <w:rPr>
          <w:rFonts w:eastAsia="Arial Unicode MS" w:cs="Arial"/>
        </w:rPr>
        <w:t xml:space="preserve">, </w:t>
      </w:r>
      <w:r>
        <w:rPr>
          <w:rFonts w:eastAsia="Arial Unicode MS" w:cs="Arial"/>
        </w:rPr>
        <w:t>o la comunicación o acceso no autorizados a dichos datos.</w:t>
      </w:r>
    </w:p>
    <w:p w:rsidR="007D32A8" w:rsidRPr="000137D8" w:rsidRDefault="007D32A8" w:rsidP="007D32A8">
      <w:pPr>
        <w:numPr>
          <w:ilvl w:val="2"/>
          <w:numId w:val="29"/>
        </w:numPr>
        <w:tabs>
          <w:tab w:val="clear" w:pos="2160"/>
        </w:tabs>
        <w:spacing w:before="60" w:line="240" w:lineRule="atLeast"/>
        <w:ind w:left="567" w:hanging="283"/>
        <w:rPr>
          <w:rFonts w:eastAsia="Arial Unicode MS" w:cs="Arial"/>
        </w:rPr>
      </w:pPr>
      <w:r w:rsidRPr="000137D8">
        <w:rPr>
          <w:rFonts w:eastAsia="Arial Unicode MS" w:cs="Arial"/>
        </w:rPr>
        <w:t xml:space="preserve">La contratista, a la finalización de la prestación contractual, deberá destruir los datos de carácter personal o deberá devolverlos a la entidad contratante o a otra persona encargada del tratamiento designada por </w:t>
      </w:r>
      <w:r>
        <w:rPr>
          <w:rFonts w:eastAsia="Arial Unicode MS" w:cs="Arial"/>
        </w:rPr>
        <w:t>esta</w:t>
      </w:r>
      <w:r w:rsidRPr="000137D8">
        <w:rPr>
          <w:rFonts w:eastAsia="Arial Unicode MS" w:cs="Arial"/>
        </w:rPr>
        <w:t>.</w:t>
      </w:r>
    </w:p>
    <w:p w:rsidR="007D32A8" w:rsidRPr="000137D8" w:rsidDel="00250725"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 xml:space="preserve">s que vaya a encomendar su </w:t>
      </w:r>
      <w:r w:rsidRPr="000137D8">
        <w:rPr>
          <w:rFonts w:ascii="Arial" w:hAnsi="Arial" w:cs="Arial"/>
          <w:color w:val="auto"/>
          <w:sz w:val="20"/>
          <w:szCs w:val="20"/>
        </w:rPr>
        <w:lastRenderedPageBreak/>
        <w:t>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7D32A8" w:rsidRPr="000137D8" w:rsidRDefault="007D32A8" w:rsidP="007D32A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478C5" w:rsidRPr="00F67BD7" w:rsidRDefault="007D32A8" w:rsidP="007D32A8">
      <w:pPr>
        <w:spacing w:before="60" w:line="240" w:lineRule="atLeast"/>
        <w:rPr>
          <w:rFonts w:eastAsia="Times New Roman" w:cs="Arial"/>
          <w:szCs w:val="20"/>
          <w:lang w:eastAsia="es-ES"/>
        </w:rPr>
      </w:pPr>
      <w:r w:rsidRPr="000137D8">
        <w:rPr>
          <w:rFonts w:cs="Arial"/>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Pr>
          <w:rFonts w:cs="Arial"/>
          <w:szCs w:val="20"/>
        </w:rPr>
        <w:t>entidad</w:t>
      </w:r>
      <w:r w:rsidRPr="000137D8">
        <w:rPr>
          <w:rFonts w:cs="Arial"/>
          <w:szCs w:val="20"/>
        </w:rPr>
        <w:t xml:space="preserve"> contratante se reserva el ejercicio de cualesquiera acciones, administrativas o judiciales, que sean adecuadas y convenientes hasta la total recuperación de las cantidades pagadas</w:t>
      </w:r>
      <w:r w:rsidR="003478C5" w:rsidRPr="00F67BD7">
        <w:rPr>
          <w:rFonts w:eastAsia="Times New Roman" w:cs="Arial"/>
          <w:szCs w:val="20"/>
          <w:lang w:eastAsia="es-ES"/>
        </w:rPr>
        <w:t>.</w:t>
      </w:r>
    </w:p>
    <w:p w:rsidR="003478C5" w:rsidRPr="00F67BD7" w:rsidRDefault="003478C5" w:rsidP="000D05B9">
      <w:pPr>
        <w:pStyle w:val="Ttulo3"/>
      </w:pPr>
      <w:bookmarkStart w:id="197" w:name="_38.3.-_Obligaciones_referentes"/>
      <w:bookmarkStart w:id="198" w:name="cl_38_4"/>
      <w:bookmarkStart w:id="199" w:name="_Toc63762808"/>
      <w:bookmarkEnd w:id="197"/>
      <w:r w:rsidRPr="00F67BD7">
        <w:t>38.</w:t>
      </w:r>
      <w:r w:rsidR="007D32A8">
        <w:t>4</w:t>
      </w:r>
      <w:r w:rsidR="00D54ACD" w:rsidRPr="00F67BD7">
        <w:t>.-</w:t>
      </w:r>
      <w:r w:rsidRPr="00F67BD7">
        <w:t xml:space="preserve"> </w:t>
      </w:r>
      <w:bookmarkEnd w:id="198"/>
      <w:r w:rsidRPr="00F67BD7">
        <w:t>Obligaciones referentes al cumplimiento del</w:t>
      </w:r>
      <w:r w:rsidR="00D660B7" w:rsidRPr="00F67BD7">
        <w:t xml:space="preserve"> </w:t>
      </w:r>
      <w:r w:rsidRPr="00F67BD7">
        <w:t>Código de Conducta y Marco de Integridad Institucional aplicable a la contratación pública</w:t>
      </w:r>
      <w:bookmarkEnd w:id="199"/>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 xml:space="preserve">1.- La Diputación Foral de </w:t>
      </w:r>
      <w:proofErr w:type="spellStart"/>
      <w:r w:rsidRPr="00F67BD7">
        <w:rPr>
          <w:rFonts w:eastAsia="Times New Roman" w:cs="Arial"/>
          <w:szCs w:val="20"/>
          <w:lang w:eastAsia="ar-SA"/>
        </w:rPr>
        <w:t>Gipuzkoa</w:t>
      </w:r>
      <w:proofErr w:type="spellEnd"/>
      <w:r w:rsidRPr="00F67BD7">
        <w:rPr>
          <w:rFonts w:eastAsia="Times New Roman" w:cs="Arial"/>
          <w:szCs w:val="20"/>
          <w:lang w:eastAsia="ar-SA"/>
        </w:rPr>
        <w:t xml:space="preserve"> estima necesario introducir los valores éticos y normas de conducta, así como los principios de buena gestión y normas de actuación profesional, que deben presidir las actuaciones en materia de contratación pública.</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 xml:space="preserve">Por ello, en garantía de la integridad de este procedimiento, se incluye como </w:t>
      </w:r>
      <w:hyperlink w:anchor="Ax_06" w:history="1">
        <w:r w:rsidRPr="00F67BD7">
          <w:rPr>
            <w:rFonts w:eastAsia="Times New Roman" w:cs="Times New Roman"/>
            <w:b/>
            <w:color w:val="0000FF"/>
            <w:szCs w:val="20"/>
            <w:u w:val="single"/>
            <w:lang w:eastAsia="ar-SA"/>
          </w:rPr>
          <w:t>Anexo VI</w:t>
        </w:r>
      </w:hyperlink>
      <w:r w:rsidRPr="00F67BD7">
        <w:rPr>
          <w:rFonts w:eastAsia="Times New Roman" w:cs="Arial"/>
          <w:szCs w:val="20"/>
          <w:lang w:eastAsia="ar-SA"/>
        </w:rPr>
        <w:t xml:space="preserve"> el modelo de declaración de cumplimiento del Código de Conducta y Marco de Integridad Institucional aplicable a la Contratación pública de la Administración Foral de </w:t>
      </w:r>
      <w:proofErr w:type="spellStart"/>
      <w:r w:rsidRPr="00F67BD7">
        <w:rPr>
          <w:rFonts w:eastAsia="Times New Roman" w:cs="Arial"/>
          <w:szCs w:val="20"/>
          <w:lang w:eastAsia="ar-SA"/>
        </w:rPr>
        <w:t>Gipuzkoa</w:t>
      </w:r>
      <w:proofErr w:type="spellEnd"/>
      <w:r w:rsidRPr="00F67BD7">
        <w:rPr>
          <w:rFonts w:eastAsia="Times New Roman" w:cs="Arial"/>
          <w:szCs w:val="20"/>
          <w:lang w:eastAsia="ar-SA"/>
        </w:rPr>
        <w:t>.</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 xml:space="preserve">3.- Este Código, como obligación esencial, resulta de obligado cumplimiento para las empresas y entidades que concurran a licitaciones promovidas por la Diputación Foral de </w:t>
      </w:r>
      <w:proofErr w:type="spellStart"/>
      <w:r w:rsidRPr="00F67BD7">
        <w:rPr>
          <w:rFonts w:eastAsia="Times New Roman" w:cs="Arial"/>
          <w:szCs w:val="20"/>
          <w:lang w:eastAsia="ar-SA"/>
        </w:rPr>
        <w:t>Gipuzkoa</w:t>
      </w:r>
      <w:proofErr w:type="spellEnd"/>
      <w:r w:rsidRPr="00F67BD7">
        <w:rPr>
          <w:rFonts w:eastAsia="Times New Roman" w:cs="Arial"/>
          <w:szCs w:val="20"/>
          <w:lang w:eastAsia="ar-SA"/>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4.- Cuando no procediera la resolución del contrato, se procederá a la imposición de una sanción</w:t>
      </w:r>
      <w:r w:rsidR="00337668">
        <w:rPr>
          <w:rFonts w:eastAsia="Times New Roman" w:cs="Arial"/>
          <w:szCs w:val="20"/>
          <w:lang w:eastAsia="ar-SA"/>
        </w:rPr>
        <w:t>,</w:t>
      </w:r>
      <w:r w:rsidRPr="00F67BD7">
        <w:rPr>
          <w:rFonts w:eastAsia="Times New Roman" w:cs="Arial"/>
          <w:szCs w:val="20"/>
          <w:lang w:eastAsia="ar-SA"/>
        </w:rPr>
        <w:t xml:space="preserve"> tipificándose cada incumplimiento del Código de Conducta como una infracción grave que originará la correspondiente sanción que podrá llegar al 10</w:t>
      </w:r>
      <w:r w:rsidR="00A47B7E" w:rsidRPr="00F67BD7">
        <w:rPr>
          <w:rFonts w:eastAsia="Times New Roman" w:cs="Arial"/>
          <w:szCs w:val="20"/>
          <w:lang w:eastAsia="ar-SA"/>
        </w:rPr>
        <w:t xml:space="preserve"> </w:t>
      </w:r>
      <w:r w:rsidRPr="00F67BD7">
        <w:rPr>
          <w:rFonts w:eastAsia="Times New Roman" w:cs="Arial"/>
          <w:szCs w:val="20"/>
          <w:lang w:eastAsia="ar-SA"/>
        </w:rPr>
        <w:t>% del presupuesto del contrato.</w:t>
      </w:r>
    </w:p>
    <w:p w:rsidR="003478C5" w:rsidRPr="00F67BD7" w:rsidRDefault="003478C5" w:rsidP="0067774B">
      <w:pPr>
        <w:suppressAutoHyphens/>
        <w:snapToGrid w:val="0"/>
        <w:spacing w:before="60" w:line="240" w:lineRule="atLeast"/>
        <w:rPr>
          <w:rFonts w:eastAsia="Times New Roman" w:cs="Arial"/>
          <w:szCs w:val="20"/>
          <w:lang w:eastAsia="ar-SA"/>
        </w:rPr>
      </w:pPr>
      <w:r w:rsidRPr="00F67BD7">
        <w:rPr>
          <w:rFonts w:eastAsia="Times New Roman" w:cs="Arial"/>
          <w:szCs w:val="20"/>
          <w:lang w:eastAsia="ar-SA"/>
        </w:rPr>
        <w:t>5.- El procedimiento de imposición de las sanciones tendrá en cuenta los principios de contradicción y graduación de la sanción en atención a la proporcionalidad y a las circunstancias concurrentes.</w:t>
      </w:r>
    </w:p>
    <w:p w:rsidR="003478C5" w:rsidRPr="00F67BD7" w:rsidRDefault="003478C5" w:rsidP="000D05B9">
      <w:pPr>
        <w:pStyle w:val="Ttulo3"/>
      </w:pPr>
      <w:bookmarkStart w:id="200" w:name="_Toc445738794"/>
      <w:bookmarkStart w:id="201" w:name="_Toc502914897"/>
      <w:bookmarkStart w:id="202" w:name="_Toc63762809"/>
      <w:r w:rsidRPr="00F67BD7">
        <w:t>38.</w:t>
      </w:r>
      <w:r w:rsidR="007D32A8">
        <w:t>5</w:t>
      </w:r>
      <w:r w:rsidR="00D54ACD" w:rsidRPr="00F67BD7">
        <w:t>.-</w:t>
      </w:r>
      <w:r w:rsidRPr="00F67BD7">
        <w:t xml:space="preserve"> Obligaciones en materia de residuos de construcción y demolición</w:t>
      </w:r>
      <w:bookmarkEnd w:id="200"/>
      <w:bookmarkEnd w:id="201"/>
      <w:bookmarkEnd w:id="202"/>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1.- </w:t>
      </w:r>
      <w:r w:rsidR="003478C5" w:rsidRPr="00F67BD7">
        <w:rPr>
          <w:rFonts w:eastAsia="Times New Roman" w:cs="Arial"/>
          <w:szCs w:val="20"/>
          <w:lang w:eastAsia="ar-SA"/>
        </w:rPr>
        <w:t xml:space="preserve">Cuando así se prevea en el </w:t>
      </w:r>
      <w:hyperlink w:anchor="CC_28" w:history="1">
        <w:r w:rsidR="003478C5" w:rsidRPr="00F67BD7">
          <w:rPr>
            <w:rStyle w:val="Hipervnculo"/>
            <w:rFonts w:eastAsia="Times New Roman" w:cs="Arial"/>
            <w:b/>
            <w:szCs w:val="20"/>
            <w:lang w:eastAsia="es-ES"/>
          </w:rPr>
          <w:t>apartado 28</w:t>
        </w:r>
      </w:hyperlink>
      <w:r w:rsidR="003478C5" w:rsidRPr="00574BB6">
        <w:rPr>
          <w:rFonts w:eastAsia="Times New Roman" w:cs="Arial"/>
          <w:szCs w:val="20"/>
          <w:lang w:eastAsia="es-ES"/>
        </w:rPr>
        <w:t xml:space="preserve"> </w:t>
      </w:r>
      <w:r w:rsidR="003478C5" w:rsidRPr="00F67BD7">
        <w:rPr>
          <w:rFonts w:eastAsia="Times New Roman" w:cs="Arial"/>
          <w:szCs w:val="20"/>
          <w:lang w:eastAsia="es-ES"/>
        </w:rPr>
        <w:t>del</w:t>
      </w:r>
      <w:r w:rsidR="003478C5" w:rsidRPr="00F67BD7">
        <w:rPr>
          <w:rFonts w:eastAsia="Times New Roman" w:cs="Arial"/>
          <w:szCs w:val="20"/>
          <w:lang w:eastAsia="ar-SA"/>
        </w:rPr>
        <w:t xml:space="preserve"> cuadro de características de este pliego, además de las obligaciones previstas en la normativa aplicable la persona física o jurídica que ejecute la obra estará obligada a presentar un plan que refleje cómo llevará a cabo las obligaciones que le incumban en relación con los residuos de construcción y demolición que se vayan a producir en la obra, en particular l</w:t>
      </w:r>
      <w:r w:rsidR="006B0720" w:rsidRPr="00F67BD7">
        <w:rPr>
          <w:rFonts w:eastAsia="Times New Roman" w:cs="Arial"/>
          <w:szCs w:val="20"/>
          <w:lang w:eastAsia="ar-SA"/>
        </w:rPr>
        <w:t xml:space="preserve">as recogidas en el artículo 4.1 </w:t>
      </w:r>
      <w:r w:rsidR="003478C5" w:rsidRPr="00F67BD7">
        <w:rPr>
          <w:rFonts w:eastAsia="Times New Roman" w:cs="Arial"/>
          <w:szCs w:val="20"/>
          <w:lang w:eastAsia="ar-SA"/>
        </w:rPr>
        <w:t>y en el artículo 5 del Real Decreto 105/2008, de 1 de febrero, por el que se regula la producción y gestión de</w:t>
      </w:r>
      <w:r w:rsidR="00D660B7" w:rsidRPr="00F67BD7">
        <w:rPr>
          <w:rFonts w:eastAsia="Times New Roman" w:cs="Arial"/>
          <w:szCs w:val="20"/>
          <w:lang w:eastAsia="ar-SA"/>
        </w:rPr>
        <w:t xml:space="preserve"> </w:t>
      </w:r>
      <w:r w:rsidR="003478C5" w:rsidRPr="00F67BD7">
        <w:rPr>
          <w:rFonts w:eastAsia="Times New Roman" w:cs="Arial"/>
          <w:szCs w:val="20"/>
          <w:lang w:eastAsia="ar-SA"/>
        </w:rPr>
        <w:t>los residuo</w:t>
      </w:r>
      <w:r w:rsidR="00390EB4" w:rsidRPr="00F67BD7">
        <w:rPr>
          <w:rFonts w:eastAsia="Times New Roman" w:cs="Arial"/>
          <w:szCs w:val="20"/>
          <w:lang w:eastAsia="ar-SA"/>
        </w:rPr>
        <w:t>s de construcción y demolición.</w:t>
      </w:r>
      <w:r w:rsidR="008650A8">
        <w:rPr>
          <w:rFonts w:eastAsia="Times New Roman" w:cs="Arial"/>
          <w:szCs w:val="20"/>
          <w:lang w:eastAsia="ar-SA"/>
        </w:rPr>
        <w:t xml:space="preserve"> </w:t>
      </w:r>
      <w:r w:rsidR="00E77E4D">
        <w:rPr>
          <w:rFonts w:eastAsia="Times New Roman" w:cs="Arial"/>
          <w:szCs w:val="20"/>
          <w:lang w:eastAsia="ar-SA"/>
        </w:rPr>
        <w:t>Asimismo se deberá cumplir</w:t>
      </w:r>
      <w:r w:rsidR="008650A8" w:rsidRPr="00E77E4D">
        <w:rPr>
          <w:rFonts w:eastAsia="Times New Roman" w:cs="Arial"/>
          <w:szCs w:val="20"/>
          <w:lang w:eastAsia="ar-SA"/>
        </w:rPr>
        <w:t xml:space="preserve"> </w:t>
      </w:r>
      <w:r w:rsidR="008650A8" w:rsidRPr="00E77E4D">
        <w:rPr>
          <w:rFonts w:cs="Arial"/>
          <w:szCs w:val="20"/>
        </w:rPr>
        <w:t>el Decreto 112/2012, de 26 de junio, por el que se regula la producción y gestión de residuos de construcción y demolición</w:t>
      </w:r>
      <w:r w:rsidR="00E77E4D" w:rsidRPr="00E77E4D">
        <w:rPr>
          <w:rFonts w:cs="Arial"/>
          <w:szCs w:val="20"/>
        </w:rPr>
        <w:t>.</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2.- </w:t>
      </w:r>
      <w:r w:rsidR="003478C5" w:rsidRPr="00F67BD7">
        <w:rPr>
          <w:rFonts w:eastAsia="Times New Roman" w:cs="Arial"/>
          <w:szCs w:val="20"/>
          <w:lang w:eastAsia="ar-SA"/>
        </w:rPr>
        <w:t>El plan, una vez aprobado por la dirección facultativa, pasará a formar parte de los documentos contractuales de la obra.</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3.- </w:t>
      </w:r>
      <w:r w:rsidR="003478C5" w:rsidRPr="00F67BD7">
        <w:rPr>
          <w:rFonts w:eastAsia="Times New Roman" w:cs="Arial"/>
          <w:szCs w:val="20"/>
          <w:lang w:eastAsia="ar-SA"/>
        </w:rPr>
        <w:t>El incumplimiento de estas obligaciones dará lugar a la imposición de la penalidad prevista en el artículo 192 de la LCSP, por ejecución defectuosa de la prestación objeto del contrato.</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lastRenderedPageBreak/>
        <w:t xml:space="preserve">4.- </w:t>
      </w:r>
      <w:r w:rsidR="003478C5" w:rsidRPr="00F67BD7">
        <w:rPr>
          <w:rFonts w:eastAsia="Times New Roman" w:cs="Arial"/>
          <w:szCs w:val="20"/>
          <w:lang w:eastAsia="ar-SA"/>
        </w:rPr>
        <w:t>La penalidad será conforme a la gravedad del incumplimiento, de acuerdo con un criterio de proporcionalidad</w:t>
      </w:r>
      <w:r w:rsidR="00390EB4" w:rsidRPr="00F67BD7">
        <w:rPr>
          <w:rFonts w:eastAsia="Times New Roman" w:cs="Arial"/>
          <w:szCs w:val="20"/>
          <w:lang w:eastAsia="ar-SA"/>
        </w:rPr>
        <w:t>.</w:t>
      </w:r>
    </w:p>
    <w:p w:rsidR="003478C5" w:rsidRPr="00F67BD7" w:rsidRDefault="003478C5" w:rsidP="000D05B9">
      <w:pPr>
        <w:pStyle w:val="Ttulo3"/>
      </w:pPr>
      <w:bookmarkStart w:id="203" w:name="_Toc502914900"/>
      <w:bookmarkStart w:id="204" w:name="_Ref510537582"/>
      <w:bookmarkStart w:id="205" w:name="_Toc63762810"/>
      <w:r w:rsidRPr="00F67BD7">
        <w:t>38.</w:t>
      </w:r>
      <w:r w:rsidR="007D32A8">
        <w:t>6</w:t>
      </w:r>
      <w:r w:rsidR="00D54ACD" w:rsidRPr="00F67BD7">
        <w:t>.-</w:t>
      </w:r>
      <w:r w:rsidRPr="00F67BD7">
        <w:t xml:space="preserve"> Obligaciones referentes al equipo y medios personales</w:t>
      </w:r>
      <w:bookmarkEnd w:id="203"/>
      <w:bookmarkEnd w:id="204"/>
      <w:bookmarkEnd w:id="205"/>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1.- </w:t>
      </w:r>
      <w:r w:rsidR="003478C5" w:rsidRPr="00F67BD7">
        <w:rPr>
          <w:rFonts w:eastAsia="Times New Roman" w:cs="Arial"/>
          <w:szCs w:val="20"/>
          <w:lang w:eastAsia="zh-CN"/>
        </w:rPr>
        <w:t>La empresa contratista deberá ejecutar las obras con el equipo y medios personales adecuados así como los incluidos en su oferta, respondiendo en todo momento a las necesidades que se deriven de la marcha de los trabajos.</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2.- </w:t>
      </w:r>
      <w:r w:rsidR="003478C5" w:rsidRPr="00F67BD7">
        <w:rPr>
          <w:rFonts w:eastAsia="Times New Roman" w:cs="Arial"/>
          <w:szCs w:val="20"/>
          <w:lang w:eastAsia="zh-CN"/>
        </w:rPr>
        <w:t>Deberá, en concreto, prever a su cargo la necesaria asistencia técnica al proyecto y obra, con la capacidad suficiente como para atender las necesidades propias de los distintos trabajos y especialidades.</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3.- </w:t>
      </w:r>
      <w:r w:rsidR="003478C5" w:rsidRPr="00F67BD7">
        <w:rPr>
          <w:rFonts w:eastAsia="Times New Roman" w:cs="Arial"/>
          <w:szCs w:val="20"/>
          <w:lang w:eastAsia="zh-CN"/>
        </w:rPr>
        <w:t>La Administración podrá exigir a la empresa contratista el nombramiento de especialistas responsables en aquellos temas o materias especialmente delicados o críticos que a juicio de la Dirección facultativa de las obras así lo requieran.</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4.- </w:t>
      </w:r>
      <w:r w:rsidR="003478C5" w:rsidRPr="00F67BD7">
        <w:rPr>
          <w:rFonts w:eastAsia="Times New Roman" w:cs="Arial"/>
          <w:szCs w:val="20"/>
          <w:lang w:eastAsia="zh-CN"/>
        </w:rPr>
        <w:t>La empresa contratista estará obligada a asignar para la ejecución de los trabajos a que se refiere el presente pliego, las y los facultativos y el resto de personal que se haya identificado nominalmente con anterioridad a la firma del contrato, con la dedicación definida en la misma. Por consiguiente, durante la vigencia del contrato, el personal asignado al mismo con dedicación completa, no podrá intervenir en otro trabajo. Asimismo, la empresa contratista no podrá sustituir al personal nominado, sin la expresa autorización de</w:t>
      </w:r>
      <w:r w:rsidR="00D420C4">
        <w:rPr>
          <w:rFonts w:eastAsia="Times New Roman" w:cs="Arial"/>
          <w:szCs w:val="20"/>
          <w:lang w:eastAsia="zh-CN"/>
        </w:rPr>
        <w:t xml:space="preserve"> </w:t>
      </w:r>
      <w:r w:rsidR="003478C5" w:rsidRPr="00F67BD7">
        <w:rPr>
          <w:rFonts w:eastAsia="Times New Roman" w:cs="Arial"/>
          <w:szCs w:val="20"/>
          <w:lang w:eastAsia="zh-CN"/>
        </w:rPr>
        <w:t>l</w:t>
      </w:r>
      <w:r w:rsidR="00D420C4">
        <w:rPr>
          <w:rFonts w:eastAsia="Times New Roman" w:cs="Arial"/>
          <w:szCs w:val="20"/>
          <w:lang w:eastAsia="zh-CN"/>
        </w:rPr>
        <w:t>a</w:t>
      </w:r>
      <w:r w:rsidR="003478C5" w:rsidRPr="00F67BD7">
        <w:rPr>
          <w:rFonts w:eastAsia="Times New Roman" w:cs="Arial"/>
          <w:szCs w:val="20"/>
          <w:lang w:eastAsia="zh-CN"/>
        </w:rPr>
        <w:t xml:space="preserve"> </w:t>
      </w:r>
      <w:r w:rsidR="00D420C4">
        <w:rPr>
          <w:rFonts w:eastAsia="Times New Roman" w:cs="Arial"/>
          <w:szCs w:val="20"/>
          <w:lang w:eastAsia="zh-CN"/>
        </w:rPr>
        <w:t>persona r</w:t>
      </w:r>
      <w:r w:rsidR="003478C5" w:rsidRPr="00F67BD7">
        <w:rPr>
          <w:rFonts w:eastAsia="Times New Roman" w:cs="Arial"/>
          <w:szCs w:val="20"/>
          <w:lang w:eastAsia="zh-CN"/>
        </w:rPr>
        <w:t xml:space="preserve">esponsable del contrato. A estos efectos, cualquier sustitución del personal técnico comprometido por la empresa contratista para la ejecución del contrato deberá ser aceptada por la Administración previa presentación, si así se exige, del </w:t>
      </w:r>
      <w:r w:rsidR="003478C5" w:rsidRPr="00942576">
        <w:rPr>
          <w:rFonts w:eastAsia="Times New Roman" w:cs="Arial"/>
          <w:szCs w:val="20"/>
          <w:lang w:eastAsia="zh-CN"/>
        </w:rPr>
        <w:t>curr</w:t>
      </w:r>
      <w:r w:rsidR="00D420C4" w:rsidRPr="00942576">
        <w:rPr>
          <w:rFonts w:eastAsia="Times New Roman" w:cs="Arial"/>
          <w:szCs w:val="20"/>
          <w:lang w:eastAsia="zh-CN"/>
        </w:rPr>
        <w:t>í</w:t>
      </w:r>
      <w:r w:rsidR="003478C5" w:rsidRPr="00942576">
        <w:rPr>
          <w:rFonts w:eastAsia="Times New Roman" w:cs="Arial"/>
          <w:szCs w:val="20"/>
          <w:lang w:eastAsia="zh-CN"/>
        </w:rPr>
        <w:t>culum</w:t>
      </w:r>
      <w:r w:rsidR="003478C5" w:rsidRPr="00F67BD7">
        <w:rPr>
          <w:rFonts w:eastAsia="Times New Roman" w:cs="Arial"/>
          <w:szCs w:val="20"/>
          <w:lang w:eastAsia="zh-CN"/>
        </w:rPr>
        <w:t xml:space="preserve"> de la persona o personas de nueva designación.</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5.- </w:t>
      </w:r>
      <w:r w:rsidR="003478C5" w:rsidRPr="00F67BD7">
        <w:rPr>
          <w:rFonts w:eastAsia="Times New Roman" w:cs="Arial"/>
          <w:szCs w:val="20"/>
          <w:lang w:eastAsia="ar-SA"/>
        </w:rPr>
        <w:t>En caso de proponer el concurso de personas colaboradoras</w:t>
      </w:r>
      <w:r w:rsidR="00D660B7" w:rsidRPr="00F67BD7">
        <w:rPr>
          <w:rFonts w:eastAsia="Times New Roman" w:cs="Arial"/>
          <w:szCs w:val="20"/>
          <w:lang w:eastAsia="ar-SA"/>
        </w:rPr>
        <w:t xml:space="preserve"> </w:t>
      </w:r>
      <w:r w:rsidR="003478C5" w:rsidRPr="00F67BD7">
        <w:rPr>
          <w:rFonts w:eastAsia="Times New Roman" w:cs="Arial"/>
          <w:szCs w:val="20"/>
          <w:lang w:eastAsia="ar-SA"/>
        </w:rPr>
        <w:t>se deberá aportar su declaración de compromiso de colaboración. La empresa contratista no podrá prescindir de las colaboraciones propuestas en su oferta ni sustituirlas por otras sin la aprobación de</w:t>
      </w:r>
      <w:r w:rsidR="00D420C4">
        <w:rPr>
          <w:rFonts w:eastAsia="Times New Roman" w:cs="Arial"/>
          <w:szCs w:val="20"/>
          <w:lang w:eastAsia="ar-SA"/>
        </w:rPr>
        <w:t xml:space="preserve"> </w:t>
      </w:r>
      <w:r w:rsidR="003478C5" w:rsidRPr="00F67BD7">
        <w:rPr>
          <w:rFonts w:eastAsia="Times New Roman" w:cs="Arial"/>
          <w:szCs w:val="20"/>
          <w:lang w:eastAsia="ar-SA"/>
        </w:rPr>
        <w:t>l</w:t>
      </w:r>
      <w:r w:rsidR="00D420C4">
        <w:rPr>
          <w:rFonts w:eastAsia="Times New Roman" w:cs="Arial"/>
          <w:szCs w:val="20"/>
          <w:lang w:eastAsia="ar-SA"/>
        </w:rPr>
        <w:t>a</w:t>
      </w:r>
      <w:r w:rsidR="003478C5" w:rsidRPr="00F67BD7">
        <w:rPr>
          <w:rFonts w:eastAsia="Times New Roman" w:cs="Arial"/>
          <w:szCs w:val="20"/>
          <w:lang w:eastAsia="ar-SA"/>
        </w:rPr>
        <w:t xml:space="preserve"> </w:t>
      </w:r>
      <w:r w:rsidR="00D420C4">
        <w:rPr>
          <w:rFonts w:eastAsia="Times New Roman" w:cs="Arial"/>
          <w:szCs w:val="20"/>
          <w:lang w:eastAsia="ar-SA"/>
        </w:rPr>
        <w:t>persona r</w:t>
      </w:r>
      <w:r w:rsidR="003478C5" w:rsidRPr="00F67BD7">
        <w:rPr>
          <w:rFonts w:eastAsia="Times New Roman" w:cs="Arial"/>
          <w:szCs w:val="20"/>
          <w:lang w:eastAsia="ar-SA"/>
        </w:rPr>
        <w:t>esponsable del contrato.</w:t>
      </w:r>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 xml:space="preserve">6.- </w:t>
      </w:r>
      <w:r w:rsidR="003478C5" w:rsidRPr="00F67BD7">
        <w:rPr>
          <w:rFonts w:eastAsia="Times New Roman" w:cs="Arial"/>
          <w:szCs w:val="20"/>
          <w:lang w:eastAsia="ar-SA"/>
        </w:rPr>
        <w:t xml:space="preserve">Las obligaciones impuestas en los </w:t>
      </w:r>
      <w:r w:rsidR="006B0720" w:rsidRPr="00F67BD7">
        <w:rPr>
          <w:rFonts w:eastAsia="Times New Roman" w:cs="Arial"/>
          <w:szCs w:val="20"/>
          <w:lang w:eastAsia="ar-SA"/>
        </w:rPr>
        <w:t>párrafos</w:t>
      </w:r>
      <w:r w:rsidR="003478C5" w:rsidRPr="00F67BD7">
        <w:rPr>
          <w:rFonts w:eastAsia="Times New Roman" w:cs="Arial"/>
          <w:szCs w:val="20"/>
          <w:lang w:eastAsia="ar-SA"/>
        </w:rPr>
        <w:t xml:space="preserve"> anteriores se establecen como condiciones especiales </w:t>
      </w:r>
      <w:r w:rsidR="00232C72" w:rsidRPr="00F67BD7">
        <w:rPr>
          <w:rFonts w:eastAsia="Times New Roman" w:cs="Arial"/>
          <w:szCs w:val="20"/>
          <w:lang w:eastAsia="es-ES"/>
        </w:rPr>
        <w:t xml:space="preserve">de ejecución </w:t>
      </w:r>
      <w:r w:rsidR="003478C5" w:rsidRPr="00F67BD7">
        <w:rPr>
          <w:rFonts w:eastAsia="Times New Roman" w:cs="Arial"/>
          <w:szCs w:val="20"/>
          <w:lang w:eastAsia="ar-SA"/>
        </w:rPr>
        <w:t xml:space="preserve">y </w:t>
      </w:r>
      <w:r w:rsidR="006B0720" w:rsidRPr="00F67BD7">
        <w:rPr>
          <w:rFonts w:eastAsia="Times New Roman" w:cs="Arial"/>
          <w:szCs w:val="20"/>
          <w:lang w:eastAsia="ar-SA"/>
        </w:rPr>
        <w:t>deberán</w:t>
      </w:r>
      <w:r w:rsidR="003478C5" w:rsidRPr="00F67BD7">
        <w:rPr>
          <w:rFonts w:eastAsia="Times New Roman" w:cs="Arial"/>
          <w:szCs w:val="20"/>
          <w:lang w:eastAsia="ar-SA"/>
        </w:rPr>
        <w:t xml:space="preserve"> ser acreditadas en el marco de </w:t>
      </w:r>
      <w:r w:rsidR="006B0720" w:rsidRPr="00F67BD7">
        <w:rPr>
          <w:rFonts w:eastAsia="Times New Roman" w:cs="Arial"/>
          <w:szCs w:val="20"/>
          <w:lang w:eastAsia="ar-SA"/>
        </w:rPr>
        <w:t>ejecución</w:t>
      </w:r>
      <w:r w:rsidR="003478C5" w:rsidRPr="00F67BD7">
        <w:rPr>
          <w:rFonts w:eastAsia="Times New Roman" w:cs="Arial"/>
          <w:szCs w:val="20"/>
          <w:lang w:eastAsia="ar-SA"/>
        </w:rPr>
        <w:t xml:space="preserve"> del contrato. Su incumplimiento </w:t>
      </w:r>
      <w:r w:rsidR="006B0720" w:rsidRPr="00F67BD7">
        <w:rPr>
          <w:rFonts w:eastAsia="Times New Roman" w:cs="Arial"/>
          <w:szCs w:val="20"/>
          <w:lang w:eastAsia="ar-SA"/>
        </w:rPr>
        <w:t>supondr</w:t>
      </w:r>
      <w:r w:rsidR="004C6120" w:rsidRPr="00F67BD7">
        <w:rPr>
          <w:rFonts w:eastAsia="Times New Roman" w:cs="Arial"/>
          <w:szCs w:val="20"/>
          <w:lang w:eastAsia="ar-SA"/>
        </w:rPr>
        <w:t>á</w:t>
      </w:r>
      <w:r w:rsidR="003478C5" w:rsidRPr="00F67BD7">
        <w:rPr>
          <w:rFonts w:eastAsia="Times New Roman" w:cs="Arial"/>
          <w:szCs w:val="20"/>
          <w:lang w:eastAsia="ar-SA"/>
        </w:rPr>
        <w:t xml:space="preserve"> la </w:t>
      </w:r>
      <w:r w:rsidR="006B0720" w:rsidRPr="00F67BD7">
        <w:rPr>
          <w:rFonts w:eastAsia="Times New Roman" w:cs="Arial"/>
          <w:szCs w:val="20"/>
          <w:lang w:eastAsia="ar-SA"/>
        </w:rPr>
        <w:t>imposición</w:t>
      </w:r>
      <w:r w:rsidR="003478C5" w:rsidRPr="00F67BD7">
        <w:rPr>
          <w:rFonts w:eastAsia="Times New Roman" w:cs="Arial"/>
          <w:szCs w:val="20"/>
          <w:lang w:eastAsia="ar-SA"/>
        </w:rPr>
        <w:t xml:space="preserve"> de penalidades </w:t>
      </w:r>
      <w:r w:rsidR="006B0720" w:rsidRPr="00F67BD7">
        <w:rPr>
          <w:rFonts w:eastAsia="Times New Roman" w:cs="Arial"/>
          <w:szCs w:val="20"/>
          <w:lang w:eastAsia="ar-SA"/>
        </w:rPr>
        <w:t>económicas</w:t>
      </w:r>
      <w:r w:rsidR="003478C5" w:rsidRPr="00F67BD7">
        <w:rPr>
          <w:rFonts w:eastAsia="Times New Roman" w:cs="Arial"/>
          <w:szCs w:val="20"/>
          <w:lang w:eastAsia="ar-SA"/>
        </w:rPr>
        <w:t xml:space="preserve">, proporcionales a la gravedad del incumplimiento y su </w:t>
      </w:r>
      <w:r w:rsidR="006B0720" w:rsidRPr="00F67BD7">
        <w:rPr>
          <w:rFonts w:eastAsia="Times New Roman" w:cs="Arial"/>
          <w:szCs w:val="20"/>
          <w:lang w:eastAsia="ar-SA"/>
        </w:rPr>
        <w:t>cuantía</w:t>
      </w:r>
      <w:r w:rsidR="003478C5" w:rsidRPr="00F67BD7">
        <w:rPr>
          <w:rFonts w:eastAsia="Times New Roman" w:cs="Arial"/>
          <w:szCs w:val="20"/>
          <w:lang w:eastAsia="ar-SA"/>
        </w:rPr>
        <w:t xml:space="preserve"> no </w:t>
      </w:r>
      <w:r w:rsidR="006B0720" w:rsidRPr="00F67BD7">
        <w:rPr>
          <w:rFonts w:eastAsia="Times New Roman" w:cs="Arial"/>
          <w:szCs w:val="20"/>
          <w:lang w:eastAsia="ar-SA"/>
        </w:rPr>
        <w:t>podr</w:t>
      </w:r>
      <w:r w:rsidR="004C6120" w:rsidRPr="00F67BD7">
        <w:rPr>
          <w:rFonts w:eastAsia="Times New Roman" w:cs="Arial"/>
          <w:szCs w:val="20"/>
          <w:lang w:eastAsia="ar-SA"/>
        </w:rPr>
        <w:t>á</w:t>
      </w:r>
      <w:r w:rsidR="003478C5" w:rsidRPr="00F67BD7">
        <w:rPr>
          <w:rFonts w:eastAsia="Times New Roman" w:cs="Arial"/>
          <w:szCs w:val="20"/>
          <w:lang w:eastAsia="ar-SA"/>
        </w:rPr>
        <w:t xml:space="preserve"> ser superior al 10 </w:t>
      </w:r>
      <w:r w:rsidR="00A47B7E" w:rsidRPr="00F67BD7">
        <w:rPr>
          <w:rFonts w:eastAsia="Times New Roman" w:cs="Arial"/>
          <w:szCs w:val="20"/>
          <w:lang w:eastAsia="ar-SA"/>
        </w:rPr>
        <w:t>%</w:t>
      </w:r>
      <w:r w:rsidR="003478C5" w:rsidRPr="00F67BD7">
        <w:rPr>
          <w:rFonts w:eastAsia="Times New Roman" w:cs="Arial"/>
          <w:szCs w:val="20"/>
          <w:lang w:eastAsia="ar-SA"/>
        </w:rPr>
        <w:t xml:space="preserve"> del precio del contrato. En todo caso, las obligaciones cuyo incumplimiento tenga </w:t>
      </w:r>
      <w:r w:rsidR="006B0720" w:rsidRPr="00F67BD7">
        <w:rPr>
          <w:rFonts w:eastAsia="Times New Roman" w:cs="Arial"/>
          <w:szCs w:val="20"/>
          <w:lang w:eastAsia="ar-SA"/>
        </w:rPr>
        <w:t>carácter</w:t>
      </w:r>
      <w:r w:rsidR="003478C5" w:rsidRPr="00F67BD7">
        <w:rPr>
          <w:rFonts w:eastAsia="Times New Roman" w:cs="Arial"/>
          <w:szCs w:val="20"/>
          <w:lang w:eastAsia="ar-SA"/>
        </w:rPr>
        <w:t xml:space="preserve"> muy grave </w:t>
      </w:r>
      <w:r w:rsidR="006B0720" w:rsidRPr="00F67BD7">
        <w:rPr>
          <w:rFonts w:eastAsia="Times New Roman" w:cs="Arial"/>
          <w:szCs w:val="20"/>
          <w:lang w:eastAsia="ar-SA"/>
        </w:rPr>
        <w:t>tendrán</w:t>
      </w:r>
      <w:r w:rsidR="003478C5" w:rsidRPr="00F67BD7">
        <w:rPr>
          <w:rFonts w:eastAsia="Times New Roman" w:cs="Arial"/>
          <w:szCs w:val="20"/>
          <w:lang w:eastAsia="ar-SA"/>
        </w:rPr>
        <w:t xml:space="preserve"> la </w:t>
      </w:r>
      <w:r w:rsidR="006B0720" w:rsidRPr="00F67BD7">
        <w:rPr>
          <w:rFonts w:eastAsia="Times New Roman" w:cs="Arial"/>
          <w:szCs w:val="20"/>
          <w:lang w:eastAsia="ar-SA"/>
        </w:rPr>
        <w:t>consideración</w:t>
      </w:r>
      <w:r w:rsidR="003478C5" w:rsidRPr="00F67BD7">
        <w:rPr>
          <w:rFonts w:eastAsia="Times New Roman" w:cs="Arial"/>
          <w:szCs w:val="20"/>
          <w:lang w:eastAsia="ar-SA"/>
        </w:rPr>
        <w:t xml:space="preserve"> de obligaciones contractuales de </w:t>
      </w:r>
      <w:r w:rsidR="006B0720" w:rsidRPr="00F67BD7">
        <w:rPr>
          <w:rFonts w:eastAsia="Times New Roman" w:cs="Arial"/>
          <w:szCs w:val="20"/>
          <w:lang w:eastAsia="ar-SA"/>
        </w:rPr>
        <w:t>carácter</w:t>
      </w:r>
      <w:r w:rsidR="003478C5" w:rsidRPr="00F67BD7">
        <w:rPr>
          <w:rFonts w:eastAsia="Times New Roman" w:cs="Arial"/>
          <w:szCs w:val="20"/>
          <w:lang w:eastAsia="ar-SA"/>
        </w:rPr>
        <w:t xml:space="preserve"> esencial, pudiendo dar lugar su incumplimiento a</w:t>
      </w:r>
      <w:r w:rsidR="00D660B7" w:rsidRPr="00F67BD7">
        <w:rPr>
          <w:rFonts w:eastAsia="Times New Roman" w:cs="Arial"/>
          <w:szCs w:val="20"/>
          <w:lang w:eastAsia="ar-SA"/>
        </w:rPr>
        <w:t xml:space="preserve"> </w:t>
      </w:r>
      <w:r w:rsidR="003478C5" w:rsidRPr="00F67BD7">
        <w:rPr>
          <w:rFonts w:eastAsia="Times New Roman" w:cs="Arial"/>
          <w:szCs w:val="20"/>
          <w:lang w:eastAsia="ar-SA"/>
        </w:rPr>
        <w:t xml:space="preserve">la </w:t>
      </w:r>
      <w:r w:rsidR="006B0720" w:rsidRPr="00F67BD7">
        <w:rPr>
          <w:rFonts w:eastAsia="Times New Roman" w:cs="Arial"/>
          <w:szCs w:val="20"/>
          <w:lang w:eastAsia="ar-SA"/>
        </w:rPr>
        <w:t>resolución</w:t>
      </w:r>
      <w:r w:rsidR="003478C5" w:rsidRPr="00F67BD7">
        <w:rPr>
          <w:rFonts w:eastAsia="Times New Roman" w:cs="Arial"/>
          <w:szCs w:val="20"/>
          <w:lang w:eastAsia="ar-SA"/>
        </w:rPr>
        <w:t xml:space="preserve"> del contrato. Tales penalidades se harán efectivas mediante deducción de las cantidades que, en concepto de pago total o parcial, deban abonarse a la empresa contratista, o sobre la garantía.</w:t>
      </w:r>
    </w:p>
    <w:p w:rsidR="003478C5" w:rsidRPr="00F67BD7" w:rsidRDefault="003478C5" w:rsidP="000D05B9">
      <w:pPr>
        <w:pStyle w:val="Ttulo3"/>
      </w:pPr>
      <w:bookmarkStart w:id="206" w:name="__RefHeading__126_156842246"/>
      <w:bookmarkStart w:id="207" w:name="_Toc445738798"/>
      <w:bookmarkStart w:id="208" w:name="_Toc502914901"/>
      <w:bookmarkStart w:id="209" w:name="_Ref510537596"/>
      <w:bookmarkStart w:id="210" w:name="_Toc63762811"/>
      <w:bookmarkEnd w:id="206"/>
      <w:r w:rsidRPr="00F67BD7">
        <w:t>38.</w:t>
      </w:r>
      <w:r w:rsidR="007D32A8">
        <w:t>7</w:t>
      </w:r>
      <w:r w:rsidR="00D54ACD" w:rsidRPr="00F67BD7">
        <w:t>.-</w:t>
      </w:r>
      <w:r w:rsidRPr="00F67BD7">
        <w:t xml:space="preserve"> Obligaciones referentes </w:t>
      </w:r>
      <w:r w:rsidR="000D0547" w:rsidRPr="00F67BD7">
        <w:t xml:space="preserve">a </w:t>
      </w:r>
      <w:r w:rsidRPr="00F67BD7">
        <w:t>maquinaria y medios técnicos</w:t>
      </w:r>
      <w:bookmarkEnd w:id="207"/>
      <w:bookmarkEnd w:id="208"/>
      <w:bookmarkEnd w:id="209"/>
      <w:bookmarkEnd w:id="210"/>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1.- </w:t>
      </w:r>
      <w:r w:rsidR="003478C5" w:rsidRPr="00F67BD7">
        <w:rPr>
          <w:rFonts w:eastAsia="Times New Roman" w:cs="Arial"/>
          <w:szCs w:val="20"/>
          <w:lang w:eastAsia="zh-CN"/>
        </w:rPr>
        <w:t xml:space="preserve">La empresa contratista aportará la maquinaria y los medios técnicos incluidos en su propuesta y, en general, cuantos se precisen para </w:t>
      </w:r>
      <w:r w:rsidR="00232C72" w:rsidRPr="00F67BD7">
        <w:rPr>
          <w:rFonts w:eastAsia="Times New Roman" w:cs="Arial"/>
          <w:szCs w:val="20"/>
          <w:lang w:eastAsia="zh-CN"/>
        </w:rPr>
        <w:t xml:space="preserve">la buena ejecución de </w:t>
      </w:r>
      <w:r w:rsidR="00D420C4">
        <w:rPr>
          <w:rFonts w:eastAsia="Times New Roman" w:cs="Arial"/>
          <w:szCs w:val="20"/>
          <w:lang w:eastAsia="zh-CN"/>
        </w:rPr>
        <w:t>las obras</w:t>
      </w:r>
      <w:r w:rsidR="00232C72" w:rsidRPr="00F67BD7">
        <w:rPr>
          <w:rFonts w:eastAsia="Times New Roman" w:cs="Arial"/>
          <w:szCs w:val="20"/>
          <w:lang w:eastAsia="zh-CN"/>
        </w:rPr>
        <w:t>.</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2.- </w:t>
      </w:r>
      <w:r w:rsidR="003478C5" w:rsidRPr="00F67BD7">
        <w:rPr>
          <w:rFonts w:eastAsia="Times New Roman" w:cs="Arial"/>
          <w:szCs w:val="20"/>
          <w:lang w:eastAsia="zh-CN"/>
        </w:rPr>
        <w:t>Cualquier sustitución de la maquinaria o medios técnicos incluidos en su oferta deberá ser aceptada por la Administración, previa presentación de una propuesta justificada.</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3.- </w:t>
      </w:r>
      <w:r w:rsidR="003478C5" w:rsidRPr="00F67BD7">
        <w:rPr>
          <w:rFonts w:eastAsia="Times New Roman" w:cs="Arial"/>
          <w:szCs w:val="20"/>
          <w:lang w:eastAsia="zh-CN"/>
        </w:rPr>
        <w:t>La maquinaria y los medios técnicos se mantendrán en todo momento en condiciones de trabajo satisfactorias y con la dedicación necesaria a las obras objeto del contrato, no pudiendo ser retirados sin autorización de la Dirección facultativa, previa justificación de la terminación de las unidades de obra para cuya ejecución se habían previsto.</w:t>
      </w:r>
    </w:p>
    <w:p w:rsidR="003478C5" w:rsidRPr="00F67BD7" w:rsidRDefault="0067774B" w:rsidP="0067774B">
      <w:pPr>
        <w:suppressAutoHyphens/>
        <w:spacing w:before="60" w:line="240" w:lineRule="atLeast"/>
        <w:rPr>
          <w:rFonts w:eastAsia="Times New Roman" w:cs="Arial"/>
          <w:szCs w:val="20"/>
          <w:lang w:eastAsia="zh-CN"/>
        </w:rPr>
      </w:pPr>
      <w:r w:rsidRPr="00F67BD7">
        <w:rPr>
          <w:rFonts w:eastAsia="Times New Roman" w:cs="Arial"/>
          <w:szCs w:val="20"/>
          <w:lang w:eastAsia="ar-SA"/>
        </w:rPr>
        <w:t xml:space="preserve">4.- </w:t>
      </w:r>
      <w:r w:rsidR="003478C5" w:rsidRPr="00F67BD7">
        <w:rPr>
          <w:rFonts w:eastAsia="Times New Roman" w:cs="Arial"/>
          <w:szCs w:val="20"/>
          <w:lang w:eastAsia="zh-CN"/>
        </w:rPr>
        <w:t xml:space="preserve">Las obligaciones impuestas en los </w:t>
      </w:r>
      <w:r w:rsidR="003B2696" w:rsidRPr="00F67BD7">
        <w:rPr>
          <w:rFonts w:eastAsia="Times New Roman" w:cs="Arial"/>
          <w:szCs w:val="20"/>
          <w:lang w:eastAsia="zh-CN"/>
        </w:rPr>
        <w:t>párrafos</w:t>
      </w:r>
      <w:r w:rsidR="003478C5" w:rsidRPr="00F67BD7">
        <w:rPr>
          <w:rFonts w:eastAsia="Times New Roman" w:cs="Arial"/>
          <w:szCs w:val="20"/>
          <w:lang w:eastAsia="zh-CN"/>
        </w:rPr>
        <w:t xml:space="preserve"> anteriores se establecen como condiciones especiales de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y </w:t>
      </w:r>
      <w:r w:rsidR="006B0720" w:rsidRPr="00F67BD7">
        <w:rPr>
          <w:rFonts w:eastAsia="Times New Roman" w:cs="Arial"/>
          <w:szCs w:val="20"/>
          <w:lang w:eastAsia="zh-CN"/>
        </w:rPr>
        <w:t>deberán</w:t>
      </w:r>
      <w:r w:rsidR="003478C5" w:rsidRPr="00F67BD7">
        <w:rPr>
          <w:rFonts w:eastAsia="Times New Roman" w:cs="Arial"/>
          <w:szCs w:val="20"/>
          <w:lang w:eastAsia="zh-CN"/>
        </w:rPr>
        <w:t xml:space="preserve"> ser acreditadas en el marco de </w:t>
      </w:r>
      <w:r w:rsidR="006B0720" w:rsidRPr="00F67BD7">
        <w:rPr>
          <w:rFonts w:eastAsia="Times New Roman" w:cs="Arial"/>
          <w:szCs w:val="20"/>
          <w:lang w:eastAsia="zh-CN"/>
        </w:rPr>
        <w:t>ejecución</w:t>
      </w:r>
      <w:r w:rsidR="003478C5" w:rsidRPr="00F67BD7">
        <w:rPr>
          <w:rFonts w:eastAsia="Times New Roman" w:cs="Arial"/>
          <w:szCs w:val="20"/>
          <w:lang w:eastAsia="zh-CN"/>
        </w:rPr>
        <w:t xml:space="preserve"> del contrato. Su incumplimiento </w:t>
      </w:r>
      <w:r w:rsidR="006B0720" w:rsidRPr="00F67BD7">
        <w:rPr>
          <w:rFonts w:eastAsia="Times New Roman" w:cs="Arial"/>
          <w:szCs w:val="20"/>
          <w:lang w:eastAsia="zh-CN"/>
        </w:rPr>
        <w:t>supondr</w:t>
      </w:r>
      <w:r w:rsidR="004C6120" w:rsidRPr="00F67BD7">
        <w:rPr>
          <w:rFonts w:eastAsia="Times New Roman" w:cs="Arial"/>
          <w:szCs w:val="20"/>
          <w:lang w:eastAsia="zh-CN"/>
        </w:rPr>
        <w:t>á</w:t>
      </w:r>
      <w:r w:rsidR="003478C5" w:rsidRPr="00F67BD7">
        <w:rPr>
          <w:rFonts w:eastAsia="Times New Roman" w:cs="Arial"/>
          <w:szCs w:val="20"/>
          <w:lang w:eastAsia="zh-CN"/>
        </w:rPr>
        <w:t xml:space="preserve"> la </w:t>
      </w:r>
      <w:r w:rsidR="006B0720" w:rsidRPr="00F67BD7">
        <w:rPr>
          <w:rFonts w:eastAsia="Times New Roman" w:cs="Arial"/>
          <w:szCs w:val="20"/>
          <w:lang w:eastAsia="zh-CN"/>
        </w:rPr>
        <w:t>imposición</w:t>
      </w:r>
      <w:r w:rsidR="003478C5" w:rsidRPr="00F67BD7">
        <w:rPr>
          <w:rFonts w:eastAsia="Times New Roman" w:cs="Arial"/>
          <w:szCs w:val="20"/>
          <w:lang w:eastAsia="zh-CN"/>
        </w:rPr>
        <w:t xml:space="preserve"> de penalidades </w:t>
      </w:r>
      <w:r w:rsidR="006B0720" w:rsidRPr="00F67BD7">
        <w:rPr>
          <w:rFonts w:eastAsia="Times New Roman" w:cs="Arial"/>
          <w:szCs w:val="20"/>
          <w:lang w:eastAsia="zh-CN"/>
        </w:rPr>
        <w:t>económicas</w:t>
      </w:r>
      <w:r w:rsidR="003478C5" w:rsidRPr="00F67BD7">
        <w:rPr>
          <w:rFonts w:eastAsia="Times New Roman" w:cs="Arial"/>
          <w:szCs w:val="20"/>
          <w:lang w:eastAsia="zh-CN"/>
        </w:rPr>
        <w:t xml:space="preserve">, proporcionales a la gravedad del incumplimiento y su </w:t>
      </w:r>
      <w:r w:rsidR="006B0720" w:rsidRPr="00F67BD7">
        <w:rPr>
          <w:rFonts w:eastAsia="Times New Roman" w:cs="Arial"/>
          <w:szCs w:val="20"/>
          <w:lang w:eastAsia="zh-CN"/>
        </w:rPr>
        <w:t>cuantía</w:t>
      </w:r>
      <w:r w:rsidR="003478C5" w:rsidRPr="00F67BD7">
        <w:rPr>
          <w:rFonts w:eastAsia="Times New Roman" w:cs="Arial"/>
          <w:szCs w:val="20"/>
          <w:lang w:eastAsia="zh-CN"/>
        </w:rPr>
        <w:t xml:space="preserve"> no </w:t>
      </w:r>
      <w:r w:rsidR="006B0720" w:rsidRPr="00F67BD7">
        <w:rPr>
          <w:rFonts w:eastAsia="Times New Roman" w:cs="Arial"/>
          <w:szCs w:val="20"/>
          <w:lang w:eastAsia="zh-CN"/>
        </w:rPr>
        <w:t>podr</w:t>
      </w:r>
      <w:r w:rsidR="004C6120" w:rsidRPr="00F67BD7">
        <w:rPr>
          <w:rFonts w:eastAsia="Times New Roman" w:cs="Arial"/>
          <w:szCs w:val="20"/>
          <w:lang w:eastAsia="zh-CN"/>
        </w:rPr>
        <w:t>á</w:t>
      </w:r>
      <w:r w:rsidR="003478C5" w:rsidRPr="00F67BD7">
        <w:rPr>
          <w:rFonts w:eastAsia="Times New Roman" w:cs="Arial"/>
          <w:szCs w:val="20"/>
          <w:lang w:eastAsia="zh-CN"/>
        </w:rPr>
        <w:t xml:space="preserve"> ser superior al 10 </w:t>
      </w:r>
      <w:r w:rsidR="00A47B7E" w:rsidRPr="00F67BD7">
        <w:rPr>
          <w:rFonts w:eastAsia="Times New Roman" w:cs="Arial"/>
          <w:szCs w:val="20"/>
          <w:lang w:eastAsia="zh-CN"/>
        </w:rPr>
        <w:t>%</w:t>
      </w:r>
      <w:r w:rsidR="003478C5" w:rsidRPr="00F67BD7">
        <w:rPr>
          <w:rFonts w:eastAsia="Times New Roman" w:cs="Arial"/>
          <w:szCs w:val="20"/>
          <w:lang w:eastAsia="zh-CN"/>
        </w:rPr>
        <w:t xml:space="preserve"> del precio del contrato. En todo caso, las obligaciones cuyo incumplimiento tenga </w:t>
      </w:r>
      <w:r w:rsidR="006B0720" w:rsidRPr="00F67BD7">
        <w:rPr>
          <w:rFonts w:eastAsia="Times New Roman" w:cs="Arial"/>
          <w:szCs w:val="20"/>
          <w:lang w:eastAsia="zh-CN"/>
        </w:rPr>
        <w:t>carácter</w:t>
      </w:r>
      <w:r w:rsidR="003478C5" w:rsidRPr="00F67BD7">
        <w:rPr>
          <w:rFonts w:eastAsia="Times New Roman" w:cs="Arial"/>
          <w:szCs w:val="20"/>
          <w:lang w:eastAsia="zh-CN"/>
        </w:rPr>
        <w:t xml:space="preserve"> muy grave </w:t>
      </w:r>
      <w:r w:rsidR="006B0720" w:rsidRPr="00F67BD7">
        <w:rPr>
          <w:rFonts w:eastAsia="Times New Roman" w:cs="Arial"/>
          <w:szCs w:val="20"/>
          <w:lang w:eastAsia="zh-CN"/>
        </w:rPr>
        <w:t>tendrán</w:t>
      </w:r>
      <w:r w:rsidR="003478C5" w:rsidRPr="00F67BD7">
        <w:rPr>
          <w:rFonts w:eastAsia="Times New Roman" w:cs="Arial"/>
          <w:szCs w:val="20"/>
          <w:lang w:eastAsia="zh-CN"/>
        </w:rPr>
        <w:t xml:space="preserve"> la </w:t>
      </w:r>
      <w:r w:rsidR="006B0720" w:rsidRPr="00F67BD7">
        <w:rPr>
          <w:rFonts w:eastAsia="Times New Roman" w:cs="Arial"/>
          <w:szCs w:val="20"/>
          <w:lang w:eastAsia="zh-CN"/>
        </w:rPr>
        <w:t>consideración</w:t>
      </w:r>
      <w:r w:rsidR="003478C5" w:rsidRPr="00F67BD7">
        <w:rPr>
          <w:rFonts w:eastAsia="Times New Roman" w:cs="Arial"/>
          <w:szCs w:val="20"/>
          <w:lang w:eastAsia="zh-CN"/>
        </w:rPr>
        <w:t xml:space="preserve"> de obligaciones contractuales de </w:t>
      </w:r>
      <w:r w:rsidR="006B0720" w:rsidRPr="00F67BD7">
        <w:rPr>
          <w:rFonts w:eastAsia="Times New Roman" w:cs="Arial"/>
          <w:szCs w:val="20"/>
          <w:lang w:eastAsia="zh-CN"/>
        </w:rPr>
        <w:t>carácter</w:t>
      </w:r>
      <w:r w:rsidR="003478C5" w:rsidRPr="00F67BD7">
        <w:rPr>
          <w:rFonts w:eastAsia="Times New Roman" w:cs="Arial"/>
          <w:szCs w:val="20"/>
          <w:lang w:eastAsia="zh-CN"/>
        </w:rPr>
        <w:t xml:space="preserve"> esencial, pudiendo dar lugar su incumplimiento a</w:t>
      </w:r>
      <w:r w:rsidR="00D660B7" w:rsidRPr="00F67BD7">
        <w:rPr>
          <w:rFonts w:eastAsia="Times New Roman" w:cs="Arial"/>
          <w:szCs w:val="20"/>
          <w:lang w:eastAsia="zh-CN"/>
        </w:rPr>
        <w:t xml:space="preserve"> </w:t>
      </w:r>
      <w:r w:rsidR="003478C5" w:rsidRPr="00F67BD7">
        <w:rPr>
          <w:rFonts w:eastAsia="Times New Roman" w:cs="Arial"/>
          <w:szCs w:val="20"/>
          <w:lang w:eastAsia="zh-CN"/>
        </w:rPr>
        <w:t xml:space="preserve">la </w:t>
      </w:r>
      <w:r w:rsidR="006B0720" w:rsidRPr="00F67BD7">
        <w:rPr>
          <w:rFonts w:eastAsia="Times New Roman" w:cs="Arial"/>
          <w:szCs w:val="20"/>
          <w:lang w:eastAsia="zh-CN"/>
        </w:rPr>
        <w:t>resolución</w:t>
      </w:r>
      <w:r w:rsidR="003478C5" w:rsidRPr="00F67BD7">
        <w:rPr>
          <w:rFonts w:eastAsia="Times New Roman" w:cs="Arial"/>
          <w:szCs w:val="20"/>
          <w:lang w:eastAsia="zh-CN"/>
        </w:rPr>
        <w:t xml:space="preserve"> del contrato. Tales penalidades se harán efectivas mediante </w:t>
      </w:r>
      <w:r w:rsidR="003478C5" w:rsidRPr="00F67BD7">
        <w:rPr>
          <w:rFonts w:eastAsia="Times New Roman" w:cs="Arial"/>
          <w:szCs w:val="20"/>
          <w:lang w:eastAsia="zh-CN"/>
        </w:rPr>
        <w:lastRenderedPageBreak/>
        <w:t>deducción de las cantidades que, en concepto de pago total o parcial, deban abonarse a la empresa contratista,</w:t>
      </w:r>
      <w:r w:rsidR="003478C5" w:rsidRPr="00F67BD7">
        <w:rPr>
          <w:rFonts w:eastAsia="Times New Roman" w:cs="Arial"/>
          <w:color w:val="000000"/>
          <w:szCs w:val="20"/>
          <w:lang w:eastAsia="zh-CN"/>
        </w:rPr>
        <w:t xml:space="preserve"> o sobre la garantía.</w:t>
      </w:r>
    </w:p>
    <w:p w:rsidR="003478C5" w:rsidRPr="00F67BD7" w:rsidRDefault="003478C5" w:rsidP="000D05B9">
      <w:pPr>
        <w:pStyle w:val="Ttulo3"/>
      </w:pPr>
      <w:bookmarkStart w:id="211" w:name="_Toc63762812"/>
      <w:r w:rsidRPr="00F67BD7">
        <w:t>38.</w:t>
      </w:r>
      <w:r w:rsidR="007D32A8">
        <w:t>8</w:t>
      </w:r>
      <w:r w:rsidR="00D54ACD" w:rsidRPr="00F67BD7">
        <w:t>.-</w:t>
      </w:r>
      <w:r w:rsidRPr="00F67BD7">
        <w:t xml:space="preserve"> Obligaciones relativas a la gestión de permisos, licencias y autorizaciones</w:t>
      </w:r>
      <w:bookmarkEnd w:id="211"/>
    </w:p>
    <w:p w:rsidR="003478C5" w:rsidRPr="00F67BD7" w:rsidRDefault="003478C5" w:rsidP="0067774B">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w:t>
      </w:r>
      <w:r w:rsidR="005C51FF">
        <w:rPr>
          <w:rFonts w:eastAsia="Times New Roman" w:cs="Arial"/>
          <w:szCs w:val="20"/>
          <w:lang w:eastAsia="es-ES"/>
        </w:rPr>
        <w:t>Correrá por</w:t>
      </w:r>
      <w:r w:rsidRPr="00F67BD7">
        <w:rPr>
          <w:rFonts w:eastAsia="Times New Roman" w:cs="Arial"/>
          <w:szCs w:val="20"/>
          <w:lang w:eastAsia="es-ES"/>
        </w:rPr>
        <w:t xml:space="preserve"> cuenta y </w:t>
      </w:r>
      <w:r w:rsidR="005C51FF">
        <w:rPr>
          <w:rFonts w:eastAsia="Times New Roman" w:cs="Arial"/>
          <w:szCs w:val="20"/>
          <w:lang w:eastAsia="es-ES"/>
        </w:rPr>
        <w:t xml:space="preserve">será </w:t>
      </w:r>
      <w:r w:rsidRPr="00F67BD7">
        <w:rPr>
          <w:rFonts w:eastAsia="Times New Roman" w:cs="Arial"/>
          <w:szCs w:val="20"/>
          <w:lang w:eastAsia="es-ES"/>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w:t>
      </w:r>
      <w:r w:rsidR="00232C72" w:rsidRPr="00F67BD7">
        <w:rPr>
          <w:rFonts w:eastAsia="Times New Roman" w:cs="Arial"/>
          <w:szCs w:val="20"/>
          <w:lang w:eastAsia="es-ES"/>
        </w:rPr>
        <w:t xml:space="preserve"> de los organismos competentes.</w:t>
      </w:r>
    </w:p>
    <w:p w:rsidR="003478C5" w:rsidRPr="00F67BD7" w:rsidRDefault="003478C5" w:rsidP="0067774B">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Cuando se exijan tasas, fianzas u otros gastos por dichos permisos, licencias o autorizaciones, su abono o depósito será también a cargo de la empresa contratista.</w:t>
      </w:r>
    </w:p>
    <w:p w:rsidR="003478C5" w:rsidRPr="00F67BD7" w:rsidRDefault="001221E6" w:rsidP="00172C57">
      <w:pPr>
        <w:pStyle w:val="Ttulo2"/>
      </w:pPr>
      <w:bookmarkStart w:id="212" w:name="_Toc463331572"/>
      <w:bookmarkStart w:id="213" w:name="_Toc63762813"/>
      <w:r w:rsidRPr="00F67BD7">
        <w:t>39.</w:t>
      </w:r>
      <w:r w:rsidR="00D54ACD" w:rsidRPr="00F67BD7">
        <w:t>-</w:t>
      </w:r>
      <w:r w:rsidRPr="00F67BD7">
        <w:t xml:space="preserve"> </w:t>
      </w:r>
      <w:r w:rsidR="003478C5" w:rsidRPr="00F67BD7">
        <w:t>Gastos exigibles a</w:t>
      </w:r>
      <w:r w:rsidR="005743CB" w:rsidRPr="00F67BD7">
        <w:t xml:space="preserve"> </w:t>
      </w:r>
      <w:r w:rsidR="003478C5" w:rsidRPr="00F67BD7">
        <w:t>l</w:t>
      </w:r>
      <w:r w:rsidR="00F53CD1" w:rsidRPr="00F67BD7">
        <w:t>a</w:t>
      </w:r>
      <w:r w:rsidR="003478C5" w:rsidRPr="00F67BD7">
        <w:t xml:space="preserve"> contratista</w:t>
      </w:r>
      <w:bookmarkEnd w:id="212"/>
      <w:bookmarkEnd w:id="213"/>
    </w:p>
    <w:p w:rsidR="003478C5" w:rsidRPr="00F67BD7" w:rsidRDefault="005C51FF" w:rsidP="0067774B">
      <w:pPr>
        <w:autoSpaceDE w:val="0"/>
        <w:autoSpaceDN w:val="0"/>
        <w:adjustRightInd w:val="0"/>
        <w:spacing w:before="60" w:line="240" w:lineRule="atLeast"/>
        <w:rPr>
          <w:rFonts w:eastAsia="Times New Roman" w:cs="Arial"/>
          <w:szCs w:val="20"/>
          <w:lang w:eastAsia="es-ES"/>
        </w:rPr>
      </w:pPr>
      <w:r>
        <w:rPr>
          <w:rFonts w:eastAsia="Times New Roman" w:cs="Arial"/>
          <w:szCs w:val="20"/>
          <w:lang w:eastAsia="es-ES"/>
        </w:rPr>
        <w:t>Correr</w:t>
      </w:r>
      <w:r w:rsidR="00D420C4">
        <w:rPr>
          <w:rFonts w:eastAsia="Times New Roman" w:cs="Arial"/>
          <w:szCs w:val="20"/>
          <w:lang w:eastAsia="es-ES"/>
        </w:rPr>
        <w:t>á</w:t>
      </w:r>
      <w:r>
        <w:rPr>
          <w:rFonts w:eastAsia="Times New Roman" w:cs="Arial"/>
          <w:szCs w:val="20"/>
          <w:lang w:eastAsia="es-ES"/>
        </w:rPr>
        <w:t>n por</w:t>
      </w:r>
      <w:r w:rsidR="003478C5" w:rsidRPr="00F67BD7">
        <w:rPr>
          <w:rFonts w:eastAsia="Times New Roman" w:cs="Arial"/>
          <w:szCs w:val="20"/>
          <w:lang w:eastAsia="es-ES"/>
        </w:rPr>
        <w:t xml:space="preserve"> cuenta de</w:t>
      </w:r>
      <w:r w:rsidR="005743CB" w:rsidRPr="00F67BD7">
        <w:rPr>
          <w:rFonts w:eastAsia="Times New Roman" w:cs="Arial"/>
          <w:szCs w:val="20"/>
          <w:lang w:eastAsia="es-ES"/>
        </w:rPr>
        <w:t xml:space="preserve"> </w:t>
      </w:r>
      <w:r w:rsidR="003478C5" w:rsidRPr="00F67BD7">
        <w:rPr>
          <w:rFonts w:eastAsia="Times New Roman" w:cs="Arial"/>
          <w:szCs w:val="20"/>
          <w:lang w:eastAsia="es-ES"/>
        </w:rPr>
        <w:t>l</w:t>
      </w:r>
      <w:r w:rsidR="005743CB" w:rsidRPr="00F67BD7">
        <w:rPr>
          <w:rFonts w:eastAsia="Times New Roman" w:cs="Arial"/>
          <w:szCs w:val="20"/>
          <w:lang w:eastAsia="es-ES"/>
        </w:rPr>
        <w:t xml:space="preserve">a </w:t>
      </w:r>
      <w:r w:rsidR="003478C5" w:rsidRPr="00F67BD7">
        <w:rPr>
          <w:rFonts w:eastAsia="Times New Roman" w:cs="Arial"/>
          <w:szCs w:val="20"/>
          <w:lang w:eastAsia="es-ES"/>
        </w:rPr>
        <w:t xml:space="preserve">contratista los gastos de formalización del contrato en el supuesto de elevación a </w:t>
      </w:r>
      <w:r w:rsidR="00C66FA6">
        <w:rPr>
          <w:rFonts w:eastAsia="Times New Roman" w:cs="Arial"/>
          <w:szCs w:val="20"/>
          <w:lang w:eastAsia="es-ES"/>
        </w:rPr>
        <w:t>e</w:t>
      </w:r>
      <w:r w:rsidR="003478C5" w:rsidRPr="00F67BD7">
        <w:rPr>
          <w:rFonts w:eastAsia="Times New Roman" w:cs="Arial"/>
          <w:szCs w:val="20"/>
          <w:lang w:eastAsia="es-ES"/>
        </w:rPr>
        <w:t xml:space="preserve">scritura </w:t>
      </w:r>
      <w:r w:rsidR="00C66FA6">
        <w:rPr>
          <w:rFonts w:eastAsia="Times New Roman" w:cs="Arial"/>
          <w:szCs w:val="20"/>
          <w:lang w:eastAsia="es-ES"/>
        </w:rPr>
        <w:t>p</w:t>
      </w:r>
      <w:r w:rsidR="003478C5" w:rsidRPr="00F67BD7">
        <w:rPr>
          <w:rFonts w:eastAsia="Times New Roman" w:cs="Arial"/>
          <w:szCs w:val="20"/>
          <w:lang w:eastAsia="es-ES"/>
        </w:rPr>
        <w:t>ública así como l</w:t>
      </w:r>
      <w:r w:rsidR="003478C5" w:rsidRPr="00F67BD7">
        <w:rPr>
          <w:rFonts w:eastAsia="Times New Roman" w:cs="Arial"/>
          <w:szCs w:val="20"/>
          <w:lang w:eastAsia="zh-CN"/>
        </w:rPr>
        <w:t>os gastos que la empresa deba realizar para el cumplimiento de la prestación contratada, incluidos los generales, financieros, de seguros, tasas, fianzas, ensayos, transporte y desplazamientos, honorarios y dietas del personal técnico y auxiliar a su cargo y los demás previstos en este pliego</w:t>
      </w:r>
      <w:r w:rsidR="003478C5" w:rsidRPr="00F67BD7">
        <w:rPr>
          <w:rFonts w:eastAsia="Times New Roman" w:cs="Arial"/>
          <w:szCs w:val="20"/>
          <w:lang w:eastAsia="es-ES"/>
        </w:rPr>
        <w:t>.</w:t>
      </w:r>
    </w:p>
    <w:p w:rsidR="003478C5" w:rsidRPr="00F67BD7" w:rsidRDefault="001221E6" w:rsidP="00172C57">
      <w:pPr>
        <w:pStyle w:val="Ttulo2"/>
      </w:pPr>
      <w:bookmarkStart w:id="214" w:name="_Toc445738808"/>
      <w:bookmarkStart w:id="215" w:name="_Toc502914911"/>
      <w:bookmarkStart w:id="216" w:name="_Toc63762814"/>
      <w:r w:rsidRPr="00F67BD7">
        <w:t>40.</w:t>
      </w:r>
      <w:r w:rsidR="00D54ACD" w:rsidRPr="00F67BD7">
        <w:t>-</w:t>
      </w:r>
      <w:r w:rsidRPr="00F67BD7">
        <w:t xml:space="preserve"> </w:t>
      </w:r>
      <w:r w:rsidR="003478C5" w:rsidRPr="00F67BD7">
        <w:t>Consecuencias jurídicas del incumplimiento de las cláusulas de carácter social</w:t>
      </w:r>
      <w:bookmarkEnd w:id="214"/>
      <w:bookmarkEnd w:id="215"/>
      <w:bookmarkEnd w:id="216"/>
    </w:p>
    <w:p w:rsidR="003478C5" w:rsidRPr="00F67BD7" w:rsidRDefault="0067774B" w:rsidP="0067774B">
      <w:pPr>
        <w:suppressAutoHyphens/>
        <w:spacing w:before="60" w:line="240" w:lineRule="atLeast"/>
        <w:rPr>
          <w:rFonts w:eastAsia="Times New Roman" w:cs="Arial"/>
          <w:szCs w:val="20"/>
          <w:lang w:eastAsia="ar-SA"/>
        </w:rPr>
      </w:pPr>
      <w:r w:rsidRPr="00F67BD7">
        <w:rPr>
          <w:rFonts w:eastAsia="Times New Roman" w:cs="Arial"/>
          <w:szCs w:val="20"/>
          <w:lang w:eastAsia="es-ES"/>
        </w:rPr>
        <w:t xml:space="preserve">1.- </w:t>
      </w:r>
      <w:r w:rsidR="003478C5" w:rsidRPr="00F67BD7">
        <w:rPr>
          <w:rFonts w:eastAsia="Times New Roman" w:cs="Arial"/>
          <w:szCs w:val="20"/>
          <w:lang w:eastAsia="ar-SA"/>
        </w:rPr>
        <w:t>Los incumplimientos de las obligaciones establecidas como condiciones especiales de ejecución en el presente pliego de cláusulas administrativas particulares se calificarán a efectos de la imposición de penalidades como leves, graves o muy graves.</w:t>
      </w:r>
    </w:p>
    <w:p w:rsidR="003478C5" w:rsidRPr="00F67BD7" w:rsidRDefault="003478C5" w:rsidP="0067774B">
      <w:pPr>
        <w:tabs>
          <w:tab w:val="left" w:pos="567"/>
        </w:tabs>
        <w:suppressAutoHyphens/>
        <w:spacing w:before="60" w:line="240" w:lineRule="atLeast"/>
        <w:rPr>
          <w:rFonts w:eastAsia="Times New Roman" w:cs="Arial"/>
          <w:szCs w:val="20"/>
          <w:lang w:eastAsia="ar-SA"/>
        </w:rPr>
      </w:pPr>
      <w:r w:rsidRPr="00F67BD7">
        <w:rPr>
          <w:rFonts w:eastAsia="Times New Roman" w:cs="Arial"/>
          <w:szCs w:val="20"/>
          <w:lang w:eastAsia="ar-SA"/>
        </w:rPr>
        <w:t>1.1.</w:t>
      </w:r>
      <w:r w:rsidR="0067774B" w:rsidRPr="00F67BD7">
        <w:rPr>
          <w:rFonts w:eastAsia="Times New Roman" w:cs="Arial"/>
          <w:szCs w:val="20"/>
          <w:lang w:eastAsia="ar-SA"/>
        </w:rPr>
        <w:t>-</w:t>
      </w:r>
      <w:r w:rsidRPr="00F67BD7">
        <w:rPr>
          <w:rFonts w:eastAsia="Times New Roman" w:cs="Arial"/>
          <w:szCs w:val="20"/>
          <w:lang w:eastAsia="ar-SA"/>
        </w:rPr>
        <w:t xml:space="preserve"> Los incumplimientos de las obligaciones previstas en materia laboral, de seguridad social, y de seguridad y salud en el trabajo se calificarán de la siguiente manera: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1.1.1.</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leves:</w:t>
      </w:r>
    </w:p>
    <w:p w:rsidR="003478C5" w:rsidRPr="00F67BD7" w:rsidRDefault="0032078D" w:rsidP="0032078D">
      <w:pPr>
        <w:suppressAutoHyphens/>
        <w:spacing w:before="60" w:line="240" w:lineRule="atLeast"/>
        <w:ind w:left="568" w:hanging="284"/>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informar por escrito al trabajador o trabajadora sobre los elementos esenciales del contrato y las principales condiciones de ejecución de la prestación laboral, en los términos y plazos establecidos en la normativa correspondiente.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No informar a las y los trabajadores a tiempo parcial, a las y los trabajadores a distancia, y a las y los trabajadores con contratos de duración determinada o temporales sobre las vacantes existentes en la empresa.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No dar cuenta, en tiempo y forma, a la autoridad laboral competente de los accidentes de trabajo ocurridos y las enfermedades profesionales declaradas cuando tengan la calificación de leves.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No comunicar en tiempo y forma las bajas de las y los trabajadores que cesen en el servicio de la empresa así como las demás variaciones que les afecten.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e)</w:t>
      </w:r>
      <w:r w:rsidRPr="00F67BD7">
        <w:rPr>
          <w:rFonts w:eastAsia="Times New Roman" w:cs="Arial"/>
          <w:szCs w:val="20"/>
          <w:lang w:eastAsia="ar-SA"/>
        </w:rPr>
        <w:tab/>
      </w:r>
      <w:r w:rsidR="003478C5" w:rsidRPr="00F67BD7">
        <w:rPr>
          <w:rFonts w:eastAsia="Times New Roman" w:cs="Arial"/>
          <w:szCs w:val="20"/>
          <w:lang w:eastAsia="ar-SA"/>
        </w:rPr>
        <w:t>No remitir a la entidad correspondiente las copias de los partes médicos de baja, confirmación de la baja o alta de incapacidad temporal facilitadas por las personas trabajadoras.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f)</w:t>
      </w:r>
      <w:r w:rsidRPr="00F67BD7">
        <w:rPr>
          <w:rFonts w:eastAsia="Times New Roman" w:cs="Arial"/>
          <w:szCs w:val="20"/>
          <w:lang w:eastAsia="ar-SA"/>
        </w:rPr>
        <w:tab/>
      </w:r>
      <w:r w:rsidR="003478C5" w:rsidRPr="00F67BD7">
        <w:rPr>
          <w:rFonts w:eastAsia="Times New Roman" w:cs="Arial"/>
          <w:szCs w:val="20"/>
          <w:lang w:eastAsia="ar-SA"/>
        </w:rPr>
        <w:t>Cualesquiera otros incumplimientos que afecten a obligaciones meramente formales o documentales.</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1.1.2.</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formalizar por escrito el contrato de trabajo cuando este requisito sea exigible o cuando lo haya solicitado el o la trabajadora.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Incumplir la normativa sobre modalidades contractuales, contratos de duración determinada y temporales, mediante su utilización en fraude de ley.</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Incumplir las normas y los límites legales o pactados en materia de jornada, trabajo nocturno, horas extraordinarias, horas complementarias, descansos, vacaciones, permisos.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lastRenderedPageBreak/>
        <w:t>d)</w:t>
      </w:r>
      <w:r w:rsidRPr="00F67BD7">
        <w:rPr>
          <w:rFonts w:eastAsia="Times New Roman" w:cs="Arial"/>
          <w:szCs w:val="20"/>
          <w:lang w:eastAsia="ar-SA"/>
        </w:rPr>
        <w:tab/>
      </w:r>
      <w:r w:rsidR="003478C5" w:rsidRPr="00F67BD7">
        <w:rPr>
          <w:rFonts w:eastAsia="Times New Roman" w:cs="Arial"/>
          <w:szCs w:val="20"/>
          <w:lang w:eastAsia="ar-SA"/>
        </w:rPr>
        <w:t>Modificar las condiciones sustanciales de trabajo impuesta unilateralmente por la empresa, sin acudir a los procedimientos legamente establecidos.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e)</w:t>
      </w:r>
      <w:r w:rsidRPr="00F67BD7">
        <w:rPr>
          <w:rFonts w:eastAsia="Times New Roman" w:cs="Arial"/>
          <w:szCs w:val="20"/>
          <w:lang w:eastAsia="ar-SA"/>
        </w:rPr>
        <w:tab/>
      </w:r>
      <w:r w:rsidR="003478C5" w:rsidRPr="00F67BD7">
        <w:rPr>
          <w:rFonts w:eastAsia="Times New Roman" w:cs="Arial"/>
          <w:szCs w:val="20"/>
          <w:lang w:eastAsia="ar-SA"/>
        </w:rPr>
        <w:t>Establecer condiciones de trabajo inferiores a las establecidas legalmente o por convenio colectivo, así como los actos u omisiones que fueren contrarios a los derechos de las y los trabajadores reconocidos en el artículo 4 de la Ley del Estatuto de los Trabajadores, salvo que proceda su calificación como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f)</w:t>
      </w:r>
      <w:r w:rsidRPr="00F67BD7">
        <w:rPr>
          <w:rFonts w:eastAsia="Times New Roman" w:cs="Arial"/>
          <w:szCs w:val="20"/>
          <w:lang w:eastAsia="ar-SA"/>
        </w:rPr>
        <w:tab/>
      </w:r>
      <w:r w:rsidR="003478C5" w:rsidRPr="00F67BD7">
        <w:rPr>
          <w:rFonts w:eastAsia="Times New Roman" w:cs="Arial"/>
          <w:szCs w:val="20"/>
          <w:lang w:eastAsia="ar-SA"/>
        </w:rPr>
        <w:t>Incumplir la obligación de elaborar el plan de seguridad y salud en el trabajo con el alcance y contenido establecidos en la normativa de prevención de riesgos laborales, en particular por carecer de un contenido real y adecuado a los riesgos específicos para la seguridad y la salud de las y los trabajadores de la obra o por no adaptarse a las características particulares de las actividades o los procedimientos desarrollados o del entorno de los puestos de trabajo.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g)</w:t>
      </w:r>
      <w:r w:rsidRPr="00F67BD7">
        <w:rPr>
          <w:rFonts w:eastAsia="Times New Roman" w:cs="Arial"/>
          <w:szCs w:val="20"/>
          <w:lang w:eastAsia="ar-SA"/>
        </w:rPr>
        <w:tab/>
      </w:r>
      <w:r w:rsidR="003478C5" w:rsidRPr="00F67BD7">
        <w:rPr>
          <w:rFonts w:eastAsia="Times New Roman" w:cs="Arial"/>
          <w:szCs w:val="20"/>
          <w:lang w:eastAsia="ar-SA"/>
        </w:rPr>
        <w:t>Incumplir la obligación de realizar el seguimiento del plan de seguridad y salud en el trabajo, con el alcance y contenido establecidos en la normativa de prevención de riesgos laborales.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h)</w:t>
      </w:r>
      <w:r w:rsidRPr="00F67BD7">
        <w:rPr>
          <w:rFonts w:eastAsia="Times New Roman" w:cs="Arial"/>
          <w:szCs w:val="20"/>
          <w:lang w:eastAsia="ar-SA"/>
        </w:rPr>
        <w:tab/>
      </w:r>
      <w:r w:rsidR="003478C5" w:rsidRPr="00F67BD7">
        <w:rPr>
          <w:rFonts w:eastAsia="Times New Roman" w:cs="Arial"/>
          <w:szCs w:val="20"/>
          <w:lang w:eastAsia="ar-SA"/>
        </w:rPr>
        <w:t>No realizar los reconocimientos médicos y pruebas de vigilancia periódica del estado de salud de las y los trabajadores que procedan conforme a la normativa en vigor, o no comunicar su resultado a las y los trabajadores afectados.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i)</w:t>
      </w:r>
      <w:r w:rsidRPr="00F67BD7">
        <w:rPr>
          <w:rFonts w:eastAsia="Times New Roman" w:cs="Arial"/>
          <w:szCs w:val="20"/>
          <w:lang w:eastAsia="ar-SA"/>
        </w:rPr>
        <w:tab/>
      </w:r>
      <w:r w:rsidR="003478C5" w:rsidRPr="00F67BD7">
        <w:rPr>
          <w:rFonts w:eastAsia="Times New Roman" w:cs="Arial"/>
          <w:szCs w:val="20"/>
          <w:lang w:eastAsia="ar-SA"/>
        </w:rPr>
        <w:t>Adscribir trabajadores o trabajadoras a puestos de trabajo cuyas condiciones fuesen incompatibles con sus características personales conocidas, salvo cuando se considere incumplimiento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j)</w:t>
      </w:r>
      <w:r w:rsidRPr="00F67BD7">
        <w:rPr>
          <w:rFonts w:eastAsia="Times New Roman" w:cs="Arial"/>
          <w:szCs w:val="20"/>
          <w:lang w:eastAsia="ar-SA"/>
        </w:rPr>
        <w:tab/>
      </w:r>
      <w:r w:rsidR="003478C5" w:rsidRPr="00F67BD7">
        <w:rPr>
          <w:rFonts w:eastAsia="Times New Roman" w:cs="Arial"/>
          <w:szCs w:val="20"/>
          <w:lang w:eastAsia="ar-SA"/>
        </w:rPr>
        <w:t>No dar cuenta en tiempo y forma a la autoridad laboral, conforme a las disposiciones vigentes, de los accidentes de trabajo ocurridos y de las enfermedades profesionales declaradas cuando tengan la calificación de graves, muy graves o mortales, o no llevar a cabo una investigación en caso de producirse daños a la salud de las y los trabajadores o de tener indicios de que las medidas preventivas son insuficientes.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k)</w:t>
      </w:r>
      <w:r w:rsidRPr="00F67BD7">
        <w:rPr>
          <w:rFonts w:eastAsia="Times New Roman" w:cs="Arial"/>
          <w:szCs w:val="20"/>
          <w:lang w:eastAsia="ar-SA"/>
        </w:rPr>
        <w:tab/>
      </w:r>
      <w:r w:rsidR="003478C5" w:rsidRPr="00F67BD7">
        <w:rPr>
          <w:rFonts w:eastAsia="Times New Roman" w:cs="Arial"/>
          <w:szCs w:val="20"/>
          <w:lang w:eastAsia="ar-SA"/>
        </w:rPr>
        <w:t>Incumplir la normativa de prevención de riesgos laborales, salvo que la misma tenga la consideración de leve 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l)</w:t>
      </w:r>
      <w:r w:rsidRPr="00F67BD7">
        <w:rPr>
          <w:rFonts w:eastAsia="Times New Roman" w:cs="Arial"/>
          <w:szCs w:val="20"/>
          <w:lang w:eastAsia="ar-SA"/>
        </w:rPr>
        <w:tab/>
      </w:r>
      <w:r w:rsidR="003478C5" w:rsidRPr="00F67BD7">
        <w:rPr>
          <w:rFonts w:eastAsia="Times New Roman" w:cs="Arial"/>
          <w:szCs w:val="20"/>
          <w:lang w:eastAsia="ar-SA"/>
        </w:rPr>
        <w:t>La falta de limpieza del centro o lugar de trabajo, cuando sea habitual o cuando de ello se deriven riesgos para la integridad física y salud del personal.</w:t>
      </w:r>
    </w:p>
    <w:p w:rsidR="003478C5" w:rsidRPr="00F67BD7" w:rsidRDefault="003478C5"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m)</w:t>
      </w:r>
      <w:r w:rsidR="0032078D" w:rsidRPr="00F67BD7">
        <w:rPr>
          <w:rFonts w:eastAsia="Times New Roman" w:cs="Arial"/>
          <w:szCs w:val="20"/>
          <w:lang w:eastAsia="ar-SA"/>
        </w:rPr>
        <w:tab/>
      </w:r>
      <w:r w:rsidRPr="00F67BD7">
        <w:rPr>
          <w:rFonts w:eastAsia="Times New Roman" w:cs="Arial"/>
          <w:szCs w:val="20"/>
          <w:lang w:eastAsia="ar-SA"/>
        </w:rPr>
        <w:t>No solicitar la afiliación inicial o el alta de las y los trabajadores que ingresen a su servicio, o solicitar la misma, como consecuencia de actuación inspectora, fuera del plazo establecido. A estos efectos se considerará un incumplimiento por cada trabajador o trabajadora afectada.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n)</w:t>
      </w:r>
      <w:r w:rsidRPr="00F67BD7">
        <w:rPr>
          <w:rFonts w:eastAsia="Times New Roman" w:cs="Arial"/>
          <w:szCs w:val="20"/>
          <w:lang w:eastAsia="ar-SA"/>
        </w:rPr>
        <w:tab/>
      </w:r>
      <w:r w:rsidR="003478C5" w:rsidRPr="00F67BD7">
        <w:rPr>
          <w:rFonts w:eastAsia="Times New Roman" w:cs="Arial"/>
          <w:szCs w:val="20"/>
          <w:lang w:eastAsia="ar-SA"/>
        </w:rPr>
        <w:t>No ingresar, en la forma y plazos reglamentarios, las cuotas correspondientes que por todos los conceptos recauda la Tesorería General de la Seguridad Social o no efectuar el ingreso en la cuantía debida, habiendo presentado los documentos de cotización, siempre que la falta de ingreso no obedezca a una declaración concursal de la empresa, ni a un supuesto de fuerza mayor, ni se haya solicitado aplazamiento para el pago de las cuotas con carácter previo al inicio de la actuación inspectora, salvo que haya recaído resolución denegatoria.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1.1.3.</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muy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El impago y los retrasos reiterados en el pago del salario debido.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Adoptar decisiones unilaterales de la empresa que impliquen discriminaciones directas o indirectas desfavorables por razón de edad o discapacidad, discriminaciones favorables o adversas en materia de retribuciones, jornadas, formación, promoción y demás condiciones de trabajo, discriminaciones por circunstancias de origen, incluido el racial o étnico, estado civil, condición social, religión o convicciones, ideas políticas, orientación sexual, adhesión o no a sindicatos y a sus acuerdos, vínculos de parentesco con otras personas trabajadoras o por razón de la lengua.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lastRenderedPageBreak/>
        <w:t>c)</w:t>
      </w:r>
      <w:r w:rsidRPr="00F67BD7">
        <w:rPr>
          <w:rFonts w:eastAsia="Times New Roman" w:cs="Arial"/>
          <w:szCs w:val="20"/>
          <w:lang w:eastAsia="ar-SA"/>
        </w:rPr>
        <w:tab/>
      </w:r>
      <w:r w:rsidR="003478C5" w:rsidRPr="00F67BD7">
        <w:rPr>
          <w:rFonts w:eastAsia="Times New Roman" w:cs="Arial"/>
          <w:szCs w:val="20"/>
          <w:lang w:eastAsia="ar-SA"/>
        </w:rPr>
        <w:t>Adoptar decisiones de la empresa que supongan un trato desfavorable de las y los trabajadores como reacción ante una reclamación efectuada en la empresa o ante una acción administrativa o judicial destinada a exigir el cumplimiento del principio de igualdad de trato y no discriminación.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Incumplimiento por la empresa de los compromisos por pensiones con el personal en los términos establecidos en la normativa reguladora de los planes y fondos de pensiones.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e)</w:t>
      </w:r>
      <w:r w:rsidRPr="00F67BD7">
        <w:rPr>
          <w:rFonts w:eastAsia="Times New Roman" w:cs="Arial"/>
          <w:szCs w:val="20"/>
          <w:lang w:eastAsia="ar-SA"/>
        </w:rPr>
        <w:tab/>
      </w:r>
      <w:r w:rsidR="003478C5" w:rsidRPr="00F67BD7">
        <w:rPr>
          <w:rFonts w:eastAsia="Times New Roman" w:cs="Arial"/>
          <w:szCs w:val="20"/>
          <w:lang w:eastAsia="ar-SA"/>
        </w:rPr>
        <w:t>No paralizar ni suspender de forma inmediata, a requerimiento de la Inspección de Trabajo y Seguridad Social, los trabajos que se realicen sin observar la normativa sobre prevención de riesgos laborales y que, a juicio de la Inspección, impliquen la existencia de un riesgo grave e inminente para la seguridad y salud de las y los trabajadores, o reanudar los trabajos sin haber subsanado previamente las causas que motivaron la paralización.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f)</w:t>
      </w:r>
      <w:r w:rsidRPr="00F67BD7">
        <w:rPr>
          <w:rFonts w:eastAsia="Times New Roman" w:cs="Arial"/>
          <w:szCs w:val="20"/>
          <w:lang w:eastAsia="ar-SA"/>
        </w:rPr>
        <w:tab/>
      </w:r>
      <w:r w:rsidR="003478C5" w:rsidRPr="00F67BD7">
        <w:rPr>
          <w:rFonts w:eastAsia="Times New Roman" w:cs="Arial"/>
          <w:szCs w:val="20"/>
          <w:lang w:eastAsia="ar-SA"/>
        </w:rPr>
        <w:t>Adscribir trabajadores o trabajadoras a puestos de trabajo cuyas condiciones fuesen incompatibles con sus características personales conocidas, así como su dedicación a la realización de tareas sin tomar en consideración sus capacidades profesionales en materia de seguridad y salud en el trabajo, cuando de ello se derive un riesgo grave e inminente para la seguridad y salud de las y los trabajadores.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g)</w:t>
      </w:r>
      <w:r w:rsidRPr="00F67BD7">
        <w:rPr>
          <w:rFonts w:eastAsia="Times New Roman" w:cs="Arial"/>
          <w:szCs w:val="20"/>
          <w:lang w:eastAsia="ar-SA"/>
        </w:rPr>
        <w:tab/>
      </w:r>
      <w:r w:rsidR="003478C5" w:rsidRPr="00F67BD7">
        <w:rPr>
          <w:rFonts w:eastAsia="Times New Roman" w:cs="Arial"/>
          <w:szCs w:val="20"/>
          <w:lang w:eastAsia="ar-SA"/>
        </w:rPr>
        <w:t>La falta de presencia de los recursos preventivos cuando ello sea preceptivo o el incumplimiento de las obligaciones derivadas de su presencia, cuando se trate de actividades consideradas en la normativa correspondiente como peligrosas o con riesgos especiales.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h)</w:t>
      </w:r>
      <w:r w:rsidRPr="00F67BD7">
        <w:rPr>
          <w:rFonts w:eastAsia="Times New Roman" w:cs="Arial"/>
          <w:szCs w:val="20"/>
          <w:lang w:eastAsia="ar-SA"/>
        </w:rPr>
        <w:tab/>
      </w:r>
      <w:r w:rsidR="003478C5" w:rsidRPr="00F67BD7">
        <w:rPr>
          <w:rFonts w:eastAsia="Times New Roman" w:cs="Arial"/>
          <w:szCs w:val="20"/>
          <w:lang w:eastAsia="ar-SA"/>
        </w:rPr>
        <w:t>Incumplir el deber de verificar, en la forma establecida legal o reglamentariamente, que las empresas subcontratadas dispone</w:t>
      </w:r>
      <w:r w:rsidR="00C816F2" w:rsidRPr="00F67BD7">
        <w:rPr>
          <w:rFonts w:eastAsia="Times New Roman" w:cs="Arial"/>
          <w:szCs w:val="20"/>
          <w:lang w:eastAsia="ar-SA"/>
        </w:rPr>
        <w:t>n</w:t>
      </w:r>
      <w:r w:rsidR="003478C5" w:rsidRPr="00F67BD7">
        <w:rPr>
          <w:rFonts w:eastAsia="Times New Roman" w:cs="Arial"/>
          <w:szCs w:val="20"/>
          <w:lang w:eastAsia="ar-SA"/>
        </w:rPr>
        <w:t xml:space="preserve"> de recursos humanos, tanto en su nivel directivo como productivo, que cuentan con la formación necesaria en prevención de riesgos laborales, y que dispone</w:t>
      </w:r>
      <w:r w:rsidR="00C816F2" w:rsidRPr="00F67BD7">
        <w:rPr>
          <w:rFonts w:eastAsia="Times New Roman" w:cs="Arial"/>
          <w:szCs w:val="20"/>
          <w:lang w:eastAsia="ar-SA"/>
        </w:rPr>
        <w:t>n</w:t>
      </w:r>
      <w:r w:rsidR="003478C5" w:rsidRPr="00F67BD7">
        <w:rPr>
          <w:rFonts w:eastAsia="Times New Roman" w:cs="Arial"/>
          <w:szCs w:val="20"/>
          <w:lang w:eastAsia="ar-SA"/>
        </w:rPr>
        <w:t xml:space="preserve"> de una organización preventiva adecuada, y la inscripción en el registro correspondiente.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i)</w:t>
      </w:r>
      <w:r w:rsidRPr="00F67BD7">
        <w:rPr>
          <w:rFonts w:eastAsia="Times New Roman" w:cs="Arial"/>
          <w:szCs w:val="20"/>
          <w:lang w:eastAsia="ar-SA"/>
        </w:rPr>
        <w:tab/>
      </w:r>
      <w:r w:rsidR="003478C5" w:rsidRPr="00F67BD7">
        <w:rPr>
          <w:rFonts w:eastAsia="Times New Roman" w:cs="Arial"/>
          <w:szCs w:val="20"/>
          <w:lang w:eastAsia="ar-SA"/>
        </w:rPr>
        <w:t>No adoptar cualesquiera otras medidas preventivas aplicables a las condiciones de trabajo en ejecución de la normativa sobre prevención de riesgos laborales de las que se derive un riesgo grave e inminente para la seguridad y salud de las personas trabajadoras.</w:t>
      </w:r>
    </w:p>
    <w:p w:rsidR="003478C5" w:rsidRPr="00F67BD7" w:rsidRDefault="003478C5"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j)</w:t>
      </w:r>
      <w:r w:rsidR="0032078D" w:rsidRPr="00F67BD7">
        <w:rPr>
          <w:rFonts w:eastAsia="Times New Roman" w:cs="Arial"/>
          <w:szCs w:val="20"/>
          <w:lang w:eastAsia="ar-SA"/>
        </w:rPr>
        <w:tab/>
      </w:r>
      <w:r w:rsidRPr="00F67BD7">
        <w:rPr>
          <w:rFonts w:eastAsia="Times New Roman" w:cs="Arial"/>
          <w:szCs w:val="20"/>
          <w:lang w:eastAsia="ar-SA"/>
        </w:rPr>
        <w:t xml:space="preserve">No ingresar, en el plazo y formas </w:t>
      </w:r>
      <w:r w:rsidR="002A3CD1" w:rsidRPr="00F67BD7">
        <w:rPr>
          <w:rFonts w:eastAsia="Times New Roman" w:cs="Arial"/>
          <w:szCs w:val="20"/>
          <w:lang w:eastAsia="ar-SA"/>
        </w:rPr>
        <w:t>reglamentarias</w:t>
      </w:r>
      <w:r w:rsidRPr="00F67BD7">
        <w:rPr>
          <w:rFonts w:eastAsia="Times New Roman" w:cs="Arial"/>
          <w:szCs w:val="20"/>
          <w:lang w:eastAsia="ar-SA"/>
        </w:rPr>
        <w:t>, las cuotas correspondientes que por todos los conceptos recauda la Tesorería General de la Seguridad Social, no habiendo presentado los documentos de cotización.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k)</w:t>
      </w:r>
      <w:r w:rsidRPr="00F67BD7">
        <w:rPr>
          <w:rFonts w:eastAsia="Times New Roman" w:cs="Arial"/>
          <w:szCs w:val="20"/>
          <w:lang w:eastAsia="ar-SA"/>
        </w:rPr>
        <w:tab/>
      </w:r>
      <w:r w:rsidR="003478C5" w:rsidRPr="00F67BD7">
        <w:rPr>
          <w:rFonts w:eastAsia="Times New Roman" w:cs="Arial"/>
          <w:szCs w:val="20"/>
          <w:lang w:eastAsia="ar-SA"/>
        </w:rPr>
        <w:t>Efectuar declaraciones o consignar datos falsos o inexactos en los documentos de cotización o en cualquier otro documento de forma fraudulenta, cuando se modifiquen las cuotas.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l)</w:t>
      </w:r>
      <w:r w:rsidRPr="00F67BD7">
        <w:rPr>
          <w:rFonts w:eastAsia="Times New Roman" w:cs="Arial"/>
          <w:szCs w:val="20"/>
          <w:lang w:eastAsia="ar-SA"/>
        </w:rPr>
        <w:tab/>
      </w:r>
      <w:r w:rsidR="003478C5" w:rsidRPr="00F67BD7">
        <w:rPr>
          <w:rFonts w:eastAsia="Times New Roman" w:cs="Arial"/>
          <w:szCs w:val="20"/>
          <w:lang w:eastAsia="ar-SA"/>
        </w:rPr>
        <w:t>Dar ocupación a las y los trabajadores afectados por la suspensión de contratos o reducción de jornada, en el período de aplicación de las medidas de suspensión de contratos o en el horario de reducción de jornada comunicado a la autoridad laboral o a la entidad gestora de las prestaciones por desempleo, en su caso.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m)</w:t>
      </w:r>
      <w:r w:rsidRPr="00F67BD7">
        <w:rPr>
          <w:rFonts w:eastAsia="Times New Roman" w:cs="Arial"/>
          <w:szCs w:val="20"/>
          <w:lang w:eastAsia="ar-SA"/>
        </w:rPr>
        <w:tab/>
      </w:r>
      <w:r w:rsidR="003478C5" w:rsidRPr="00F67BD7">
        <w:rPr>
          <w:rFonts w:eastAsia="Times New Roman" w:cs="Arial"/>
          <w:szCs w:val="20"/>
          <w:lang w:eastAsia="ar-SA"/>
        </w:rPr>
        <w:t>Retener indebidamente, no ingresándola dentro de plazo, la parte de cuota de Seguridad Social descontada a sus trabajadores y trabajadoras, o efectuar descuentos superiores a los legalmente establecidos.</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1.2.</w:t>
      </w:r>
      <w:r w:rsidR="0067774B" w:rsidRPr="00F67BD7">
        <w:rPr>
          <w:rFonts w:eastAsia="Times New Roman" w:cs="Arial"/>
          <w:szCs w:val="20"/>
          <w:lang w:eastAsia="ar-SA"/>
        </w:rPr>
        <w:t>-</w:t>
      </w:r>
      <w:r w:rsidRPr="00F67BD7">
        <w:rPr>
          <w:rFonts w:eastAsia="Times New Roman" w:cs="Arial"/>
          <w:szCs w:val="20"/>
          <w:lang w:eastAsia="ar-SA"/>
        </w:rPr>
        <w:t xml:space="preserve"> Los incumplimientos de las obligaciones previstas en materia de subcontratación se calificarán de la siguiente manera: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1.2.1.</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leves: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disponer en la obra del Libro de Subcontratación exigido por la normativa reguladora de la subcontratación en el sector de la construcción.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No verificar la empresa contratista la documentación o título que acredite la posesión de la maquinaria que utiliza la empresa subcontratista, y de cuanta información sea exigida por las disposiciones legales vigentes.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No comunicar a la persona que realiza la coordinación de seguridad y salud la subcontratación anotada en el Libro de Subcontratación.</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lastRenderedPageBreak/>
        <w:t>1.2.2.</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disponer del Libro de Subcontratación exigible por la Ley reguladora de la subcontratación del sector de la construcción, o no llevarlo en orden y al día, en los términos establecidos por la normativa correspondiente.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No verificar que las empresas subcontratistas con l</w:t>
      </w:r>
      <w:r w:rsidR="00D420C4">
        <w:rPr>
          <w:rFonts w:eastAsia="Times New Roman" w:cs="Arial"/>
          <w:szCs w:val="20"/>
          <w:lang w:eastAsia="ar-SA"/>
        </w:rPr>
        <w:t>a</w:t>
      </w:r>
      <w:r w:rsidR="003478C5" w:rsidRPr="00F67BD7">
        <w:rPr>
          <w:rFonts w:eastAsia="Times New Roman" w:cs="Arial"/>
          <w:szCs w:val="20"/>
          <w:lang w:eastAsia="ar-SA"/>
        </w:rPr>
        <w:t>s que contrate disponen de recursos humanos, tanto en su nivel directivo como productivo, que cuentan con la formación necesaria en prevención de riesgos laborales, y que dispone</w:t>
      </w:r>
      <w:r w:rsidR="00D420C4">
        <w:rPr>
          <w:rFonts w:eastAsia="Times New Roman" w:cs="Arial"/>
          <w:szCs w:val="20"/>
          <w:lang w:eastAsia="ar-SA"/>
        </w:rPr>
        <w:t>n</w:t>
      </w:r>
      <w:r w:rsidR="003478C5" w:rsidRPr="00F67BD7">
        <w:rPr>
          <w:rFonts w:eastAsia="Times New Roman" w:cs="Arial"/>
          <w:szCs w:val="20"/>
          <w:lang w:eastAsia="ar-SA"/>
        </w:rPr>
        <w:t xml:space="preserve"> de una organización preventiva adecuada.</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Con carácter general, no verificar durante la ejecución del contrato el cumplimiento por parte de las empresas subcontratadas de las obligaciones señaladas en la cláusula de subcontratación, salvo que estén previstas como incumplimiento leve 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Permitir que, en el ámbito de ejecución del contrato, intervengan subcontratistas o personas trabajadoras autónomas superando los niveles de subcontratación permitidos legalmente, sin que se disponga de la expresa aprobación de la dirección facultativa, salvo que constituya incumplimiento muy grave.</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e)</w:t>
      </w:r>
      <w:r w:rsidRPr="00F67BD7">
        <w:rPr>
          <w:rFonts w:eastAsia="Times New Roman" w:cs="Arial"/>
          <w:szCs w:val="20"/>
          <w:lang w:eastAsia="ar-SA"/>
        </w:rPr>
        <w:tab/>
      </w:r>
      <w:r w:rsidR="003478C5" w:rsidRPr="00F67BD7">
        <w:rPr>
          <w:rFonts w:eastAsia="Times New Roman" w:cs="Arial"/>
          <w:szCs w:val="20"/>
          <w:lang w:eastAsia="ar-SA"/>
        </w:rPr>
        <w:t>No informar a las y los representantes de las personas trabajadoras de las subcontrataciones efectuadas.</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1.2.3.</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muy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Permitir que, en el ámbito de ejecución del contrato, intervengan empresas subcontratistas o personas trabajadoras autónomas superando los niveles de subcontratación permitidos legalmente, sin que se disponga de la expresa aprobación de la dirección facultativa, cuando se trate de trabajos con riesgos especiales conforme a la regulación reglamentaria de los mismos para las obras de construcción.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La cesión de personas trabajadoras en los términos prohibidos por la legislación vigente.</w:t>
      </w:r>
    </w:p>
    <w:p w:rsidR="003478C5" w:rsidRPr="00FC683B" w:rsidRDefault="0032078D" w:rsidP="0032078D">
      <w:pPr>
        <w:suppressAutoHyphens/>
        <w:spacing w:before="60" w:line="240" w:lineRule="atLeast"/>
        <w:ind w:left="567" w:hanging="283"/>
        <w:rPr>
          <w:rFonts w:eastAsia="Times New Roman" w:cs="Arial"/>
          <w:szCs w:val="20"/>
          <w:lang w:eastAsia="ar-SA"/>
        </w:rPr>
      </w:pPr>
      <w:r w:rsidRPr="00FC683B">
        <w:rPr>
          <w:rFonts w:eastAsia="Times New Roman" w:cs="Arial"/>
          <w:szCs w:val="20"/>
          <w:lang w:eastAsia="ar-SA"/>
        </w:rPr>
        <w:t>c)</w:t>
      </w:r>
      <w:r w:rsidRPr="00FC683B">
        <w:rPr>
          <w:rFonts w:eastAsia="Times New Roman" w:cs="Arial"/>
          <w:szCs w:val="20"/>
          <w:lang w:eastAsia="ar-SA"/>
        </w:rPr>
        <w:tab/>
      </w:r>
      <w:r w:rsidR="003478C5" w:rsidRPr="00FC683B">
        <w:rPr>
          <w:rFonts w:eastAsia="Times New Roman" w:cs="Arial"/>
          <w:szCs w:val="20"/>
          <w:lang w:eastAsia="ar-SA"/>
        </w:rPr>
        <w:t xml:space="preserve">Contratar la ejecución de parte del contrato con una persona inhabilitada para contratar de acuerdo con el ordenamiento jurídico o </w:t>
      </w:r>
      <w:r w:rsidR="002A3CD1" w:rsidRPr="00FC683B">
        <w:rPr>
          <w:rFonts w:eastAsia="Times New Roman" w:cs="Arial"/>
          <w:szCs w:val="20"/>
          <w:lang w:eastAsia="ar-SA"/>
        </w:rPr>
        <w:t>comprendido</w:t>
      </w:r>
      <w:r w:rsidR="003478C5" w:rsidRPr="00FC683B">
        <w:rPr>
          <w:rFonts w:eastAsia="Times New Roman" w:cs="Arial"/>
          <w:szCs w:val="20"/>
          <w:lang w:eastAsia="ar-SA"/>
        </w:rPr>
        <w:t xml:space="preserve"> en alguno de los supuestos del artículo 71 de la </w:t>
      </w:r>
      <w:r w:rsidR="00232C72" w:rsidRPr="00FC683B">
        <w:rPr>
          <w:rFonts w:eastAsia="Times New Roman" w:cs="Arial"/>
          <w:szCs w:val="20"/>
          <w:lang w:eastAsia="ar-SA"/>
        </w:rPr>
        <w:t>LCSP</w:t>
      </w:r>
      <w:r w:rsidR="003478C5" w:rsidRPr="00FC683B">
        <w:rPr>
          <w:rFonts w:eastAsia="Times New Roman" w:cs="Arial"/>
          <w:szCs w:val="20"/>
          <w:lang w:eastAsia="ar-SA"/>
        </w:rPr>
        <w:t>.</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No verificar que la empresa subcontratista cumple la limitación de la proporción mínima de personas trabajadoras contratadas con carácter indefinido conforme a la normativa reguladora de la subcontratación en el sector de la construcción.</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1.3.</w:t>
      </w:r>
      <w:r w:rsidR="0067774B" w:rsidRPr="00F67BD7">
        <w:rPr>
          <w:rFonts w:eastAsia="Times New Roman" w:cs="Arial"/>
          <w:szCs w:val="20"/>
          <w:lang w:eastAsia="ar-SA"/>
        </w:rPr>
        <w:t>-</w:t>
      </w:r>
      <w:r w:rsidRPr="00F67BD7">
        <w:rPr>
          <w:rFonts w:eastAsia="Times New Roman" w:cs="Arial"/>
          <w:szCs w:val="20"/>
          <w:lang w:eastAsia="ar-SA"/>
        </w:rPr>
        <w:t xml:space="preserve"> Los incumplimientos de las obligaciones previstas en materia de promoción de la igualdad de mujeres y hombres se calificarán de la siguiente manera: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1.3.1.</w:t>
      </w:r>
      <w:r w:rsidR="0067774B" w:rsidRPr="00F67BD7">
        <w:rPr>
          <w:rFonts w:eastAsia="Times New Roman" w:cs="Arial"/>
          <w:szCs w:val="20"/>
          <w:lang w:eastAsia="ar-SA"/>
        </w:rPr>
        <w:t>-</w:t>
      </w:r>
      <w:r w:rsidRPr="00F67BD7">
        <w:rPr>
          <w:rFonts w:eastAsia="Times New Roman" w:cs="Arial"/>
          <w:szCs w:val="20"/>
          <w:lang w:eastAsia="ar-SA"/>
        </w:rPr>
        <w:t xml:space="preserve"> Será incumplimiento leve no presentar ante el órgano de contratación el plan de igualdad elaborado en el marco de ejecución del contrato, en los casos que proceda su presentación.</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1.3.2.</w:t>
      </w:r>
      <w:r w:rsidR="0067774B" w:rsidRPr="00F67BD7">
        <w:rPr>
          <w:rFonts w:eastAsia="Times New Roman" w:cs="Arial"/>
          <w:szCs w:val="20"/>
          <w:lang w:eastAsia="ar-SA"/>
        </w:rPr>
        <w:t>-</w:t>
      </w:r>
      <w:r w:rsidRPr="00F67BD7">
        <w:rPr>
          <w:rFonts w:eastAsia="Times New Roman" w:cs="Arial"/>
          <w:szCs w:val="20"/>
          <w:lang w:eastAsia="ar-SA"/>
        </w:rPr>
        <w:t xml:space="preserve"> Serán incumplimientos graves:</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a)</w:t>
      </w:r>
      <w:r w:rsidRPr="00F67BD7">
        <w:rPr>
          <w:rFonts w:eastAsia="Times New Roman" w:cs="Arial"/>
          <w:szCs w:val="20"/>
          <w:lang w:eastAsia="ar-SA"/>
        </w:rPr>
        <w:tab/>
      </w:r>
      <w:r w:rsidR="003478C5" w:rsidRPr="00F67BD7">
        <w:rPr>
          <w:rFonts w:eastAsia="Times New Roman" w:cs="Arial"/>
          <w:szCs w:val="20"/>
          <w:lang w:eastAsia="ar-SA"/>
        </w:rPr>
        <w:t>No elaborar el plan de igualdad adaptado al marco de ejecución del contrato, en los casos que proceda su realización.</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b)</w:t>
      </w:r>
      <w:r w:rsidRPr="00F67BD7">
        <w:rPr>
          <w:rFonts w:eastAsia="Times New Roman" w:cs="Arial"/>
          <w:szCs w:val="20"/>
          <w:lang w:eastAsia="ar-SA"/>
        </w:rPr>
        <w:tab/>
      </w:r>
      <w:r w:rsidR="003478C5" w:rsidRPr="00F67BD7">
        <w:rPr>
          <w:rFonts w:eastAsia="Times New Roman" w:cs="Arial"/>
          <w:szCs w:val="20"/>
          <w:lang w:eastAsia="ar-SA"/>
        </w:rPr>
        <w:t>Incumplir, con carácter general y sistemático, las medidas incluidas en el plan de igualdad elaborado en el marco de ejecución del contrato.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c)</w:t>
      </w:r>
      <w:r w:rsidRPr="00F67BD7">
        <w:rPr>
          <w:rFonts w:eastAsia="Times New Roman" w:cs="Arial"/>
          <w:szCs w:val="20"/>
          <w:lang w:eastAsia="ar-SA"/>
        </w:rPr>
        <w:tab/>
      </w:r>
      <w:r w:rsidR="003478C5" w:rsidRPr="00F67BD7">
        <w:rPr>
          <w:rFonts w:eastAsia="Times New Roman" w:cs="Arial"/>
          <w:szCs w:val="20"/>
          <w:lang w:eastAsia="ar-SA"/>
        </w:rPr>
        <w:t>No establecer ninguna medida que favorezca la conciliación de la vida personal o familiar del personal trabajador adscrito al contrato.</w:t>
      </w:r>
    </w:p>
    <w:p w:rsidR="003478C5" w:rsidRPr="00F67BD7" w:rsidRDefault="0032078D" w:rsidP="0032078D">
      <w:pPr>
        <w:suppressAutoHyphens/>
        <w:spacing w:before="60" w:line="240" w:lineRule="atLeast"/>
        <w:ind w:left="567" w:hanging="283"/>
        <w:rPr>
          <w:rFonts w:eastAsia="Times New Roman" w:cs="Arial"/>
          <w:szCs w:val="20"/>
          <w:lang w:eastAsia="ar-SA"/>
        </w:rPr>
      </w:pPr>
      <w:r w:rsidRPr="00F67BD7">
        <w:rPr>
          <w:rFonts w:eastAsia="Times New Roman" w:cs="Arial"/>
          <w:szCs w:val="20"/>
          <w:lang w:eastAsia="ar-SA"/>
        </w:rPr>
        <w:t>d)</w:t>
      </w:r>
      <w:r w:rsidRPr="00F67BD7">
        <w:rPr>
          <w:rFonts w:eastAsia="Times New Roman" w:cs="Arial"/>
          <w:szCs w:val="20"/>
          <w:lang w:eastAsia="ar-SA"/>
        </w:rPr>
        <w:tab/>
      </w:r>
      <w:r w:rsidR="003478C5" w:rsidRPr="00F67BD7">
        <w:rPr>
          <w:rFonts w:eastAsia="Times New Roman" w:cs="Arial"/>
          <w:szCs w:val="20"/>
          <w:lang w:eastAsia="ar-SA"/>
        </w:rPr>
        <w:t>No contratar, al menos, una mujer durante la ejecución de la obra o no transformar en indefinida una contratación temporal de mujer en el caso de que para la ejecución del contrato sea necesaria una contratación nueva de personal y la empresa contratista cuente con una representación desequilibrada de mujeres en la plantilla vinculada al contrato.</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1.3.3.</w:t>
      </w:r>
      <w:r w:rsidR="0067774B" w:rsidRPr="00F67BD7">
        <w:rPr>
          <w:rFonts w:eastAsia="Times New Roman" w:cs="Arial"/>
          <w:szCs w:val="20"/>
          <w:lang w:eastAsia="ar-SA"/>
        </w:rPr>
        <w:t>-</w:t>
      </w:r>
      <w:r w:rsidRPr="00F67BD7">
        <w:rPr>
          <w:rFonts w:eastAsia="Times New Roman" w:cs="Arial"/>
          <w:szCs w:val="20"/>
          <w:lang w:eastAsia="ar-SA"/>
        </w:rPr>
        <w:t xml:space="preserve"> Será incumplimiento muy grave cometer acoso por razón de sexo dentro del ejercicio de las facultades de dirección empresarial, cualquiera que se</w:t>
      </w:r>
      <w:r w:rsidR="00E43A9E" w:rsidRPr="00F67BD7">
        <w:rPr>
          <w:rFonts w:eastAsia="Times New Roman" w:cs="Arial"/>
          <w:szCs w:val="20"/>
          <w:lang w:eastAsia="ar-SA"/>
        </w:rPr>
        <w:t>a el sujeto activo de la misma.</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2.</w:t>
      </w:r>
      <w:r w:rsidR="0067774B" w:rsidRPr="00F67BD7">
        <w:rPr>
          <w:rFonts w:eastAsia="Times New Roman" w:cs="Arial"/>
          <w:szCs w:val="20"/>
          <w:lang w:eastAsia="ar-SA"/>
        </w:rPr>
        <w:t>-</w:t>
      </w:r>
      <w:r w:rsidRPr="00F67BD7">
        <w:rPr>
          <w:rFonts w:eastAsia="Times New Roman" w:cs="Arial"/>
          <w:szCs w:val="20"/>
          <w:lang w:eastAsia="ar-SA"/>
        </w:rPr>
        <w:t xml:space="preserve"> Los incumplimientos de las obligaciones establecidas como condiciones especiales de ejecución, con excepción del supuesto regulado en la </w:t>
      </w:r>
      <w:hyperlink w:anchor="cl_38_2_4" w:history="1">
        <w:r w:rsidRPr="00F67BD7">
          <w:rPr>
            <w:rStyle w:val="Hipervnculo"/>
            <w:rFonts w:eastAsia="Times New Roman" w:cs="Arial"/>
            <w:b/>
            <w:szCs w:val="20"/>
            <w:lang w:eastAsia="ar-SA"/>
          </w:rPr>
          <w:t xml:space="preserve">cláusula </w:t>
        </w:r>
        <w:r w:rsidR="0032078D" w:rsidRPr="00F67BD7">
          <w:rPr>
            <w:rStyle w:val="Hipervnculo"/>
            <w:rFonts w:eastAsia="Times New Roman" w:cs="Arial"/>
            <w:b/>
            <w:szCs w:val="20"/>
            <w:lang w:eastAsia="ar-SA"/>
          </w:rPr>
          <w:t>38.2</w:t>
        </w:r>
        <w:r w:rsidRPr="00F67BD7">
          <w:rPr>
            <w:rStyle w:val="Hipervnculo"/>
            <w:rFonts w:eastAsia="Times New Roman" w:cs="Arial"/>
            <w:b/>
            <w:szCs w:val="20"/>
            <w:lang w:eastAsia="ar-SA"/>
          </w:rPr>
          <w:t>.4</w:t>
        </w:r>
      </w:hyperlink>
      <w:r w:rsidRPr="00F67BD7">
        <w:rPr>
          <w:rFonts w:eastAsia="Times New Roman" w:cs="Arial"/>
          <w:szCs w:val="20"/>
          <w:lang w:eastAsia="ar-SA"/>
        </w:rPr>
        <w:t xml:space="preserve"> relativa a la </w:t>
      </w:r>
      <w:r w:rsidRPr="00F67BD7">
        <w:rPr>
          <w:rFonts w:eastAsia="Times New Roman" w:cs="Arial"/>
          <w:szCs w:val="20"/>
          <w:lang w:eastAsia="ar-SA"/>
        </w:rPr>
        <w:lastRenderedPageBreak/>
        <w:t>subcontratación, supondrán la imposición de las siguientes penalidades económicas, salvo en los supuestos en los que proceda la resolución del contrato:</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2.1.</w:t>
      </w:r>
      <w:r w:rsidR="0067774B" w:rsidRPr="00F67BD7">
        <w:rPr>
          <w:rFonts w:eastAsia="Times New Roman" w:cs="Arial"/>
          <w:szCs w:val="20"/>
          <w:lang w:eastAsia="ar-SA"/>
        </w:rPr>
        <w:t>-</w:t>
      </w:r>
      <w:r w:rsidRPr="00F67BD7">
        <w:rPr>
          <w:rFonts w:eastAsia="Times New Roman" w:cs="Arial"/>
          <w:szCs w:val="20"/>
          <w:lang w:eastAsia="ar-SA"/>
        </w:rPr>
        <w:t xml:space="preserve"> A los incumplimientos calificados como leves se les aplicará una penalidad que no podrá superar la cuantía del 4</w:t>
      </w:r>
      <w:r w:rsidR="00A47B7E" w:rsidRPr="00F67BD7">
        <w:rPr>
          <w:rFonts w:eastAsia="Times New Roman" w:cs="Arial"/>
          <w:szCs w:val="20"/>
          <w:lang w:eastAsia="ar-SA"/>
        </w:rPr>
        <w:t xml:space="preserve"> </w:t>
      </w:r>
      <w:r w:rsidRPr="00F67BD7">
        <w:rPr>
          <w:rFonts w:eastAsia="Times New Roman" w:cs="Arial"/>
          <w:szCs w:val="20"/>
          <w:lang w:eastAsia="ar-SA"/>
        </w:rPr>
        <w:t>% del precio del contrato.</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2.2.</w:t>
      </w:r>
      <w:r w:rsidR="0067774B" w:rsidRPr="00F67BD7">
        <w:rPr>
          <w:rFonts w:eastAsia="Times New Roman" w:cs="Arial"/>
          <w:szCs w:val="20"/>
          <w:lang w:eastAsia="ar-SA"/>
        </w:rPr>
        <w:t>-</w:t>
      </w:r>
      <w:r w:rsidRPr="00F67BD7">
        <w:rPr>
          <w:rFonts w:eastAsia="Times New Roman" w:cs="Arial"/>
          <w:szCs w:val="20"/>
          <w:lang w:eastAsia="ar-SA"/>
        </w:rPr>
        <w:t xml:space="preserve"> A los incumplimientos calificados como graves se les aplicará una penalidad superior al 4</w:t>
      </w:r>
      <w:r w:rsidR="005556A2" w:rsidRPr="00F67BD7">
        <w:rPr>
          <w:rFonts w:eastAsia="Times New Roman" w:cs="Arial"/>
          <w:szCs w:val="20"/>
          <w:lang w:eastAsia="ar-SA"/>
        </w:rPr>
        <w:t> </w:t>
      </w:r>
      <w:r w:rsidRPr="00F67BD7">
        <w:rPr>
          <w:rFonts w:eastAsia="Times New Roman" w:cs="Arial"/>
          <w:szCs w:val="20"/>
          <w:lang w:eastAsia="ar-SA"/>
        </w:rPr>
        <w:t>% del precio del contrato, sin exceder del 7</w:t>
      </w:r>
      <w:r w:rsidR="00A47B7E" w:rsidRPr="00F67BD7">
        <w:rPr>
          <w:rFonts w:eastAsia="Times New Roman" w:cs="Arial"/>
          <w:szCs w:val="20"/>
          <w:lang w:eastAsia="ar-SA"/>
        </w:rPr>
        <w:t xml:space="preserve"> </w:t>
      </w:r>
      <w:r w:rsidRPr="00F67BD7">
        <w:rPr>
          <w:rFonts w:eastAsia="Times New Roman" w:cs="Arial"/>
          <w:szCs w:val="20"/>
          <w:lang w:eastAsia="ar-SA"/>
        </w:rPr>
        <w:t>% del mismo.</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2.3.</w:t>
      </w:r>
      <w:r w:rsidR="0067774B" w:rsidRPr="00F67BD7">
        <w:rPr>
          <w:rFonts w:eastAsia="Times New Roman" w:cs="Arial"/>
          <w:szCs w:val="20"/>
          <w:lang w:eastAsia="ar-SA"/>
        </w:rPr>
        <w:t>-</w:t>
      </w:r>
      <w:r w:rsidR="00D660B7" w:rsidRPr="00F67BD7">
        <w:rPr>
          <w:rFonts w:eastAsia="Times New Roman" w:cs="Arial"/>
          <w:szCs w:val="20"/>
          <w:lang w:eastAsia="ar-SA"/>
        </w:rPr>
        <w:t xml:space="preserve"> </w:t>
      </w:r>
      <w:r w:rsidRPr="00F67BD7">
        <w:rPr>
          <w:rFonts w:eastAsia="Times New Roman" w:cs="Arial"/>
          <w:szCs w:val="20"/>
          <w:lang w:eastAsia="ar-SA"/>
        </w:rPr>
        <w:t>A los incumplimientos calificados como muy graves se les aplicará una penalidad superior al 7</w:t>
      </w:r>
      <w:r w:rsidR="00A47B7E" w:rsidRPr="00F67BD7">
        <w:rPr>
          <w:rFonts w:eastAsia="Times New Roman" w:cs="Arial"/>
          <w:szCs w:val="20"/>
          <w:lang w:eastAsia="ar-SA"/>
        </w:rPr>
        <w:t xml:space="preserve"> </w:t>
      </w:r>
      <w:r w:rsidRPr="00F67BD7">
        <w:rPr>
          <w:rFonts w:eastAsia="Times New Roman" w:cs="Arial"/>
          <w:szCs w:val="20"/>
          <w:lang w:eastAsia="ar-SA"/>
        </w:rPr>
        <w:t>% del precio del contrato, sin exceder del 10</w:t>
      </w:r>
      <w:r w:rsidR="00A47B7E" w:rsidRPr="00F67BD7">
        <w:rPr>
          <w:rFonts w:eastAsia="Times New Roman" w:cs="Arial"/>
          <w:szCs w:val="20"/>
          <w:lang w:eastAsia="ar-SA"/>
        </w:rPr>
        <w:t xml:space="preserve"> </w:t>
      </w:r>
      <w:r w:rsidRPr="00F67BD7">
        <w:rPr>
          <w:rFonts w:eastAsia="Times New Roman" w:cs="Arial"/>
          <w:szCs w:val="20"/>
          <w:lang w:eastAsia="ar-SA"/>
        </w:rPr>
        <w:t>% del mismo, con excepción de lo previsto</w:t>
      </w:r>
      <w:r w:rsidR="005556A2" w:rsidRPr="00F67BD7">
        <w:rPr>
          <w:rFonts w:eastAsia="Times New Roman" w:cs="Arial"/>
          <w:szCs w:val="20"/>
          <w:lang w:eastAsia="ar-SA"/>
        </w:rPr>
        <w:t xml:space="preserve"> </w:t>
      </w:r>
      <w:r w:rsidRPr="00F67BD7">
        <w:rPr>
          <w:rFonts w:eastAsia="Times New Roman" w:cs="Arial"/>
          <w:szCs w:val="20"/>
          <w:lang w:eastAsia="ar-SA"/>
        </w:rPr>
        <w:t>para la subcontratación en la cláusula siguiente de este pliego.</w:t>
      </w:r>
    </w:p>
    <w:p w:rsidR="003478C5" w:rsidRPr="00F67BD7" w:rsidRDefault="003478C5" w:rsidP="00F82872">
      <w:pPr>
        <w:suppressAutoHyphens/>
        <w:spacing w:before="60" w:line="240" w:lineRule="atLeast"/>
        <w:rPr>
          <w:rFonts w:eastAsia="Times New Roman" w:cs="Arial"/>
          <w:szCs w:val="20"/>
          <w:lang w:eastAsia="ar-SA"/>
        </w:rPr>
      </w:pPr>
      <w:r w:rsidRPr="00F67BD7">
        <w:rPr>
          <w:rFonts w:eastAsia="Times New Roman" w:cs="Arial"/>
          <w:szCs w:val="20"/>
          <w:lang w:eastAsia="ar-SA"/>
        </w:rPr>
        <w:t>3.</w:t>
      </w:r>
      <w:r w:rsidR="0067774B" w:rsidRPr="00F67BD7">
        <w:rPr>
          <w:rFonts w:eastAsia="Times New Roman" w:cs="Arial"/>
          <w:szCs w:val="20"/>
          <w:lang w:eastAsia="ar-SA"/>
        </w:rPr>
        <w:t>-</w:t>
      </w:r>
      <w:r w:rsidRPr="00F67BD7">
        <w:rPr>
          <w:rFonts w:eastAsia="Times New Roman" w:cs="Arial"/>
          <w:szCs w:val="20"/>
          <w:lang w:eastAsia="ar-SA"/>
        </w:rPr>
        <w:t xml:space="preserve"> Las penalidades que se impongan se harán efectivas mediante deducción de las cantidades que, en concepto de pago total o parcial, deban abonarse a la empresa contratista, o sobre la garantía, que, en su caso, se hubiese constituido, cuando no puedan deducirse de las certificaciones.</w:t>
      </w:r>
    </w:p>
    <w:p w:rsidR="003478C5" w:rsidRPr="00F67BD7" w:rsidRDefault="003478C5" w:rsidP="0067774B">
      <w:pPr>
        <w:suppressAutoHyphens/>
        <w:spacing w:before="60" w:line="240" w:lineRule="atLeast"/>
        <w:rPr>
          <w:rFonts w:eastAsia="Times New Roman" w:cs="Arial"/>
          <w:szCs w:val="20"/>
          <w:lang w:eastAsia="ar-SA"/>
        </w:rPr>
      </w:pPr>
      <w:r w:rsidRPr="00F67BD7">
        <w:rPr>
          <w:rFonts w:eastAsia="Times New Roman" w:cs="Arial"/>
          <w:szCs w:val="20"/>
          <w:lang w:eastAsia="ar-SA"/>
        </w:rPr>
        <w:t>4.</w:t>
      </w:r>
      <w:r w:rsidR="0067774B" w:rsidRPr="00F67BD7">
        <w:rPr>
          <w:rFonts w:eastAsia="Times New Roman" w:cs="Arial"/>
          <w:szCs w:val="20"/>
          <w:lang w:eastAsia="ar-SA"/>
        </w:rPr>
        <w:t>-</w:t>
      </w:r>
      <w:r w:rsidRPr="00F67BD7">
        <w:rPr>
          <w:rFonts w:eastAsia="Times New Roman" w:cs="Arial"/>
          <w:szCs w:val="20"/>
          <w:lang w:eastAsia="ar-SA"/>
        </w:rPr>
        <w:t xml:space="preserve"> Las obligaciones cuyo incumplimiento se califica como muy grave tendrán carácter de obligación contractual esencial y su incumplimiento podrá suponer la resolución del contrato.</w:t>
      </w:r>
    </w:p>
    <w:p w:rsidR="003478C5" w:rsidRPr="00F67BD7" w:rsidRDefault="001221E6" w:rsidP="00172C57">
      <w:pPr>
        <w:pStyle w:val="Ttulo2"/>
      </w:pPr>
      <w:bookmarkStart w:id="217" w:name="_Toc463331578"/>
      <w:bookmarkStart w:id="218" w:name="_Ref381985164"/>
      <w:bookmarkStart w:id="219" w:name="_Toc63762815"/>
      <w:r w:rsidRPr="00F67BD7">
        <w:t>41.</w:t>
      </w:r>
      <w:r w:rsidR="00D54ACD" w:rsidRPr="00F67BD7">
        <w:t>-</w:t>
      </w:r>
      <w:r w:rsidRPr="00F67BD7">
        <w:t xml:space="preserve"> </w:t>
      </w:r>
      <w:r w:rsidR="003478C5" w:rsidRPr="00F67BD7">
        <w:t>Penalidades por demora y otras penalidades</w:t>
      </w:r>
      <w:bookmarkEnd w:id="217"/>
      <w:bookmarkEnd w:id="218"/>
      <w:bookmarkEnd w:id="219"/>
    </w:p>
    <w:p w:rsidR="003478C5" w:rsidRPr="00F82872" w:rsidRDefault="003478C5" w:rsidP="00F82872">
      <w:pPr>
        <w:suppressAutoHyphens/>
        <w:spacing w:before="60" w:line="240" w:lineRule="atLeast"/>
        <w:rPr>
          <w:rFonts w:eastAsia="Times New Roman" w:cs="Arial"/>
          <w:szCs w:val="20"/>
          <w:lang w:eastAsia="ar-SA"/>
        </w:rPr>
      </w:pPr>
      <w:r w:rsidRPr="00F82872">
        <w:rPr>
          <w:rFonts w:eastAsia="Times New Roman" w:cs="Arial"/>
          <w:szCs w:val="20"/>
          <w:lang w:eastAsia="ar-SA"/>
        </w:rPr>
        <w:t>1.- El órgano de contratación, con sujeción a lo establecido en los artículos 192 y 193 de la LCSP, podrá imponer penalidades a la empresa contratista por los incumplimientos que se indican a continuación:</w:t>
      </w:r>
    </w:p>
    <w:p w:rsidR="003478C5" w:rsidRPr="00F67BD7" w:rsidRDefault="00C93884" w:rsidP="00B4469D">
      <w:pPr>
        <w:spacing w:before="60" w:line="240" w:lineRule="atLeast"/>
        <w:ind w:left="567" w:hanging="283"/>
        <w:rPr>
          <w:rFonts w:eastAsia="Arial Unicode MS" w:cs="Arial"/>
        </w:rPr>
      </w:pPr>
      <w:r w:rsidRPr="00F67BD7">
        <w:rPr>
          <w:rFonts w:eastAsia="Arial Unicode MS" w:cs="Arial"/>
        </w:rPr>
        <w:t>a)</w:t>
      </w:r>
      <w:r w:rsidRPr="00F67BD7">
        <w:rPr>
          <w:rFonts w:eastAsia="Arial Unicode MS" w:cs="Arial"/>
        </w:rPr>
        <w:tab/>
      </w:r>
      <w:r w:rsidR="003478C5" w:rsidRPr="00F67BD7">
        <w:rPr>
          <w:rFonts w:eastAsia="Arial Unicode MS" w:cs="Arial"/>
        </w:rPr>
        <w:t>Por demora en el cumplimiento del plazo total o de los plazos parciales.</w:t>
      </w:r>
    </w:p>
    <w:p w:rsidR="003478C5" w:rsidRPr="00F67BD7" w:rsidRDefault="00C93884" w:rsidP="00B4469D">
      <w:pPr>
        <w:spacing w:before="60" w:line="240" w:lineRule="atLeast"/>
        <w:ind w:left="567" w:hanging="283"/>
        <w:rPr>
          <w:rFonts w:eastAsia="Arial Unicode MS" w:cs="Arial"/>
          <w:szCs w:val="20"/>
        </w:rPr>
      </w:pPr>
      <w:r w:rsidRPr="00F67BD7">
        <w:rPr>
          <w:rFonts w:eastAsia="Arial Unicode MS" w:cs="Arial"/>
          <w:szCs w:val="20"/>
        </w:rPr>
        <w:t>b)</w:t>
      </w:r>
      <w:r w:rsidRPr="00F67BD7">
        <w:rPr>
          <w:rFonts w:eastAsia="Arial Unicode MS" w:cs="Arial"/>
          <w:szCs w:val="20"/>
        </w:rPr>
        <w:tab/>
      </w:r>
      <w:r w:rsidR="003478C5" w:rsidRPr="00F67BD7">
        <w:rPr>
          <w:rFonts w:eastAsia="Arial Unicode MS" w:cs="Arial"/>
          <w:szCs w:val="20"/>
        </w:rPr>
        <w:t>Por cumplimiento defectuoso de la prestación, por incumplir o cumplir defectuosamente cualesquiera otras condiciones especiales de ejecución recogidas en el presente pliego que sean distintas de las reflejadas en los apartados siguientes.</w:t>
      </w:r>
    </w:p>
    <w:p w:rsidR="003478C5" w:rsidRPr="00F67BD7" w:rsidRDefault="00C93884" w:rsidP="00B4469D">
      <w:pPr>
        <w:spacing w:before="60" w:line="240" w:lineRule="atLeast"/>
        <w:ind w:left="567" w:hanging="283"/>
        <w:rPr>
          <w:rFonts w:eastAsia="Arial Unicode MS" w:cs="Arial"/>
          <w:szCs w:val="20"/>
        </w:rPr>
      </w:pPr>
      <w:r w:rsidRPr="00F67BD7">
        <w:rPr>
          <w:rFonts w:eastAsia="Arial Unicode MS" w:cs="Arial"/>
          <w:szCs w:val="20"/>
        </w:rPr>
        <w:t>c)</w:t>
      </w:r>
      <w:r w:rsidRPr="00F67BD7">
        <w:rPr>
          <w:rFonts w:eastAsia="Arial Unicode MS" w:cs="Arial"/>
          <w:szCs w:val="20"/>
        </w:rPr>
        <w:tab/>
      </w:r>
      <w:r w:rsidR="003478C5" w:rsidRPr="00F67BD7">
        <w:rPr>
          <w:rFonts w:eastAsia="Arial Unicode MS" w:cs="Arial"/>
          <w:szCs w:val="20"/>
        </w:rPr>
        <w:t>Por incumplimiento o cumplimiento defectuoso que afecte a los aspectos tenidos en cuenta como criterio de valoración de las ofertas</w:t>
      </w:r>
      <w:r w:rsidR="006E03C7" w:rsidRPr="00F67BD7">
        <w:rPr>
          <w:rFonts w:eastAsia="Arial Unicode MS" w:cs="Arial"/>
          <w:szCs w:val="20"/>
        </w:rPr>
        <w:t>.</w:t>
      </w:r>
    </w:p>
    <w:p w:rsidR="003478C5" w:rsidRPr="00F67BD7" w:rsidRDefault="00C93884" w:rsidP="00B4469D">
      <w:pPr>
        <w:spacing w:before="60" w:line="240" w:lineRule="atLeast"/>
        <w:ind w:left="567" w:hanging="283"/>
        <w:rPr>
          <w:rFonts w:eastAsia="Arial Unicode MS" w:cs="Arial"/>
          <w:szCs w:val="20"/>
        </w:rPr>
      </w:pPr>
      <w:r w:rsidRPr="00F67BD7">
        <w:rPr>
          <w:rFonts w:eastAsia="Times New Roman" w:cs="Arial"/>
          <w:szCs w:val="20"/>
          <w:lang w:eastAsia="es-ES"/>
        </w:rPr>
        <w:t>d)</w:t>
      </w:r>
      <w:r w:rsidRPr="00F67BD7">
        <w:rPr>
          <w:rFonts w:eastAsia="Times New Roman" w:cs="Arial"/>
          <w:szCs w:val="20"/>
          <w:lang w:eastAsia="es-ES"/>
        </w:rPr>
        <w:tab/>
      </w:r>
      <w:r w:rsidR="003478C5" w:rsidRPr="00F67BD7">
        <w:rPr>
          <w:rFonts w:eastAsia="Times New Roman" w:cs="Arial"/>
          <w:szCs w:val="20"/>
          <w:lang w:eastAsia="es-ES"/>
        </w:rPr>
        <w:t>Por incumplimientos o retrasos reiterados en el pago de los salarios o la aplicación de condiciones salariales inferiores a las derivadas de</w:t>
      </w:r>
      <w:r w:rsidR="00D660B7" w:rsidRPr="00F67BD7">
        <w:rPr>
          <w:rFonts w:eastAsia="Times New Roman" w:cs="Arial"/>
          <w:szCs w:val="20"/>
          <w:lang w:eastAsia="es-ES"/>
        </w:rPr>
        <w:t xml:space="preserve"> </w:t>
      </w:r>
      <w:r w:rsidR="003478C5" w:rsidRPr="00F67BD7">
        <w:rPr>
          <w:rFonts w:eastAsia="Times New Roman" w:cs="Arial"/>
          <w:szCs w:val="20"/>
          <w:lang w:eastAsia="es-ES"/>
        </w:rPr>
        <w:t>los convenios colectivos que sea grave y dolosa.</w:t>
      </w:r>
    </w:p>
    <w:p w:rsidR="003478C5" w:rsidRPr="00F67BD7" w:rsidRDefault="00C93884" w:rsidP="00B4469D">
      <w:pPr>
        <w:spacing w:before="60" w:line="240" w:lineRule="atLeast"/>
        <w:ind w:left="567" w:hanging="283"/>
        <w:rPr>
          <w:rFonts w:eastAsia="Arial Unicode MS" w:cs="Arial"/>
          <w:szCs w:val="20"/>
        </w:rPr>
      </w:pPr>
      <w:r w:rsidRPr="00F67BD7">
        <w:rPr>
          <w:rFonts w:eastAsia="Arial Unicode MS" w:cs="Arial"/>
          <w:szCs w:val="20"/>
        </w:rPr>
        <w:t>e)</w:t>
      </w:r>
      <w:r w:rsidRPr="00F67BD7">
        <w:rPr>
          <w:rFonts w:eastAsia="Arial Unicode MS" w:cs="Arial"/>
          <w:szCs w:val="20"/>
        </w:rPr>
        <w:tab/>
      </w:r>
      <w:r w:rsidR="003478C5" w:rsidRPr="00F67BD7">
        <w:rPr>
          <w:rFonts w:eastAsia="Arial Unicode MS" w:cs="Arial"/>
          <w:szCs w:val="20"/>
        </w:rPr>
        <w:t xml:space="preserve">Por incumplimiento del plazo para presentar el </w:t>
      </w:r>
      <w:r w:rsidR="00C909C3">
        <w:rPr>
          <w:rFonts w:eastAsia="Arial Unicode MS" w:cs="Arial"/>
          <w:szCs w:val="20"/>
        </w:rPr>
        <w:t>p</w:t>
      </w:r>
      <w:r w:rsidR="003478C5" w:rsidRPr="00F67BD7">
        <w:rPr>
          <w:rFonts w:eastAsia="Arial Unicode MS" w:cs="Arial"/>
          <w:szCs w:val="20"/>
        </w:rPr>
        <w:t xml:space="preserve">rograma de </w:t>
      </w:r>
      <w:r w:rsidR="00C909C3">
        <w:rPr>
          <w:rFonts w:eastAsia="Arial Unicode MS" w:cs="Arial"/>
          <w:szCs w:val="20"/>
        </w:rPr>
        <w:t>t</w:t>
      </w:r>
      <w:r w:rsidR="003478C5" w:rsidRPr="00F67BD7">
        <w:rPr>
          <w:rFonts w:eastAsia="Arial Unicode MS" w:cs="Arial"/>
          <w:szCs w:val="20"/>
        </w:rPr>
        <w:t>rabajo y el Plan de Seguridad y Salud en el trabajo, cuando fueran exigibles.</w:t>
      </w:r>
    </w:p>
    <w:p w:rsidR="00030F73" w:rsidRPr="00F67BD7" w:rsidRDefault="00030F73" w:rsidP="00030F73">
      <w:pPr>
        <w:spacing w:before="60" w:line="240" w:lineRule="atLeast"/>
        <w:rPr>
          <w:rFonts w:eastAsia="Arial Unicode MS" w:cs="Arial"/>
          <w:szCs w:val="20"/>
        </w:rPr>
      </w:pPr>
      <w:r w:rsidRPr="00F67BD7">
        <w:rPr>
          <w:rFonts w:eastAsia="Arial Unicode MS" w:cs="Arial"/>
          <w:szCs w:val="20"/>
        </w:rPr>
        <w:t>2.- La cuantía de las</w:t>
      </w:r>
      <w:r w:rsidR="00E43A9E" w:rsidRPr="00F67BD7">
        <w:rPr>
          <w:rFonts w:eastAsia="Arial Unicode MS" w:cs="Arial"/>
          <w:szCs w:val="20"/>
        </w:rPr>
        <w:t xml:space="preserve"> penalidades será la siguiente:</w:t>
      </w:r>
    </w:p>
    <w:p w:rsidR="00030F73" w:rsidRPr="00F67BD7" w:rsidRDefault="00030F73" w:rsidP="00D51C6D">
      <w:pPr>
        <w:numPr>
          <w:ilvl w:val="0"/>
          <w:numId w:val="14"/>
        </w:numPr>
        <w:spacing w:before="60" w:line="240" w:lineRule="atLeast"/>
        <w:ind w:left="567" w:hanging="283"/>
        <w:rPr>
          <w:rFonts w:eastAsia="Arial Unicode MS" w:cs="Arial"/>
          <w:szCs w:val="20"/>
        </w:rPr>
      </w:pPr>
      <w:r w:rsidRPr="00F67BD7">
        <w:rPr>
          <w:rFonts w:eastAsia="Arial Unicode MS" w:cs="Arial"/>
          <w:szCs w:val="20"/>
        </w:rPr>
        <w:t xml:space="preserve">Por la causa contemplada en la letra a), la cuantía prevista en el apartado 3 del artículo 193 de la LCSP salvo que el </w:t>
      </w:r>
      <w:hyperlink w:anchor="CC_23" w:history="1">
        <w:r w:rsidRPr="00F67BD7">
          <w:rPr>
            <w:rStyle w:val="Hipervnculo"/>
            <w:rFonts w:eastAsia="Arial Unicode MS" w:cs="Arial"/>
            <w:b/>
            <w:szCs w:val="20"/>
          </w:rPr>
          <w:t>apartado 23</w:t>
        </w:r>
      </w:hyperlink>
      <w:r w:rsidRPr="00F67BD7">
        <w:rPr>
          <w:rFonts w:eastAsia="Arial Unicode MS" w:cs="Arial"/>
          <w:szCs w:val="20"/>
        </w:rPr>
        <w:t xml:space="preserve"> del cuadro de características establezca otras diferentes.</w:t>
      </w:r>
    </w:p>
    <w:p w:rsidR="00030F73" w:rsidRPr="00F67BD7" w:rsidRDefault="00030F73" w:rsidP="00D51C6D">
      <w:pPr>
        <w:numPr>
          <w:ilvl w:val="0"/>
          <w:numId w:val="14"/>
        </w:numPr>
        <w:spacing w:before="60" w:line="240" w:lineRule="atLeast"/>
        <w:ind w:left="567" w:hanging="283"/>
        <w:rPr>
          <w:rFonts w:eastAsia="Arial Unicode MS" w:cs="Arial"/>
          <w:szCs w:val="20"/>
        </w:rPr>
      </w:pPr>
      <w:r w:rsidRPr="00F67BD7">
        <w:rPr>
          <w:rFonts w:eastAsia="Arial Unicode MS" w:cs="Arial"/>
          <w:szCs w:val="20"/>
        </w:rPr>
        <w:t>Por las causas contempladas en las letras b),</w:t>
      </w:r>
      <w:r w:rsidR="00232C72" w:rsidRPr="00F67BD7">
        <w:rPr>
          <w:rFonts w:eastAsia="Arial Unicode MS" w:cs="Arial"/>
          <w:szCs w:val="20"/>
        </w:rPr>
        <w:t xml:space="preserve"> </w:t>
      </w:r>
      <w:r w:rsidRPr="00F67BD7">
        <w:rPr>
          <w:rFonts w:eastAsia="Arial Unicode MS" w:cs="Arial"/>
          <w:szCs w:val="20"/>
        </w:rPr>
        <w:t>c), y d), un 4 % del precio del contrato salvo que</w:t>
      </w:r>
      <w:r w:rsidR="00ED09E0">
        <w:rPr>
          <w:rFonts w:eastAsia="Arial Unicode MS" w:cs="Arial"/>
          <w:szCs w:val="20"/>
        </w:rPr>
        <w:t>,</w:t>
      </w:r>
      <w:r w:rsidRPr="00F67BD7">
        <w:rPr>
          <w:rFonts w:eastAsia="Arial Unicode MS" w:cs="Arial"/>
          <w:szCs w:val="20"/>
        </w:rPr>
        <w:t xml:space="preserve"> motivadamente</w:t>
      </w:r>
      <w:r w:rsidR="00ED09E0">
        <w:rPr>
          <w:rFonts w:eastAsia="Arial Unicode MS" w:cs="Arial"/>
          <w:szCs w:val="20"/>
        </w:rPr>
        <w:t>,</w:t>
      </w:r>
      <w:r w:rsidRPr="00F67BD7">
        <w:rPr>
          <w:rFonts w:eastAsia="Arial Unicode MS" w:cs="Arial"/>
          <w:szCs w:val="20"/>
        </w:rPr>
        <w:t xml:space="preserve"> el órgano de contratación estime que el incumplimiento es grave o muy grave, en cuyo caso podrá alcanzar hasta un 7 </w:t>
      </w:r>
      <w:r w:rsidR="003E3F1D" w:rsidRPr="00F67BD7">
        <w:rPr>
          <w:rFonts w:eastAsia="Arial Unicode MS" w:cs="Arial"/>
          <w:szCs w:val="20"/>
        </w:rPr>
        <w:t>%</w:t>
      </w:r>
      <w:r w:rsidRPr="00F67BD7">
        <w:rPr>
          <w:rFonts w:eastAsia="Arial Unicode MS" w:cs="Arial"/>
          <w:szCs w:val="20"/>
        </w:rPr>
        <w:t>, en el primer caso, y hasta un 10</w:t>
      </w:r>
      <w:r w:rsidR="00232C72" w:rsidRPr="00F67BD7">
        <w:rPr>
          <w:rFonts w:eastAsia="Arial Unicode MS" w:cs="Arial"/>
          <w:szCs w:val="20"/>
        </w:rPr>
        <w:t xml:space="preserve"> </w:t>
      </w:r>
      <w:r w:rsidRPr="00F67BD7">
        <w:rPr>
          <w:rFonts w:eastAsia="Arial Unicode MS" w:cs="Arial"/>
          <w:szCs w:val="20"/>
        </w:rPr>
        <w:t>% en el segundo. La reiteración en el incumplimiento se tendrá en cuenta para valorar la gravedad.</w:t>
      </w:r>
    </w:p>
    <w:p w:rsidR="00030F73" w:rsidRPr="00F67BD7" w:rsidRDefault="00030F73" w:rsidP="00D51C6D">
      <w:pPr>
        <w:numPr>
          <w:ilvl w:val="0"/>
          <w:numId w:val="14"/>
        </w:numPr>
        <w:spacing w:before="60" w:line="240" w:lineRule="atLeast"/>
        <w:ind w:left="567" w:hanging="283"/>
        <w:rPr>
          <w:rFonts w:eastAsia="Arial Unicode MS" w:cs="Arial"/>
          <w:szCs w:val="20"/>
        </w:rPr>
      </w:pPr>
      <w:r w:rsidRPr="00F67BD7">
        <w:rPr>
          <w:rFonts w:eastAsia="Arial Unicode MS" w:cs="Arial"/>
          <w:szCs w:val="20"/>
        </w:rPr>
        <w:t>Por la causa contemplada en la letra e), una penalización diaria de un euro por cada 5.000 euros del precio del contrato que será descontado, en su caso, en la primera certificación.</w:t>
      </w:r>
    </w:p>
    <w:p w:rsidR="00030F73" w:rsidRPr="00F67BD7" w:rsidRDefault="00030F73" w:rsidP="00030F73">
      <w:pPr>
        <w:tabs>
          <w:tab w:val="left" w:pos="0"/>
        </w:tabs>
        <w:spacing w:before="60" w:line="240" w:lineRule="atLeast"/>
        <w:rPr>
          <w:rFonts w:eastAsia="Arial Unicode MS" w:cs="Arial"/>
          <w:szCs w:val="20"/>
        </w:rPr>
      </w:pPr>
      <w:r w:rsidRPr="00F67BD7">
        <w:rPr>
          <w:rFonts w:eastAsia="Arial Unicode MS" w:cs="Arial"/>
          <w:szCs w:val="20"/>
        </w:rPr>
        <w:t xml:space="preserve">Estas penalidades, con la salvedad indicada para la infracción de las obligaciones a las que refiere la letra a) </w:t>
      </w:r>
      <w:r w:rsidR="00C816F2" w:rsidRPr="00F67BD7">
        <w:rPr>
          <w:rFonts w:eastAsia="Arial Unicode MS" w:cs="Arial"/>
          <w:szCs w:val="20"/>
        </w:rPr>
        <w:t xml:space="preserve">del </w:t>
      </w:r>
      <w:r w:rsidR="003B2696" w:rsidRPr="00F67BD7">
        <w:rPr>
          <w:rFonts w:eastAsia="Arial Unicode MS" w:cs="Arial"/>
          <w:szCs w:val="20"/>
        </w:rPr>
        <w:t>apartado 1</w:t>
      </w:r>
      <w:r w:rsidR="00C816F2" w:rsidRPr="00F67BD7">
        <w:rPr>
          <w:rFonts w:eastAsia="Arial Unicode MS" w:cs="Arial"/>
          <w:szCs w:val="20"/>
        </w:rPr>
        <w:t xml:space="preserve"> de esta misma cláusula, </w:t>
      </w:r>
      <w:r w:rsidRPr="00F67BD7">
        <w:rPr>
          <w:rFonts w:eastAsia="Arial Unicode MS" w:cs="Arial"/>
          <w:szCs w:val="20"/>
        </w:rPr>
        <w:t>deberán ser proporcionales a la gravedad del incumplimiento</w:t>
      </w:r>
      <w:r w:rsidR="006F4081" w:rsidRPr="00F67BD7">
        <w:rPr>
          <w:rFonts w:eastAsia="Arial Unicode MS" w:cs="Arial"/>
          <w:szCs w:val="20"/>
        </w:rPr>
        <w:t>,</w:t>
      </w:r>
      <w:r w:rsidRPr="00F67BD7">
        <w:rPr>
          <w:rFonts w:eastAsia="Arial Unicode MS" w:cs="Arial"/>
          <w:szCs w:val="20"/>
        </w:rPr>
        <w:t xml:space="preserve"> y las cuantías de cada una de ellas no podrán ser superiores al 10 </w:t>
      </w:r>
      <w:r w:rsidR="00AE483C" w:rsidRPr="00F67BD7">
        <w:rPr>
          <w:rFonts w:eastAsia="Arial Unicode MS" w:cs="Arial"/>
          <w:szCs w:val="20"/>
        </w:rPr>
        <w:t>%</w:t>
      </w:r>
      <w:r w:rsidRPr="00F67BD7">
        <w:rPr>
          <w:rFonts w:eastAsia="Arial Unicode MS" w:cs="Arial"/>
          <w:szCs w:val="20"/>
        </w:rPr>
        <w:t xml:space="preserve"> del precio del contrato, IVA excluido, ni el total de las mismas superar el 50 </w:t>
      </w:r>
      <w:r w:rsidR="006F4081" w:rsidRPr="00F67BD7">
        <w:rPr>
          <w:rFonts w:eastAsia="Arial Unicode MS" w:cs="Arial"/>
          <w:szCs w:val="20"/>
        </w:rPr>
        <w:t>%</w:t>
      </w:r>
      <w:r w:rsidR="00E43A9E" w:rsidRPr="00F67BD7">
        <w:rPr>
          <w:rFonts w:eastAsia="Arial Unicode MS" w:cs="Arial"/>
          <w:szCs w:val="20"/>
        </w:rPr>
        <w:t xml:space="preserve"> del precio del contrato.</w:t>
      </w:r>
    </w:p>
    <w:p w:rsidR="003478C5" w:rsidRPr="00F67BD7" w:rsidRDefault="003478C5" w:rsidP="00C93884">
      <w:pPr>
        <w:spacing w:before="60" w:line="240" w:lineRule="atLeast"/>
        <w:rPr>
          <w:rFonts w:eastAsia="Arial Unicode MS" w:cs="Arial"/>
          <w:szCs w:val="20"/>
        </w:rPr>
      </w:pPr>
      <w:r w:rsidRPr="00F67BD7">
        <w:rPr>
          <w:rFonts w:eastAsia="Times New Roman" w:cs="Arial"/>
          <w:szCs w:val="20"/>
          <w:lang w:eastAsia="es-ES"/>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F67BD7">
          <w:rPr>
            <w:rStyle w:val="Hipervnculo"/>
            <w:rFonts w:eastAsia="Times New Roman" w:cs="Arial"/>
            <w:b/>
            <w:szCs w:val="20"/>
            <w:lang w:eastAsia="es-ES"/>
          </w:rPr>
          <w:t>apartado 23</w:t>
        </w:r>
      </w:hyperlink>
      <w:r w:rsidRPr="00F67BD7">
        <w:rPr>
          <w:rFonts w:eastAsia="Times New Roman" w:cs="Arial"/>
          <w:szCs w:val="20"/>
          <w:lang w:eastAsia="es-ES"/>
        </w:rPr>
        <w:t xml:space="preserve"> del cuadro de características.</w:t>
      </w:r>
    </w:p>
    <w:p w:rsidR="003478C5" w:rsidRPr="00F67BD7" w:rsidRDefault="003478C5" w:rsidP="00C93884">
      <w:pPr>
        <w:tabs>
          <w:tab w:val="left" w:pos="0"/>
          <w:tab w:val="left" w:pos="426"/>
        </w:tabs>
        <w:spacing w:before="60" w:line="240" w:lineRule="atLeast"/>
        <w:rPr>
          <w:rFonts w:eastAsia="Arial Unicode MS" w:cs="Arial"/>
          <w:szCs w:val="20"/>
        </w:rPr>
      </w:pPr>
      <w:r w:rsidRPr="00F67BD7">
        <w:rPr>
          <w:rFonts w:eastAsia="Arial Unicode MS" w:cs="Arial"/>
          <w:szCs w:val="20"/>
        </w:rPr>
        <w:lastRenderedPageBreak/>
        <w:t>4.- La constitución en mora de la empresa contratista no precisa intimación previa por parte de la Administración.</w:t>
      </w:r>
    </w:p>
    <w:p w:rsidR="003478C5" w:rsidRPr="00F67BD7" w:rsidRDefault="003478C5" w:rsidP="00C93884">
      <w:pPr>
        <w:tabs>
          <w:tab w:val="left" w:pos="0"/>
          <w:tab w:val="left" w:pos="426"/>
        </w:tabs>
        <w:spacing w:before="60" w:line="240" w:lineRule="atLeast"/>
        <w:rPr>
          <w:rFonts w:eastAsia="Arial Unicode MS" w:cs="Arial"/>
          <w:szCs w:val="20"/>
        </w:rPr>
      </w:pPr>
      <w:r w:rsidRPr="00F67BD7">
        <w:rPr>
          <w:rFonts w:eastAsia="Arial Unicode MS" w:cs="Arial"/>
          <w:szCs w:val="20"/>
        </w:rPr>
        <w:t xml:space="preserve">5.- Las penalidades por incumplir, o cumplir defectuosamente, el compromiso de adscripción de medios, las condiciones lingüísticas o cualesquiera otras condiciones especiales de </w:t>
      </w:r>
      <w:r w:rsidR="00252EE6">
        <w:rPr>
          <w:rFonts w:eastAsia="Arial Unicode MS" w:cs="Arial"/>
          <w:szCs w:val="20"/>
        </w:rPr>
        <w:t>ejecu</w:t>
      </w:r>
      <w:r w:rsidRPr="00F67BD7">
        <w:rPr>
          <w:rFonts w:eastAsia="Arial Unicode MS" w:cs="Arial"/>
          <w:szCs w:val="20"/>
        </w:rPr>
        <w:t>ción se impondrán en el momento que el órgano de contratación verifique el incumplimiento.</w:t>
      </w:r>
    </w:p>
    <w:p w:rsidR="003478C5" w:rsidRPr="00F67BD7" w:rsidRDefault="003478C5" w:rsidP="00C93884">
      <w:pPr>
        <w:tabs>
          <w:tab w:val="left" w:pos="0"/>
          <w:tab w:val="left" w:pos="426"/>
        </w:tabs>
        <w:spacing w:before="60" w:line="240" w:lineRule="atLeast"/>
        <w:rPr>
          <w:rFonts w:eastAsia="Arial Unicode MS" w:cs="Arial"/>
          <w:szCs w:val="20"/>
        </w:rPr>
      </w:pPr>
      <w:r w:rsidRPr="00F67BD7">
        <w:rPr>
          <w:rFonts w:eastAsia="Arial Unicode MS" w:cs="Arial"/>
          <w:szCs w:val="20"/>
        </w:rPr>
        <w:t>6.- Las penalidades por incumplimiento, o cumplimiento defectuoso, que afecten a los aspectos tenidos en cuenta como criterio de valoración de las ofertas se impondrán cuando, al tiemp</w:t>
      </w:r>
      <w:r w:rsidR="006E6F36" w:rsidRPr="00F67BD7">
        <w:rPr>
          <w:rFonts w:eastAsia="Arial Unicode MS" w:cs="Arial"/>
          <w:szCs w:val="20"/>
        </w:rPr>
        <w:t>o de la recepción, se constate</w:t>
      </w:r>
      <w:r w:rsidRPr="00F67BD7">
        <w:rPr>
          <w:rFonts w:eastAsia="Arial Unicode MS" w:cs="Arial"/>
          <w:szCs w:val="20"/>
        </w:rPr>
        <w:t xml:space="preserve"> por el órgano de contratación que, por causas imputables a la contratista, </w:t>
      </w:r>
      <w:r w:rsidR="00D420C4">
        <w:rPr>
          <w:rFonts w:eastAsia="Arial Unicode MS" w:cs="Arial"/>
          <w:szCs w:val="20"/>
        </w:rPr>
        <w:t>e</w:t>
      </w:r>
      <w:r w:rsidRPr="00F67BD7">
        <w:rPr>
          <w:rFonts w:eastAsia="Arial Unicode MS" w:cs="Arial"/>
          <w:szCs w:val="20"/>
        </w:rPr>
        <w:t xml:space="preserve">sta no ha ejecutado el contrato o alguno de los compromisos asumidos en su oferta, siempre que </w:t>
      </w:r>
      <w:r w:rsidR="00D420C4">
        <w:rPr>
          <w:rFonts w:eastAsia="Arial Unicode MS" w:cs="Arial"/>
          <w:szCs w:val="20"/>
        </w:rPr>
        <w:t>e</w:t>
      </w:r>
      <w:r w:rsidRPr="00F67BD7">
        <w:rPr>
          <w:rFonts w:eastAsia="Arial Unicode MS" w:cs="Arial"/>
          <w:szCs w:val="20"/>
        </w:rPr>
        <w:t>stos hubieran sido relevantes para la adjudicación.</w:t>
      </w:r>
    </w:p>
    <w:p w:rsidR="003478C5" w:rsidRPr="00F67BD7" w:rsidRDefault="003478C5" w:rsidP="00C93884">
      <w:pPr>
        <w:tabs>
          <w:tab w:val="left" w:pos="0"/>
        </w:tabs>
        <w:spacing w:before="60" w:line="240" w:lineRule="atLeast"/>
        <w:rPr>
          <w:rFonts w:eastAsia="Arial Unicode MS" w:cs="Arial"/>
          <w:szCs w:val="20"/>
        </w:rPr>
      </w:pPr>
      <w:r w:rsidRPr="00F67BD7">
        <w:rPr>
          <w:rFonts w:eastAsia="Arial Unicode MS" w:cs="Arial"/>
          <w:szCs w:val="20"/>
        </w:rPr>
        <w:t>Se considerará que los compromisos incumplidos son relevantes si, al descontarse un 50</w:t>
      </w:r>
      <w:r w:rsidR="005556A2" w:rsidRPr="00F67BD7">
        <w:rPr>
          <w:rFonts w:eastAsia="Arial Unicode MS" w:cs="Arial"/>
          <w:szCs w:val="20"/>
        </w:rPr>
        <w:t xml:space="preserve"> </w:t>
      </w:r>
      <w:r w:rsidRPr="00F67BD7">
        <w:rPr>
          <w:rFonts w:eastAsia="Arial Unicode MS" w:cs="Arial"/>
          <w:szCs w:val="20"/>
        </w:rPr>
        <w:t>% de la puntuación obtenida por la contratista en el criterio incumplido, resultara que su oferta no habría sido la mejor valorada.</w:t>
      </w:r>
    </w:p>
    <w:p w:rsidR="003478C5" w:rsidRPr="00F67BD7" w:rsidRDefault="003478C5" w:rsidP="00C93884">
      <w:pPr>
        <w:tabs>
          <w:tab w:val="left" w:pos="0"/>
          <w:tab w:val="left" w:pos="426"/>
          <w:tab w:val="left" w:pos="567"/>
        </w:tabs>
        <w:spacing w:before="60" w:line="240" w:lineRule="atLeast"/>
        <w:rPr>
          <w:rFonts w:eastAsia="Arial Unicode MS" w:cs="Arial"/>
          <w:szCs w:val="20"/>
        </w:rPr>
      </w:pPr>
      <w:r w:rsidRPr="00F67BD7">
        <w:rPr>
          <w:rFonts w:eastAsia="Arial Unicode MS" w:cs="Arial"/>
          <w:szCs w:val="20"/>
        </w:rPr>
        <w:t>7.- Las penalidades por cumplimiento defectuoso se impondrán con independencia de la obligación que legalmente incumbe a la contratista en cuanto a la reparación de tales defectos.</w:t>
      </w:r>
    </w:p>
    <w:p w:rsidR="003478C5" w:rsidRPr="00F67BD7" w:rsidRDefault="003478C5" w:rsidP="00C93884">
      <w:pPr>
        <w:tabs>
          <w:tab w:val="left" w:pos="426"/>
        </w:tabs>
        <w:spacing w:before="60" w:line="240" w:lineRule="atLeast"/>
        <w:rPr>
          <w:rFonts w:eastAsia="Arial Unicode MS" w:cs="Arial"/>
          <w:szCs w:val="20"/>
        </w:rPr>
      </w:pPr>
      <w:r w:rsidRPr="00F67BD7">
        <w:rPr>
          <w:rFonts w:eastAsia="Arial Unicode MS" w:cs="Arial"/>
          <w:szCs w:val="20"/>
        </w:rPr>
        <w:t>8.- La imposición de penalidad no excluye la indemnización por daños y perjuicios</w:t>
      </w:r>
      <w:r w:rsidR="006359AE">
        <w:rPr>
          <w:rFonts w:eastAsia="Arial Unicode MS" w:cs="Arial"/>
          <w:szCs w:val="20"/>
        </w:rPr>
        <w:t>.</w:t>
      </w:r>
    </w:p>
    <w:p w:rsidR="003478C5" w:rsidRPr="00F67BD7" w:rsidRDefault="003478C5" w:rsidP="00C93884">
      <w:pPr>
        <w:spacing w:before="60" w:line="240" w:lineRule="atLeast"/>
        <w:rPr>
          <w:rFonts w:eastAsia="Times New Roman" w:cs="Arial"/>
          <w:szCs w:val="20"/>
          <w:lang w:eastAsia="es-ES"/>
        </w:rPr>
      </w:pPr>
      <w:r w:rsidRPr="00F67BD7">
        <w:rPr>
          <w:rFonts w:eastAsia="Arial Unicode MS" w:cs="Arial"/>
          <w:szCs w:val="20"/>
        </w:rPr>
        <w:t xml:space="preserve">9.- </w:t>
      </w:r>
      <w:r w:rsidRPr="00F67BD7">
        <w:rPr>
          <w:rFonts w:eastAsia="Times New Roman" w:cs="Arial"/>
          <w:szCs w:val="20"/>
          <w:lang w:eastAsia="es-ES"/>
        </w:rPr>
        <w:t xml:space="preserve">El importe de las penalidades por demora se deducirá de las facturas o certificaciones y, en su caso, de la garantía cuando no puedan deducirse de los mencionados documentos. Cuando se hagan efectivas sobre la garantía </w:t>
      </w:r>
      <w:r w:rsidR="005743CB" w:rsidRPr="00F67BD7">
        <w:rPr>
          <w:rFonts w:eastAsia="Times New Roman" w:cs="Arial"/>
          <w:szCs w:val="20"/>
          <w:lang w:eastAsia="es-ES"/>
        </w:rPr>
        <w:t>la</w:t>
      </w:r>
      <w:r w:rsidRPr="00F67BD7">
        <w:rPr>
          <w:rFonts w:eastAsia="Times New Roman" w:cs="Arial"/>
          <w:szCs w:val="20"/>
          <w:lang w:eastAsia="es-ES"/>
        </w:rPr>
        <w:t xml:space="preserve"> contratista quedará obligad</w:t>
      </w:r>
      <w:r w:rsidR="005743CB" w:rsidRPr="00F67BD7">
        <w:rPr>
          <w:rFonts w:eastAsia="Times New Roman" w:cs="Arial"/>
          <w:szCs w:val="20"/>
          <w:lang w:eastAsia="es-ES"/>
        </w:rPr>
        <w:t>a</w:t>
      </w:r>
      <w:r w:rsidRPr="00F67BD7">
        <w:rPr>
          <w:rFonts w:eastAsia="Times New Roman" w:cs="Arial"/>
          <w:szCs w:val="20"/>
          <w:lang w:eastAsia="es-ES"/>
        </w:rPr>
        <w:t xml:space="preserve"> a reponer o ampliar la misma en el plazo de </w:t>
      </w:r>
      <w:r w:rsidR="00A840F7">
        <w:rPr>
          <w:rFonts w:eastAsia="Times New Roman" w:cs="Arial"/>
          <w:szCs w:val="20"/>
          <w:lang w:eastAsia="es-ES"/>
        </w:rPr>
        <w:t>quince</w:t>
      </w:r>
      <w:r w:rsidRPr="00F67BD7">
        <w:rPr>
          <w:rFonts w:eastAsia="Times New Roman" w:cs="Arial"/>
          <w:szCs w:val="20"/>
          <w:lang w:eastAsia="es-ES"/>
        </w:rPr>
        <w:t xml:space="preserve"> días naturales desde la ejecución, incurriendo, en caso contrario en causa de resolución del contrato.</w:t>
      </w:r>
    </w:p>
    <w:p w:rsidR="003478C5" w:rsidRPr="00F67BD7" w:rsidRDefault="00D54ACD" w:rsidP="00172C57">
      <w:pPr>
        <w:pStyle w:val="Ttulo2"/>
      </w:pPr>
      <w:bookmarkStart w:id="220" w:name="_Toc507075567"/>
      <w:bookmarkStart w:id="221" w:name="_Toc63762816"/>
      <w:r w:rsidRPr="00F67BD7">
        <w:t xml:space="preserve">42.- </w:t>
      </w:r>
      <w:r w:rsidR="003478C5" w:rsidRPr="00F67BD7">
        <w:t>Comprobación del replanteo</w:t>
      </w:r>
      <w:bookmarkEnd w:id="220"/>
      <w:bookmarkEnd w:id="221"/>
    </w:p>
    <w:p w:rsidR="003478C5" w:rsidRPr="00F67BD7" w:rsidRDefault="00C93884" w:rsidP="00C93884">
      <w:pPr>
        <w:tabs>
          <w:tab w:val="left" w:pos="426"/>
        </w:tabs>
        <w:spacing w:before="60" w:line="240" w:lineRule="atLeast"/>
        <w:rPr>
          <w:rFonts w:eastAsia="Times New Roman" w:cs="Arial"/>
          <w:szCs w:val="20"/>
          <w:lang w:eastAsia="es-ES"/>
        </w:rPr>
      </w:pPr>
      <w:r w:rsidRPr="00F67BD7">
        <w:rPr>
          <w:rFonts w:eastAsia="Arial Unicode MS" w:cs="Arial"/>
          <w:szCs w:val="20"/>
        </w:rPr>
        <w:t xml:space="preserve">1.- </w:t>
      </w:r>
      <w:r w:rsidR="003478C5" w:rsidRPr="00F67BD7">
        <w:rPr>
          <w:rFonts w:eastAsia="Times New Roman" w:cs="Arial"/>
          <w:szCs w:val="20"/>
          <w:lang w:eastAsia="es-ES"/>
        </w:rPr>
        <w:t>Dentro del plazo que se señale en el contrato, que no podrá ser superior a un mes desde la fecha de su formalización salvo casos excepcionales justificados, el servicio de la Administración encargad</w:t>
      </w:r>
      <w:r w:rsidR="00256E7A">
        <w:rPr>
          <w:rFonts w:eastAsia="Times New Roman" w:cs="Arial"/>
          <w:szCs w:val="20"/>
          <w:lang w:eastAsia="es-ES"/>
        </w:rPr>
        <w:t>o</w:t>
      </w:r>
      <w:r w:rsidR="003478C5" w:rsidRPr="00F67BD7">
        <w:rPr>
          <w:rFonts w:eastAsia="Times New Roman" w:cs="Arial"/>
          <w:szCs w:val="20"/>
          <w:lang w:eastAsia="es-ES"/>
        </w:rPr>
        <w:t xml:space="preserve"> de las obras procederá, en presencia de</w:t>
      </w:r>
      <w:r w:rsidR="005743CB" w:rsidRPr="00F67BD7">
        <w:rPr>
          <w:rFonts w:eastAsia="Times New Roman" w:cs="Arial"/>
          <w:szCs w:val="20"/>
          <w:lang w:eastAsia="es-ES"/>
        </w:rPr>
        <w:t xml:space="preserve"> </w:t>
      </w:r>
      <w:r w:rsidR="003478C5" w:rsidRPr="00F67BD7">
        <w:rPr>
          <w:rFonts w:eastAsia="Times New Roman" w:cs="Arial"/>
          <w:szCs w:val="20"/>
          <w:lang w:eastAsia="es-ES"/>
        </w:rPr>
        <w:t>l</w:t>
      </w:r>
      <w:r w:rsidR="005743CB" w:rsidRPr="00F67BD7">
        <w:rPr>
          <w:rFonts w:eastAsia="Times New Roman" w:cs="Arial"/>
          <w:szCs w:val="20"/>
          <w:lang w:eastAsia="es-ES"/>
        </w:rPr>
        <w:t>a</w:t>
      </w:r>
      <w:r w:rsidR="003478C5" w:rsidRPr="00F67BD7">
        <w:rPr>
          <w:rFonts w:eastAsia="Times New Roman" w:cs="Arial"/>
          <w:szCs w:val="20"/>
          <w:lang w:eastAsia="es-ES"/>
        </w:rPr>
        <w:t xml:space="preserve"> contratista, a efectuar la comprobación del replanteo hecho previamente a la licitación, extendiéndose acta del resultado que será firmada por ambas partes interesadas, remitiéndose un ejemplar de la misma al órgano que celebró el contrato. El acta de comprobación deberá recoger expresamente lo dispuesto en </w:t>
      </w:r>
      <w:r w:rsidR="00DA2D8E" w:rsidRPr="00F67BD7">
        <w:rPr>
          <w:rFonts w:eastAsia="Times New Roman" w:cs="Arial"/>
          <w:szCs w:val="20"/>
          <w:lang w:eastAsia="es-ES"/>
        </w:rPr>
        <w:t xml:space="preserve">el </w:t>
      </w:r>
      <w:r w:rsidR="003478C5" w:rsidRPr="00F67BD7">
        <w:rPr>
          <w:rFonts w:eastAsia="Times New Roman" w:cs="Arial"/>
          <w:szCs w:val="20"/>
          <w:lang w:eastAsia="es-ES"/>
        </w:rPr>
        <w:t>artículo 140 del RGLCAP.</w:t>
      </w:r>
    </w:p>
    <w:p w:rsidR="00030F73" w:rsidRPr="00F67BD7" w:rsidRDefault="00030F73" w:rsidP="00030F73">
      <w:pPr>
        <w:tabs>
          <w:tab w:val="left" w:pos="426"/>
        </w:tabs>
        <w:spacing w:before="60" w:line="240" w:lineRule="atLeast"/>
        <w:rPr>
          <w:rFonts w:eastAsia="Times New Roman" w:cs="Arial"/>
          <w:szCs w:val="20"/>
          <w:lang w:eastAsia="es-ES"/>
        </w:rPr>
      </w:pPr>
      <w:r w:rsidRPr="00F67BD7">
        <w:rPr>
          <w:rFonts w:eastAsia="Times New Roman" w:cs="Arial"/>
          <w:szCs w:val="20"/>
          <w:lang w:eastAsia="es-ES"/>
        </w:rPr>
        <w:t xml:space="preserve">2.- Con carácter previo a la firma del acta de comprobación de replanteo la empresa adjudicataria deberá aportar a la persona responsable del contrato la documentación recogida en el </w:t>
      </w:r>
      <w:hyperlink w:anchor="cl_38_2_1_2" w:history="1">
        <w:r w:rsidRPr="008C2064">
          <w:rPr>
            <w:rStyle w:val="Hipervnculo"/>
            <w:rFonts w:eastAsia="Times New Roman" w:cs="Arial"/>
            <w:b/>
            <w:szCs w:val="20"/>
            <w:lang w:eastAsia="es-ES"/>
          </w:rPr>
          <w:t>apartado 2 de la</w:t>
        </w:r>
        <w:r w:rsidRPr="008C2064">
          <w:rPr>
            <w:rStyle w:val="Hipervnculo"/>
            <w:rFonts w:eastAsia="Times New Roman" w:cs="Arial"/>
            <w:szCs w:val="20"/>
            <w:lang w:eastAsia="es-ES"/>
          </w:rPr>
          <w:t xml:space="preserve"> </w:t>
        </w:r>
        <w:r w:rsidR="00ED4951" w:rsidRPr="008C2064">
          <w:rPr>
            <w:rStyle w:val="Hipervnculo"/>
            <w:rFonts w:eastAsia="Times New Roman" w:cs="Arial"/>
            <w:b/>
            <w:szCs w:val="20"/>
            <w:lang w:eastAsia="es-ES"/>
          </w:rPr>
          <w:t>cláusula 38</w:t>
        </w:r>
        <w:r w:rsidRPr="008C2064">
          <w:rPr>
            <w:rStyle w:val="Hipervnculo"/>
            <w:rFonts w:eastAsia="Times New Roman" w:cs="Arial"/>
            <w:b/>
            <w:szCs w:val="20"/>
            <w:lang w:eastAsia="es-ES"/>
          </w:rPr>
          <w:t>.2.1</w:t>
        </w:r>
      </w:hyperlink>
      <w:r w:rsidRPr="00F67BD7">
        <w:rPr>
          <w:rFonts w:eastAsia="Times New Roman" w:cs="Arial"/>
          <w:szCs w:val="20"/>
          <w:lang w:eastAsia="es-ES"/>
        </w:rPr>
        <w:t xml:space="preserve"> del presente pliego. Las consecuencias del incumplimiento de esta obligación serán las reflejadas en el </w:t>
      </w:r>
      <w:hyperlink w:anchor="cl_38_2_1_11" w:history="1">
        <w:r w:rsidRPr="00256E7A">
          <w:rPr>
            <w:rStyle w:val="Hipervnculo"/>
            <w:rFonts w:eastAsia="Times New Roman" w:cs="Arial"/>
            <w:b/>
            <w:szCs w:val="20"/>
            <w:lang w:eastAsia="es-ES"/>
          </w:rPr>
          <w:t>apartado undécimo</w:t>
        </w:r>
      </w:hyperlink>
      <w:r w:rsidRPr="00F67BD7">
        <w:rPr>
          <w:rFonts w:eastAsia="Times New Roman" w:cs="Arial"/>
          <w:szCs w:val="20"/>
          <w:lang w:eastAsia="es-ES"/>
        </w:rPr>
        <w:t xml:space="preserve"> de dicha cláusula.</w:t>
      </w:r>
    </w:p>
    <w:p w:rsidR="003478C5" w:rsidRPr="00F67BD7" w:rsidRDefault="006B0720" w:rsidP="00C93884">
      <w:pPr>
        <w:tabs>
          <w:tab w:val="left" w:pos="426"/>
        </w:tabs>
        <w:spacing w:before="60" w:line="240" w:lineRule="atLeast"/>
        <w:rPr>
          <w:rFonts w:eastAsia="Times New Roman" w:cs="Arial"/>
          <w:szCs w:val="20"/>
          <w:lang w:eastAsia="es-ES"/>
        </w:rPr>
      </w:pPr>
      <w:r w:rsidRPr="00F67BD7">
        <w:rPr>
          <w:rFonts w:eastAsia="Arial Unicode MS" w:cs="Arial"/>
          <w:szCs w:val="20"/>
        </w:rPr>
        <w:t>3</w:t>
      </w:r>
      <w:r w:rsidR="00C93884" w:rsidRPr="00F67BD7">
        <w:rPr>
          <w:rFonts w:eastAsia="Arial Unicode MS" w:cs="Arial"/>
          <w:szCs w:val="20"/>
        </w:rPr>
        <w:t xml:space="preserve">.- </w:t>
      </w:r>
      <w:r w:rsidR="003478C5" w:rsidRPr="00F67BD7">
        <w:rPr>
          <w:rFonts w:eastAsia="Times New Roman" w:cs="Arial"/>
          <w:szCs w:val="20"/>
          <w:lang w:eastAsia="es-ES"/>
        </w:rPr>
        <w:t>En el caso de la división en lotes del objeto del contrato, la realización de los trabajos se iniciará en función de la fase de ejecución en la que cada lote deba desarrollarlos, previa la correspondiente acta de comprobación de replanteo o acta de inicio, que deberá suscribirse los días inmediatamente anteriores al inicio de los trabajos de cada lote.</w:t>
      </w:r>
    </w:p>
    <w:p w:rsidR="003478C5" w:rsidRPr="00F67BD7" w:rsidRDefault="006B0720" w:rsidP="00C93884">
      <w:pPr>
        <w:tabs>
          <w:tab w:val="left" w:pos="426"/>
        </w:tabs>
        <w:spacing w:before="60" w:line="240" w:lineRule="atLeast"/>
        <w:rPr>
          <w:rFonts w:eastAsia="Times New Roman" w:cs="Arial"/>
          <w:szCs w:val="20"/>
          <w:lang w:eastAsia="es-ES"/>
        </w:rPr>
      </w:pPr>
      <w:r w:rsidRPr="00F67BD7">
        <w:rPr>
          <w:rFonts w:eastAsia="Arial Unicode MS" w:cs="Arial"/>
          <w:szCs w:val="20"/>
        </w:rPr>
        <w:t>4</w:t>
      </w:r>
      <w:r w:rsidR="00C93884" w:rsidRPr="00F67BD7">
        <w:rPr>
          <w:rFonts w:eastAsia="Arial Unicode MS" w:cs="Arial"/>
          <w:szCs w:val="20"/>
        </w:rPr>
        <w:t xml:space="preserve">.- </w:t>
      </w:r>
      <w:r w:rsidR="003478C5" w:rsidRPr="00F67BD7">
        <w:rPr>
          <w:rFonts w:eastAsia="Times New Roman" w:cs="Arial"/>
          <w:szCs w:val="20"/>
          <w:lang w:eastAsia="es-ES"/>
        </w:rPr>
        <w:t>En los expedientes calificados de urgentes el plazo de inicio de la ejecución del contrato no podrá exceder de un mes, contado desde la formalización.</w:t>
      </w:r>
    </w:p>
    <w:p w:rsidR="005743CB" w:rsidRPr="00F67BD7" w:rsidRDefault="006B0720" w:rsidP="003478C5">
      <w:pPr>
        <w:spacing w:before="60" w:line="240" w:lineRule="atLeast"/>
        <w:rPr>
          <w:rFonts w:eastAsia="Times New Roman" w:cs="Arial"/>
          <w:szCs w:val="20"/>
          <w:lang w:eastAsia="es-ES"/>
        </w:rPr>
      </w:pPr>
      <w:r w:rsidRPr="00F67BD7">
        <w:rPr>
          <w:rFonts w:eastAsia="Arial Unicode MS" w:cs="Arial"/>
          <w:szCs w:val="20"/>
          <w:lang w:eastAsia="es-ES"/>
        </w:rPr>
        <w:t>5</w:t>
      </w:r>
      <w:r w:rsidR="00DC7D28" w:rsidRPr="00F67BD7">
        <w:rPr>
          <w:rFonts w:eastAsia="Arial Unicode MS" w:cs="Arial"/>
          <w:szCs w:val="20"/>
          <w:lang w:eastAsia="es-ES"/>
        </w:rPr>
        <w:t xml:space="preserve">.- </w:t>
      </w:r>
      <w:r w:rsidR="005743CB" w:rsidRPr="00F67BD7">
        <w:rPr>
          <w:rFonts w:eastAsia="Arial Unicode MS" w:cs="Arial"/>
          <w:szCs w:val="20"/>
          <w:lang w:eastAsia="es-ES"/>
        </w:rPr>
        <w:t>Si el resultado de la comprobación demuestra, a juicio de la dirección facultativa y sin reserva por parte de la contratista, la viabilidad del proyecto y la disponibilidad de los terrenos, se dará por aqu</w:t>
      </w:r>
      <w:r w:rsidR="00256E7A">
        <w:rPr>
          <w:rFonts w:eastAsia="Arial Unicode MS" w:cs="Arial"/>
          <w:szCs w:val="20"/>
          <w:lang w:eastAsia="es-ES"/>
        </w:rPr>
        <w:t>ella</w:t>
      </w:r>
      <w:r w:rsidR="005743CB" w:rsidRPr="00F67BD7">
        <w:rPr>
          <w:rFonts w:eastAsia="Arial Unicode MS" w:cs="Arial"/>
          <w:szCs w:val="20"/>
          <w:lang w:eastAsia="es-ES"/>
        </w:rPr>
        <w:t xml:space="preserve"> la autorización para su inicio, empezándose a contar el plazo de ejecución desde el día siguiente al de la firma del acta. En el caso de que la contratista, sin formular reservas sobre la viabilidad del proyecto, hubiera hecho otras observaciones que pudieran afectar a la ejecución de la obra, la dirección, consideradas tales observaciones, decidirá iniciar o suspender el comienzo de la misma, justificándolo en la propia</w:t>
      </w:r>
      <w:r w:rsidR="005743CB" w:rsidRPr="00F67BD7">
        <w:rPr>
          <w:rFonts w:eastAsia="Times New Roman" w:cs="Arial"/>
          <w:szCs w:val="20"/>
          <w:lang w:eastAsia="es-ES"/>
        </w:rPr>
        <w:t xml:space="preserve"> acta. La autorización de inicio constará explícitamente en la misma, quedando notificada la contratista por el hecho de suscribirla</w:t>
      </w:r>
      <w:r w:rsidR="006E03C7" w:rsidRPr="00F67BD7">
        <w:rPr>
          <w:rFonts w:eastAsia="Times New Roman" w:cs="Arial"/>
          <w:szCs w:val="20"/>
          <w:lang w:eastAsia="es-ES"/>
        </w:rPr>
        <w:t>.</w:t>
      </w:r>
    </w:p>
    <w:p w:rsidR="003478C5" w:rsidRPr="00F67BD7" w:rsidRDefault="003478C5" w:rsidP="003478C5">
      <w:pPr>
        <w:spacing w:before="60" w:line="240" w:lineRule="atLeast"/>
        <w:rPr>
          <w:rFonts w:eastAsia="Times New Roman" w:cs="Arial"/>
          <w:szCs w:val="20"/>
          <w:lang w:eastAsia="es-ES"/>
        </w:rPr>
      </w:pPr>
      <w:r w:rsidRPr="00F67BD7">
        <w:rPr>
          <w:rFonts w:eastAsia="Times New Roman" w:cs="Arial"/>
          <w:szCs w:val="20"/>
          <w:lang w:eastAsia="es-ES"/>
        </w:rPr>
        <w:t xml:space="preserve">En aquellos casos en los que no resulten acreditadas las circunstancias a las que se refiere el párrafo anterior o la dirección facultativa de la obra considere necesaria la modificación de las obras proyectadas, quedará suspendida la iniciación de las mismas, haciéndolo constar en el </w:t>
      </w:r>
      <w:r w:rsidRPr="00F67BD7">
        <w:rPr>
          <w:rFonts w:eastAsia="Times New Roman" w:cs="Arial"/>
          <w:szCs w:val="20"/>
          <w:lang w:eastAsia="es-ES"/>
        </w:rPr>
        <w:lastRenderedPageBreak/>
        <w:t>acta, quedando obligad</w:t>
      </w:r>
      <w:r w:rsidR="00256E7A">
        <w:rPr>
          <w:rFonts w:eastAsia="Times New Roman" w:cs="Arial"/>
          <w:szCs w:val="20"/>
          <w:lang w:eastAsia="es-ES"/>
        </w:rPr>
        <w:t>a</w:t>
      </w:r>
      <w:r w:rsidRPr="00F67BD7">
        <w:rPr>
          <w:rFonts w:eastAsia="Times New Roman" w:cs="Arial"/>
          <w:szCs w:val="20"/>
          <w:lang w:eastAsia="es-ES"/>
        </w:rPr>
        <w:t xml:space="preserve"> a dar cuenta inmediata a la Administración, que resolverá lo que proceda. El procedimiento de la modificación se ajustará a lo previsto en el artículo 141 del RGLCAP, siendo su régimen el previsto en el artículo 205 </w:t>
      </w:r>
      <w:r w:rsidR="00C816F2" w:rsidRPr="00F67BD7">
        <w:rPr>
          <w:rFonts w:eastAsia="Times New Roman" w:cs="Arial"/>
          <w:szCs w:val="20"/>
          <w:lang w:eastAsia="es-ES"/>
        </w:rPr>
        <w:t xml:space="preserve">de la </w:t>
      </w:r>
      <w:r w:rsidRPr="00F67BD7">
        <w:rPr>
          <w:rFonts w:eastAsia="Times New Roman" w:cs="Arial"/>
          <w:szCs w:val="20"/>
          <w:lang w:eastAsia="es-ES"/>
        </w:rPr>
        <w:t>LCSP.</w:t>
      </w:r>
    </w:p>
    <w:p w:rsidR="003478C5" w:rsidRPr="00F67BD7" w:rsidRDefault="00FA6551" w:rsidP="00C93884">
      <w:pPr>
        <w:tabs>
          <w:tab w:val="left" w:pos="426"/>
        </w:tabs>
        <w:spacing w:before="60" w:line="240" w:lineRule="atLeast"/>
        <w:rPr>
          <w:rFonts w:eastAsia="Times New Roman" w:cs="Arial"/>
          <w:szCs w:val="20"/>
          <w:lang w:eastAsia="es-ES"/>
        </w:rPr>
      </w:pPr>
      <w:r w:rsidRPr="00F67BD7">
        <w:rPr>
          <w:rFonts w:eastAsia="Arial Unicode MS" w:cs="Arial"/>
          <w:szCs w:val="20"/>
        </w:rPr>
        <w:t>6</w:t>
      </w:r>
      <w:r w:rsidR="00C93884" w:rsidRPr="00F67BD7">
        <w:rPr>
          <w:rFonts w:eastAsia="Arial Unicode MS" w:cs="Arial"/>
          <w:szCs w:val="20"/>
        </w:rPr>
        <w:t xml:space="preserve">.- </w:t>
      </w:r>
      <w:r w:rsidR="003478C5" w:rsidRPr="00F67BD7">
        <w:rPr>
          <w:rFonts w:eastAsia="Times New Roman" w:cs="Arial"/>
          <w:szCs w:val="20"/>
          <w:lang w:eastAsia="es-ES"/>
        </w:rPr>
        <w:t xml:space="preserve">De conformidad con el artículo 245 b) </w:t>
      </w:r>
      <w:r w:rsidR="00C816F2" w:rsidRPr="00F67BD7">
        <w:rPr>
          <w:rFonts w:eastAsia="Times New Roman" w:cs="Arial"/>
          <w:szCs w:val="20"/>
          <w:lang w:eastAsia="es-ES"/>
        </w:rPr>
        <w:t xml:space="preserve">de la </w:t>
      </w:r>
      <w:r w:rsidR="003478C5" w:rsidRPr="00F67BD7">
        <w:rPr>
          <w:rFonts w:eastAsia="Times New Roman" w:cs="Arial"/>
          <w:szCs w:val="20"/>
          <w:lang w:eastAsia="es-ES"/>
        </w:rPr>
        <w:t>LCSP será causa de resolución del contrato la suspensión de la iniciación de las obras por plazo superior a cuatro meses.</w:t>
      </w:r>
    </w:p>
    <w:p w:rsidR="003478C5" w:rsidRPr="00F67BD7" w:rsidRDefault="00FA6551" w:rsidP="00C93884">
      <w:pPr>
        <w:tabs>
          <w:tab w:val="left" w:pos="426"/>
        </w:tabs>
        <w:spacing w:before="60" w:line="240" w:lineRule="atLeast"/>
        <w:rPr>
          <w:rFonts w:eastAsia="Times New Roman" w:cs="Arial"/>
          <w:szCs w:val="20"/>
          <w:lang w:eastAsia="es-ES"/>
        </w:rPr>
      </w:pPr>
      <w:r w:rsidRPr="00F67BD7">
        <w:rPr>
          <w:rFonts w:eastAsia="Arial Unicode MS" w:cs="Arial"/>
          <w:szCs w:val="20"/>
        </w:rPr>
        <w:t>7</w:t>
      </w:r>
      <w:r w:rsidR="00C93884" w:rsidRPr="00F67BD7">
        <w:rPr>
          <w:rFonts w:eastAsia="Arial Unicode MS" w:cs="Arial"/>
          <w:szCs w:val="20"/>
        </w:rPr>
        <w:t xml:space="preserve">.- </w:t>
      </w:r>
      <w:r w:rsidR="003478C5" w:rsidRPr="00F67BD7">
        <w:rPr>
          <w:rFonts w:eastAsia="Times New Roman" w:cs="Arial"/>
          <w:szCs w:val="20"/>
          <w:lang w:eastAsia="es-ES"/>
        </w:rPr>
        <w:t>Desaparecida la causa que motivó la falta de inicio, el órgano de contratación dictará la resolución correspondiente, que se notificará fehacientemente a</w:t>
      </w:r>
      <w:r w:rsidR="005743CB" w:rsidRPr="00F67BD7">
        <w:rPr>
          <w:rFonts w:eastAsia="Times New Roman" w:cs="Arial"/>
          <w:szCs w:val="20"/>
          <w:lang w:eastAsia="es-ES"/>
        </w:rPr>
        <w:t xml:space="preserve"> </w:t>
      </w:r>
      <w:r w:rsidR="003478C5" w:rsidRPr="00F67BD7">
        <w:rPr>
          <w:rFonts w:eastAsia="Times New Roman" w:cs="Arial"/>
          <w:szCs w:val="20"/>
          <w:lang w:eastAsia="es-ES"/>
        </w:rPr>
        <w:t>l</w:t>
      </w:r>
      <w:r w:rsidR="005743CB" w:rsidRPr="00F67BD7">
        <w:rPr>
          <w:rFonts w:eastAsia="Times New Roman" w:cs="Arial"/>
          <w:szCs w:val="20"/>
          <w:lang w:eastAsia="es-ES"/>
        </w:rPr>
        <w:t>a</w:t>
      </w:r>
      <w:r w:rsidR="003478C5" w:rsidRPr="00F67BD7">
        <w:rPr>
          <w:rFonts w:eastAsia="Times New Roman" w:cs="Arial"/>
          <w:szCs w:val="20"/>
          <w:lang w:eastAsia="es-ES"/>
        </w:rPr>
        <w:t xml:space="preserve"> contratista. El plazo de ejecución empezará a contarse desde el día siguiente a la recepción de la notificación del acuerdo de autorización de inicio de las obras.</w:t>
      </w:r>
    </w:p>
    <w:p w:rsidR="003478C5" w:rsidRPr="00F67BD7" w:rsidRDefault="003478C5" w:rsidP="003478C5">
      <w:pPr>
        <w:spacing w:before="60" w:line="240" w:lineRule="atLeast"/>
        <w:rPr>
          <w:rFonts w:eastAsia="Times New Roman" w:cs="Arial"/>
          <w:szCs w:val="20"/>
          <w:lang w:eastAsia="es-ES"/>
        </w:rPr>
      </w:pPr>
      <w:r w:rsidRPr="00F67BD7">
        <w:rPr>
          <w:rFonts w:eastAsia="Times New Roman" w:cs="Arial"/>
          <w:szCs w:val="20"/>
          <w:lang w:eastAsia="es-ES"/>
        </w:rPr>
        <w:t xml:space="preserve">Lo dispuesto anteriormente se aplicará igualmente cuando </w:t>
      </w:r>
      <w:r w:rsidR="005743CB" w:rsidRPr="00F67BD7">
        <w:rPr>
          <w:rFonts w:eastAsia="Times New Roman" w:cs="Arial"/>
          <w:szCs w:val="20"/>
          <w:lang w:eastAsia="es-ES"/>
        </w:rPr>
        <w:t xml:space="preserve">la contratista </w:t>
      </w:r>
      <w:r w:rsidRPr="00F67BD7">
        <w:rPr>
          <w:rFonts w:eastAsia="Times New Roman" w:cs="Arial"/>
          <w:szCs w:val="20"/>
          <w:lang w:eastAsia="es-ES"/>
        </w:rPr>
        <w:t>formulase reservas en el acto de comprobación del replanteo. No obstante, si a juicio del órgano de contratación tales reservas resultasen infundadas, no quedará suspendida la iniciación de las obras ni, en consecuencia, será necesario dictar nuevo acuerdo para que se produzca la iniciación de las mismas</w:t>
      </w:r>
      <w:r w:rsidR="00256E7A">
        <w:rPr>
          <w:rFonts w:eastAsia="Times New Roman" w:cs="Arial"/>
          <w:szCs w:val="20"/>
          <w:lang w:eastAsia="es-ES"/>
        </w:rPr>
        <w:t xml:space="preserve">, ni modificar </w:t>
      </w:r>
      <w:r w:rsidRPr="00F67BD7">
        <w:rPr>
          <w:rFonts w:eastAsia="Times New Roman" w:cs="Arial"/>
          <w:szCs w:val="20"/>
          <w:lang w:eastAsia="es-ES"/>
        </w:rPr>
        <w:t>el cómpu</w:t>
      </w:r>
      <w:r w:rsidR="00E43A9E" w:rsidRPr="00F67BD7">
        <w:rPr>
          <w:rFonts w:eastAsia="Times New Roman" w:cs="Arial"/>
          <w:szCs w:val="20"/>
          <w:lang w:eastAsia="es-ES"/>
        </w:rPr>
        <w:t>to del plazo para su ejecución.</w:t>
      </w:r>
    </w:p>
    <w:p w:rsidR="003478C5" w:rsidRPr="00F67BD7" w:rsidRDefault="00FA6551" w:rsidP="00C93884">
      <w:pPr>
        <w:tabs>
          <w:tab w:val="left" w:pos="426"/>
        </w:tabs>
        <w:spacing w:before="60" w:line="240" w:lineRule="atLeast"/>
        <w:rPr>
          <w:rFonts w:eastAsia="Times New Roman" w:cs="Arial"/>
          <w:szCs w:val="20"/>
          <w:lang w:eastAsia="es-ES"/>
        </w:rPr>
      </w:pPr>
      <w:r w:rsidRPr="00F67BD7">
        <w:rPr>
          <w:rFonts w:eastAsia="Arial Unicode MS" w:cs="Arial"/>
          <w:szCs w:val="20"/>
        </w:rPr>
        <w:t>8</w:t>
      </w:r>
      <w:r w:rsidR="00C93884" w:rsidRPr="00F67BD7">
        <w:rPr>
          <w:rFonts w:eastAsia="Arial Unicode MS" w:cs="Arial"/>
          <w:szCs w:val="20"/>
        </w:rPr>
        <w:t xml:space="preserve">.- </w:t>
      </w:r>
      <w:r w:rsidR="003478C5" w:rsidRPr="00F67BD7">
        <w:rPr>
          <w:rFonts w:eastAsia="Times New Roman" w:cs="Arial"/>
          <w:szCs w:val="20"/>
          <w:lang w:eastAsia="es-ES"/>
        </w:rPr>
        <w:t>El acta de comprobación del replanteo formará parte integrante del contrato a los efectos de su exigibilidad.</w:t>
      </w:r>
    </w:p>
    <w:p w:rsidR="003478C5" w:rsidRPr="00F67BD7" w:rsidRDefault="00D54ACD" w:rsidP="00172C57">
      <w:pPr>
        <w:pStyle w:val="Ttulo2"/>
      </w:pPr>
      <w:bookmarkStart w:id="222" w:name="_Ref40578790"/>
      <w:bookmarkStart w:id="223" w:name="_Toc41985457"/>
      <w:bookmarkStart w:id="224" w:name="_Toc42401665"/>
      <w:bookmarkStart w:id="225" w:name="_Toc46289380"/>
      <w:bookmarkStart w:id="226" w:name="_Toc46543159"/>
      <w:bookmarkStart w:id="227" w:name="_Toc46825263"/>
      <w:bookmarkStart w:id="228" w:name="_Toc54085034"/>
      <w:bookmarkStart w:id="229" w:name="_Toc436322584"/>
      <w:bookmarkStart w:id="230" w:name="_Toc475457139"/>
      <w:bookmarkStart w:id="231" w:name="_Toc502914892"/>
      <w:bookmarkStart w:id="232" w:name="_Toc63762817"/>
      <w:r w:rsidRPr="00F67BD7">
        <w:t xml:space="preserve">43.- </w:t>
      </w:r>
      <w:r w:rsidR="003478C5" w:rsidRPr="00F67BD7">
        <w:t xml:space="preserve">Programa de </w:t>
      </w:r>
      <w:r w:rsidR="00CA3884">
        <w:t>t</w:t>
      </w:r>
      <w:r w:rsidR="003478C5" w:rsidRPr="00F67BD7">
        <w:t>rabajo</w:t>
      </w:r>
      <w:bookmarkEnd w:id="222"/>
      <w:bookmarkEnd w:id="223"/>
      <w:bookmarkEnd w:id="224"/>
      <w:bookmarkEnd w:id="225"/>
      <w:bookmarkEnd w:id="226"/>
      <w:bookmarkEnd w:id="227"/>
      <w:bookmarkEnd w:id="228"/>
      <w:bookmarkEnd w:id="229"/>
      <w:bookmarkEnd w:id="230"/>
      <w:bookmarkEnd w:id="231"/>
      <w:bookmarkEnd w:id="232"/>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1.- </w:t>
      </w:r>
      <w:r w:rsidR="003478C5" w:rsidRPr="00F67BD7">
        <w:rPr>
          <w:rFonts w:eastAsia="Times New Roman" w:cs="Arial"/>
          <w:szCs w:val="20"/>
          <w:lang w:eastAsia="zh-CN"/>
        </w:rPr>
        <w:t xml:space="preserve">Cuando así se establezca </w:t>
      </w:r>
      <w:r w:rsidR="003478C5" w:rsidRPr="00F67BD7">
        <w:rPr>
          <w:rFonts w:eastAsia="Times New Roman" w:cs="Arial"/>
          <w:szCs w:val="20"/>
          <w:lang w:eastAsia="es-ES"/>
        </w:rPr>
        <w:t xml:space="preserve">en el </w:t>
      </w:r>
      <w:hyperlink w:anchor="CC_21" w:history="1">
        <w:r w:rsidR="003478C5" w:rsidRPr="00F67BD7">
          <w:rPr>
            <w:rStyle w:val="Hipervnculo"/>
            <w:rFonts w:eastAsia="Times New Roman" w:cs="Arial"/>
            <w:b/>
            <w:szCs w:val="20"/>
            <w:lang w:eastAsia="es-ES"/>
          </w:rPr>
          <w:t>apartado 21</w:t>
        </w:r>
      </w:hyperlink>
      <w:r w:rsidR="003478C5" w:rsidRPr="00CA3884">
        <w:rPr>
          <w:rFonts w:eastAsia="Times New Roman" w:cs="Arial"/>
          <w:szCs w:val="20"/>
          <w:lang w:eastAsia="es-ES"/>
        </w:rPr>
        <w:t xml:space="preserve"> </w:t>
      </w:r>
      <w:r w:rsidR="003478C5" w:rsidRPr="00F67BD7">
        <w:rPr>
          <w:rFonts w:eastAsia="Times New Roman" w:cs="Arial"/>
          <w:szCs w:val="20"/>
          <w:lang w:eastAsia="es-ES"/>
        </w:rPr>
        <w:t>del cuadro de características</w:t>
      </w:r>
      <w:r w:rsidR="003478C5" w:rsidRPr="00F67BD7">
        <w:rPr>
          <w:rFonts w:eastAsia="Times New Roman" w:cs="Arial"/>
          <w:szCs w:val="20"/>
          <w:lang w:eastAsia="zh-CN"/>
        </w:rPr>
        <w:t xml:space="preserve"> la empresa contratista, única o de cada lote</w:t>
      </w:r>
      <w:r w:rsidR="00B129A6">
        <w:rPr>
          <w:rFonts w:eastAsia="Times New Roman" w:cs="Arial"/>
          <w:szCs w:val="20"/>
          <w:lang w:eastAsia="zh-CN"/>
        </w:rPr>
        <w:t>,</w:t>
      </w:r>
      <w:r w:rsidR="003478C5" w:rsidRPr="00F67BD7">
        <w:rPr>
          <w:rFonts w:eastAsia="Times New Roman" w:cs="Arial"/>
          <w:szCs w:val="20"/>
          <w:lang w:eastAsia="zh-CN"/>
        </w:rPr>
        <w:t xml:space="preserve"> en el plazo máximo de </w:t>
      </w:r>
      <w:r w:rsidR="00A840F7">
        <w:rPr>
          <w:rFonts w:eastAsia="Times New Roman" w:cs="Arial"/>
          <w:szCs w:val="20"/>
          <w:lang w:eastAsia="zh-CN"/>
        </w:rPr>
        <w:t>quince</w:t>
      </w:r>
      <w:r w:rsidR="003478C5" w:rsidRPr="00F67BD7">
        <w:rPr>
          <w:rFonts w:eastAsia="Times New Roman" w:cs="Arial"/>
          <w:szCs w:val="20"/>
          <w:lang w:eastAsia="zh-CN"/>
        </w:rPr>
        <w:t xml:space="preserve"> días hábiles contados desde la</w:t>
      </w:r>
      <w:r w:rsidR="00D660B7" w:rsidRPr="00F67BD7">
        <w:rPr>
          <w:rFonts w:eastAsia="Times New Roman" w:cs="Arial"/>
          <w:szCs w:val="20"/>
          <w:lang w:eastAsia="zh-CN"/>
        </w:rPr>
        <w:t xml:space="preserve"> </w:t>
      </w:r>
      <w:r w:rsidR="003478C5" w:rsidRPr="00F67BD7">
        <w:rPr>
          <w:rFonts w:eastAsia="Times New Roman" w:cs="Arial"/>
          <w:szCs w:val="20"/>
          <w:lang w:eastAsia="zh-CN"/>
        </w:rPr>
        <w:t xml:space="preserve">formalización del contrato, deberá presentar a la Dirección facultativa de las obras un desarrollo adecuado del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 xml:space="preserve">rabajo </w:t>
      </w:r>
      <w:r w:rsidR="003478C5" w:rsidRPr="00F67BD7">
        <w:rPr>
          <w:rFonts w:eastAsia="Times New Roman" w:cs="Arial"/>
          <w:szCs w:val="20"/>
          <w:lang w:eastAsia="zh-CN"/>
        </w:rPr>
        <w:t xml:space="preserve">incluido en su oferta, conforme a lo establecido en el artículo 144.3 </w:t>
      </w:r>
      <w:r w:rsidR="00C816F2" w:rsidRPr="00F67BD7">
        <w:rPr>
          <w:rFonts w:eastAsia="Times New Roman" w:cs="Arial"/>
          <w:szCs w:val="20"/>
          <w:lang w:eastAsia="zh-CN"/>
        </w:rPr>
        <w:t xml:space="preserve">del </w:t>
      </w:r>
      <w:r w:rsidR="003478C5" w:rsidRPr="00F67BD7">
        <w:rPr>
          <w:rFonts w:eastAsia="Times New Roman" w:cs="Arial"/>
          <w:szCs w:val="20"/>
          <w:lang w:eastAsia="zh-CN"/>
        </w:rPr>
        <w:t>RGLCAP</w:t>
      </w:r>
      <w:bookmarkStart w:id="233" w:name="_Hlt37225970"/>
      <w:bookmarkEnd w:id="233"/>
      <w:r w:rsidR="003478C5" w:rsidRPr="00F67BD7">
        <w:rPr>
          <w:rFonts w:eastAsia="Times New Roman" w:cs="Arial"/>
          <w:szCs w:val="20"/>
          <w:lang w:eastAsia="zh-CN"/>
        </w:rPr>
        <w:t>.</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2.- </w:t>
      </w:r>
      <w:r w:rsidR="003478C5" w:rsidRPr="00F67BD7">
        <w:rPr>
          <w:rFonts w:eastAsia="Times New Roman" w:cs="Arial"/>
          <w:szCs w:val="20"/>
          <w:lang w:eastAsia="zh-CN"/>
        </w:rPr>
        <w:t xml:space="preserve">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 xml:space="preserve">rabajo </w:t>
      </w:r>
      <w:r w:rsidR="003478C5" w:rsidRPr="00F67BD7">
        <w:rPr>
          <w:rFonts w:eastAsia="Times New Roman" w:cs="Arial"/>
          <w:szCs w:val="20"/>
          <w:lang w:eastAsia="zh-CN"/>
        </w:rPr>
        <w:t xml:space="preserve">no podrá introducir ninguna modificación en las condiciones contractuales, si bien podrá proponer reducción en el plazo total, siempre que las disponibilidades de crédito de la Administración permitan efectuar los reajustes de anualidades que se </w:t>
      </w:r>
      <w:r w:rsidR="00256E7A">
        <w:rPr>
          <w:rFonts w:eastAsia="Times New Roman" w:cs="Arial"/>
          <w:szCs w:val="20"/>
          <w:lang w:eastAsia="zh-CN"/>
        </w:rPr>
        <w:t>deriven</w:t>
      </w:r>
      <w:r w:rsidR="003478C5" w:rsidRPr="00F67BD7">
        <w:rPr>
          <w:rFonts w:eastAsia="Times New Roman" w:cs="Arial"/>
          <w:szCs w:val="20"/>
          <w:lang w:eastAsia="zh-CN"/>
        </w:rPr>
        <w:t xml:space="preserve"> de tales modificaciones, y sin que, en ningún caso, </w:t>
      </w:r>
      <w:r w:rsidR="00256E7A">
        <w:rPr>
          <w:rFonts w:eastAsia="Times New Roman" w:cs="Arial"/>
          <w:szCs w:val="20"/>
          <w:lang w:eastAsia="zh-CN"/>
        </w:rPr>
        <w:t>suponga</w:t>
      </w:r>
      <w:r w:rsidR="003478C5" w:rsidRPr="00F67BD7">
        <w:rPr>
          <w:rFonts w:eastAsia="Times New Roman" w:cs="Arial"/>
          <w:szCs w:val="20"/>
          <w:lang w:eastAsia="zh-CN"/>
        </w:rPr>
        <w:t xml:space="preserve"> incremento del presupuesto total de adjudicación de la obra.</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3</w:t>
      </w:r>
      <w:r w:rsidR="00CE0AA3" w:rsidRPr="00F67BD7">
        <w:rPr>
          <w:rFonts w:eastAsia="Arial Unicode MS" w:cs="Arial"/>
          <w:szCs w:val="20"/>
        </w:rPr>
        <w:t>.</w:t>
      </w:r>
      <w:r w:rsidRPr="00F67BD7">
        <w:rPr>
          <w:rFonts w:eastAsia="Arial Unicode MS" w:cs="Arial"/>
          <w:szCs w:val="20"/>
        </w:rPr>
        <w:t xml:space="preserve">- </w:t>
      </w:r>
      <w:r w:rsidR="003478C5" w:rsidRPr="00F67BD7">
        <w:rPr>
          <w:rFonts w:eastAsia="Times New Roman" w:cs="Arial"/>
          <w:szCs w:val="20"/>
          <w:lang w:eastAsia="zh-CN"/>
        </w:rPr>
        <w:t xml:space="preserve">El órgano competente de la Diputación Foral resolverá sobre el </w:t>
      </w:r>
      <w:r w:rsidR="00CA3884">
        <w:rPr>
          <w:rFonts w:eastAsia="Times New Roman" w:cs="Arial"/>
          <w:szCs w:val="20"/>
          <w:lang w:eastAsia="zh-CN"/>
        </w:rPr>
        <w:t>p</w:t>
      </w:r>
      <w:r w:rsidR="003478C5" w:rsidRPr="00F67BD7">
        <w:rPr>
          <w:rFonts w:eastAsia="Times New Roman" w:cs="Arial"/>
          <w:szCs w:val="20"/>
          <w:lang w:eastAsia="zh-CN"/>
        </w:rPr>
        <w:t>rograma dentro de los quince días naturales siguientes a su presentación, pudiendo imponer la introducción de modificaciones o el cumplimiento de determinadas prescripciones, siempre que no contravengan las cláusulas del contrato.</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4.- </w:t>
      </w:r>
      <w:r w:rsidR="003478C5" w:rsidRPr="00F67BD7">
        <w:rPr>
          <w:rFonts w:eastAsia="Times New Roman" w:cs="Arial"/>
          <w:szCs w:val="20"/>
          <w:lang w:eastAsia="zh-CN"/>
        </w:rPr>
        <w:t xml:space="preserve">Una vez aprobado 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rabajo</w:t>
      </w:r>
      <w:r w:rsidR="003478C5" w:rsidRPr="00F67BD7">
        <w:rPr>
          <w:rFonts w:eastAsia="Times New Roman" w:cs="Arial"/>
          <w:szCs w:val="20"/>
          <w:lang w:eastAsia="zh-CN"/>
        </w:rPr>
        <w:t>, se incorporará al contrato, practicándose en su caso, el correspondiente reajuste de anualidades.</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5.- </w:t>
      </w:r>
      <w:r w:rsidR="003478C5" w:rsidRPr="00F67BD7">
        <w:rPr>
          <w:rFonts w:eastAsia="Times New Roman" w:cs="Arial"/>
          <w:szCs w:val="20"/>
          <w:lang w:eastAsia="zh-CN"/>
        </w:rPr>
        <w:t xml:space="preserve">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 xml:space="preserve">rabajo </w:t>
      </w:r>
      <w:r w:rsidR="003478C5" w:rsidRPr="00F67BD7">
        <w:rPr>
          <w:rFonts w:eastAsia="Times New Roman" w:cs="Arial"/>
          <w:szCs w:val="20"/>
          <w:lang w:eastAsia="zh-CN"/>
        </w:rPr>
        <w:t>deberá actualizarse por la empresa contratista cada vez que se modifiquen las condiciones contractuales, procediendo a la fijación o actualización y puesta al día del mismo conforme a las instrucciones que reciba de la Administración.</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6.- </w:t>
      </w:r>
      <w:r w:rsidR="003478C5" w:rsidRPr="00F67BD7">
        <w:rPr>
          <w:rFonts w:eastAsia="Times New Roman" w:cs="Arial"/>
          <w:szCs w:val="20"/>
          <w:lang w:eastAsia="zh-CN"/>
        </w:rPr>
        <w:t xml:space="preserve">La empresa contratista adaptará y coordinará su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 xml:space="preserve">rabajo </w:t>
      </w:r>
      <w:r w:rsidR="003478C5" w:rsidRPr="00F67BD7">
        <w:rPr>
          <w:rFonts w:eastAsia="Times New Roman" w:cs="Arial"/>
          <w:szCs w:val="20"/>
          <w:lang w:eastAsia="zh-CN"/>
        </w:rPr>
        <w:t xml:space="preserve">con la retirada y reposición de los servicios afectados, tanto los que entran dentro del contrato como los correspondientes a empresas tales como Iberdrola, S.A., Telefónica de España, S.A.U, </w:t>
      </w:r>
      <w:proofErr w:type="spellStart"/>
      <w:r w:rsidR="003478C5" w:rsidRPr="00F67BD7">
        <w:rPr>
          <w:rFonts w:eastAsia="Times New Roman" w:cs="Arial"/>
          <w:szCs w:val="20"/>
          <w:lang w:eastAsia="zh-CN"/>
        </w:rPr>
        <w:t>Euskaltel</w:t>
      </w:r>
      <w:proofErr w:type="spellEnd"/>
      <w:r w:rsidR="003478C5" w:rsidRPr="00F67BD7">
        <w:rPr>
          <w:rFonts w:eastAsia="Times New Roman" w:cs="Arial"/>
          <w:szCs w:val="20"/>
          <w:lang w:eastAsia="zh-CN"/>
        </w:rPr>
        <w:t>, S.A. y Sociedad Estatal Correos y Telégrafos, S.A. S.M.E .y empresas suministradoras de gas.</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7.- </w:t>
      </w:r>
      <w:r w:rsidR="003478C5" w:rsidRPr="00F67BD7">
        <w:rPr>
          <w:rFonts w:eastAsia="Times New Roman" w:cs="Arial"/>
          <w:szCs w:val="20"/>
          <w:lang w:eastAsia="zh-CN"/>
        </w:rPr>
        <w:t xml:space="preserve">La Dirección de la obra podrá acordar no dar curso a las certificaciones hasta que la empresa contratista haya presentado en debida forma el </w:t>
      </w:r>
      <w:r w:rsidR="00CA3884">
        <w:rPr>
          <w:rFonts w:eastAsia="Times New Roman" w:cs="Arial"/>
          <w:szCs w:val="20"/>
          <w:lang w:eastAsia="zh-CN"/>
        </w:rPr>
        <w:t>p</w:t>
      </w:r>
      <w:r w:rsidR="006E2C63" w:rsidRPr="00F67BD7">
        <w:rPr>
          <w:rFonts w:eastAsia="Times New Roman" w:cs="Arial"/>
          <w:szCs w:val="20"/>
          <w:lang w:eastAsia="zh-CN"/>
        </w:rPr>
        <w:t xml:space="preserve">rograma de </w:t>
      </w:r>
      <w:r w:rsidR="00CA3884">
        <w:rPr>
          <w:rFonts w:eastAsia="Times New Roman" w:cs="Arial"/>
          <w:szCs w:val="20"/>
          <w:lang w:eastAsia="zh-CN"/>
        </w:rPr>
        <w:t>t</w:t>
      </w:r>
      <w:r w:rsidR="006E2C63" w:rsidRPr="00F67BD7">
        <w:rPr>
          <w:rFonts w:eastAsia="Times New Roman" w:cs="Arial"/>
          <w:szCs w:val="20"/>
          <w:lang w:eastAsia="zh-CN"/>
        </w:rPr>
        <w:t>rabajo</w:t>
      </w:r>
      <w:r w:rsidR="003478C5" w:rsidRPr="00F67BD7">
        <w:rPr>
          <w:rFonts w:eastAsia="Times New Roman" w:cs="Arial"/>
          <w:szCs w:val="20"/>
          <w:lang w:eastAsia="zh-CN"/>
        </w:rPr>
        <w:t>, sin derecho a intereses de demora, en su caso, por el retraso en el pago de estas certificaciones.</w:t>
      </w:r>
    </w:p>
    <w:p w:rsidR="003478C5" w:rsidRPr="00F67BD7" w:rsidRDefault="00D54ACD" w:rsidP="00172C57">
      <w:pPr>
        <w:pStyle w:val="Ttulo2"/>
      </w:pPr>
      <w:bookmarkStart w:id="234" w:name="_Toc445738790"/>
      <w:bookmarkStart w:id="235" w:name="_Toc502914893"/>
      <w:bookmarkStart w:id="236" w:name="_Toc63762818"/>
      <w:r w:rsidRPr="00F67BD7">
        <w:t xml:space="preserve">44.- </w:t>
      </w:r>
      <w:r w:rsidR="003478C5" w:rsidRPr="00F67BD7">
        <w:t>Plan de seguridad y salud en el trabajo</w:t>
      </w:r>
      <w:bookmarkEnd w:id="234"/>
      <w:bookmarkEnd w:id="235"/>
      <w:bookmarkEnd w:id="236"/>
    </w:p>
    <w:p w:rsidR="003478C5" w:rsidRPr="008C2064" w:rsidRDefault="00C93884" w:rsidP="00C93884">
      <w:pPr>
        <w:suppressAutoHyphens/>
        <w:spacing w:before="60" w:line="240" w:lineRule="atLeast"/>
        <w:rPr>
          <w:rFonts w:eastAsia="Arial Unicode MS" w:cs="Arial"/>
          <w:szCs w:val="20"/>
        </w:rPr>
      </w:pPr>
      <w:r w:rsidRPr="00F67BD7">
        <w:rPr>
          <w:rFonts w:eastAsia="Arial Unicode MS" w:cs="Arial"/>
          <w:szCs w:val="20"/>
        </w:rPr>
        <w:t xml:space="preserve">1.- </w:t>
      </w:r>
      <w:r w:rsidR="003478C5" w:rsidRPr="008C2064">
        <w:rPr>
          <w:rFonts w:eastAsia="Arial Unicode MS" w:cs="Arial"/>
          <w:szCs w:val="20"/>
        </w:rPr>
        <w:t xml:space="preserve">La empresa contratista deberá elaborar un </w:t>
      </w:r>
      <w:r w:rsidR="00D72C1B" w:rsidRPr="008C2064">
        <w:rPr>
          <w:rFonts w:eastAsia="Arial Unicode MS" w:cs="Arial"/>
          <w:szCs w:val="20"/>
        </w:rPr>
        <w:t xml:space="preserve">plan </w:t>
      </w:r>
      <w:r w:rsidR="003478C5" w:rsidRPr="008C2064">
        <w:rPr>
          <w:rFonts w:eastAsia="Arial Unicode MS" w:cs="Arial"/>
          <w:szCs w:val="20"/>
        </w:rPr>
        <w:t xml:space="preserve">de </w:t>
      </w:r>
      <w:r w:rsidR="00D72C1B" w:rsidRPr="008C2064">
        <w:rPr>
          <w:rFonts w:eastAsia="Arial Unicode MS" w:cs="Arial"/>
          <w:szCs w:val="20"/>
        </w:rPr>
        <w:t xml:space="preserve">seguridad </w:t>
      </w:r>
      <w:r w:rsidR="003478C5" w:rsidRPr="008C2064">
        <w:rPr>
          <w:rFonts w:eastAsia="Arial Unicode MS" w:cs="Arial"/>
          <w:szCs w:val="20"/>
        </w:rPr>
        <w:t xml:space="preserve">y </w:t>
      </w:r>
      <w:r w:rsidR="00D72C1B" w:rsidRPr="008C2064">
        <w:rPr>
          <w:rFonts w:eastAsia="Arial Unicode MS" w:cs="Arial"/>
          <w:szCs w:val="20"/>
        </w:rPr>
        <w:t xml:space="preserve">salud </w:t>
      </w:r>
      <w:r w:rsidR="003478C5" w:rsidRPr="008C2064">
        <w:rPr>
          <w:rFonts w:eastAsia="Arial Unicode MS" w:cs="Arial"/>
          <w:szCs w:val="20"/>
        </w:rPr>
        <w:t>en el trabajo, de conformidad con lo establecido en el artículo 7 del Real Decreto 1627/1997, de 24 de octubre, por el que se establecen disposiciones mínimas en materia de seguridad y salud en las obras de construcción, que</w:t>
      </w:r>
      <w:r w:rsidR="00D660B7" w:rsidRPr="008C2064">
        <w:rPr>
          <w:rFonts w:eastAsia="Arial Unicode MS" w:cs="Arial"/>
          <w:szCs w:val="20"/>
        </w:rPr>
        <w:t xml:space="preserve"> </w:t>
      </w:r>
      <w:r w:rsidR="003478C5" w:rsidRPr="008C2064">
        <w:rPr>
          <w:rFonts w:eastAsia="Arial Unicode MS" w:cs="Arial"/>
          <w:szCs w:val="20"/>
        </w:rPr>
        <w:t>presentará por duplicado a la Administración en el plazo de once días naturales desde la formalización del contrato. El</w:t>
      </w:r>
      <w:r w:rsidR="00D660B7" w:rsidRPr="008C2064">
        <w:rPr>
          <w:rFonts w:eastAsia="Arial Unicode MS" w:cs="Arial"/>
          <w:szCs w:val="20"/>
        </w:rPr>
        <w:t xml:space="preserve"> </w:t>
      </w:r>
      <w:r w:rsidR="003478C5" w:rsidRPr="008C2064">
        <w:rPr>
          <w:rFonts w:eastAsia="Arial Unicode MS" w:cs="Arial"/>
          <w:szCs w:val="20"/>
        </w:rPr>
        <w:t xml:space="preserve">plan de seguridad y salud no podrá introducir ninguna </w:t>
      </w:r>
      <w:r w:rsidR="003478C5" w:rsidRPr="008C2064">
        <w:rPr>
          <w:rFonts w:eastAsia="Arial Unicode MS" w:cs="Arial"/>
          <w:szCs w:val="20"/>
        </w:rPr>
        <w:lastRenderedPageBreak/>
        <w:t>modificación en las condiciones contractuales y en el mismo, entre otros extremos, deberán detallarse, en su caso, las</w:t>
      </w:r>
      <w:r w:rsidR="00D660B7" w:rsidRPr="008C2064">
        <w:rPr>
          <w:rFonts w:eastAsia="Arial Unicode MS" w:cs="Arial"/>
          <w:szCs w:val="20"/>
        </w:rPr>
        <w:t xml:space="preserve"> </w:t>
      </w:r>
      <w:r w:rsidR="003478C5" w:rsidRPr="008C2064">
        <w:rPr>
          <w:rFonts w:eastAsia="Arial Unicode MS" w:cs="Arial"/>
          <w:szCs w:val="20"/>
        </w:rPr>
        <w:t>subcontrataciones previstas.</w:t>
      </w:r>
    </w:p>
    <w:p w:rsidR="003478C5" w:rsidRPr="00F67BD7" w:rsidRDefault="003478C5" w:rsidP="00C93884">
      <w:pPr>
        <w:suppressAutoHyphens/>
        <w:spacing w:before="60" w:line="240" w:lineRule="atLeast"/>
        <w:rPr>
          <w:rFonts w:eastAsia="Times New Roman" w:cs="Arial"/>
          <w:szCs w:val="20"/>
          <w:lang w:eastAsia="zh-CN"/>
        </w:rPr>
      </w:pPr>
      <w:r w:rsidRPr="00F67BD7">
        <w:rPr>
          <w:rFonts w:eastAsia="Times New Roman" w:cs="Arial"/>
          <w:szCs w:val="20"/>
          <w:lang w:eastAsia="zh-CN"/>
        </w:rPr>
        <w:t xml:space="preserve">Dicho </w:t>
      </w:r>
      <w:r w:rsidR="00D72C1B" w:rsidRPr="00F67BD7">
        <w:rPr>
          <w:rFonts w:eastAsia="Times New Roman" w:cs="Arial"/>
          <w:szCs w:val="20"/>
          <w:lang w:eastAsia="zh-CN"/>
        </w:rPr>
        <w:t>p</w:t>
      </w:r>
      <w:r w:rsidRPr="00F67BD7">
        <w:rPr>
          <w:rFonts w:eastAsia="Times New Roman" w:cs="Arial"/>
          <w:szCs w:val="20"/>
          <w:lang w:eastAsia="zh-CN"/>
        </w:rPr>
        <w:t>lan, con el correspondiente informe de la persona coordinadora</w:t>
      </w:r>
      <w:r w:rsidR="00256E7A">
        <w:rPr>
          <w:rFonts w:eastAsia="Times New Roman" w:cs="Arial"/>
          <w:szCs w:val="20"/>
          <w:lang w:eastAsia="zh-CN"/>
        </w:rPr>
        <w:t xml:space="preserve"> o</w:t>
      </w:r>
      <w:r w:rsidRPr="00F67BD7">
        <w:rPr>
          <w:rFonts w:eastAsia="Times New Roman" w:cs="Arial"/>
          <w:szCs w:val="20"/>
          <w:lang w:eastAsia="zh-CN"/>
        </w:rPr>
        <w:t xml:space="preserve">, en su defecto, </w:t>
      </w:r>
      <w:r w:rsidR="00256E7A">
        <w:rPr>
          <w:rFonts w:eastAsia="Times New Roman" w:cs="Arial"/>
          <w:szCs w:val="20"/>
          <w:lang w:eastAsia="zh-CN"/>
        </w:rPr>
        <w:t>de</w:t>
      </w:r>
      <w:r w:rsidRPr="00F67BD7">
        <w:rPr>
          <w:rFonts w:eastAsia="Times New Roman" w:cs="Arial"/>
          <w:szCs w:val="20"/>
          <w:lang w:eastAsia="zh-CN"/>
        </w:rPr>
        <w:t xml:space="preserve"> la dirección facultativa, antes del inicio de las obras, se elevará para su aprobación al órgano competente de la Diputación. A estos efectos,</w:t>
      </w:r>
      <w:r w:rsidR="00D660B7" w:rsidRPr="00F67BD7">
        <w:rPr>
          <w:rFonts w:eastAsia="Times New Roman" w:cs="Arial"/>
          <w:szCs w:val="20"/>
          <w:lang w:eastAsia="zh-CN"/>
        </w:rPr>
        <w:t xml:space="preserve"> </w:t>
      </w:r>
      <w:r w:rsidRPr="00F67BD7">
        <w:rPr>
          <w:rFonts w:eastAsia="Times New Roman" w:cs="Arial"/>
          <w:szCs w:val="20"/>
          <w:lang w:eastAsia="zh-CN"/>
        </w:rPr>
        <w:t xml:space="preserve">la </w:t>
      </w:r>
      <w:r w:rsidR="00D72C1B" w:rsidRPr="00F67BD7">
        <w:rPr>
          <w:rFonts w:eastAsia="Times New Roman" w:cs="Arial"/>
          <w:szCs w:val="20"/>
          <w:lang w:eastAsia="zh-CN"/>
        </w:rPr>
        <w:t xml:space="preserve">coordinadora </w:t>
      </w:r>
      <w:r w:rsidRPr="00F67BD7">
        <w:rPr>
          <w:rFonts w:eastAsia="Times New Roman" w:cs="Arial"/>
          <w:szCs w:val="20"/>
          <w:lang w:eastAsia="zh-CN"/>
        </w:rPr>
        <w:t xml:space="preserve">de </w:t>
      </w:r>
      <w:r w:rsidR="00D72C1B" w:rsidRPr="00F67BD7">
        <w:rPr>
          <w:rFonts w:eastAsia="Times New Roman" w:cs="Arial"/>
          <w:szCs w:val="20"/>
          <w:lang w:eastAsia="zh-CN"/>
        </w:rPr>
        <w:t xml:space="preserve">seguridad </w:t>
      </w:r>
      <w:r w:rsidRPr="00F67BD7">
        <w:rPr>
          <w:rFonts w:eastAsia="Times New Roman" w:cs="Arial"/>
          <w:szCs w:val="20"/>
          <w:lang w:eastAsia="zh-CN"/>
        </w:rPr>
        <w:t xml:space="preserve">y </w:t>
      </w:r>
      <w:r w:rsidR="00D72C1B" w:rsidRPr="00F67BD7">
        <w:rPr>
          <w:rFonts w:eastAsia="Times New Roman" w:cs="Arial"/>
          <w:szCs w:val="20"/>
          <w:lang w:eastAsia="zh-CN"/>
        </w:rPr>
        <w:t xml:space="preserve">salud </w:t>
      </w:r>
      <w:r w:rsidRPr="00F67BD7">
        <w:rPr>
          <w:rFonts w:eastAsia="Times New Roman" w:cs="Arial"/>
          <w:szCs w:val="20"/>
          <w:lang w:eastAsia="zh-CN"/>
        </w:rPr>
        <w:t>informará en el plazo de siete días naturales desde su recepción sobre la procedencia de su aprobación y, en caso negativo, indicará los puntos que deben corregirse, para lo que se asignará un plazo acorde con la importancia de las correcciones, nunca superior a siete días naturales.</w:t>
      </w:r>
    </w:p>
    <w:p w:rsidR="00256E7A" w:rsidRPr="00F67BD7" w:rsidRDefault="00256E7A" w:rsidP="00256E7A">
      <w:pPr>
        <w:suppressAutoHyphens/>
        <w:spacing w:before="60" w:line="240" w:lineRule="atLeast"/>
        <w:rPr>
          <w:rFonts w:eastAsia="Times New Roman" w:cs="Arial"/>
          <w:szCs w:val="20"/>
          <w:lang w:eastAsia="zh-CN"/>
        </w:rPr>
      </w:pPr>
      <w:r w:rsidRPr="00F67BD7">
        <w:rPr>
          <w:rFonts w:eastAsia="Times New Roman" w:cs="Arial"/>
          <w:szCs w:val="20"/>
          <w:lang w:eastAsia="zh-CN"/>
        </w:rPr>
        <w:t>En todo caso</w:t>
      </w:r>
      <w:r>
        <w:rPr>
          <w:rFonts w:eastAsia="Times New Roman" w:cs="Arial"/>
          <w:szCs w:val="20"/>
          <w:lang w:eastAsia="zh-CN"/>
        </w:rPr>
        <w:t>,</w:t>
      </w:r>
      <w:r w:rsidRPr="00F67BD7">
        <w:rPr>
          <w:rFonts w:eastAsia="Times New Roman" w:cs="Arial"/>
          <w:szCs w:val="20"/>
          <w:lang w:eastAsia="zh-CN"/>
        </w:rPr>
        <w:t xml:space="preserve"> el plazo máximo para la aprobación del plan de seguridad y salud en el trabajo será de un mes </w:t>
      </w:r>
      <w:r w:rsidRPr="00F67BD7">
        <w:rPr>
          <w:rFonts w:eastAsia="Times New Roman" w:cs="Arial"/>
          <w:iCs/>
          <w:szCs w:val="20"/>
          <w:lang w:eastAsia="zh-CN"/>
        </w:rPr>
        <w:t>desde la formalización del contrato</w:t>
      </w:r>
      <w:r w:rsidRPr="00F67BD7">
        <w:rPr>
          <w:rFonts w:eastAsia="Times New Roman" w:cs="Arial"/>
          <w:szCs w:val="20"/>
          <w:lang w:eastAsia="zh-CN"/>
        </w:rPr>
        <w:t>. Si por incumplir la empresa contratista los plazos indicados en el párrafo anterior no fuera posible</w:t>
      </w:r>
      <w:r>
        <w:rPr>
          <w:rFonts w:eastAsia="Times New Roman" w:cs="Arial"/>
          <w:szCs w:val="20"/>
          <w:lang w:eastAsia="zh-CN"/>
        </w:rPr>
        <w:t xml:space="preserve"> </w:t>
      </w:r>
      <w:r w:rsidRPr="00F67BD7">
        <w:rPr>
          <w:rFonts w:eastAsia="Times New Roman" w:cs="Arial"/>
          <w:szCs w:val="20"/>
          <w:lang w:eastAsia="zh-CN"/>
        </w:rPr>
        <w:t>empezar las obras al recibir autorización para el inicio de las mismas, no podrá</w:t>
      </w:r>
      <w:r>
        <w:rPr>
          <w:rFonts w:eastAsia="Times New Roman" w:cs="Arial"/>
          <w:szCs w:val="20"/>
          <w:lang w:eastAsia="zh-CN"/>
        </w:rPr>
        <w:t xml:space="preserve"> </w:t>
      </w:r>
      <w:r w:rsidRPr="00F67BD7">
        <w:rPr>
          <w:rFonts w:eastAsia="Times New Roman" w:cs="Arial"/>
          <w:szCs w:val="20"/>
          <w:lang w:eastAsia="zh-CN"/>
        </w:rPr>
        <w:t>reclamar ampliación alguna de plazo por este motivo.</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2.- </w:t>
      </w:r>
      <w:r w:rsidR="003478C5" w:rsidRPr="00F67BD7">
        <w:rPr>
          <w:rFonts w:eastAsia="Times New Roman" w:cs="Arial"/>
          <w:szCs w:val="20"/>
          <w:lang w:eastAsia="zh-CN"/>
        </w:rPr>
        <w:t>La persona coordinadora</w:t>
      </w:r>
      <w:r w:rsidR="00256E7A">
        <w:rPr>
          <w:rFonts w:eastAsia="Times New Roman" w:cs="Arial"/>
          <w:szCs w:val="20"/>
          <w:lang w:eastAsia="zh-CN"/>
        </w:rPr>
        <w:t>,</w:t>
      </w:r>
      <w:r w:rsidR="003478C5" w:rsidRPr="00F67BD7">
        <w:rPr>
          <w:rFonts w:eastAsia="Times New Roman" w:cs="Arial"/>
          <w:szCs w:val="20"/>
          <w:lang w:eastAsia="zh-CN"/>
        </w:rPr>
        <w:t xml:space="preserve"> o la persona integrada en la dirección facultativa designada al efecto, podrá ordenar la paralización provisional de la obra en su totalidad</w:t>
      </w:r>
      <w:r w:rsidR="00256E7A">
        <w:rPr>
          <w:rFonts w:eastAsia="Times New Roman" w:cs="Arial"/>
          <w:szCs w:val="20"/>
          <w:lang w:eastAsia="zh-CN"/>
        </w:rPr>
        <w:t>, o de los tajos</w:t>
      </w:r>
      <w:r w:rsidR="003478C5" w:rsidRPr="00F67BD7">
        <w:rPr>
          <w:rFonts w:eastAsia="Times New Roman" w:cs="Arial"/>
          <w:szCs w:val="20"/>
          <w:lang w:eastAsia="zh-CN"/>
        </w:rPr>
        <w:t xml:space="preserve"> en particular, cuando observase el incumplimiento de las medidas de seguridad y salud, con riesgo inminente o grave para las personas. En estos casos, pondrá el tema en conocimiento inmediato de la Inspección de Trabajo y Seguridad Social y del resto de las personas interesadas, conforme al artículo 14 del Real Decreto 1627/1997, de 24 de octubre.</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3.- </w:t>
      </w:r>
      <w:r w:rsidR="003478C5" w:rsidRPr="00F67BD7">
        <w:rPr>
          <w:rFonts w:eastAsia="Times New Roman" w:cs="Arial"/>
          <w:szCs w:val="20"/>
          <w:lang w:eastAsia="zh-CN"/>
        </w:rPr>
        <w:t xml:space="preserve">No se iniciará ninguna obra sin que se haya aprobado el </w:t>
      </w:r>
      <w:r w:rsidR="00D72C1B" w:rsidRPr="00F67BD7">
        <w:rPr>
          <w:rFonts w:eastAsia="Times New Roman" w:cs="Arial"/>
          <w:szCs w:val="20"/>
          <w:lang w:eastAsia="zh-CN"/>
        </w:rPr>
        <w:t xml:space="preserve">plan </w:t>
      </w:r>
      <w:r w:rsidR="003478C5" w:rsidRPr="00F67BD7">
        <w:rPr>
          <w:rFonts w:eastAsia="Times New Roman" w:cs="Arial"/>
          <w:szCs w:val="20"/>
          <w:lang w:eastAsia="zh-CN"/>
        </w:rPr>
        <w:t xml:space="preserve">de </w:t>
      </w:r>
      <w:r w:rsidR="00D72C1B" w:rsidRPr="00F67BD7">
        <w:rPr>
          <w:rFonts w:eastAsia="Times New Roman" w:cs="Arial"/>
          <w:szCs w:val="20"/>
          <w:lang w:eastAsia="zh-CN"/>
        </w:rPr>
        <w:t xml:space="preserve">seguridad </w:t>
      </w:r>
      <w:r w:rsidR="003478C5" w:rsidRPr="00F67BD7">
        <w:rPr>
          <w:rFonts w:eastAsia="Times New Roman" w:cs="Arial"/>
          <w:szCs w:val="20"/>
          <w:lang w:eastAsia="zh-CN"/>
        </w:rPr>
        <w:t xml:space="preserve">y </w:t>
      </w:r>
      <w:r w:rsidR="00D72C1B" w:rsidRPr="00F67BD7">
        <w:rPr>
          <w:rFonts w:eastAsia="Times New Roman" w:cs="Arial"/>
          <w:szCs w:val="20"/>
          <w:lang w:eastAsia="zh-CN"/>
        </w:rPr>
        <w:t xml:space="preserve">salud </w:t>
      </w:r>
      <w:r w:rsidR="003478C5" w:rsidRPr="00F67BD7">
        <w:rPr>
          <w:rFonts w:eastAsia="Times New Roman" w:cs="Arial"/>
          <w:szCs w:val="20"/>
          <w:lang w:eastAsia="zh-CN"/>
        </w:rPr>
        <w:t>en el trabajo. Si en el transcurso de la obra se ordena la paralización de las obras por incumplimiento por la empresa contratista o subcontratista de las medidas de seguridad y salud, el tiempo en que permanezca paralizada la obra o el tajo seguirá computándose a los efectos de plazo de ejecución y podrá llegar a ser causa de resolución de la misma, conforme a los artículos 193,195</w:t>
      </w:r>
      <w:r w:rsidR="00D660B7" w:rsidRPr="00F67BD7">
        <w:rPr>
          <w:rFonts w:eastAsia="Times New Roman" w:cs="Arial"/>
          <w:szCs w:val="20"/>
          <w:lang w:eastAsia="zh-CN"/>
        </w:rPr>
        <w:t xml:space="preserve"> </w:t>
      </w:r>
      <w:r w:rsidR="003478C5" w:rsidRPr="00F67BD7">
        <w:rPr>
          <w:rFonts w:eastAsia="Times New Roman" w:cs="Arial"/>
          <w:szCs w:val="20"/>
          <w:lang w:eastAsia="zh-CN"/>
        </w:rPr>
        <w:t>y 237 de la LCSP.</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4.- </w:t>
      </w:r>
      <w:r w:rsidR="003478C5" w:rsidRPr="00F67BD7">
        <w:rPr>
          <w:rFonts w:eastAsia="Times New Roman" w:cs="Arial"/>
          <w:szCs w:val="20"/>
          <w:lang w:eastAsia="zh-CN"/>
        </w:rPr>
        <w:t xml:space="preserve">En el caso de la división en lotes del objeto del contrato, la contratista deberá elaborar el </w:t>
      </w:r>
      <w:r w:rsidR="00D72C1B" w:rsidRPr="00F67BD7">
        <w:rPr>
          <w:rFonts w:eastAsia="Times New Roman" w:cs="Arial"/>
          <w:szCs w:val="20"/>
          <w:lang w:eastAsia="zh-CN"/>
        </w:rPr>
        <w:t xml:space="preserve">plan </w:t>
      </w:r>
      <w:r w:rsidR="003478C5" w:rsidRPr="00F67BD7">
        <w:rPr>
          <w:rFonts w:eastAsia="Times New Roman" w:cs="Arial"/>
          <w:szCs w:val="20"/>
          <w:lang w:eastAsia="zh-CN"/>
        </w:rPr>
        <w:t xml:space="preserve">de </w:t>
      </w:r>
      <w:r w:rsidR="00D72C1B" w:rsidRPr="00F67BD7">
        <w:rPr>
          <w:rFonts w:eastAsia="Times New Roman" w:cs="Arial"/>
          <w:szCs w:val="20"/>
          <w:lang w:eastAsia="zh-CN"/>
        </w:rPr>
        <w:t xml:space="preserve">seguridad </w:t>
      </w:r>
      <w:r w:rsidR="003478C5" w:rsidRPr="00F67BD7">
        <w:rPr>
          <w:rFonts w:eastAsia="Times New Roman" w:cs="Arial"/>
          <w:szCs w:val="20"/>
          <w:lang w:eastAsia="zh-CN"/>
        </w:rPr>
        <w:t xml:space="preserve">y </w:t>
      </w:r>
      <w:r w:rsidR="00D72C1B" w:rsidRPr="00F67BD7">
        <w:rPr>
          <w:rFonts w:eastAsia="Times New Roman" w:cs="Arial"/>
          <w:szCs w:val="20"/>
          <w:lang w:eastAsia="zh-CN"/>
        </w:rPr>
        <w:t xml:space="preserve">salud </w:t>
      </w:r>
      <w:r w:rsidR="003478C5" w:rsidRPr="00F67BD7">
        <w:rPr>
          <w:rFonts w:eastAsia="Times New Roman" w:cs="Arial"/>
          <w:szCs w:val="20"/>
          <w:lang w:eastAsia="zh-CN"/>
        </w:rPr>
        <w:t>en el trabajo del correspondiente lote del que resulte adjudicataria.</w:t>
      </w:r>
    </w:p>
    <w:p w:rsidR="003478C5" w:rsidRPr="00F67BD7" w:rsidRDefault="00D54ACD" w:rsidP="00172C57">
      <w:pPr>
        <w:pStyle w:val="Ttulo2"/>
      </w:pPr>
      <w:bookmarkStart w:id="237" w:name="__RefHeading__138_156842246"/>
      <w:bookmarkStart w:id="238" w:name="_45.-_Daños_y"/>
      <w:bookmarkStart w:id="239" w:name="cl_45"/>
      <w:bookmarkStart w:id="240" w:name="_Ref37216849"/>
      <w:bookmarkStart w:id="241" w:name="_Toc445738804"/>
      <w:bookmarkStart w:id="242" w:name="_Ref480793649"/>
      <w:bookmarkStart w:id="243" w:name="_Ref480793654"/>
      <w:bookmarkStart w:id="244" w:name="_Toc502914907"/>
      <w:bookmarkStart w:id="245" w:name="_Toc63762819"/>
      <w:bookmarkEnd w:id="237"/>
      <w:bookmarkEnd w:id="238"/>
      <w:r w:rsidRPr="00F67BD7">
        <w:t xml:space="preserve">45.- </w:t>
      </w:r>
      <w:bookmarkEnd w:id="239"/>
      <w:r w:rsidR="003478C5" w:rsidRPr="00F67BD7">
        <w:t xml:space="preserve">Daños y perjuicios a </w:t>
      </w:r>
      <w:bookmarkEnd w:id="240"/>
      <w:r w:rsidR="003478C5" w:rsidRPr="00F67BD7">
        <w:t>terceras partes</w:t>
      </w:r>
      <w:bookmarkEnd w:id="241"/>
      <w:bookmarkEnd w:id="242"/>
      <w:bookmarkEnd w:id="243"/>
      <w:bookmarkEnd w:id="244"/>
      <w:bookmarkEnd w:id="245"/>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1.- </w:t>
      </w:r>
      <w:r w:rsidR="003478C5" w:rsidRPr="00F67BD7">
        <w:rPr>
          <w:rFonts w:eastAsia="Times New Roman" w:cs="Arial"/>
          <w:szCs w:val="20"/>
          <w:lang w:eastAsia="zh-CN"/>
        </w:rPr>
        <w:t>La empresa contratista extremará sus precauciones para evitar daños y perjuicios a terceras partes siendo de su exclusiva responsabilidad cuántos puedan derivarse directa o indirectamente de la ejecución de las obras.</w:t>
      </w:r>
    </w:p>
    <w:p w:rsidR="003478C5" w:rsidRPr="00F67BD7" w:rsidRDefault="00256E7A" w:rsidP="00C93884">
      <w:pPr>
        <w:suppressAutoHyphens/>
        <w:spacing w:before="60" w:line="240" w:lineRule="atLeast"/>
        <w:rPr>
          <w:rFonts w:eastAsia="Times New Roman" w:cs="Arial"/>
          <w:szCs w:val="20"/>
          <w:lang w:eastAsia="zh-CN"/>
        </w:rPr>
      </w:pPr>
      <w:r w:rsidRPr="00F67BD7">
        <w:rPr>
          <w:rFonts w:eastAsia="Times New Roman" w:cs="Arial"/>
          <w:szCs w:val="20"/>
          <w:lang w:eastAsia="zh-CN"/>
        </w:rPr>
        <w:t>Será obligación de la empresa contratista indemnizar todos los daños y perjuicios que se causen, por sí o por personal o medios dependientes, a terceras partes como consecuencia de las operaciones que requiera la ejecución del contrato</w:t>
      </w:r>
      <w:r w:rsidR="003478C5" w:rsidRPr="00F67BD7">
        <w:rPr>
          <w:rFonts w:eastAsia="Times New Roman" w:cs="Arial"/>
          <w:szCs w:val="20"/>
          <w:lang w:eastAsia="zh-CN"/>
        </w:rPr>
        <w:t>. Cuando tales daños y perjuicios hayan sido ocasionados como consecuencia inmediata y directa de una orden de la Administración</w:t>
      </w:r>
      <w:r>
        <w:rPr>
          <w:rFonts w:eastAsia="Times New Roman" w:cs="Arial"/>
          <w:szCs w:val="20"/>
          <w:lang w:eastAsia="zh-CN"/>
        </w:rPr>
        <w:t>, esta</w:t>
      </w:r>
      <w:r w:rsidRPr="00F67BD7">
        <w:rPr>
          <w:rFonts w:eastAsia="Times New Roman" w:cs="Arial"/>
          <w:szCs w:val="20"/>
          <w:lang w:eastAsia="zh-CN"/>
        </w:rPr>
        <w:t xml:space="preserve"> será responsable dentro de los límites señalados en las leyes</w:t>
      </w:r>
      <w:r w:rsidR="003478C5" w:rsidRPr="00F67BD7">
        <w:rPr>
          <w:rFonts w:eastAsia="Times New Roman" w:cs="Arial"/>
          <w:szCs w:val="20"/>
          <w:lang w:eastAsia="zh-CN"/>
        </w:rPr>
        <w:t>.</w:t>
      </w:r>
    </w:p>
    <w:p w:rsidR="003478C5" w:rsidRPr="00F67BD7" w:rsidRDefault="003478C5" w:rsidP="00C93884">
      <w:pPr>
        <w:suppressAutoHyphens/>
        <w:spacing w:before="60" w:line="240" w:lineRule="atLeast"/>
        <w:rPr>
          <w:rFonts w:eastAsia="Times New Roman" w:cs="Arial"/>
          <w:szCs w:val="20"/>
          <w:lang w:eastAsia="zh-CN"/>
        </w:rPr>
      </w:pPr>
      <w:r w:rsidRPr="00F67BD7">
        <w:rPr>
          <w:rFonts w:eastAsia="Times New Roman" w:cs="Arial"/>
          <w:szCs w:val="20"/>
          <w:lang w:eastAsia="zh-CN"/>
        </w:rPr>
        <w:t>Si el contrato se ejecutara de forma compartida con más de una empresa, todas responderán solidariamente de las responsabilidades a que se refiere esta cláusula.</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2.- </w:t>
      </w:r>
      <w:r w:rsidR="003478C5" w:rsidRPr="00F67BD7">
        <w:rPr>
          <w:rFonts w:eastAsia="Times New Roman" w:cs="Arial"/>
          <w:szCs w:val="20"/>
          <w:lang w:eastAsia="zh-CN"/>
        </w:rPr>
        <w:t xml:space="preserve">La empresa adjudicataria dispondrá en todo momento de un contrato de seguro para responder de los citados daños y perjuicios </w:t>
      </w:r>
      <w:r w:rsidR="003478C5" w:rsidRPr="00F67BD7">
        <w:rPr>
          <w:rFonts w:eastAsia="Times New Roman" w:cs="Arial"/>
          <w:color w:val="000000"/>
          <w:szCs w:val="20"/>
          <w:lang w:eastAsia="zh-CN"/>
        </w:rPr>
        <w:t>a</w:t>
      </w:r>
      <w:r w:rsidR="00D660B7" w:rsidRPr="00F67BD7">
        <w:rPr>
          <w:rFonts w:eastAsia="Times New Roman" w:cs="Arial"/>
          <w:color w:val="000000"/>
          <w:szCs w:val="20"/>
          <w:lang w:eastAsia="zh-CN"/>
        </w:rPr>
        <w:t xml:space="preserve"> </w:t>
      </w:r>
      <w:r w:rsidR="003478C5" w:rsidRPr="00F67BD7">
        <w:rPr>
          <w:rFonts w:eastAsia="Times New Roman" w:cs="Arial"/>
          <w:color w:val="000000"/>
          <w:szCs w:val="20"/>
          <w:lang w:eastAsia="zh-CN"/>
        </w:rPr>
        <w:t>terceras partes, tanto a personas como a cosas, así como por daños producidos a la Administración, o al personal dependiente de la misma durante la vigencia del contrato</w:t>
      </w:r>
      <w:r w:rsidR="003478C5" w:rsidRPr="00F67BD7">
        <w:rPr>
          <w:rFonts w:eastAsia="Times New Roman" w:cs="Arial"/>
          <w:szCs w:val="20"/>
          <w:lang w:eastAsia="zh-CN"/>
        </w:rPr>
        <w:t xml:space="preserve"> con una cobertura mínima por el importe establecido en el </w:t>
      </w:r>
      <w:hyperlink w:anchor="CC_24" w:history="1">
        <w:r w:rsidR="003478C5" w:rsidRPr="00F67BD7">
          <w:rPr>
            <w:rStyle w:val="Hipervnculo"/>
            <w:rFonts w:eastAsia="Times New Roman" w:cs="Arial"/>
            <w:b/>
            <w:szCs w:val="20"/>
            <w:lang w:eastAsia="zh-CN"/>
          </w:rPr>
          <w:t>apartado 24</w:t>
        </w:r>
      </w:hyperlink>
      <w:r w:rsidR="003478C5" w:rsidRPr="00F67BD7">
        <w:rPr>
          <w:rFonts w:eastAsia="Times New Roman" w:cs="Arial"/>
          <w:szCs w:val="20"/>
          <w:lang w:eastAsia="zh-CN"/>
        </w:rPr>
        <w:t xml:space="preserve"> del cuadro de características</w:t>
      </w:r>
      <w:r w:rsidR="00E27F17" w:rsidRPr="00F67BD7">
        <w:rPr>
          <w:rFonts w:eastAsia="Times New Roman" w:cs="Arial"/>
          <w:szCs w:val="20"/>
          <w:lang w:eastAsia="zh-CN"/>
        </w:rPr>
        <w:t>.</w:t>
      </w:r>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3.- </w:t>
      </w:r>
      <w:r w:rsidR="003478C5" w:rsidRPr="00F67BD7">
        <w:rPr>
          <w:rFonts w:eastAsia="Times New Roman" w:cs="Arial"/>
          <w:szCs w:val="20"/>
          <w:lang w:eastAsia="zh-CN"/>
        </w:rPr>
        <w:t>El período de mantenimiento de la vigencia de dicha póliza será, como mínimo, el periodo total de duración del contrato (prórrogas incluidas, en su caso) y del correspondiente plazo de garantía (ampliaciones incluidas, en su caso).</w:t>
      </w:r>
    </w:p>
    <w:p w:rsidR="003478C5" w:rsidRPr="00F67BD7" w:rsidRDefault="00D54ACD" w:rsidP="00172C57">
      <w:pPr>
        <w:pStyle w:val="Ttulo2"/>
      </w:pPr>
      <w:bookmarkStart w:id="246" w:name="__RefHeading__140_156842246"/>
      <w:bookmarkStart w:id="247" w:name="_46.-_Daños_en"/>
      <w:bookmarkStart w:id="248" w:name="cl_46"/>
      <w:bookmarkStart w:id="249" w:name="_Ref111611532"/>
      <w:bookmarkStart w:id="250" w:name="_Ref46287733"/>
      <w:bookmarkStart w:id="251" w:name="_Ref42591833"/>
      <w:bookmarkStart w:id="252" w:name="_Ref42591693"/>
      <w:bookmarkStart w:id="253" w:name="_Toc445738805"/>
      <w:bookmarkStart w:id="254" w:name="_Toc502914908"/>
      <w:bookmarkStart w:id="255" w:name="_Toc63762820"/>
      <w:bookmarkEnd w:id="246"/>
      <w:bookmarkEnd w:id="247"/>
      <w:r w:rsidRPr="00F67BD7">
        <w:t xml:space="preserve">46.- </w:t>
      </w:r>
      <w:bookmarkEnd w:id="248"/>
      <w:r w:rsidR="003478C5" w:rsidRPr="00F67BD7">
        <w:t>Da</w:t>
      </w:r>
      <w:r w:rsidRPr="00F67BD7">
        <w:t>ñ</w:t>
      </w:r>
      <w:r w:rsidR="003478C5" w:rsidRPr="00F67BD7">
        <w:t>os en las obras</w:t>
      </w:r>
      <w:bookmarkEnd w:id="249"/>
      <w:bookmarkEnd w:id="250"/>
      <w:bookmarkEnd w:id="251"/>
      <w:bookmarkEnd w:id="252"/>
      <w:bookmarkEnd w:id="253"/>
      <w:bookmarkEnd w:id="254"/>
      <w:bookmarkEnd w:id="255"/>
    </w:p>
    <w:p w:rsidR="003478C5" w:rsidRPr="00F67BD7" w:rsidRDefault="00C93884" w:rsidP="00C93884">
      <w:pPr>
        <w:suppressAutoHyphens/>
        <w:spacing w:before="60" w:line="240" w:lineRule="atLeast"/>
        <w:rPr>
          <w:rFonts w:eastAsia="Times New Roman" w:cs="Arial"/>
          <w:szCs w:val="20"/>
          <w:lang w:eastAsia="zh-CN"/>
        </w:rPr>
      </w:pPr>
      <w:r w:rsidRPr="00F67BD7">
        <w:rPr>
          <w:rFonts w:eastAsia="Arial Unicode MS" w:cs="Arial"/>
          <w:szCs w:val="20"/>
        </w:rPr>
        <w:t xml:space="preserve">1.- </w:t>
      </w:r>
      <w:r w:rsidR="003478C5" w:rsidRPr="00F67BD7">
        <w:rPr>
          <w:rFonts w:eastAsia="Times New Roman" w:cs="Arial"/>
          <w:szCs w:val="20"/>
          <w:lang w:eastAsia="zh-CN"/>
        </w:rPr>
        <w:t>La empresa contratista</w:t>
      </w:r>
      <w:r w:rsidR="003478C5" w:rsidRPr="00F67BD7">
        <w:rPr>
          <w:rFonts w:eastAsia="Times New Roman" w:cs="Arial"/>
          <w:color w:val="000000"/>
          <w:szCs w:val="20"/>
          <w:lang w:eastAsia="zh-CN"/>
        </w:rPr>
        <w:t>, además de cuantos otros seguros sean obligatorios para el desarrollo de su actividad, está obligad</w:t>
      </w:r>
      <w:r w:rsidR="00256E7A">
        <w:rPr>
          <w:rFonts w:eastAsia="Times New Roman" w:cs="Arial"/>
          <w:color w:val="000000"/>
          <w:szCs w:val="20"/>
          <w:lang w:eastAsia="zh-CN"/>
        </w:rPr>
        <w:t>a</w:t>
      </w:r>
      <w:r w:rsidR="003478C5" w:rsidRPr="00F67BD7">
        <w:rPr>
          <w:rFonts w:eastAsia="Times New Roman" w:cs="Arial"/>
          <w:color w:val="000000"/>
          <w:szCs w:val="20"/>
          <w:lang w:eastAsia="zh-CN"/>
        </w:rPr>
        <w:t xml:space="preserve"> a concertar a su costa, un seguro </w:t>
      </w:r>
      <w:r w:rsidR="00256E7A">
        <w:rPr>
          <w:rFonts w:eastAsia="Times New Roman" w:cs="Arial"/>
          <w:color w:val="000000"/>
          <w:szCs w:val="20"/>
          <w:lang w:eastAsia="zh-CN"/>
        </w:rPr>
        <w:t xml:space="preserve">que </w:t>
      </w:r>
      <w:r w:rsidR="003478C5" w:rsidRPr="00F67BD7">
        <w:rPr>
          <w:rFonts w:eastAsia="Times New Roman" w:cs="Arial"/>
          <w:szCs w:val="20"/>
          <w:lang w:eastAsia="zh-CN"/>
        </w:rPr>
        <w:t>cubra los daños que puedan sufrir las obras realizadas y en curso de realización</w:t>
      </w:r>
      <w:r w:rsidR="003478C5" w:rsidRPr="00F67BD7">
        <w:rPr>
          <w:rFonts w:eastAsia="Times New Roman" w:cs="Arial"/>
          <w:color w:val="000000"/>
          <w:szCs w:val="20"/>
          <w:lang w:eastAsia="zh-CN"/>
        </w:rPr>
        <w:t xml:space="preserve">, </w:t>
      </w:r>
      <w:r w:rsidR="003478C5" w:rsidRPr="00F67BD7">
        <w:rPr>
          <w:rFonts w:eastAsia="Times New Roman" w:cs="Arial"/>
          <w:szCs w:val="20"/>
          <w:lang w:eastAsia="zh-CN"/>
        </w:rPr>
        <w:t xml:space="preserve">incluyendo como asegurada a la Diputación </w:t>
      </w:r>
      <w:r w:rsidR="003478C5" w:rsidRPr="00F67BD7">
        <w:rPr>
          <w:rFonts w:eastAsia="Times New Roman" w:cs="Arial"/>
          <w:szCs w:val="20"/>
          <w:lang w:eastAsia="zh-CN"/>
        </w:rPr>
        <w:lastRenderedPageBreak/>
        <w:t xml:space="preserve">Foral de </w:t>
      </w:r>
      <w:proofErr w:type="spellStart"/>
      <w:r w:rsidR="003478C5" w:rsidRPr="00F67BD7">
        <w:rPr>
          <w:rFonts w:eastAsia="Times New Roman" w:cs="Arial"/>
          <w:szCs w:val="20"/>
          <w:lang w:eastAsia="zh-CN"/>
        </w:rPr>
        <w:t>Gipuzkoa</w:t>
      </w:r>
      <w:proofErr w:type="spellEnd"/>
      <w:r w:rsidR="003478C5" w:rsidRPr="00F67BD7">
        <w:rPr>
          <w:rFonts w:eastAsia="Times New Roman" w:cs="Arial"/>
          <w:szCs w:val="20"/>
          <w:lang w:eastAsia="zh-CN"/>
        </w:rPr>
        <w:t xml:space="preserve">, por el importe mínimo establecido en el </w:t>
      </w:r>
      <w:hyperlink w:anchor="CC_24" w:history="1">
        <w:r w:rsidR="004E78D5" w:rsidRPr="00F67BD7">
          <w:rPr>
            <w:rStyle w:val="Hipervnculo"/>
            <w:rFonts w:eastAsia="Times New Roman" w:cs="Arial"/>
            <w:b/>
            <w:szCs w:val="20"/>
            <w:lang w:eastAsia="zh-CN"/>
          </w:rPr>
          <w:t>apartado 24</w:t>
        </w:r>
      </w:hyperlink>
      <w:r w:rsidR="004E78D5" w:rsidRPr="00F67BD7">
        <w:rPr>
          <w:rFonts w:eastAsia="Times New Roman" w:cs="Arial"/>
          <w:szCs w:val="20"/>
          <w:lang w:eastAsia="zh-CN"/>
        </w:rPr>
        <w:t xml:space="preserve"> del </w:t>
      </w:r>
      <w:r w:rsidR="003478C5" w:rsidRPr="00F67BD7">
        <w:rPr>
          <w:rFonts w:eastAsia="Times New Roman" w:cs="Arial"/>
          <w:szCs w:val="20"/>
          <w:lang w:eastAsia="zh-CN"/>
        </w:rPr>
        <w:t>cuadro de características</w:t>
      </w:r>
      <w:r w:rsidR="003478C5" w:rsidRPr="00F67BD7">
        <w:rPr>
          <w:rFonts w:eastAsia="Times New Roman" w:cs="Arial"/>
          <w:color w:val="000000"/>
          <w:szCs w:val="20"/>
          <w:lang w:eastAsia="zh-CN"/>
        </w:rPr>
        <w:t>, debiendo figurar como beneficiario, en caso de siniestro, el órgano de contratación.</w:t>
      </w:r>
      <w:r w:rsidR="003478C5" w:rsidRPr="00F67BD7">
        <w:rPr>
          <w:rFonts w:eastAsia="Times New Roman" w:cs="Arial"/>
          <w:szCs w:val="20"/>
          <w:lang w:eastAsia="zh-CN"/>
        </w:rPr>
        <w:t xml:space="preserve"> Las coberturas serán las siguientes:</w:t>
      </w:r>
    </w:p>
    <w:p w:rsidR="003478C5" w:rsidRPr="00F67BD7" w:rsidRDefault="003478C5" w:rsidP="00C93884">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 xml:space="preserve">a) </w:t>
      </w:r>
      <w:r w:rsidR="00C93884" w:rsidRPr="00F67BD7">
        <w:rPr>
          <w:rFonts w:eastAsia="Times New Roman" w:cs="Arial"/>
          <w:szCs w:val="20"/>
          <w:lang w:eastAsia="zh-CN"/>
        </w:rPr>
        <w:tab/>
      </w:r>
      <w:r w:rsidRPr="00F67BD7">
        <w:rPr>
          <w:rFonts w:eastAsia="Times New Roman" w:cs="Arial"/>
          <w:szCs w:val="20"/>
          <w:lang w:eastAsia="zh-CN"/>
        </w:rPr>
        <w:t>Daños y pérdidas materiales derivados de los riesgos de incendio, rayo, explosión, robo, expoliación, impacto, impericia, negligencia, actos vandálicos y malintencionados, de los riesgos de la naturaleza o cualquier otro riesgo no denominado.</w:t>
      </w:r>
    </w:p>
    <w:p w:rsidR="003478C5" w:rsidRPr="00F67BD7" w:rsidRDefault="003478C5" w:rsidP="00C93884">
      <w:pPr>
        <w:suppressAutoHyphens/>
        <w:spacing w:before="60" w:line="240" w:lineRule="atLeast"/>
        <w:ind w:left="567" w:hanging="283"/>
        <w:rPr>
          <w:rFonts w:eastAsia="Times New Roman" w:cs="Arial"/>
          <w:szCs w:val="20"/>
          <w:lang w:eastAsia="zh-CN"/>
        </w:rPr>
      </w:pPr>
      <w:r w:rsidRPr="00F67BD7">
        <w:rPr>
          <w:rFonts w:eastAsia="Times New Roman" w:cs="Arial"/>
          <w:szCs w:val="20"/>
          <w:lang w:eastAsia="zh-CN"/>
        </w:rPr>
        <w:t>b</w:t>
      </w:r>
      <w:r w:rsidRPr="008C2064">
        <w:rPr>
          <w:rFonts w:eastAsia="Times New Roman" w:cs="Arial"/>
          <w:szCs w:val="20"/>
          <w:lang w:eastAsia="zh-CN"/>
        </w:rPr>
        <w:t>)</w:t>
      </w:r>
      <w:r w:rsidRPr="00F67BD7">
        <w:rPr>
          <w:rFonts w:eastAsia="Times New Roman" w:cs="Arial"/>
          <w:szCs w:val="20"/>
          <w:lang w:eastAsia="zh-CN"/>
        </w:rPr>
        <w:t xml:space="preserve"> </w:t>
      </w:r>
      <w:r w:rsidR="00C93884" w:rsidRPr="00F67BD7">
        <w:rPr>
          <w:rFonts w:eastAsia="Times New Roman" w:cs="Arial"/>
          <w:szCs w:val="20"/>
          <w:lang w:eastAsia="zh-CN"/>
        </w:rPr>
        <w:tab/>
      </w:r>
      <w:r w:rsidRPr="00F67BD7">
        <w:rPr>
          <w:rFonts w:eastAsia="Times New Roman" w:cs="Arial"/>
          <w:szCs w:val="20"/>
          <w:lang w:eastAsia="zh-CN"/>
        </w:rPr>
        <w:t>Garantías adicionales derivadas de:</w:t>
      </w:r>
    </w:p>
    <w:p w:rsidR="00376379" w:rsidRPr="00C678C6" w:rsidRDefault="00376379" w:rsidP="00376379">
      <w:pPr>
        <w:spacing w:before="60" w:line="240" w:lineRule="atLeast"/>
        <w:ind w:left="851" w:hanging="284"/>
        <w:rPr>
          <w:rFonts w:eastAsia="Cambria" w:cs="Arial"/>
        </w:rPr>
      </w:pPr>
      <w:r w:rsidRPr="00C678C6">
        <w:rPr>
          <w:rFonts w:eastAsia="Cambria" w:cs="Arial"/>
        </w:rPr>
        <w:t>-</w:t>
      </w:r>
      <w:r w:rsidRPr="00C678C6">
        <w:rPr>
          <w:rFonts w:eastAsia="Cambria" w:cs="Arial"/>
        </w:rPr>
        <w:tab/>
        <w:t>Error de diseño, riesgo de la empresa fabricante.</w:t>
      </w:r>
    </w:p>
    <w:p w:rsidR="00376379" w:rsidRPr="00C678C6" w:rsidRDefault="00376379" w:rsidP="00376379">
      <w:pPr>
        <w:spacing w:before="60" w:line="240" w:lineRule="atLeast"/>
        <w:ind w:left="851" w:hanging="284"/>
        <w:rPr>
          <w:rFonts w:eastAsia="Cambria" w:cs="Arial"/>
        </w:rPr>
      </w:pPr>
      <w:r w:rsidRPr="00C678C6">
        <w:rPr>
          <w:rFonts w:eastAsia="Cambria" w:cs="Arial"/>
        </w:rPr>
        <w:t>-</w:t>
      </w:r>
      <w:r w:rsidRPr="00C678C6">
        <w:rPr>
          <w:rFonts w:eastAsia="Cambria" w:cs="Arial"/>
        </w:rPr>
        <w:tab/>
        <w:t>Gastos por horas extraordinarias, desescombrado, demolición, medidas adoptadas por la autoridad, etc.</w:t>
      </w:r>
    </w:p>
    <w:p w:rsidR="00376379" w:rsidRPr="00C678C6" w:rsidRDefault="00376379" w:rsidP="00376379">
      <w:pPr>
        <w:spacing w:before="60" w:line="240" w:lineRule="atLeast"/>
        <w:ind w:left="851" w:hanging="284"/>
        <w:rPr>
          <w:rFonts w:eastAsia="Cambria" w:cs="Arial"/>
        </w:rPr>
      </w:pPr>
      <w:r w:rsidRPr="00C678C6">
        <w:rPr>
          <w:rFonts w:eastAsia="Cambria" w:cs="Arial"/>
        </w:rPr>
        <w:t>-</w:t>
      </w:r>
      <w:r w:rsidRPr="00C678C6">
        <w:rPr>
          <w:rFonts w:eastAsia="Cambria" w:cs="Arial"/>
        </w:rPr>
        <w:tab/>
        <w:t>Daños a bienes preexistentes, sabotaje.</w:t>
      </w:r>
    </w:p>
    <w:p w:rsidR="00376379" w:rsidRPr="00C678C6" w:rsidRDefault="00376379" w:rsidP="00376379">
      <w:pPr>
        <w:spacing w:before="60" w:line="240" w:lineRule="atLeast"/>
        <w:ind w:left="851" w:hanging="284"/>
        <w:rPr>
          <w:rFonts w:eastAsia="Cambria" w:cs="Arial"/>
        </w:rPr>
      </w:pPr>
      <w:r w:rsidRPr="00C678C6">
        <w:rPr>
          <w:rFonts w:eastAsia="Cambria" w:cs="Arial"/>
        </w:rPr>
        <w:t>-</w:t>
      </w:r>
      <w:r w:rsidRPr="00C678C6">
        <w:rPr>
          <w:rFonts w:eastAsia="Cambria" w:cs="Arial"/>
        </w:rPr>
        <w:tab/>
        <w:t>Huelga, motín y conmoción civil.</w:t>
      </w:r>
    </w:p>
    <w:p w:rsidR="00C93884" w:rsidRPr="00F67BD7" w:rsidRDefault="00C93884" w:rsidP="00C93884">
      <w:pPr>
        <w:suppressAutoHyphens/>
        <w:spacing w:before="60" w:line="240" w:lineRule="atLeast"/>
        <w:rPr>
          <w:rFonts w:eastAsia="Times New Roman" w:cs="Arial"/>
          <w:color w:val="000000"/>
          <w:szCs w:val="20"/>
          <w:lang w:eastAsia="zh-CN"/>
        </w:rPr>
      </w:pPr>
      <w:r w:rsidRPr="00F67BD7">
        <w:rPr>
          <w:rFonts w:eastAsia="Arial Unicode MS" w:cs="Arial"/>
          <w:szCs w:val="20"/>
        </w:rPr>
        <w:t xml:space="preserve">2.- </w:t>
      </w:r>
      <w:r w:rsidR="003478C5" w:rsidRPr="00F67BD7">
        <w:rPr>
          <w:rFonts w:eastAsia="Times New Roman" w:cs="Arial"/>
          <w:szCs w:val="20"/>
          <w:lang w:eastAsia="zh-CN"/>
        </w:rPr>
        <w:t>Quedará asegurada toda pérdida o daño que resulte de una causa cuyo origen se encuentre en el período de construcción, así como la que se ocasione en esta etapa o posteriores como consecuencia de la ejecución de trabajos llevados a cabo con el fin de dar correcto cumplimiento a las obligaciones estipuladas en el contrato de obras.</w:t>
      </w:r>
    </w:p>
    <w:p w:rsidR="003478C5" w:rsidRPr="008C2064" w:rsidRDefault="00C93884" w:rsidP="00C93884">
      <w:pPr>
        <w:suppressAutoHyphens/>
        <w:spacing w:before="60" w:line="240" w:lineRule="atLeast"/>
        <w:rPr>
          <w:rFonts w:eastAsia="Arial Unicode MS" w:cs="Arial"/>
          <w:szCs w:val="20"/>
        </w:rPr>
      </w:pPr>
      <w:r w:rsidRPr="008C2064">
        <w:rPr>
          <w:rFonts w:eastAsia="Arial Unicode MS" w:cs="Arial"/>
          <w:szCs w:val="20"/>
        </w:rPr>
        <w:t xml:space="preserve">3.- </w:t>
      </w:r>
      <w:r w:rsidR="003478C5" w:rsidRPr="008C2064">
        <w:rPr>
          <w:rFonts w:eastAsia="Arial Unicode MS" w:cs="Arial"/>
          <w:szCs w:val="20"/>
        </w:rPr>
        <w:t>El período de mantenimiento de la vigencia de dicha póliza será, como mínimo, el período de duración del contrato (prórrogas incluidas, en su caso) y el establecido como período de garantía (ampliaciones incluidas, en su caso).</w:t>
      </w:r>
    </w:p>
    <w:p w:rsidR="003478C5" w:rsidRPr="008C2064" w:rsidRDefault="00C93884" w:rsidP="00C93884">
      <w:pPr>
        <w:suppressAutoHyphens/>
        <w:spacing w:before="60" w:line="240" w:lineRule="atLeast"/>
        <w:rPr>
          <w:rFonts w:eastAsia="Arial Unicode MS" w:cs="Arial"/>
          <w:szCs w:val="20"/>
        </w:rPr>
      </w:pPr>
      <w:r w:rsidRPr="00F67BD7">
        <w:rPr>
          <w:rFonts w:eastAsia="Arial Unicode MS" w:cs="Arial"/>
          <w:szCs w:val="20"/>
        </w:rPr>
        <w:t xml:space="preserve">4.- </w:t>
      </w:r>
      <w:r w:rsidR="003478C5" w:rsidRPr="008C2064">
        <w:rPr>
          <w:rFonts w:eastAsia="Arial Unicode MS" w:cs="Arial"/>
          <w:szCs w:val="20"/>
        </w:rPr>
        <w:t>En la recepción de la obra, deberá acreditarse que la póliza tiene vigencia durante un año más, contado desde la fecha de recepción y que la prima correspondiente se encuentra totalmente pagada.</w:t>
      </w:r>
    </w:p>
    <w:p w:rsidR="003478C5" w:rsidRPr="00F67BD7" w:rsidRDefault="00D54ACD" w:rsidP="00172C57">
      <w:pPr>
        <w:pStyle w:val="Ttulo2"/>
      </w:pPr>
      <w:bookmarkStart w:id="256" w:name="_Toc463331579"/>
      <w:bookmarkStart w:id="257" w:name="_Toc63762821"/>
      <w:r w:rsidRPr="00F67BD7">
        <w:t xml:space="preserve">47.- </w:t>
      </w:r>
      <w:r w:rsidR="003478C5" w:rsidRPr="00F67BD7">
        <w:t>Modificaciones del contrato</w:t>
      </w:r>
      <w:bookmarkEnd w:id="256"/>
      <w:bookmarkEnd w:id="257"/>
    </w:p>
    <w:p w:rsidR="005743CB" w:rsidRPr="00F67BD7" w:rsidRDefault="003478C5" w:rsidP="008C206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w:t>
      </w:r>
      <w:r w:rsidR="005743CB" w:rsidRPr="00F67BD7">
        <w:rPr>
          <w:rFonts w:eastAsia="Times New Roman" w:cs="Arial"/>
          <w:szCs w:val="20"/>
          <w:lang w:eastAsia="es-ES"/>
        </w:rPr>
        <w:t xml:space="preserve">Una vez perfeccionado el contrato, el órgano de contratación sólo podrá introducir modificaciones en el mismo por razones de interés público cuando así se prevea en el </w:t>
      </w:r>
      <w:hyperlink w:anchor="CC_22" w:history="1">
        <w:r w:rsidR="005743CB" w:rsidRPr="00F67BD7">
          <w:rPr>
            <w:rStyle w:val="Hipervnculo"/>
            <w:rFonts w:eastAsia="Times New Roman" w:cs="Arial"/>
            <w:b/>
            <w:bCs/>
            <w:szCs w:val="20"/>
            <w:lang w:eastAsia="es-ES"/>
          </w:rPr>
          <w:t>apartado 22</w:t>
        </w:r>
      </w:hyperlink>
      <w:r w:rsidR="005743CB" w:rsidRPr="00F67BD7">
        <w:rPr>
          <w:rFonts w:eastAsia="Times New Roman" w:cs="Arial"/>
          <w:bCs/>
          <w:szCs w:val="20"/>
          <w:lang w:eastAsia="es-ES"/>
        </w:rPr>
        <w:t xml:space="preserve"> </w:t>
      </w:r>
      <w:r w:rsidR="005743CB" w:rsidRPr="00F67BD7">
        <w:rPr>
          <w:rFonts w:eastAsia="Times New Roman" w:cs="Arial"/>
          <w:szCs w:val="20"/>
          <w:lang w:eastAsia="es-ES"/>
        </w:rPr>
        <w:t>del cuadro de características</w:t>
      </w:r>
      <w:r w:rsidR="002E7557">
        <w:rPr>
          <w:rFonts w:eastAsia="Times New Roman" w:cs="Arial"/>
          <w:szCs w:val="20"/>
          <w:lang w:eastAsia="es-ES"/>
        </w:rPr>
        <w:t>,</w:t>
      </w:r>
      <w:r w:rsidR="005743CB" w:rsidRPr="00F67BD7">
        <w:rPr>
          <w:rFonts w:eastAsia="Times New Roman" w:cs="Arial"/>
          <w:bCs/>
          <w:szCs w:val="20"/>
          <w:lang w:eastAsia="es-ES"/>
        </w:rPr>
        <w:t xml:space="preserve"> </w:t>
      </w:r>
      <w:r w:rsidR="005743CB" w:rsidRPr="00F67BD7">
        <w:rPr>
          <w:rFonts w:eastAsia="Times New Roman" w:cs="Arial"/>
          <w:szCs w:val="20"/>
          <w:lang w:eastAsia="es-ES"/>
        </w:rPr>
        <w:t>o en los supuestos y con los límites establecidos en el artículo 205 de la LCSP.</w:t>
      </w:r>
    </w:p>
    <w:p w:rsidR="005743CB" w:rsidRPr="00F67BD7" w:rsidRDefault="005743CB" w:rsidP="008C2064">
      <w:pPr>
        <w:tabs>
          <w:tab w:val="num" w:pos="400"/>
        </w:tabs>
        <w:spacing w:before="60" w:line="240" w:lineRule="atLeast"/>
        <w:rPr>
          <w:rFonts w:eastAsia="Times New Roman" w:cs="Arial"/>
          <w:szCs w:val="20"/>
          <w:lang w:eastAsia="es-ES"/>
        </w:rPr>
      </w:pPr>
      <w:r w:rsidRPr="00F67BD7">
        <w:rPr>
          <w:rFonts w:eastAsia="Times New Roman" w:cs="Arial"/>
          <w:szCs w:val="20"/>
          <w:lang w:eastAsia="es-ES"/>
        </w:rPr>
        <w:t xml:space="preserve">2.- Cuando sea necesario introducir modificaciones </w:t>
      </w:r>
      <w:r w:rsidR="00D32087" w:rsidRPr="00F67BD7">
        <w:rPr>
          <w:rFonts w:eastAsia="Times New Roman" w:cs="Arial"/>
          <w:szCs w:val="20"/>
          <w:lang w:eastAsia="es-ES"/>
        </w:rPr>
        <w:t>en el contrato</w:t>
      </w:r>
      <w:r w:rsidR="00166727">
        <w:rPr>
          <w:rFonts w:eastAsia="Times New Roman" w:cs="Arial"/>
          <w:szCs w:val="20"/>
          <w:lang w:eastAsia="es-ES"/>
        </w:rPr>
        <w:t>,</w:t>
      </w:r>
      <w:r w:rsidR="00D32087" w:rsidRPr="00F67BD7">
        <w:rPr>
          <w:rFonts w:eastAsia="Times New Roman" w:cs="Arial"/>
          <w:szCs w:val="20"/>
          <w:lang w:eastAsia="es-ES"/>
        </w:rPr>
        <w:t xml:space="preserve"> la</w:t>
      </w:r>
      <w:r w:rsidRPr="00F67BD7">
        <w:rPr>
          <w:rFonts w:eastAsia="Times New Roman" w:cs="Arial"/>
          <w:szCs w:val="20"/>
          <w:lang w:eastAsia="es-ES"/>
        </w:rPr>
        <w:t xml:space="preserve"> </w:t>
      </w:r>
      <w:r w:rsidR="00256E7A">
        <w:rPr>
          <w:rFonts w:eastAsia="Times New Roman" w:cs="Arial"/>
          <w:szCs w:val="20"/>
          <w:lang w:eastAsia="es-ES"/>
        </w:rPr>
        <w:t xml:space="preserve">persona </w:t>
      </w:r>
      <w:r w:rsidRPr="00F67BD7">
        <w:rPr>
          <w:rFonts w:eastAsia="Times New Roman" w:cs="Arial"/>
          <w:szCs w:val="20"/>
          <w:lang w:eastAsia="es-ES"/>
        </w:rPr>
        <w:t xml:space="preserve">responsable del contrato redactará la oportuna propuesta, integrada por los documentos que </w:t>
      </w:r>
      <w:r w:rsidR="00256E7A">
        <w:rPr>
          <w:rFonts w:eastAsia="Times New Roman" w:cs="Arial"/>
          <w:szCs w:val="20"/>
          <w:lang w:eastAsia="es-ES"/>
        </w:rPr>
        <w:t xml:space="preserve">las </w:t>
      </w:r>
      <w:r w:rsidRPr="00F67BD7">
        <w:rPr>
          <w:rFonts w:eastAsia="Times New Roman" w:cs="Arial"/>
          <w:szCs w:val="20"/>
          <w:lang w:eastAsia="es-ES"/>
        </w:rPr>
        <w:t>justifiquen, describan y valoren. En los procedimientos que se instruyan para la adopción de acuerdos relativos a la prerrogativa</w:t>
      </w:r>
      <w:r w:rsidR="00D660B7" w:rsidRPr="00F67BD7">
        <w:rPr>
          <w:rFonts w:eastAsia="Times New Roman" w:cs="Arial"/>
          <w:szCs w:val="20"/>
          <w:lang w:eastAsia="es-ES"/>
        </w:rPr>
        <w:t xml:space="preserve"> </w:t>
      </w:r>
      <w:r w:rsidRPr="00F67BD7">
        <w:rPr>
          <w:rFonts w:eastAsia="Times New Roman" w:cs="Arial"/>
          <w:szCs w:val="20"/>
          <w:lang w:eastAsia="es-ES"/>
        </w:rPr>
        <w:t xml:space="preserve">establecida en el </w:t>
      </w:r>
      <w:r w:rsidR="00574BB6">
        <w:rPr>
          <w:rFonts w:eastAsia="Times New Roman" w:cs="Arial"/>
          <w:szCs w:val="20"/>
          <w:lang w:eastAsia="es-ES"/>
        </w:rPr>
        <w:t>apartado</w:t>
      </w:r>
      <w:r w:rsidRPr="00F67BD7">
        <w:rPr>
          <w:rFonts w:eastAsia="Times New Roman" w:cs="Arial"/>
          <w:szCs w:val="20"/>
          <w:lang w:eastAsia="es-ES"/>
        </w:rPr>
        <w:t xml:space="preserve"> anterior deberá da</w:t>
      </w:r>
      <w:r w:rsidR="00E43A9E" w:rsidRPr="00F67BD7">
        <w:rPr>
          <w:rFonts w:eastAsia="Times New Roman" w:cs="Arial"/>
          <w:szCs w:val="20"/>
          <w:lang w:eastAsia="es-ES"/>
        </w:rPr>
        <w:t>rse audiencia a la contratista.</w:t>
      </w:r>
    </w:p>
    <w:p w:rsidR="005743CB" w:rsidRPr="00F67BD7" w:rsidRDefault="005743CB" w:rsidP="008C206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3.- Las modificaciones previstas en el</w:t>
      </w:r>
      <w:r w:rsidRPr="00F67BD7">
        <w:rPr>
          <w:rFonts w:eastAsia="Times New Roman" w:cs="Arial"/>
          <w:b/>
          <w:szCs w:val="20"/>
          <w:lang w:eastAsia="es-ES"/>
        </w:rPr>
        <w:t xml:space="preserve"> </w:t>
      </w:r>
      <w:hyperlink w:anchor="CC_22" w:history="1">
        <w:r w:rsidRPr="00F67BD7">
          <w:rPr>
            <w:rStyle w:val="Hipervnculo"/>
            <w:rFonts w:eastAsia="Times New Roman" w:cs="Arial"/>
            <w:b/>
            <w:szCs w:val="20"/>
            <w:lang w:eastAsia="es-ES"/>
          </w:rPr>
          <w:t>apartado 22</w:t>
        </w:r>
      </w:hyperlink>
      <w:r w:rsidRPr="00F67BD7">
        <w:rPr>
          <w:rFonts w:eastAsia="Times New Roman" w:cs="Arial"/>
          <w:szCs w:val="20"/>
          <w:lang w:eastAsia="es-ES"/>
        </w:rPr>
        <w:t xml:space="preserve"> del cuadro de características y aquellas otras que encajen en los supuestos de modificación del contrato recogidas en el artículo 205 de la LCSP </w:t>
      </w:r>
      <w:r w:rsidRPr="00F67BD7">
        <w:rPr>
          <w:rFonts w:eastAsia="Times New Roman" w:cs="Arial"/>
          <w:szCs w:val="20"/>
          <w:shd w:val="clear" w:color="auto" w:fill="FFFFFF"/>
          <w:lang w:eastAsia="es-ES"/>
        </w:rPr>
        <w:t xml:space="preserve">cuando impliquen, aislada o conjuntamente, una alteración en su cuantía que no exceda del 20 </w:t>
      </w:r>
      <w:r w:rsidR="006F4081" w:rsidRPr="00F67BD7">
        <w:rPr>
          <w:rFonts w:eastAsia="Times New Roman" w:cs="Arial"/>
          <w:szCs w:val="20"/>
          <w:shd w:val="clear" w:color="auto" w:fill="FFFFFF"/>
          <w:lang w:eastAsia="es-ES"/>
        </w:rPr>
        <w:t>%</w:t>
      </w:r>
      <w:r w:rsidRPr="00F67BD7">
        <w:rPr>
          <w:rFonts w:eastAsia="Times New Roman" w:cs="Arial"/>
          <w:szCs w:val="20"/>
          <w:shd w:val="clear" w:color="auto" w:fill="FFFFFF"/>
          <w:lang w:eastAsia="es-ES"/>
        </w:rPr>
        <w:t xml:space="preserve"> del precio inicial del contrato, IVA excluido,</w:t>
      </w:r>
      <w:r w:rsidRPr="00F67BD7">
        <w:rPr>
          <w:rFonts w:eastAsia="Times New Roman" w:cs="Arial"/>
          <w:szCs w:val="20"/>
          <w:lang w:eastAsia="es-ES"/>
        </w:rPr>
        <w:t xml:space="preserve"> serán en todo caso obligatorias para la contratista y deberán ser acordadas por el órgano de contratación, previa tramitación del procedimiento previsto </w:t>
      </w:r>
      <w:r w:rsidR="00C03597" w:rsidRPr="00F67BD7">
        <w:rPr>
          <w:rFonts w:eastAsia="Times New Roman" w:cs="Arial"/>
          <w:szCs w:val="20"/>
          <w:lang w:eastAsia="es-ES"/>
        </w:rPr>
        <w:t xml:space="preserve">en los artículos 191 y 207 de </w:t>
      </w:r>
      <w:r w:rsidRPr="00F67BD7">
        <w:rPr>
          <w:rFonts w:eastAsia="Times New Roman" w:cs="Arial"/>
          <w:szCs w:val="20"/>
          <w:lang w:eastAsia="es-ES"/>
        </w:rPr>
        <w:t xml:space="preserve">la LCSP y 102 </w:t>
      </w:r>
      <w:r w:rsidR="00755178" w:rsidRPr="00F67BD7">
        <w:rPr>
          <w:rFonts w:eastAsia="Times New Roman" w:cs="Arial"/>
          <w:szCs w:val="20"/>
          <w:lang w:eastAsia="es-ES"/>
        </w:rPr>
        <w:t xml:space="preserve">del </w:t>
      </w:r>
      <w:r w:rsidRPr="00F67BD7">
        <w:rPr>
          <w:rFonts w:eastAsia="Times New Roman" w:cs="Arial"/>
          <w:szCs w:val="20"/>
          <w:lang w:eastAsia="es-ES"/>
        </w:rPr>
        <w:t>RGLCAP</w:t>
      </w:r>
      <w:r w:rsidR="00650974">
        <w:rPr>
          <w:rFonts w:eastAsia="Times New Roman" w:cs="Arial"/>
          <w:szCs w:val="20"/>
          <w:lang w:eastAsia="es-ES"/>
        </w:rPr>
        <w:t>,</w:t>
      </w:r>
      <w:r w:rsidRPr="00F67BD7">
        <w:rPr>
          <w:rFonts w:eastAsia="Times New Roman" w:cs="Arial"/>
          <w:szCs w:val="20"/>
          <w:lang w:eastAsia="es-ES"/>
        </w:rPr>
        <w:t xml:space="preserve"> y formalizarse en documento administrativo con arreglo a lo señalado en el artículo 153 de la LCSP, previo reajuste de la garantía definitiva en su caso.</w:t>
      </w:r>
    </w:p>
    <w:p w:rsidR="005743CB" w:rsidRPr="00F67BD7" w:rsidRDefault="00D32087" w:rsidP="008C206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4.- Ni la contratista ni la</w:t>
      </w:r>
      <w:r w:rsidR="005743CB" w:rsidRPr="00F67BD7">
        <w:rPr>
          <w:rFonts w:eastAsia="Times New Roman" w:cs="Arial"/>
          <w:szCs w:val="20"/>
          <w:lang w:eastAsia="es-ES"/>
        </w:rPr>
        <w:t xml:space="preserve"> </w:t>
      </w:r>
      <w:r w:rsidR="00650974">
        <w:rPr>
          <w:rFonts w:eastAsia="Times New Roman" w:cs="Arial"/>
          <w:szCs w:val="20"/>
          <w:lang w:eastAsia="es-ES"/>
        </w:rPr>
        <w:t xml:space="preserve">persona </w:t>
      </w:r>
      <w:r w:rsidR="005743CB" w:rsidRPr="00F67BD7">
        <w:rPr>
          <w:rFonts w:eastAsia="Times New Roman" w:cs="Arial"/>
          <w:szCs w:val="20"/>
          <w:lang w:eastAsia="es-ES"/>
        </w:rPr>
        <w:t>responsable del contrato podrán introducir o ejecutar modificaciones</w:t>
      </w:r>
      <w:r w:rsidR="00D660B7" w:rsidRPr="00F67BD7">
        <w:rPr>
          <w:rFonts w:eastAsia="Times New Roman" w:cs="Arial"/>
          <w:szCs w:val="20"/>
          <w:lang w:eastAsia="es-ES"/>
        </w:rPr>
        <w:t xml:space="preserve"> </w:t>
      </w:r>
      <w:r w:rsidR="005743CB" w:rsidRPr="00F67BD7">
        <w:rPr>
          <w:rFonts w:eastAsia="Times New Roman" w:cs="Arial"/>
          <w:szCs w:val="20"/>
          <w:lang w:eastAsia="es-ES"/>
        </w:rPr>
        <w:t>que no estén debidamente aprobadas. Las modificaciones del contrato que no estén debidamente autorizadas por la Administración originarán responsabilidad de la empresa contratista, la cual estará obligada, en su caso, a rehacer la parte afectada por aqu</w:t>
      </w:r>
      <w:r w:rsidR="00650974">
        <w:rPr>
          <w:rFonts w:eastAsia="Times New Roman" w:cs="Arial"/>
          <w:szCs w:val="20"/>
          <w:lang w:eastAsia="es-ES"/>
        </w:rPr>
        <w:t>e</w:t>
      </w:r>
      <w:r w:rsidR="005743CB" w:rsidRPr="00F67BD7">
        <w:rPr>
          <w:rFonts w:eastAsia="Times New Roman" w:cs="Arial"/>
          <w:szCs w:val="20"/>
          <w:lang w:eastAsia="es-ES"/>
        </w:rPr>
        <w:t>l</w:t>
      </w:r>
      <w:r w:rsidR="00E43A9E" w:rsidRPr="00F67BD7">
        <w:rPr>
          <w:rFonts w:eastAsia="Times New Roman" w:cs="Arial"/>
          <w:szCs w:val="20"/>
          <w:lang w:eastAsia="es-ES"/>
        </w:rPr>
        <w:t>las sin derecho a abono alguno.</w:t>
      </w:r>
    </w:p>
    <w:p w:rsidR="005743CB" w:rsidRPr="00F67BD7" w:rsidRDefault="005743CB" w:rsidP="008C206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5.- Cada vez que se modifiquen las condiciones contractuales, la contratista queda obligada a la actualización del programa de trabajo.</w:t>
      </w:r>
    </w:p>
    <w:p w:rsidR="003478C5" w:rsidRPr="00F67BD7" w:rsidRDefault="003478C5" w:rsidP="000D05B9">
      <w:pPr>
        <w:pStyle w:val="Ttulo3"/>
      </w:pPr>
      <w:bookmarkStart w:id="258" w:name="_Toc63762822"/>
      <w:r w:rsidRPr="00F67BD7">
        <w:lastRenderedPageBreak/>
        <w:t>47.1.- Modificaciones previstas</w:t>
      </w:r>
      <w:bookmarkEnd w:id="258"/>
    </w:p>
    <w:p w:rsidR="003478C5" w:rsidRPr="00F67BD7" w:rsidRDefault="003478C5" w:rsidP="00C9388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 El presente contrato podrá modificarse</w:t>
      </w:r>
      <w:r w:rsidR="00AA418D">
        <w:rPr>
          <w:rFonts w:eastAsia="Times New Roman" w:cs="Arial"/>
          <w:szCs w:val="20"/>
          <w:lang w:eastAsia="es-ES"/>
        </w:rPr>
        <w:t>,</w:t>
      </w:r>
      <w:r w:rsidRPr="00F67BD7">
        <w:rPr>
          <w:rFonts w:eastAsia="Times New Roman" w:cs="Arial"/>
          <w:szCs w:val="20"/>
          <w:lang w:eastAsia="es-ES"/>
        </w:rPr>
        <w:t xml:space="preserve"> si así se ha previsto, según lo detallado en el </w:t>
      </w:r>
      <w:hyperlink w:anchor="CC_22" w:history="1">
        <w:r w:rsidRPr="00F67BD7">
          <w:rPr>
            <w:rStyle w:val="Hipervnculo"/>
            <w:rFonts w:eastAsia="Times New Roman" w:cs="Arial"/>
            <w:b/>
            <w:bCs/>
            <w:szCs w:val="20"/>
            <w:lang w:eastAsia="es-ES"/>
          </w:rPr>
          <w:t>apartado 22</w:t>
        </w:r>
      </w:hyperlink>
      <w:r w:rsidRPr="00F67BD7">
        <w:rPr>
          <w:rFonts w:eastAsia="Times New Roman" w:cs="Arial"/>
          <w:b/>
          <w:bCs/>
          <w:szCs w:val="20"/>
          <w:lang w:eastAsia="es-ES"/>
        </w:rPr>
        <w:t xml:space="preserve"> </w:t>
      </w:r>
      <w:r w:rsidRPr="00F67BD7">
        <w:rPr>
          <w:rFonts w:eastAsia="Times New Roman" w:cs="Arial"/>
          <w:szCs w:val="20"/>
          <w:lang w:eastAsia="es-ES"/>
        </w:rPr>
        <w:t>del cuadro de características del presente pliego</w:t>
      </w:r>
      <w:r w:rsidR="00AA418D">
        <w:rPr>
          <w:rFonts w:eastAsia="Times New Roman" w:cs="Arial"/>
          <w:szCs w:val="20"/>
          <w:lang w:eastAsia="es-ES"/>
        </w:rPr>
        <w:t>,</w:t>
      </w:r>
      <w:r w:rsidRPr="00F67BD7">
        <w:rPr>
          <w:rFonts w:eastAsia="Times New Roman" w:cs="Arial"/>
          <w:szCs w:val="20"/>
          <w:lang w:eastAsia="es-ES"/>
        </w:rPr>
        <w:t xml:space="preserve"> en las circunstancias, con las condiciones, alcance y los límites allí establecidos, que no podrá</w:t>
      </w:r>
      <w:r w:rsidR="00AA418D">
        <w:rPr>
          <w:rFonts w:eastAsia="Times New Roman" w:cs="Arial"/>
          <w:szCs w:val="20"/>
          <w:lang w:eastAsia="es-ES"/>
        </w:rPr>
        <w:t>n</w:t>
      </w:r>
      <w:r w:rsidRPr="00F67BD7">
        <w:rPr>
          <w:rFonts w:eastAsia="Times New Roman" w:cs="Arial"/>
          <w:szCs w:val="20"/>
          <w:lang w:eastAsia="es-ES"/>
        </w:rPr>
        <w:t xml:space="preserve"> superar el </w:t>
      </w:r>
      <w:r w:rsidR="006F4081" w:rsidRPr="00F67BD7">
        <w:rPr>
          <w:rFonts w:eastAsia="Times New Roman" w:cs="Arial"/>
          <w:szCs w:val="20"/>
          <w:lang w:eastAsia="es-ES"/>
        </w:rPr>
        <w:t>20 %</w:t>
      </w:r>
      <w:r w:rsidRPr="00F67BD7">
        <w:rPr>
          <w:rFonts w:eastAsia="Times New Roman" w:cs="Arial"/>
          <w:szCs w:val="20"/>
          <w:lang w:eastAsia="es-ES"/>
        </w:rPr>
        <w:t xml:space="preserve"> del precio inicial.</w:t>
      </w:r>
    </w:p>
    <w:p w:rsidR="003478C5" w:rsidRPr="00F67BD7" w:rsidRDefault="003478C5" w:rsidP="00C9388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2.- En caso de prever varias causas de modificación</w:t>
      </w:r>
      <w:r w:rsidR="00650974">
        <w:rPr>
          <w:rFonts w:eastAsia="Times New Roman" w:cs="Arial"/>
          <w:szCs w:val="20"/>
          <w:lang w:eastAsia="es-ES"/>
        </w:rPr>
        <w:t>,</w:t>
      </w:r>
      <w:r w:rsidRPr="00F67BD7">
        <w:rPr>
          <w:rFonts w:eastAsia="Times New Roman" w:cs="Arial"/>
          <w:szCs w:val="20"/>
          <w:lang w:eastAsia="es-ES"/>
        </w:rPr>
        <w:t xml:space="preserve"> las circunstancias, condiciones, alcance y límites deberá</w:t>
      </w:r>
      <w:r w:rsidR="00D32087" w:rsidRPr="00F67BD7">
        <w:rPr>
          <w:rFonts w:eastAsia="Times New Roman" w:cs="Arial"/>
          <w:szCs w:val="20"/>
          <w:lang w:eastAsia="es-ES"/>
        </w:rPr>
        <w:t>n</w:t>
      </w:r>
      <w:r w:rsidRPr="00F67BD7">
        <w:rPr>
          <w:rFonts w:eastAsia="Times New Roman" w:cs="Arial"/>
          <w:szCs w:val="20"/>
          <w:lang w:eastAsia="es-ES"/>
        </w:rPr>
        <w:t xml:space="preserve"> quedar referido</w:t>
      </w:r>
      <w:r w:rsidR="00D32087" w:rsidRPr="00F67BD7">
        <w:rPr>
          <w:rFonts w:eastAsia="Times New Roman" w:cs="Arial"/>
          <w:szCs w:val="20"/>
          <w:lang w:eastAsia="es-ES"/>
        </w:rPr>
        <w:t>s</w:t>
      </w:r>
      <w:r w:rsidRPr="00F67BD7">
        <w:rPr>
          <w:rFonts w:eastAsia="Times New Roman" w:cs="Arial"/>
          <w:szCs w:val="20"/>
          <w:lang w:eastAsia="es-ES"/>
        </w:rPr>
        <w:t xml:space="preserve"> a cada una de ellas.</w:t>
      </w:r>
    </w:p>
    <w:p w:rsidR="003478C5" w:rsidRPr="008C2064" w:rsidRDefault="003478C5" w:rsidP="00C9388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3.- En ningún caso las modificaciones previstas </w:t>
      </w:r>
      <w:r w:rsidRPr="008C2064">
        <w:rPr>
          <w:rFonts w:eastAsia="Times New Roman" w:cs="Arial"/>
          <w:szCs w:val="20"/>
          <w:lang w:eastAsia="es-ES"/>
        </w:rPr>
        <w:t>pueden suponer el establecimiento de nuevos precios unitarios no previstos en el contrato.</w:t>
      </w:r>
    </w:p>
    <w:p w:rsidR="003478C5" w:rsidRPr="00F67BD7" w:rsidRDefault="003478C5" w:rsidP="000D05B9">
      <w:pPr>
        <w:pStyle w:val="Ttulo3"/>
      </w:pPr>
      <w:bookmarkStart w:id="259" w:name="_Toc463331581"/>
      <w:bookmarkStart w:id="260" w:name="_Toc63762823"/>
      <w:r w:rsidRPr="00F67BD7">
        <w:t>47.2.- Modificaciones no previstas</w:t>
      </w:r>
      <w:bookmarkEnd w:id="259"/>
      <w:bookmarkEnd w:id="260"/>
    </w:p>
    <w:p w:rsidR="003478C5" w:rsidRPr="00F67BD7" w:rsidRDefault="003478C5" w:rsidP="00C9388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 xml:space="preserve">1.- Sólo podrán introducirse modificaciones distintas de las previstas en el </w:t>
      </w:r>
      <w:hyperlink w:anchor="CC_22" w:history="1">
        <w:r w:rsidRPr="00F67BD7">
          <w:rPr>
            <w:rStyle w:val="Hipervnculo"/>
            <w:rFonts w:eastAsia="Times New Roman" w:cs="Arial"/>
            <w:b/>
            <w:szCs w:val="20"/>
            <w:lang w:eastAsia="es-ES"/>
          </w:rPr>
          <w:t>apartado 22</w:t>
        </w:r>
      </w:hyperlink>
      <w:r w:rsidRPr="00F67BD7">
        <w:rPr>
          <w:rFonts w:eastAsia="Times New Roman" w:cs="Arial"/>
          <w:szCs w:val="20"/>
          <w:lang w:eastAsia="es-ES"/>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sidR="00650974">
        <w:rPr>
          <w:rFonts w:eastAsia="Times New Roman" w:cs="Arial"/>
          <w:szCs w:val="20"/>
          <w:lang w:eastAsia="es-ES"/>
        </w:rPr>
        <w:t>s</w:t>
      </w:r>
      <w:r w:rsidRPr="00F67BD7">
        <w:rPr>
          <w:rFonts w:eastAsia="Times New Roman" w:cs="Arial"/>
          <w:szCs w:val="20"/>
          <w:lang w:eastAsia="es-ES"/>
        </w:rPr>
        <w:t xml:space="preserve"> haga necesaria</w:t>
      </w:r>
      <w:r w:rsidR="00650974">
        <w:rPr>
          <w:rFonts w:eastAsia="Times New Roman" w:cs="Arial"/>
          <w:szCs w:val="20"/>
          <w:lang w:eastAsia="es-ES"/>
        </w:rPr>
        <w:t>s</w:t>
      </w:r>
      <w:r w:rsidRPr="00F67BD7">
        <w:rPr>
          <w:rFonts w:eastAsia="Times New Roman" w:cs="Arial"/>
          <w:szCs w:val="20"/>
          <w:lang w:eastAsia="es-ES"/>
        </w:rPr>
        <w:t>.</w:t>
      </w:r>
    </w:p>
    <w:p w:rsidR="003478C5" w:rsidRPr="00EA04C4" w:rsidRDefault="003478C5" w:rsidP="00C93884">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2.- Sin perjuicio de lo establecido en el artículo 205 de la LCSP, antes de proceder a la modificación del contrato</w:t>
      </w:r>
      <w:r w:rsidR="00650974">
        <w:rPr>
          <w:rFonts w:eastAsia="Times New Roman" w:cs="Arial"/>
          <w:szCs w:val="20"/>
          <w:lang w:eastAsia="es-ES"/>
        </w:rPr>
        <w:t>,</w:t>
      </w:r>
      <w:r w:rsidRPr="00EA04C4">
        <w:rPr>
          <w:rFonts w:eastAsia="Times New Roman" w:cs="Arial"/>
          <w:szCs w:val="20"/>
          <w:lang w:eastAsia="es-ES"/>
        </w:rPr>
        <w:t xml:space="preserve"> en estos supuestos deberá darse audiencia a la persona redactora de las especificaciones técnicas, si estas han sido preparadas por una tercera persona ajena al órgano de contratación en virtud de un contrato de </w:t>
      </w:r>
      <w:r w:rsidR="005B46CC">
        <w:rPr>
          <w:rFonts w:eastAsia="Times New Roman" w:cs="Arial"/>
          <w:szCs w:val="20"/>
          <w:lang w:eastAsia="es-ES"/>
        </w:rPr>
        <w:t xml:space="preserve">prestación de </w:t>
      </w:r>
      <w:r w:rsidRPr="00EA04C4">
        <w:rPr>
          <w:rFonts w:eastAsia="Times New Roman" w:cs="Arial"/>
          <w:szCs w:val="20"/>
          <w:lang w:eastAsia="es-ES"/>
        </w:rPr>
        <w:t xml:space="preserve">servicios, para que, en un plazo no inferior a </w:t>
      </w:r>
      <w:r w:rsidR="00A840F7">
        <w:rPr>
          <w:rFonts w:eastAsia="Times New Roman" w:cs="Arial"/>
          <w:szCs w:val="20"/>
          <w:lang w:eastAsia="es-ES"/>
        </w:rPr>
        <w:t>tres</w:t>
      </w:r>
      <w:r w:rsidRPr="00EA04C4">
        <w:rPr>
          <w:rFonts w:eastAsia="Times New Roman" w:cs="Arial"/>
          <w:szCs w:val="20"/>
          <w:lang w:eastAsia="es-ES"/>
        </w:rPr>
        <w:t xml:space="preserve"> días naturales, formule las consideraciones que tenga por conveniente.</w:t>
      </w:r>
    </w:p>
    <w:p w:rsidR="003478C5" w:rsidRPr="00FC683B" w:rsidRDefault="003478C5" w:rsidP="00574BB6">
      <w:pPr>
        <w:autoSpaceDE w:val="0"/>
        <w:autoSpaceDN w:val="0"/>
        <w:adjustRightInd w:val="0"/>
        <w:spacing w:before="60" w:line="240" w:lineRule="atLeast"/>
        <w:rPr>
          <w:rFonts w:eastAsia="Times New Roman" w:cs="Arial"/>
          <w:szCs w:val="20"/>
          <w:lang w:eastAsia="es-ES"/>
        </w:rPr>
      </w:pPr>
      <w:r w:rsidRPr="00FC683B">
        <w:rPr>
          <w:rFonts w:eastAsia="Times New Roman" w:cs="Arial"/>
          <w:szCs w:val="20"/>
          <w:lang w:eastAsia="es-ES"/>
        </w:rPr>
        <w:t>3.- No tendrán consideración de modificaciones del contrato de obras las establecidas en el apartado 4 del artículo 242</w:t>
      </w:r>
      <w:r w:rsidR="00D72C1B" w:rsidRPr="00FC683B">
        <w:rPr>
          <w:rFonts w:eastAsia="Times New Roman" w:cs="Arial"/>
          <w:szCs w:val="20"/>
          <w:lang w:eastAsia="es-ES"/>
        </w:rPr>
        <w:t xml:space="preserve"> de la LCSP</w:t>
      </w:r>
      <w:r w:rsidRPr="00FC683B">
        <w:rPr>
          <w:rFonts w:eastAsia="Times New Roman" w:cs="Arial"/>
          <w:szCs w:val="20"/>
          <w:lang w:eastAsia="es-ES"/>
        </w:rPr>
        <w:t>.</w:t>
      </w:r>
    </w:p>
    <w:p w:rsidR="003478C5" w:rsidRPr="00F67BD7" w:rsidRDefault="003478C5" w:rsidP="000D05B9">
      <w:pPr>
        <w:pStyle w:val="Ttulo3"/>
      </w:pPr>
      <w:bookmarkStart w:id="261" w:name="_Toc511205496"/>
      <w:bookmarkStart w:id="262" w:name="_Toc63762824"/>
      <w:r w:rsidRPr="00F67BD7">
        <w:t>47.3.- Régimen de modificación</w:t>
      </w:r>
      <w:bookmarkEnd w:id="261"/>
      <w:bookmarkEnd w:id="262"/>
    </w:p>
    <w:p w:rsidR="003478C5" w:rsidRPr="00F67BD7" w:rsidRDefault="003478C5" w:rsidP="00C93884">
      <w:pPr>
        <w:spacing w:before="60" w:line="240" w:lineRule="atLeast"/>
        <w:rPr>
          <w:rFonts w:eastAsia="Times New Roman" w:cs="Arial"/>
          <w:szCs w:val="20"/>
          <w:lang w:eastAsia="es-ES"/>
        </w:rPr>
      </w:pPr>
      <w:r w:rsidRPr="00F67BD7">
        <w:rPr>
          <w:rFonts w:eastAsia="Times New Roman" w:cs="Arial"/>
          <w:szCs w:val="20"/>
          <w:lang w:eastAsia="es-ES"/>
        </w:rPr>
        <w:t xml:space="preserve">En lo concerniente a su régimen se estará a lo dispuesto tanto en los artículos 203 a 207 como en </w:t>
      </w:r>
      <w:r w:rsidR="00446851">
        <w:rPr>
          <w:rFonts w:eastAsia="Times New Roman" w:cs="Arial"/>
          <w:szCs w:val="20"/>
          <w:lang w:eastAsia="es-ES"/>
        </w:rPr>
        <w:t>los</w:t>
      </w:r>
      <w:r w:rsidRPr="00F67BD7">
        <w:rPr>
          <w:rFonts w:eastAsia="Times New Roman" w:cs="Arial"/>
          <w:szCs w:val="20"/>
          <w:lang w:eastAsia="es-ES"/>
        </w:rPr>
        <w:t xml:space="preserve"> 191 y 242 de la LCSP, así como a l</w:t>
      </w:r>
      <w:r w:rsidR="00E43A9E" w:rsidRPr="00F67BD7">
        <w:rPr>
          <w:rFonts w:eastAsia="Times New Roman" w:cs="Arial"/>
          <w:szCs w:val="20"/>
          <w:lang w:eastAsia="es-ES"/>
        </w:rPr>
        <w:t>o dispuesto reglamentariamente.</w:t>
      </w:r>
    </w:p>
    <w:p w:rsidR="003478C5" w:rsidRPr="00574BB6" w:rsidRDefault="00D54ACD" w:rsidP="00172C57">
      <w:pPr>
        <w:pStyle w:val="Ttulo2"/>
      </w:pPr>
      <w:bookmarkStart w:id="263" w:name="_Toc507075574"/>
      <w:bookmarkStart w:id="264" w:name="_Toc63762825"/>
      <w:r w:rsidRPr="00574BB6">
        <w:t>48.</w:t>
      </w:r>
      <w:r w:rsidR="008F0F21" w:rsidRPr="00574BB6">
        <w:t>-</w:t>
      </w:r>
      <w:r w:rsidRPr="00574BB6">
        <w:t xml:space="preserve"> </w:t>
      </w:r>
      <w:r w:rsidR="003478C5" w:rsidRPr="00574BB6">
        <w:t>Suspensión de las obras</w:t>
      </w:r>
      <w:bookmarkEnd w:id="263"/>
      <w:bookmarkEnd w:id="264"/>
    </w:p>
    <w:p w:rsidR="003478C5" w:rsidRPr="00F67BD7" w:rsidRDefault="003478C5" w:rsidP="00C93884">
      <w:pPr>
        <w:spacing w:before="60" w:line="240" w:lineRule="atLeast"/>
        <w:rPr>
          <w:rFonts w:eastAsia="Times New Roman" w:cs="Arial"/>
          <w:szCs w:val="20"/>
          <w:lang w:eastAsia="es-ES"/>
        </w:rPr>
      </w:pPr>
      <w:r w:rsidRPr="00F67BD7">
        <w:rPr>
          <w:rFonts w:eastAsia="Times New Roman" w:cs="Arial"/>
          <w:szCs w:val="20"/>
          <w:lang w:eastAsia="es-ES"/>
        </w:rPr>
        <w:t>1.-</w:t>
      </w:r>
      <w:r w:rsidRPr="00EA04C4">
        <w:rPr>
          <w:rFonts w:eastAsia="Times New Roman" w:cs="Arial"/>
          <w:szCs w:val="20"/>
          <w:lang w:eastAsia="es-ES"/>
        </w:rPr>
        <w:t xml:space="preserve"> </w:t>
      </w:r>
      <w:r w:rsidRPr="00F67BD7">
        <w:rPr>
          <w:rFonts w:eastAsia="Times New Roman" w:cs="Arial"/>
          <w:szCs w:val="20"/>
          <w:lang w:eastAsia="es-ES"/>
        </w:rPr>
        <w:t xml:space="preserve">La Administración, por razones de interés público, podrá acordar la suspensión de la ejecución del contrato. Igualmente, procederá la suspensión del contrato si se diese la circunstancia señalada en el artículo 198.5 de la LCSP. A efectos de la suspensión del contrato se estará a lo dispuesto en el artículo 208 de la LCSP así como en el artículo 103 del RGLCAP, </w:t>
      </w:r>
      <w:r w:rsidR="00650974">
        <w:rPr>
          <w:rFonts w:eastAsia="Times New Roman" w:cs="Arial"/>
          <w:szCs w:val="20"/>
          <w:lang w:eastAsia="es-ES"/>
        </w:rPr>
        <w:t xml:space="preserve">y en las </w:t>
      </w:r>
      <w:r w:rsidRPr="00F67BD7">
        <w:rPr>
          <w:rFonts w:eastAsia="Times New Roman" w:cs="Arial"/>
          <w:szCs w:val="20"/>
          <w:lang w:eastAsia="es-ES"/>
        </w:rPr>
        <w:t xml:space="preserve">cláusulas 63 y siguientes del Pliego de Cláusulas Administrativas Generales para la </w:t>
      </w:r>
      <w:r w:rsidR="00650974">
        <w:rPr>
          <w:rFonts w:eastAsia="Times New Roman" w:cs="Arial"/>
          <w:szCs w:val="20"/>
          <w:lang w:eastAsia="es-ES"/>
        </w:rPr>
        <w:t>C</w:t>
      </w:r>
      <w:r w:rsidRPr="00F67BD7">
        <w:rPr>
          <w:rFonts w:eastAsia="Times New Roman" w:cs="Arial"/>
          <w:szCs w:val="20"/>
          <w:lang w:eastAsia="es-ES"/>
        </w:rPr>
        <w:t xml:space="preserve">ontratación de </w:t>
      </w:r>
      <w:r w:rsidR="00650974">
        <w:rPr>
          <w:rFonts w:eastAsia="Times New Roman" w:cs="Arial"/>
          <w:szCs w:val="20"/>
          <w:lang w:eastAsia="es-ES"/>
        </w:rPr>
        <w:t>O</w:t>
      </w:r>
      <w:r w:rsidRPr="00F67BD7">
        <w:rPr>
          <w:rFonts w:eastAsia="Times New Roman" w:cs="Arial"/>
          <w:szCs w:val="20"/>
          <w:lang w:eastAsia="es-ES"/>
        </w:rPr>
        <w:t>bras del Estado.</w:t>
      </w:r>
    </w:p>
    <w:p w:rsidR="003478C5" w:rsidRPr="00F67BD7" w:rsidRDefault="003478C5" w:rsidP="00C93884">
      <w:pPr>
        <w:spacing w:before="60" w:line="240" w:lineRule="atLeast"/>
        <w:rPr>
          <w:rFonts w:eastAsia="Times New Roman" w:cs="Arial"/>
          <w:szCs w:val="20"/>
          <w:lang w:eastAsia="es-ES"/>
        </w:rPr>
      </w:pPr>
      <w:r w:rsidRPr="00F67BD7">
        <w:rPr>
          <w:rFonts w:eastAsia="Times New Roman" w:cs="Arial"/>
          <w:szCs w:val="20"/>
          <w:lang w:eastAsia="es-ES"/>
        </w:rPr>
        <w:t>2.-</w:t>
      </w:r>
      <w:r w:rsidRPr="00F67BD7">
        <w:rPr>
          <w:rFonts w:eastAsia="Times New Roman" w:cs="Arial"/>
          <w:sz w:val="24"/>
          <w:szCs w:val="24"/>
          <w:lang w:eastAsia="es-ES"/>
        </w:rPr>
        <w:t xml:space="preserve"> </w:t>
      </w:r>
      <w:r w:rsidRPr="00F67BD7">
        <w:rPr>
          <w:rFonts w:eastAsia="Times New Roman" w:cs="Arial"/>
          <w:szCs w:val="20"/>
          <w:lang w:eastAsia="es-ES"/>
        </w:rPr>
        <w:t xml:space="preserve">De conformidad con el artículo 208 </w:t>
      </w:r>
      <w:r w:rsidR="00DB1DD7" w:rsidRPr="00F67BD7">
        <w:rPr>
          <w:rFonts w:eastAsia="Times New Roman" w:cs="Arial"/>
          <w:szCs w:val="20"/>
          <w:lang w:eastAsia="es-ES"/>
        </w:rPr>
        <w:t xml:space="preserve">de la </w:t>
      </w:r>
      <w:r w:rsidRPr="00F67BD7">
        <w:rPr>
          <w:rFonts w:eastAsia="Times New Roman" w:cs="Arial"/>
          <w:szCs w:val="20"/>
          <w:lang w:eastAsia="es-ES"/>
        </w:rPr>
        <w:t xml:space="preserve">LCSP, si la Administración acordase la suspensión del contrato o </w:t>
      </w:r>
      <w:r w:rsidR="00650974">
        <w:rPr>
          <w:rFonts w:eastAsia="Times New Roman" w:cs="Arial"/>
          <w:szCs w:val="20"/>
          <w:lang w:eastAsia="es-ES"/>
        </w:rPr>
        <w:t>esta</w:t>
      </w:r>
      <w:r w:rsidRPr="00F67BD7">
        <w:rPr>
          <w:rFonts w:eastAsia="Times New Roman" w:cs="Arial"/>
          <w:szCs w:val="20"/>
          <w:lang w:eastAsia="es-ES"/>
        </w:rPr>
        <w:t xml:space="preserve"> tuviere lugar por la aplicación de lo dispuesto en el artículo 198.5 </w:t>
      </w:r>
      <w:r w:rsidR="00755178" w:rsidRPr="00F67BD7">
        <w:rPr>
          <w:rFonts w:eastAsia="Times New Roman" w:cs="Arial"/>
          <w:szCs w:val="20"/>
          <w:lang w:eastAsia="es-ES"/>
        </w:rPr>
        <w:t xml:space="preserve">de la </w:t>
      </w:r>
      <w:r w:rsidRPr="00F67BD7">
        <w:rPr>
          <w:rFonts w:eastAsia="Times New Roman" w:cs="Arial"/>
          <w:szCs w:val="20"/>
          <w:lang w:eastAsia="es-ES"/>
        </w:rPr>
        <w:t xml:space="preserve">LCSP, </w:t>
      </w:r>
      <w:r w:rsidR="00650974">
        <w:rPr>
          <w:rFonts w:eastAsia="Times New Roman" w:cs="Arial"/>
          <w:szCs w:val="20"/>
          <w:lang w:eastAsia="es-ES"/>
        </w:rPr>
        <w:t xml:space="preserve">deberá </w:t>
      </w:r>
      <w:r w:rsidRPr="00F67BD7">
        <w:rPr>
          <w:rFonts w:eastAsia="Times New Roman" w:cs="Arial"/>
          <w:szCs w:val="20"/>
          <w:lang w:eastAsia="es-ES"/>
        </w:rPr>
        <w:t>abonar a</w:t>
      </w:r>
      <w:r w:rsidR="00650974">
        <w:rPr>
          <w:rFonts w:eastAsia="Times New Roman" w:cs="Arial"/>
          <w:szCs w:val="20"/>
          <w:lang w:eastAsia="es-ES"/>
        </w:rPr>
        <w:t xml:space="preserve"> </w:t>
      </w:r>
      <w:r w:rsidRPr="00F67BD7">
        <w:rPr>
          <w:rFonts w:eastAsia="Times New Roman" w:cs="Arial"/>
          <w:szCs w:val="20"/>
          <w:lang w:eastAsia="es-ES"/>
        </w:rPr>
        <w:t>l</w:t>
      </w:r>
      <w:r w:rsidR="00650974">
        <w:rPr>
          <w:rFonts w:eastAsia="Times New Roman" w:cs="Arial"/>
          <w:szCs w:val="20"/>
          <w:lang w:eastAsia="es-ES"/>
        </w:rPr>
        <w:t>a</w:t>
      </w:r>
      <w:r w:rsidRPr="00F67BD7">
        <w:rPr>
          <w:rFonts w:eastAsia="Times New Roman" w:cs="Arial"/>
          <w:szCs w:val="20"/>
          <w:lang w:eastAsia="es-ES"/>
        </w:rPr>
        <w:t xml:space="preserve"> contratista los daños y perjuicios efectivamente sufridos</w:t>
      </w:r>
      <w:r w:rsidR="00E43A9E" w:rsidRPr="00F67BD7">
        <w:rPr>
          <w:rFonts w:eastAsia="Times New Roman" w:cs="Arial"/>
          <w:szCs w:val="20"/>
          <w:lang w:eastAsia="es-ES"/>
        </w:rPr>
        <w:t>.</w:t>
      </w:r>
    </w:p>
    <w:p w:rsidR="003478C5" w:rsidRPr="00F67BD7" w:rsidRDefault="00D54ACD" w:rsidP="00172C57">
      <w:pPr>
        <w:pStyle w:val="Ttulo2"/>
      </w:pPr>
      <w:bookmarkStart w:id="265" w:name="_Toc512845718"/>
      <w:bookmarkStart w:id="266" w:name="_Toc507075547"/>
      <w:bookmarkStart w:id="267" w:name="_Toc63762826"/>
      <w:r w:rsidRPr="00F67BD7">
        <w:t>49.</w:t>
      </w:r>
      <w:r w:rsidR="008F0F21" w:rsidRPr="00F67BD7">
        <w:t>-</w:t>
      </w:r>
      <w:r w:rsidRPr="00F67BD7">
        <w:t xml:space="preserve"> </w:t>
      </w:r>
      <w:r w:rsidR="007C771A" w:rsidRPr="00F67BD7">
        <w:t>M</w:t>
      </w:r>
      <w:r w:rsidR="00047464" w:rsidRPr="00F67BD7">
        <w:t>ediciones y valoración y abonos a cuenta</w:t>
      </w:r>
      <w:bookmarkEnd w:id="265"/>
      <w:bookmarkEnd w:id="266"/>
      <w:bookmarkEnd w:id="267"/>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1.- </w:t>
      </w:r>
      <w:r w:rsidR="005743CB" w:rsidRPr="00EA04C4">
        <w:rPr>
          <w:rFonts w:eastAsia="Times New Roman" w:cs="Arial"/>
          <w:szCs w:val="20"/>
          <w:lang w:eastAsia="es-ES"/>
        </w:rPr>
        <w:t>Sólo se abonará a la contratista la obra que realice conforme</w:t>
      </w:r>
      <w:r w:rsidR="00E43A9E" w:rsidRPr="00EA04C4">
        <w:rPr>
          <w:rFonts w:eastAsia="Times New Roman" w:cs="Arial"/>
          <w:szCs w:val="20"/>
          <w:lang w:eastAsia="es-ES"/>
        </w:rPr>
        <w:t xml:space="preserve"> a los documentos del proyecto.</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2.- </w:t>
      </w:r>
      <w:r w:rsidR="005743CB" w:rsidRPr="00EA04C4">
        <w:rPr>
          <w:rFonts w:eastAsia="Times New Roman" w:cs="Arial"/>
          <w:szCs w:val="20"/>
          <w:lang w:eastAsia="es-ES"/>
        </w:rPr>
        <w:t>No podrá emitirse ninguna certificación y, en consecuencia, realizarse ningún pago hasta que se haya formalizado el contrato</w:t>
      </w:r>
      <w:r w:rsidR="00D72C1B" w:rsidRPr="00EA04C4">
        <w:rPr>
          <w:rFonts w:eastAsia="Times New Roman" w:cs="Arial"/>
          <w:szCs w:val="20"/>
          <w:lang w:eastAsia="es-ES"/>
        </w:rPr>
        <w:t>.</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3.- </w:t>
      </w:r>
      <w:r w:rsidR="005743CB" w:rsidRPr="00EA04C4">
        <w:rPr>
          <w:rFonts w:eastAsia="Times New Roman" w:cs="Arial"/>
          <w:szCs w:val="20"/>
          <w:lang w:eastAsia="es-ES"/>
        </w:rPr>
        <w:t>La</w:t>
      </w:r>
      <w:r w:rsidR="00755178" w:rsidRPr="00EA04C4">
        <w:rPr>
          <w:rFonts w:eastAsia="Times New Roman" w:cs="Arial"/>
          <w:szCs w:val="20"/>
          <w:lang w:eastAsia="es-ES"/>
        </w:rPr>
        <w:t xml:space="preserve"> dirección</w:t>
      </w:r>
      <w:r w:rsidR="005743CB" w:rsidRPr="00EA04C4">
        <w:rPr>
          <w:rFonts w:eastAsia="Times New Roman" w:cs="Arial"/>
          <w:szCs w:val="20"/>
          <w:lang w:eastAsia="es-ES"/>
        </w:rPr>
        <w:t xml:space="preserve"> de la obra realizará mensualmente la medición de los trabajos efectuados, pudiendo la contratista presenciar la realización de las mismas. Para las obras o partes de obra cuyas dimensiones y características hayan de quedar posterior y definitivamente ocultas, la contratista está obligad</w:t>
      </w:r>
      <w:r w:rsidR="00755178" w:rsidRPr="00EA04C4">
        <w:rPr>
          <w:rFonts w:eastAsia="Times New Roman" w:cs="Arial"/>
          <w:szCs w:val="20"/>
          <w:lang w:eastAsia="es-ES"/>
        </w:rPr>
        <w:t>a</w:t>
      </w:r>
      <w:r w:rsidR="005743CB" w:rsidRPr="00EA04C4">
        <w:rPr>
          <w:rFonts w:eastAsia="Times New Roman" w:cs="Arial"/>
          <w:szCs w:val="20"/>
          <w:lang w:eastAsia="es-ES"/>
        </w:rPr>
        <w:t xml:space="preserve"> a avisar con la suficiente antelación, a fin de que la dirección pueda realizar las correspondientes mediciones y toma de datos, levantando los planos que las definan, cuya conformidad suscribirá la contratista. A falta de aviso anticipado, cuya prueba corresponde a la contratista, queda</w:t>
      </w:r>
      <w:r w:rsidR="00C03597" w:rsidRPr="00EA04C4">
        <w:rPr>
          <w:rFonts w:eastAsia="Times New Roman" w:cs="Arial"/>
          <w:szCs w:val="20"/>
          <w:lang w:eastAsia="es-ES"/>
        </w:rPr>
        <w:t xml:space="preserve"> </w:t>
      </w:r>
      <w:proofErr w:type="spellStart"/>
      <w:r w:rsidR="00C03597" w:rsidRPr="00EA04C4">
        <w:rPr>
          <w:rFonts w:eastAsia="Times New Roman" w:cs="Arial"/>
          <w:szCs w:val="20"/>
          <w:lang w:eastAsia="es-ES"/>
        </w:rPr>
        <w:t>esta</w:t>
      </w:r>
      <w:proofErr w:type="spellEnd"/>
      <w:r w:rsidR="005743CB" w:rsidRPr="00EA04C4">
        <w:rPr>
          <w:rFonts w:eastAsia="Times New Roman" w:cs="Arial"/>
          <w:szCs w:val="20"/>
          <w:lang w:eastAsia="es-ES"/>
        </w:rPr>
        <w:t xml:space="preserve"> obligad</w:t>
      </w:r>
      <w:r w:rsidR="00755178" w:rsidRPr="00EA04C4">
        <w:rPr>
          <w:rFonts w:eastAsia="Times New Roman" w:cs="Arial"/>
          <w:szCs w:val="20"/>
          <w:lang w:eastAsia="es-ES"/>
        </w:rPr>
        <w:t>a</w:t>
      </w:r>
      <w:r w:rsidR="005743CB" w:rsidRPr="00EA04C4">
        <w:rPr>
          <w:rFonts w:eastAsia="Times New Roman" w:cs="Arial"/>
          <w:szCs w:val="20"/>
          <w:lang w:eastAsia="es-ES"/>
        </w:rPr>
        <w:t xml:space="preserve"> a aceptar las decisiones de la Administración sobre el particular.</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lastRenderedPageBreak/>
        <w:t xml:space="preserve">4.- </w:t>
      </w:r>
      <w:r w:rsidR="005743CB" w:rsidRPr="00EA04C4">
        <w:rPr>
          <w:rFonts w:eastAsia="Times New Roman" w:cs="Arial"/>
          <w:szCs w:val="20"/>
          <w:lang w:eastAsia="es-ES"/>
        </w:rPr>
        <w:t>Para cada clase de obra se adoptará como unidad de medida la señalada en el proyecto, en la parte correspondiente a las mediciones. Terminada la medición, por la dirección facultativa se procederá mensualmente a la redacción de la relación valorada al origen</w:t>
      </w:r>
      <w:r w:rsidR="00D72C1B" w:rsidRPr="00EA04C4">
        <w:rPr>
          <w:rFonts w:eastAsia="Times New Roman" w:cs="Arial"/>
          <w:szCs w:val="20"/>
          <w:lang w:eastAsia="es-ES"/>
        </w:rPr>
        <w:t>.</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5.- </w:t>
      </w:r>
      <w:r w:rsidR="005743CB" w:rsidRPr="00EA04C4">
        <w:rPr>
          <w:rFonts w:eastAsia="Times New Roman" w:cs="Arial"/>
          <w:szCs w:val="20"/>
          <w:lang w:eastAsia="es-ES"/>
        </w:rPr>
        <w:t>La obra ejecutada se valorará a los precios de ejecución material que figuren en el cuadro de precios unitarios del proyecto para cada unidad de obra y a los precios de las nuevas unidades de obra no previstas en el contrato que hayan sido debidamente autorizados y teniendo en cuenta lo prevenido en los correspondientes pliegos para abonos de obras defectuosas, materiales acopiados, partidas alzadas y abonos a cuenta del equipo puesto en obra.</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6.- </w:t>
      </w:r>
      <w:r w:rsidR="005743CB" w:rsidRPr="00EA04C4">
        <w:rPr>
          <w:rFonts w:eastAsia="Times New Roman" w:cs="Arial"/>
          <w:szCs w:val="20"/>
          <w:lang w:eastAsia="es-ES"/>
        </w:rPr>
        <w:t>Al resultado de la valoración, obtenido en la forma expresada en el párrafo anterior, se le aumentarán los porcentajes señalados en el artículo 131 del RGLCAP adoptados para formar el presupuesto y la cifra que resulte se multiplicará por el coeficiente de adjudicación, obteniendo así la relación valorada mensual, que dará lugar a la certificación mensual, que se expedirá por la Administración en los diez días sig</w:t>
      </w:r>
      <w:r w:rsidR="00E43A9E" w:rsidRPr="00EA04C4">
        <w:rPr>
          <w:rFonts w:eastAsia="Times New Roman" w:cs="Arial"/>
          <w:szCs w:val="20"/>
          <w:lang w:eastAsia="es-ES"/>
        </w:rPr>
        <w:t>uientes al mes que corresponda.</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7.- </w:t>
      </w:r>
      <w:r w:rsidR="005743CB" w:rsidRPr="00EA04C4">
        <w:rPr>
          <w:rFonts w:eastAsia="Times New Roman" w:cs="Arial"/>
          <w:szCs w:val="20"/>
          <w:lang w:eastAsia="es-ES"/>
        </w:rPr>
        <w:t>A estos efectos</w:t>
      </w:r>
      <w:r w:rsidR="0002334F" w:rsidRPr="00EA04C4">
        <w:rPr>
          <w:rFonts w:eastAsia="Times New Roman" w:cs="Arial"/>
          <w:szCs w:val="20"/>
          <w:lang w:eastAsia="es-ES"/>
        </w:rPr>
        <w:t>, e</w:t>
      </w:r>
      <w:r w:rsidR="005743CB" w:rsidRPr="00EA04C4">
        <w:rPr>
          <w:rFonts w:eastAsia="Times New Roman" w:cs="Arial"/>
          <w:szCs w:val="20"/>
          <w:lang w:eastAsia="es-ES"/>
        </w:rPr>
        <w:t>n la resolución por la que se otorgue la adjudicación a la propuesta considerada más ventajosa, la Administración fijará definitivamente el coeficiente de adjudicación.</w:t>
      </w:r>
    </w:p>
    <w:p w:rsidR="005743CB" w:rsidRPr="00EA04C4" w:rsidRDefault="005743CB" w:rsidP="00DC2E3B">
      <w:pPr>
        <w:suppressAutoHyphens/>
        <w:spacing w:before="60" w:line="240" w:lineRule="atLeast"/>
        <w:rPr>
          <w:rFonts w:eastAsia="Times New Roman" w:cs="Arial"/>
          <w:szCs w:val="20"/>
          <w:lang w:eastAsia="zh-CN"/>
        </w:rPr>
      </w:pPr>
      <w:r w:rsidRPr="00EA04C4">
        <w:rPr>
          <w:rFonts w:eastAsia="Times New Roman" w:cs="Arial"/>
          <w:szCs w:val="20"/>
          <w:lang w:eastAsia="zh-CN"/>
        </w:rPr>
        <w:t>El coeficiente de adjudicación será el que resulte de la relación entre el precio señalado por la empresa adjudicataria en la oferta económica de su propuesta</w:t>
      </w:r>
      <w:r w:rsidR="00D660B7" w:rsidRPr="00EA04C4">
        <w:rPr>
          <w:rFonts w:eastAsia="Times New Roman" w:cs="Arial"/>
          <w:szCs w:val="20"/>
          <w:lang w:eastAsia="zh-CN"/>
        </w:rPr>
        <w:t xml:space="preserve"> </w:t>
      </w:r>
      <w:r w:rsidRPr="00EA04C4">
        <w:rPr>
          <w:rFonts w:eastAsia="Times New Roman" w:cs="Arial"/>
          <w:szCs w:val="20"/>
          <w:lang w:eastAsia="zh-CN"/>
        </w:rPr>
        <w:t>y el presupuesto base de licitación.</w:t>
      </w:r>
    </w:p>
    <w:p w:rsidR="000E2510" w:rsidRPr="00EA04C4" w:rsidRDefault="005743CB" w:rsidP="00DC2E3B">
      <w:pPr>
        <w:suppressAutoHyphens/>
        <w:spacing w:before="60" w:line="240" w:lineRule="atLeast"/>
        <w:rPr>
          <w:rFonts w:eastAsia="Times New Roman" w:cs="Arial"/>
          <w:szCs w:val="20"/>
          <w:lang w:eastAsia="zh-CN"/>
        </w:rPr>
      </w:pPr>
      <w:r w:rsidRPr="00EA04C4">
        <w:rPr>
          <w:rFonts w:eastAsia="Times New Roman" w:cs="Arial"/>
          <w:szCs w:val="20"/>
          <w:lang w:eastAsia="zh-CN"/>
        </w:rPr>
        <w:t>Los precios unitarios que regirán durante la ejecución de los trabajos</w:t>
      </w:r>
      <w:r w:rsidR="00D660B7" w:rsidRPr="00EA04C4">
        <w:rPr>
          <w:rFonts w:eastAsia="Times New Roman" w:cs="Arial"/>
          <w:szCs w:val="20"/>
          <w:lang w:eastAsia="zh-CN"/>
        </w:rPr>
        <w:t xml:space="preserve"> </w:t>
      </w:r>
      <w:r w:rsidRPr="00EA04C4">
        <w:rPr>
          <w:rFonts w:eastAsia="Times New Roman" w:cs="Arial"/>
          <w:szCs w:val="20"/>
          <w:lang w:eastAsia="zh-CN"/>
        </w:rPr>
        <w:t>serán los que figuran en el proyecto aprobado por la Administración, afectados por el coeficiente de adjudicación resultante de la oferta económica realizada por la empresa licitadora</w:t>
      </w:r>
      <w:r w:rsidR="00243566" w:rsidRPr="00EA04C4">
        <w:rPr>
          <w:rFonts w:eastAsia="Times New Roman" w:cs="Arial"/>
          <w:szCs w:val="20"/>
          <w:lang w:eastAsia="zh-CN"/>
        </w:rPr>
        <w:t>.</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8.- </w:t>
      </w:r>
      <w:r w:rsidR="005743CB" w:rsidRPr="00EA04C4">
        <w:rPr>
          <w:rFonts w:eastAsia="Times New Roman" w:cs="Arial"/>
          <w:szCs w:val="20"/>
          <w:lang w:eastAsia="es-ES"/>
        </w:rPr>
        <w:t>Las partidas señaladas en el presupuesto a tanto alzado, se valorarán y abonarán conforme se</w:t>
      </w:r>
      <w:r w:rsidR="005743CB" w:rsidRPr="00EA04C4">
        <w:rPr>
          <w:rFonts w:cs="Arial"/>
          <w:szCs w:val="20"/>
        </w:rPr>
        <w:t xml:space="preserve"> indica en el pliego de prescripciones técnicas particulares. En su defecto, se estará a lo dispuesto en el artículo 154 del RGLCAP.</w:t>
      </w:r>
    </w:p>
    <w:p w:rsidR="005743CB" w:rsidRPr="00EA04C4" w:rsidRDefault="000E2510" w:rsidP="00DC2E3B">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 xml:space="preserve">9.- </w:t>
      </w:r>
      <w:r w:rsidR="005743CB" w:rsidRPr="00EA04C4">
        <w:rPr>
          <w:rFonts w:cs="Arial"/>
          <w:szCs w:val="20"/>
        </w:rPr>
        <w:t xml:space="preserve">Para el abono de las partidas alzadas a justificar, y cuando las actuaciones no se presten a la aplicación de unidades de obra, podrá considerarse por la Administración la posibilidad de facturación por terceras partes previamente autorizada y respaldada por la dirección facultativa de las obras. El importe líquido facturado será abonado por la empresa contratista y reembolsado por la Administración incluyéndolo en la certificación de obra que se expida al mes siguiente. Dicho importe se incrementará aplicando un porcentaje del 13 </w:t>
      </w:r>
      <w:r w:rsidR="00A47B7E" w:rsidRPr="00EA04C4">
        <w:rPr>
          <w:rFonts w:cs="Arial"/>
          <w:szCs w:val="20"/>
        </w:rPr>
        <w:t>%</w:t>
      </w:r>
      <w:r w:rsidR="005743CB" w:rsidRPr="00EA04C4">
        <w:rPr>
          <w:rFonts w:cs="Arial"/>
          <w:szCs w:val="20"/>
        </w:rPr>
        <w:t xml:space="preserve"> en concepto de gastos generales y no estará sujeto a ningún otro incremento ni a la baja de adjudicación.</w:t>
      </w:r>
    </w:p>
    <w:p w:rsidR="005743CB" w:rsidRPr="00EA04C4" w:rsidRDefault="000E2510" w:rsidP="00DC2E3B">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 xml:space="preserve">10.- </w:t>
      </w:r>
      <w:r w:rsidR="005743CB" w:rsidRPr="00EA04C4">
        <w:rPr>
          <w:rFonts w:eastAsia="Times New Roman" w:cs="Arial"/>
          <w:szCs w:val="20"/>
          <w:lang w:eastAsia="es-ES"/>
        </w:rPr>
        <w:t xml:space="preserve">Simultáneamente a la tramitación de la relación valorada la dirección de la obra enviará un ejemplar a la contratista a efectos de su conformidad o reparos, pudiendo </w:t>
      </w:r>
      <w:r w:rsidR="00650974">
        <w:rPr>
          <w:rFonts w:eastAsia="Times New Roman" w:cs="Arial"/>
          <w:szCs w:val="20"/>
          <w:lang w:eastAsia="es-ES"/>
        </w:rPr>
        <w:t>e</w:t>
      </w:r>
      <w:r w:rsidR="005743CB" w:rsidRPr="00EA04C4">
        <w:rPr>
          <w:rFonts w:eastAsia="Times New Roman" w:cs="Arial"/>
          <w:szCs w:val="20"/>
          <w:lang w:eastAsia="es-ES"/>
        </w:rPr>
        <w:t>st</w:t>
      </w:r>
      <w:r w:rsidR="00650974">
        <w:rPr>
          <w:rFonts w:eastAsia="Times New Roman" w:cs="Arial"/>
          <w:szCs w:val="20"/>
          <w:lang w:eastAsia="es-ES"/>
        </w:rPr>
        <w:t>a</w:t>
      </w:r>
      <w:r w:rsidR="005743CB" w:rsidRPr="00EA04C4">
        <w:rPr>
          <w:rFonts w:eastAsia="Times New Roman" w:cs="Arial"/>
          <w:szCs w:val="20"/>
          <w:lang w:eastAsia="es-ES"/>
        </w:rPr>
        <w:t xml:space="preserve"> formular las alegaciones que estime oportunas en un plazo máximo de diez días hábiles a partir de </w:t>
      </w:r>
      <w:r w:rsidR="00650974">
        <w:rPr>
          <w:rFonts w:eastAsia="Times New Roman" w:cs="Arial"/>
          <w:szCs w:val="20"/>
          <w:lang w:eastAsia="es-ES"/>
        </w:rPr>
        <w:t>su</w:t>
      </w:r>
      <w:r w:rsidR="005743CB" w:rsidRPr="00EA04C4">
        <w:rPr>
          <w:rFonts w:eastAsia="Times New Roman" w:cs="Arial"/>
          <w:szCs w:val="20"/>
          <w:lang w:eastAsia="es-ES"/>
        </w:rPr>
        <w:t xml:space="preserve"> recepción.</w:t>
      </w:r>
    </w:p>
    <w:p w:rsidR="005743CB" w:rsidRDefault="005743CB" w:rsidP="00DC2E3B">
      <w:pPr>
        <w:suppressAutoHyphens/>
        <w:spacing w:before="60" w:line="240" w:lineRule="atLeast"/>
        <w:rPr>
          <w:rFonts w:eastAsia="Times New Roman" w:cs="Arial"/>
          <w:szCs w:val="20"/>
          <w:lang w:eastAsia="zh-CN"/>
        </w:rPr>
      </w:pPr>
      <w:r w:rsidRPr="00EA04C4">
        <w:rPr>
          <w:rFonts w:eastAsia="Times New Roman" w:cs="Arial"/>
          <w:szCs w:val="20"/>
          <w:lang w:eastAsia="zh-CN"/>
        </w:rPr>
        <w:t xml:space="preserve">Transcurrido este plazo sin formular alegaciones por parte de la contratista se considerará otorgada la conformidad a la relación valorada. En caso contrario y de aceptarse en todo o parte las alegaciones de la contratista, </w:t>
      </w:r>
      <w:r w:rsidR="00650974">
        <w:rPr>
          <w:rFonts w:eastAsia="Times New Roman" w:cs="Arial"/>
          <w:szCs w:val="20"/>
          <w:lang w:eastAsia="zh-CN"/>
        </w:rPr>
        <w:t>e</w:t>
      </w:r>
      <w:r w:rsidRPr="00EA04C4">
        <w:rPr>
          <w:rFonts w:eastAsia="Times New Roman" w:cs="Arial"/>
          <w:szCs w:val="20"/>
          <w:lang w:eastAsia="zh-CN"/>
        </w:rPr>
        <w:t>stas se tendrán en cuenta a la hora de redactar la próxima relación valorada o, en su caso, en la certificación final o en la liquidación del contrato.</w:t>
      </w:r>
    </w:p>
    <w:p w:rsidR="000402C4" w:rsidRPr="007E46C2" w:rsidRDefault="000402C4" w:rsidP="000402C4">
      <w:pPr>
        <w:spacing w:before="60" w:line="240" w:lineRule="atLeast"/>
        <w:rPr>
          <w:rFonts w:cs="Arial"/>
          <w:szCs w:val="20"/>
        </w:rPr>
      </w:pPr>
      <w:r w:rsidRPr="007E46C2">
        <w:rPr>
          <w:rFonts w:cs="Arial"/>
          <w:szCs w:val="20"/>
        </w:rPr>
        <w:t>1</w:t>
      </w:r>
      <w:r>
        <w:rPr>
          <w:rFonts w:cs="Arial"/>
          <w:szCs w:val="20"/>
        </w:rPr>
        <w:t>1</w:t>
      </w:r>
      <w:r w:rsidRPr="007E46C2">
        <w:rPr>
          <w:rFonts w:cs="Arial"/>
          <w:szCs w:val="20"/>
        </w:rPr>
        <w:t xml:space="preserve">.-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7E46C2">
        <w:rPr>
          <w:rFonts w:cs="Arial"/>
          <w:szCs w:val="20"/>
        </w:rPr>
        <w:t>Gipuzkoa</w:t>
      </w:r>
      <w:proofErr w:type="spellEnd"/>
      <w:r w:rsidRPr="007E46C2">
        <w:rPr>
          <w:rFonts w:cs="Arial"/>
          <w:szCs w:val="20"/>
        </w:rPr>
        <w:t>.</w:t>
      </w:r>
    </w:p>
    <w:p w:rsidR="000402C4" w:rsidRPr="007E46C2" w:rsidRDefault="000402C4" w:rsidP="000402C4">
      <w:pPr>
        <w:spacing w:before="60" w:line="240" w:lineRule="atLeast"/>
        <w:rPr>
          <w:rFonts w:cs="Arial"/>
          <w:szCs w:val="20"/>
        </w:rPr>
      </w:pPr>
      <w:r w:rsidRPr="007E46C2">
        <w:rPr>
          <w:rFonts w:cs="Arial"/>
          <w:szCs w:val="20"/>
        </w:rPr>
        <w:t xml:space="preserve">En estos supuestos, la presentación de las facturas electrónicas a través del punto general de entrada de facturas electrónicas del territorio histórico de </w:t>
      </w:r>
      <w:proofErr w:type="spellStart"/>
      <w:r w:rsidRPr="007E46C2">
        <w:rPr>
          <w:rFonts w:cs="Arial"/>
          <w:szCs w:val="20"/>
        </w:rPr>
        <w:t>Gipuzkoa</w:t>
      </w:r>
      <w:proofErr w:type="spellEnd"/>
      <w:r w:rsidRPr="007E46C2">
        <w:rPr>
          <w:rFonts w:cs="Arial"/>
          <w:szCs w:val="20"/>
        </w:rPr>
        <w:t xml:space="preserve"> producirá una anotación automática en el registro general de entrada de la Diputación Foral de </w:t>
      </w:r>
      <w:proofErr w:type="spellStart"/>
      <w:r w:rsidRPr="007E46C2">
        <w:rPr>
          <w:rFonts w:cs="Arial"/>
          <w:szCs w:val="20"/>
        </w:rPr>
        <w:t>Gipuzkoa</w:t>
      </w:r>
      <w:proofErr w:type="spellEnd"/>
      <w:r w:rsidRPr="007E46C2">
        <w:rPr>
          <w:rFonts w:cs="Arial"/>
          <w:szCs w:val="20"/>
        </w:rPr>
        <w:t>, así como la anotación en el registro contable de facturas gestionado por el Servicio de Contabilidad del Departamento de Hacienda y Finanzas.</w:t>
      </w:r>
    </w:p>
    <w:p w:rsidR="005743CB" w:rsidRDefault="000402C4" w:rsidP="00DC2E3B">
      <w:pPr>
        <w:spacing w:before="60" w:line="240" w:lineRule="atLeast"/>
        <w:rPr>
          <w:rFonts w:eastAsia="Times New Roman" w:cs="Arial"/>
          <w:szCs w:val="20"/>
          <w:lang w:eastAsia="es-ES"/>
        </w:rPr>
      </w:pPr>
      <w:r>
        <w:rPr>
          <w:rFonts w:eastAsia="Times New Roman" w:cs="Arial"/>
          <w:szCs w:val="20"/>
          <w:lang w:eastAsia="es-ES"/>
        </w:rPr>
        <w:lastRenderedPageBreak/>
        <w:t>12</w:t>
      </w:r>
      <w:r w:rsidR="000E2510" w:rsidRPr="00EA04C4">
        <w:rPr>
          <w:rFonts w:eastAsia="Times New Roman" w:cs="Arial"/>
          <w:szCs w:val="20"/>
          <w:lang w:eastAsia="es-ES"/>
        </w:rPr>
        <w:t xml:space="preserve">.- </w:t>
      </w:r>
      <w:r w:rsidR="005743CB" w:rsidRPr="00EA04C4">
        <w:rPr>
          <w:rFonts w:eastAsia="Times New Roman" w:cs="Arial"/>
          <w:szCs w:val="20"/>
          <w:lang w:eastAsia="es-ES"/>
        </w:rPr>
        <w:t xml:space="preserve">La Administración tendrá la obligación de abonar el precio dentro de los </w:t>
      </w:r>
      <w:r w:rsidR="00650974">
        <w:rPr>
          <w:rFonts w:eastAsia="Times New Roman" w:cs="Arial"/>
          <w:szCs w:val="20"/>
          <w:lang w:eastAsia="es-ES"/>
        </w:rPr>
        <w:t>treinta</w:t>
      </w:r>
      <w:r w:rsidR="005743CB" w:rsidRPr="00EA04C4">
        <w:rPr>
          <w:rFonts w:eastAsia="Times New Roman" w:cs="Arial"/>
          <w:szCs w:val="20"/>
          <w:lang w:eastAsia="es-ES"/>
        </w:rPr>
        <w:t xml:space="preserve"> días siguientes a la fecha de aprobación de las certificaciones de obra y</w:t>
      </w:r>
      <w:r w:rsidR="008B5669">
        <w:rPr>
          <w:rFonts w:eastAsia="Times New Roman" w:cs="Arial"/>
          <w:szCs w:val="20"/>
          <w:lang w:eastAsia="es-ES"/>
        </w:rPr>
        <w:t>,</w:t>
      </w:r>
      <w:r w:rsidR="005743CB" w:rsidRPr="00EA04C4">
        <w:rPr>
          <w:rFonts w:eastAsia="Times New Roman" w:cs="Arial"/>
          <w:szCs w:val="20"/>
          <w:lang w:eastAsia="es-ES"/>
        </w:rPr>
        <w:t xml:space="preserve"> si se demorase, deberá abonar a la contratista, a partir del cumplimiento de dicho plazo de </w:t>
      </w:r>
      <w:r w:rsidR="00650974">
        <w:rPr>
          <w:rFonts w:eastAsia="Times New Roman" w:cs="Arial"/>
          <w:szCs w:val="20"/>
          <w:lang w:eastAsia="es-ES"/>
        </w:rPr>
        <w:t>treinta</w:t>
      </w:r>
      <w:r w:rsidR="005743CB" w:rsidRPr="00EA04C4">
        <w:rPr>
          <w:rFonts w:eastAsia="Times New Roman" w:cs="Arial"/>
          <w:szCs w:val="20"/>
          <w:lang w:eastAsia="es-ES"/>
        </w:rPr>
        <w:t xml:space="preserve"> días</w:t>
      </w:r>
      <w:r w:rsidR="008B5669">
        <w:rPr>
          <w:rFonts w:eastAsia="Times New Roman" w:cs="Arial"/>
          <w:szCs w:val="20"/>
          <w:lang w:eastAsia="es-ES"/>
        </w:rPr>
        <w:t>,</w:t>
      </w:r>
      <w:r w:rsidR="005743CB" w:rsidRPr="00EA04C4">
        <w:rPr>
          <w:rFonts w:eastAsia="Times New Roman" w:cs="Arial"/>
          <w:szCs w:val="20"/>
          <w:lang w:eastAsia="es-ES"/>
        </w:rPr>
        <w:t xml:space="preserve"> los intereses de demora y la indemnización por los costes de cobro en los términos previstos en la Ley 3/2004, de 29 de diciembre, por la que se establecen medidas de lucha contra la morosidad </w:t>
      </w:r>
      <w:r w:rsidR="00E43A9E" w:rsidRPr="00EA04C4">
        <w:rPr>
          <w:rFonts w:eastAsia="Times New Roman" w:cs="Arial"/>
          <w:szCs w:val="20"/>
          <w:lang w:eastAsia="es-ES"/>
        </w:rPr>
        <w:t>en las operaciones comerciales.</w:t>
      </w:r>
    </w:p>
    <w:p w:rsidR="000402C4" w:rsidRDefault="000402C4" w:rsidP="000402C4">
      <w:pPr>
        <w:autoSpaceDE w:val="0"/>
        <w:autoSpaceDN w:val="0"/>
        <w:spacing w:before="60" w:line="240" w:lineRule="atLeast"/>
        <w:rPr>
          <w:rFonts w:cs="Arial"/>
        </w:rPr>
      </w:pPr>
      <w:r w:rsidRPr="007E46C2">
        <w:rPr>
          <w:rFonts w:eastAsia="Times New Roman" w:cs="Arial"/>
          <w:szCs w:val="20"/>
          <w:lang w:eastAsia="es-ES"/>
        </w:rPr>
        <w:t>1</w:t>
      </w:r>
      <w:r>
        <w:rPr>
          <w:rFonts w:eastAsia="Times New Roman" w:cs="Arial"/>
          <w:szCs w:val="20"/>
          <w:lang w:eastAsia="es-ES"/>
        </w:rPr>
        <w:t>3</w:t>
      </w:r>
      <w:r w:rsidRPr="007E46C2">
        <w:rPr>
          <w:rFonts w:eastAsia="Times New Roman" w:cs="Arial"/>
          <w:szCs w:val="20"/>
          <w:lang w:eastAsia="es-ES"/>
        </w:rPr>
        <w:t xml:space="preserve">.- </w:t>
      </w:r>
      <w:r w:rsidRPr="007E46C2">
        <w:rPr>
          <w:rFonts w:cs="Arial"/>
        </w:rPr>
        <w:t xml:space="preserve">En todo caso, si la empresa contratista incumpliera el plazo de </w:t>
      </w:r>
      <w:r w:rsidR="00650974">
        <w:rPr>
          <w:rFonts w:cs="Arial"/>
        </w:rPr>
        <w:t>treinta</w:t>
      </w:r>
      <w:r w:rsidRPr="007E46C2">
        <w:rPr>
          <w:rFonts w:cs="Arial"/>
        </w:rPr>
        <w:t xml:space="preserve"> días naturales para presentar la factura ante el registro administrativo, el devengo de intereses no se iniciará hasta transcurridos </w:t>
      </w:r>
      <w:r w:rsidR="00650974">
        <w:rPr>
          <w:rFonts w:cs="Arial"/>
        </w:rPr>
        <w:t>treinta</w:t>
      </w:r>
      <w:r w:rsidRPr="007E46C2">
        <w:rPr>
          <w:rFonts w:cs="Arial"/>
        </w:rPr>
        <w:t xml:space="preserve"> días naturales desde la fecha de presentación de la factura en el registro correspondiente, sin que la Administración haya aprobado la conformidad, si procede, y efectuado el correspondiente abono.</w:t>
      </w:r>
    </w:p>
    <w:p w:rsidR="00796E85" w:rsidRPr="007E46C2" w:rsidRDefault="00796E85" w:rsidP="000402C4">
      <w:pPr>
        <w:autoSpaceDE w:val="0"/>
        <w:autoSpaceDN w:val="0"/>
        <w:spacing w:before="60" w:line="240" w:lineRule="atLeast"/>
        <w:rPr>
          <w:rFonts w:cs="Arial"/>
        </w:rPr>
      </w:pPr>
      <w:r w:rsidRPr="00EA04C4">
        <w:rPr>
          <w:rFonts w:eastAsia="Times New Roman" w:cs="Arial"/>
          <w:szCs w:val="20"/>
          <w:lang w:eastAsia="es-ES"/>
        </w:rPr>
        <w:t>Ello no obstante, en las certificaciones que se extiendan excediendo del importe de las anualidades que rijan en el contrato no se contará el plazo legalmente previsto desde la fecha de su aprobación, sino desde aqu</w:t>
      </w:r>
      <w:r w:rsidR="00650974">
        <w:rPr>
          <w:rFonts w:eastAsia="Times New Roman" w:cs="Arial"/>
          <w:szCs w:val="20"/>
          <w:lang w:eastAsia="es-ES"/>
        </w:rPr>
        <w:t>e</w:t>
      </w:r>
      <w:r w:rsidRPr="00EA04C4">
        <w:rPr>
          <w:rFonts w:eastAsia="Times New Roman" w:cs="Arial"/>
          <w:szCs w:val="20"/>
          <w:lang w:eastAsia="es-ES"/>
        </w:rPr>
        <w:t>lla otra posterior en la que con arreglo a las condiciones convenidas y programas de trabajo aprobados deberían producirse</w:t>
      </w:r>
      <w:r>
        <w:rPr>
          <w:rFonts w:eastAsia="Times New Roman" w:cs="Arial"/>
          <w:szCs w:val="20"/>
          <w:lang w:eastAsia="es-ES"/>
        </w:rPr>
        <w:t>.</w:t>
      </w:r>
    </w:p>
    <w:p w:rsidR="005743CB" w:rsidRDefault="000402C4" w:rsidP="00DC2E3B">
      <w:pPr>
        <w:spacing w:before="60" w:line="240" w:lineRule="atLeast"/>
        <w:rPr>
          <w:rFonts w:eastAsia="Times New Roman" w:cs="Arial"/>
          <w:szCs w:val="20"/>
          <w:lang w:eastAsia="es-ES"/>
        </w:rPr>
      </w:pPr>
      <w:r>
        <w:rPr>
          <w:rFonts w:eastAsia="Times New Roman" w:cs="Arial"/>
          <w:szCs w:val="20"/>
          <w:lang w:eastAsia="es-ES"/>
        </w:rPr>
        <w:t>14</w:t>
      </w:r>
      <w:r w:rsidR="000E2510" w:rsidRPr="00EA04C4">
        <w:rPr>
          <w:rFonts w:eastAsia="Times New Roman" w:cs="Arial"/>
          <w:szCs w:val="20"/>
          <w:lang w:eastAsia="es-ES"/>
        </w:rPr>
        <w:t xml:space="preserve">.- </w:t>
      </w:r>
      <w:r w:rsidR="005743CB" w:rsidRPr="00EA04C4">
        <w:rPr>
          <w:rFonts w:eastAsia="Times New Roman" w:cs="Arial"/>
          <w:szCs w:val="20"/>
          <w:lang w:eastAsia="es-ES"/>
        </w:rPr>
        <w:t>Sin perjuicio de lo establecido en el apartado 4 del artículo 210 y en el apartado 1 del artículo 243</w:t>
      </w:r>
      <w:r w:rsidR="00243566" w:rsidRPr="00EA04C4">
        <w:rPr>
          <w:rFonts w:eastAsia="Times New Roman" w:cs="Arial"/>
          <w:szCs w:val="20"/>
          <w:lang w:eastAsia="es-ES"/>
        </w:rPr>
        <w:t xml:space="preserve"> de la LCSP</w:t>
      </w:r>
      <w:r w:rsidR="005743CB" w:rsidRPr="00EA04C4">
        <w:rPr>
          <w:rFonts w:eastAsia="Times New Roman" w:cs="Arial"/>
          <w:szCs w:val="20"/>
          <w:lang w:eastAsia="es-ES"/>
        </w:rPr>
        <w:t xml:space="preserve">, la Administración deberá aprobar las certificaciones de obra o los documentos que acrediten la conformidad con lo dispuesto en el contrato de los bienes entregados o servicios prestados dentro de los </w:t>
      </w:r>
      <w:r w:rsidR="00650974">
        <w:rPr>
          <w:rFonts w:eastAsia="Times New Roman" w:cs="Arial"/>
          <w:szCs w:val="20"/>
          <w:lang w:eastAsia="es-ES"/>
        </w:rPr>
        <w:t>treinta</w:t>
      </w:r>
      <w:r w:rsidR="005743CB" w:rsidRPr="00EA04C4">
        <w:rPr>
          <w:rFonts w:eastAsia="Times New Roman" w:cs="Arial"/>
          <w:szCs w:val="20"/>
          <w:lang w:eastAsia="es-ES"/>
        </w:rPr>
        <w:t xml:space="preserve"> días siguientes a la entrega efectiva de los bienes o prestación del servicio.</w:t>
      </w:r>
    </w:p>
    <w:p w:rsidR="000402C4" w:rsidRPr="007E46C2" w:rsidRDefault="00796E85" w:rsidP="000402C4">
      <w:pPr>
        <w:spacing w:before="60" w:line="240" w:lineRule="atLeast"/>
        <w:rPr>
          <w:rFonts w:cs="Arial"/>
          <w:szCs w:val="20"/>
        </w:rPr>
      </w:pPr>
      <w:r>
        <w:rPr>
          <w:rFonts w:cs="Arial"/>
          <w:szCs w:val="20"/>
        </w:rPr>
        <w:t>15</w:t>
      </w:r>
      <w:r w:rsidR="000402C4" w:rsidRPr="007E46C2">
        <w:rPr>
          <w:rFonts w:cs="Arial"/>
          <w:szCs w:val="20"/>
        </w:rPr>
        <w:t>.- Las facturas deberán contener los datos siguientes:</w:t>
      </w:r>
    </w:p>
    <w:p w:rsidR="000402C4" w:rsidRPr="00380238" w:rsidRDefault="000402C4" w:rsidP="000402C4">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 la entidad contratante.</w:t>
      </w:r>
    </w:p>
    <w:p w:rsidR="000402C4" w:rsidRPr="00380238" w:rsidRDefault="000402C4" w:rsidP="000402C4">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del órgano de contratación.</w:t>
      </w:r>
    </w:p>
    <w:p w:rsidR="000402C4" w:rsidRPr="00380238" w:rsidRDefault="000402C4" w:rsidP="000402C4">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del órgano con competencias en materia de contabilidad pública.</w:t>
      </w:r>
    </w:p>
    <w:p w:rsidR="000402C4" w:rsidRPr="00380238" w:rsidRDefault="000402C4" w:rsidP="000402C4">
      <w:pPr>
        <w:autoSpaceDE w:val="0"/>
        <w:autoSpaceDN w:val="0"/>
        <w:adjustRightInd w:val="0"/>
        <w:spacing w:before="60" w:line="240" w:lineRule="atLeast"/>
        <w:ind w:left="568" w:hanging="284"/>
        <w:rPr>
          <w:rFonts w:cs="Arial"/>
        </w:rPr>
      </w:pPr>
      <w:r w:rsidRPr="00380238">
        <w:rPr>
          <w:rFonts w:cs="Arial"/>
        </w:rPr>
        <w:t xml:space="preserve">- </w:t>
      </w:r>
      <w:r w:rsidRPr="00380238">
        <w:rPr>
          <w:rFonts w:cs="Arial"/>
        </w:rPr>
        <w:tab/>
        <w:t>Identificación del destinatario de la prestación contratada.</w:t>
      </w:r>
    </w:p>
    <w:p w:rsidR="005743CB" w:rsidRPr="00EA04C4" w:rsidRDefault="00796E85" w:rsidP="00DC2E3B">
      <w:pPr>
        <w:spacing w:before="60" w:line="240" w:lineRule="atLeast"/>
        <w:rPr>
          <w:rFonts w:eastAsia="Times New Roman" w:cs="Arial"/>
          <w:szCs w:val="20"/>
          <w:lang w:eastAsia="es-ES"/>
        </w:rPr>
      </w:pPr>
      <w:r>
        <w:rPr>
          <w:rFonts w:eastAsia="Times New Roman" w:cs="Arial"/>
          <w:szCs w:val="20"/>
          <w:lang w:eastAsia="es-ES"/>
        </w:rPr>
        <w:t>16</w:t>
      </w:r>
      <w:r w:rsidR="000E2510" w:rsidRPr="00EA04C4">
        <w:rPr>
          <w:rFonts w:eastAsia="Times New Roman" w:cs="Arial"/>
          <w:szCs w:val="20"/>
          <w:lang w:eastAsia="es-ES"/>
        </w:rPr>
        <w:t xml:space="preserve">.- </w:t>
      </w:r>
      <w:r w:rsidR="005743CB" w:rsidRPr="00EA04C4">
        <w:rPr>
          <w:rFonts w:eastAsia="Times New Roman" w:cs="Arial"/>
          <w:szCs w:val="20"/>
          <w:lang w:eastAsia="es-ES"/>
        </w:rPr>
        <w:t>Las certificaciones que se expidan y las cantidades que se abonen a la contratista tendrán el carácter de abonos a cuenta y no supondrán en forma alguna aprobación y recepción de las obras que comprenden, a resultas de la certificación final de las obras ejecutadas y a cuenta de la liquidación del contrato. En estos abonos a cuenta se observará lo dispuesto en el párrafo segundo del apartado 2 del artículo 198</w:t>
      </w:r>
      <w:r w:rsidR="00243566" w:rsidRPr="00EA04C4">
        <w:rPr>
          <w:rFonts w:eastAsia="Times New Roman" w:cs="Arial"/>
          <w:szCs w:val="20"/>
          <w:lang w:eastAsia="es-ES"/>
        </w:rPr>
        <w:t xml:space="preserve"> de la LCSP</w:t>
      </w:r>
      <w:r w:rsidR="005743CB" w:rsidRPr="00EA04C4">
        <w:rPr>
          <w:rFonts w:eastAsia="Times New Roman" w:cs="Arial"/>
          <w:szCs w:val="20"/>
          <w:lang w:eastAsia="es-ES"/>
        </w:rPr>
        <w:t>.</w:t>
      </w:r>
    </w:p>
    <w:p w:rsidR="005743CB" w:rsidRPr="00EA04C4" w:rsidRDefault="00796E85" w:rsidP="00EA04C4">
      <w:pPr>
        <w:spacing w:before="60" w:line="240" w:lineRule="atLeast"/>
        <w:rPr>
          <w:rFonts w:eastAsia="Times New Roman" w:cs="Arial"/>
          <w:szCs w:val="20"/>
          <w:lang w:eastAsia="es-ES"/>
        </w:rPr>
      </w:pPr>
      <w:r>
        <w:rPr>
          <w:rFonts w:eastAsia="Times New Roman" w:cs="Arial"/>
          <w:szCs w:val="20"/>
          <w:lang w:eastAsia="es-ES"/>
        </w:rPr>
        <w:t>17</w:t>
      </w:r>
      <w:r w:rsidR="000E2510" w:rsidRPr="00EA04C4">
        <w:rPr>
          <w:rFonts w:eastAsia="Times New Roman" w:cs="Arial"/>
          <w:szCs w:val="20"/>
          <w:lang w:eastAsia="es-ES"/>
        </w:rPr>
        <w:t xml:space="preserve">.- </w:t>
      </w:r>
      <w:r w:rsidR="005743CB" w:rsidRPr="00EA04C4">
        <w:rPr>
          <w:rFonts w:eastAsia="Times New Roman" w:cs="Arial"/>
          <w:szCs w:val="20"/>
          <w:lang w:eastAsia="es-ES"/>
        </w:rPr>
        <w:t>La empresa contratista podrá ceder a una tercera parte, por cualquiera de los medios legalmente establecidos, su derecho a cobrar el precio del contrato, pero para que dicha cesión surta efectos, y la Administración expida el mandamiento de pago a favor de la entidad cesionaria, es preciso que se le notifique fehacientemente a ésta última el acuerdo de cesión</w:t>
      </w:r>
      <w:r w:rsidR="00E43A9E" w:rsidRPr="00EA04C4">
        <w:rPr>
          <w:rFonts w:eastAsia="Times New Roman" w:cs="Arial"/>
          <w:szCs w:val="20"/>
          <w:lang w:eastAsia="es-ES"/>
        </w:rPr>
        <w:t>.</w:t>
      </w:r>
    </w:p>
    <w:p w:rsidR="003478C5" w:rsidRPr="00EA04C4" w:rsidRDefault="00796E85" w:rsidP="00DC2E3B">
      <w:pPr>
        <w:spacing w:before="60" w:line="240" w:lineRule="atLeast"/>
        <w:rPr>
          <w:rFonts w:eastAsia="Times New Roman" w:cs="Arial"/>
          <w:szCs w:val="20"/>
          <w:lang w:eastAsia="es-ES"/>
        </w:rPr>
      </w:pPr>
      <w:r>
        <w:rPr>
          <w:rFonts w:eastAsia="Times New Roman" w:cs="Arial"/>
          <w:szCs w:val="20"/>
          <w:lang w:eastAsia="es-ES"/>
        </w:rPr>
        <w:t>18</w:t>
      </w:r>
      <w:r w:rsidR="000E2510" w:rsidRPr="00EA04C4">
        <w:rPr>
          <w:rFonts w:eastAsia="Times New Roman" w:cs="Arial"/>
          <w:szCs w:val="20"/>
          <w:lang w:eastAsia="es-ES"/>
        </w:rPr>
        <w:t xml:space="preserve">.- </w:t>
      </w:r>
      <w:r w:rsidR="005743CB" w:rsidRPr="00EA04C4">
        <w:rPr>
          <w:rFonts w:eastAsia="Times New Roman" w:cs="Arial"/>
          <w:szCs w:val="20"/>
          <w:lang w:eastAsia="es-ES"/>
        </w:rPr>
        <w:t>La contratista</w:t>
      </w:r>
      <w:r w:rsidR="00EB4991" w:rsidRPr="00EA04C4">
        <w:rPr>
          <w:rFonts w:eastAsia="Times New Roman" w:cs="Arial"/>
          <w:szCs w:val="20"/>
          <w:lang w:eastAsia="es-ES"/>
        </w:rPr>
        <w:t xml:space="preserve">, </w:t>
      </w:r>
      <w:r w:rsidR="005743CB" w:rsidRPr="00EA04C4">
        <w:rPr>
          <w:rFonts w:eastAsia="Times New Roman" w:cs="Arial"/>
          <w:szCs w:val="20"/>
          <w:lang w:eastAsia="es-ES"/>
        </w:rPr>
        <w:t>en las condiciones señaladas en</w:t>
      </w:r>
      <w:r w:rsidR="00D660B7" w:rsidRPr="00EA04C4">
        <w:rPr>
          <w:rFonts w:eastAsia="Times New Roman" w:cs="Arial"/>
          <w:szCs w:val="20"/>
          <w:lang w:eastAsia="es-ES"/>
        </w:rPr>
        <w:t xml:space="preserve"> </w:t>
      </w:r>
      <w:r w:rsidR="005743CB" w:rsidRPr="00EA04C4">
        <w:rPr>
          <w:rFonts w:eastAsia="Times New Roman" w:cs="Arial"/>
          <w:szCs w:val="20"/>
          <w:lang w:eastAsia="es-ES"/>
        </w:rPr>
        <w:t xml:space="preserve">el </w:t>
      </w:r>
      <w:hyperlink w:anchor="CC_26" w:history="1">
        <w:r w:rsidR="005743CB" w:rsidRPr="00EA04C4">
          <w:rPr>
            <w:rStyle w:val="Hipervnculo"/>
            <w:rFonts w:eastAsia="Times New Roman" w:cs="Arial"/>
            <w:b/>
            <w:szCs w:val="20"/>
            <w:lang w:eastAsia="es-ES"/>
          </w:rPr>
          <w:t>apartado 26</w:t>
        </w:r>
      </w:hyperlink>
      <w:r w:rsidR="005743CB" w:rsidRPr="00EA04C4">
        <w:rPr>
          <w:rFonts w:eastAsia="Times New Roman" w:cs="Arial"/>
          <w:szCs w:val="20"/>
          <w:lang w:eastAsia="es-ES"/>
        </w:rPr>
        <w:t xml:space="preserve"> del cuadro de características del presente pliego, previa petición escrita, tendrá derecho a percibir abonos a cuenta por materiales acopiados y por instalaciones o equipos, en la forma y con las garantías que, a tal efecto</w:t>
      </w:r>
      <w:r w:rsidR="00650974">
        <w:rPr>
          <w:rFonts w:eastAsia="Times New Roman" w:cs="Arial"/>
          <w:szCs w:val="20"/>
          <w:lang w:eastAsia="es-ES"/>
        </w:rPr>
        <w:t>,</w:t>
      </w:r>
      <w:r w:rsidR="005743CB" w:rsidRPr="00EA04C4">
        <w:rPr>
          <w:rFonts w:eastAsia="Times New Roman" w:cs="Arial"/>
          <w:szCs w:val="20"/>
          <w:lang w:eastAsia="es-ES"/>
        </w:rPr>
        <w:t xml:space="preserve"> determinan los artículos 155 a 157 del RGLCAP. La cuantía y condiciones se encuentran señaladas en el citado </w:t>
      </w:r>
      <w:hyperlink w:anchor="CC_26" w:history="1">
        <w:r w:rsidR="005743CB" w:rsidRPr="00EA04C4">
          <w:rPr>
            <w:rStyle w:val="Hipervnculo"/>
            <w:rFonts w:eastAsia="Times New Roman" w:cs="Arial"/>
            <w:b/>
            <w:szCs w:val="20"/>
            <w:lang w:eastAsia="es-ES"/>
          </w:rPr>
          <w:t>apartado 26</w:t>
        </w:r>
      </w:hyperlink>
      <w:r w:rsidR="005743CB" w:rsidRPr="00EA04C4">
        <w:rPr>
          <w:rFonts w:eastAsia="Times New Roman" w:cs="Arial"/>
          <w:szCs w:val="20"/>
          <w:lang w:eastAsia="es-ES"/>
        </w:rPr>
        <w:t>. Los referidos pagos serán asegurados mediante la prestación de la garantía que se especifica en dicho apartado</w:t>
      </w:r>
      <w:r w:rsidR="00424FEA" w:rsidRPr="00EA04C4">
        <w:rPr>
          <w:rFonts w:eastAsia="Times New Roman" w:cs="Arial"/>
          <w:szCs w:val="20"/>
          <w:lang w:eastAsia="es-ES"/>
        </w:rPr>
        <w:t>.</w:t>
      </w:r>
    </w:p>
    <w:p w:rsidR="003478C5" w:rsidRPr="00F67BD7" w:rsidRDefault="00D54ACD" w:rsidP="00172C57">
      <w:pPr>
        <w:pStyle w:val="Ttulo2"/>
      </w:pPr>
      <w:bookmarkStart w:id="268" w:name="_Toc507075579"/>
      <w:bookmarkStart w:id="269" w:name="_Toc63762827"/>
      <w:r w:rsidRPr="00F67BD7">
        <w:t>50.</w:t>
      </w:r>
      <w:r w:rsidR="008F0F21" w:rsidRPr="00F67BD7">
        <w:t>-</w:t>
      </w:r>
      <w:r w:rsidRPr="00F67BD7">
        <w:t xml:space="preserve"> </w:t>
      </w:r>
      <w:r w:rsidR="003478C5" w:rsidRPr="00F67BD7">
        <w:t>Aviso de terminación de la ejecución de la obra</w:t>
      </w:r>
      <w:bookmarkEnd w:id="268"/>
      <w:bookmarkEnd w:id="269"/>
    </w:p>
    <w:p w:rsidR="003478C5" w:rsidRPr="00F67BD7" w:rsidRDefault="005743CB" w:rsidP="000E2510">
      <w:pPr>
        <w:spacing w:before="60" w:line="240" w:lineRule="atLeast"/>
        <w:rPr>
          <w:rFonts w:eastAsia="Times New Roman" w:cs="Arial"/>
          <w:szCs w:val="20"/>
          <w:lang w:eastAsia="es-ES"/>
        </w:rPr>
      </w:pPr>
      <w:r w:rsidRPr="00F67BD7">
        <w:rPr>
          <w:rFonts w:eastAsia="Times New Roman" w:cs="Arial"/>
          <w:szCs w:val="20"/>
          <w:lang w:eastAsia="es-ES"/>
        </w:rPr>
        <w:t>La</w:t>
      </w:r>
      <w:r w:rsidR="003478C5" w:rsidRPr="00F67BD7">
        <w:rPr>
          <w:rFonts w:eastAsia="Times New Roman" w:cs="Arial"/>
          <w:szCs w:val="20"/>
          <w:lang w:eastAsia="es-ES"/>
        </w:rPr>
        <w:t xml:space="preserve"> contratista, con la antelación prevista en el </w:t>
      </w:r>
      <w:hyperlink w:anchor="CC_29" w:history="1">
        <w:r w:rsidR="003478C5" w:rsidRPr="00F67BD7">
          <w:rPr>
            <w:rStyle w:val="Hipervnculo"/>
            <w:rFonts w:eastAsia="Times New Roman" w:cs="Arial"/>
            <w:b/>
            <w:bCs/>
            <w:szCs w:val="20"/>
            <w:lang w:eastAsia="es-ES"/>
          </w:rPr>
          <w:t>apartado 29</w:t>
        </w:r>
      </w:hyperlink>
      <w:r w:rsidR="003478C5" w:rsidRPr="00F67BD7">
        <w:rPr>
          <w:rFonts w:eastAsia="Times New Roman" w:cs="Arial"/>
          <w:b/>
          <w:bCs/>
          <w:szCs w:val="20"/>
          <w:lang w:eastAsia="es-ES"/>
        </w:rPr>
        <w:t xml:space="preserve"> </w:t>
      </w:r>
      <w:r w:rsidR="003478C5" w:rsidRPr="00F67BD7">
        <w:rPr>
          <w:rFonts w:eastAsia="Times New Roman" w:cs="Arial"/>
          <w:szCs w:val="20"/>
          <w:lang w:eastAsia="es-ES"/>
        </w:rPr>
        <w:t>del cuadro de características, comunicará por escrito a la dirección de la obra la fecha prevista para la terminación o ejecución del contrato, a efectos de que se pueda realizar su recepción. El procedimiento y plazos para la tramitación de esta comunicación, la designación de representante para la recepción y la comunicación, a la Intervención, se regularán por lo establecido en el artículo 163 del RGLCAP.</w:t>
      </w:r>
    </w:p>
    <w:p w:rsidR="003478C5" w:rsidRPr="00F67BD7" w:rsidRDefault="00D54ACD" w:rsidP="00172C57">
      <w:pPr>
        <w:pStyle w:val="Ttulo2"/>
      </w:pPr>
      <w:bookmarkStart w:id="270" w:name="_Toc507075580"/>
      <w:bookmarkStart w:id="271" w:name="_Toc63762828"/>
      <w:r w:rsidRPr="00F67BD7">
        <w:t>51.</w:t>
      </w:r>
      <w:r w:rsidR="008F0F21" w:rsidRPr="00F67BD7">
        <w:t>-</w:t>
      </w:r>
      <w:r w:rsidRPr="00F67BD7">
        <w:t xml:space="preserve"> </w:t>
      </w:r>
      <w:r w:rsidR="003478C5" w:rsidRPr="00F67BD7">
        <w:t>Recepción de la obra</w:t>
      </w:r>
      <w:bookmarkEnd w:id="270"/>
      <w:bookmarkEnd w:id="271"/>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1.- </w:t>
      </w:r>
      <w:r w:rsidR="005743CB" w:rsidRPr="00EA04C4">
        <w:rPr>
          <w:rFonts w:eastAsia="Times New Roman" w:cs="Arial"/>
          <w:szCs w:val="20"/>
          <w:lang w:eastAsia="es-ES"/>
        </w:rPr>
        <w:t xml:space="preserve">El contrato se entenderá cumplido por </w:t>
      </w:r>
      <w:r w:rsidR="00C03597" w:rsidRPr="00EA04C4">
        <w:rPr>
          <w:rFonts w:eastAsia="Times New Roman" w:cs="Arial"/>
          <w:szCs w:val="20"/>
          <w:lang w:eastAsia="es-ES"/>
        </w:rPr>
        <w:t>la</w:t>
      </w:r>
      <w:r w:rsidR="001C586F" w:rsidRPr="00EA04C4">
        <w:rPr>
          <w:rFonts w:eastAsia="Times New Roman" w:cs="Arial"/>
          <w:szCs w:val="20"/>
          <w:lang w:eastAsia="es-ES"/>
        </w:rPr>
        <w:t xml:space="preserve"> </w:t>
      </w:r>
      <w:r w:rsidR="005743CB" w:rsidRPr="00EA04C4">
        <w:rPr>
          <w:rFonts w:eastAsia="Times New Roman" w:cs="Arial"/>
          <w:szCs w:val="20"/>
          <w:lang w:eastAsia="es-ES"/>
        </w:rPr>
        <w:t>cont</w:t>
      </w:r>
      <w:r w:rsidR="001C586F" w:rsidRPr="00EA04C4">
        <w:rPr>
          <w:rFonts w:eastAsia="Times New Roman" w:cs="Arial"/>
          <w:szCs w:val="20"/>
          <w:lang w:eastAsia="es-ES"/>
        </w:rPr>
        <w:t>ratista cuando esta</w:t>
      </w:r>
      <w:r w:rsidR="005743CB" w:rsidRPr="00EA04C4">
        <w:rPr>
          <w:rFonts w:eastAsia="Times New Roman" w:cs="Arial"/>
          <w:szCs w:val="20"/>
          <w:lang w:eastAsia="es-ES"/>
        </w:rPr>
        <w:t xml:space="preserve"> haya realizado, de acuerdo con los términos del mismo y a satisfacción de la Administración, la totalidad de su objeto.</w:t>
      </w:r>
    </w:p>
    <w:p w:rsidR="005743CB"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lastRenderedPageBreak/>
        <w:t xml:space="preserve">2.- </w:t>
      </w:r>
      <w:r w:rsidR="005743CB" w:rsidRPr="00EA04C4">
        <w:rPr>
          <w:rFonts w:eastAsia="Times New Roman" w:cs="Arial"/>
          <w:szCs w:val="20"/>
          <w:lang w:eastAsia="es-ES"/>
        </w:rPr>
        <w:t>Dentro del mes siguiente a la finalización de la obra, se procederá, mediante acto form</w:t>
      </w:r>
      <w:r w:rsidR="00E43A9E" w:rsidRPr="00EA04C4">
        <w:rPr>
          <w:rFonts w:eastAsia="Times New Roman" w:cs="Arial"/>
          <w:szCs w:val="20"/>
          <w:lang w:eastAsia="es-ES"/>
        </w:rPr>
        <w:t>al, a la recepción de la misma.</w:t>
      </w:r>
    </w:p>
    <w:p w:rsidR="000E2510"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3.- </w:t>
      </w:r>
      <w:r w:rsidR="005743CB" w:rsidRPr="00EA04C4">
        <w:rPr>
          <w:rFonts w:eastAsia="Times New Roman" w:cs="Arial"/>
          <w:szCs w:val="20"/>
          <w:lang w:eastAsia="es-ES"/>
        </w:rPr>
        <w:t xml:space="preserve">Si las obras se encuentran en buen estado y con arreglo a las prescripciones previstas, el funcionario técnico designado por la Administración contratante y representante de ésta, las dará por recibidas, levantándose la correspondiente acta por cuadruplicado, que deberá ser firmada por los concurrentes a la recepción, entregándose un ejemplar al funcionario técnico que represente a la Administración, otro a la dirección facultativa, y otro a la contratista, comenzando entonces el plazo de garantía. En el acta de recepción la dirección facultativa fijará la fecha para el inicio de la medición general, quedando notificada </w:t>
      </w:r>
      <w:r w:rsidR="00E43A9E" w:rsidRPr="00EA04C4">
        <w:rPr>
          <w:rFonts w:eastAsia="Times New Roman" w:cs="Arial"/>
          <w:szCs w:val="20"/>
          <w:lang w:eastAsia="es-ES"/>
        </w:rPr>
        <w:t>la contratista para dicho acto.</w:t>
      </w:r>
    </w:p>
    <w:p w:rsidR="000E2510"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4.- </w:t>
      </w:r>
      <w:r w:rsidR="005743CB" w:rsidRPr="00EA04C4">
        <w:rPr>
          <w:rFonts w:eastAsia="Times New Roman" w:cs="Arial"/>
          <w:szCs w:val="20"/>
          <w:lang w:eastAsia="es-ES"/>
        </w:rPr>
        <w:t>La contratista tiene obligación de asistir a la recepción de la obra. Si por causas que le sean imputables no cumple esta obligación, el representante de la Administración le remitirá un ejemplar del acta para que, en el plazo de diez días, formule las alegaciones que considere oportunas, sobre las que resolverá el órgano de contratación.</w:t>
      </w:r>
    </w:p>
    <w:p w:rsidR="003478C5"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5.- </w:t>
      </w:r>
      <w:r w:rsidR="005743CB" w:rsidRPr="00EA04C4">
        <w:rPr>
          <w:rFonts w:eastAsia="Times New Roman" w:cs="Arial"/>
          <w:szCs w:val="20"/>
          <w:lang w:eastAsia="es-ES"/>
        </w:rPr>
        <w:t>Cuando las obras no se hallen en estado de ser recibidas, se hará constar así en el acta, y la dirección facultativa de las mismas señalará los defectos observados y detallará las instrucciones precisas fijando un plazo para remediar</w:t>
      </w:r>
      <w:r w:rsidR="00650974">
        <w:rPr>
          <w:rFonts w:eastAsia="Times New Roman" w:cs="Arial"/>
          <w:szCs w:val="20"/>
          <w:lang w:eastAsia="es-ES"/>
        </w:rPr>
        <w:t>los</w:t>
      </w:r>
      <w:r w:rsidR="005743CB" w:rsidRPr="00EA04C4">
        <w:rPr>
          <w:rFonts w:eastAsia="Times New Roman" w:cs="Arial"/>
          <w:szCs w:val="20"/>
          <w:lang w:eastAsia="es-ES"/>
        </w:rPr>
        <w:t>. Si transcurrido dicho plazo la contratista no lo hubiese efectuado, podrá concedérsele otro plazo improrrogable o declarar resuelto el contrato, por causas imputables a la contratista</w:t>
      </w:r>
      <w:r w:rsidR="003478C5" w:rsidRPr="00EA04C4">
        <w:rPr>
          <w:rFonts w:eastAsia="Times New Roman" w:cs="Arial"/>
          <w:szCs w:val="20"/>
          <w:lang w:eastAsia="es-ES"/>
        </w:rPr>
        <w:t>.</w:t>
      </w:r>
    </w:p>
    <w:p w:rsidR="003478C5" w:rsidRPr="00F67BD7" w:rsidRDefault="00D54ACD" w:rsidP="00172C57">
      <w:pPr>
        <w:pStyle w:val="Ttulo2"/>
      </w:pPr>
      <w:bookmarkStart w:id="272" w:name="_Toc63762829"/>
      <w:r w:rsidRPr="00F67BD7">
        <w:t>52.</w:t>
      </w:r>
      <w:r w:rsidR="008F0F21" w:rsidRPr="00F67BD7">
        <w:t>-</w:t>
      </w:r>
      <w:r w:rsidRPr="00F67BD7">
        <w:t xml:space="preserve"> </w:t>
      </w:r>
      <w:r w:rsidR="003478C5" w:rsidRPr="00F67BD7">
        <w:t>Medición general y certificación final</w:t>
      </w:r>
      <w:bookmarkEnd w:id="272"/>
    </w:p>
    <w:p w:rsidR="003478C5"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1.- </w:t>
      </w:r>
      <w:r w:rsidR="005743CB" w:rsidRPr="00EA04C4">
        <w:rPr>
          <w:rFonts w:eastAsia="Times New Roman" w:cs="Arial"/>
          <w:szCs w:val="20"/>
          <w:lang w:eastAsia="es-ES"/>
        </w:rPr>
        <w:t xml:space="preserve">Recibidas las obras, se procederá seguidamente a su medición general con asistencia de la contratista, formulándose por la dirección facultativa, en el plazo de un mes desde la recepción, la medición de las realmente ejecutadas de acuerdo con el proyecto. Dentro del plazo de </w:t>
      </w:r>
      <w:r w:rsidR="00A664E9">
        <w:rPr>
          <w:rFonts w:eastAsia="Times New Roman" w:cs="Arial"/>
          <w:szCs w:val="20"/>
          <w:lang w:eastAsia="es-ES"/>
        </w:rPr>
        <w:t>tres</w:t>
      </w:r>
      <w:r w:rsidR="005743CB" w:rsidRPr="00EA04C4">
        <w:rPr>
          <w:rFonts w:eastAsia="Times New Roman" w:cs="Arial"/>
          <w:szCs w:val="20"/>
          <w:lang w:eastAsia="es-ES"/>
        </w:rPr>
        <w:t xml:space="preserve"> meses, contados a partir de la recepción, el órgano de contratación deberá aprobar la certificación final de las obras ejecutadas, que, en su caso, será abonada a la contratista a cuenta de la liquidación del contrato en el plazo previsto en el artículo 198.4 </w:t>
      </w:r>
      <w:r w:rsidR="00755178" w:rsidRPr="00EA04C4">
        <w:rPr>
          <w:rFonts w:eastAsia="Times New Roman" w:cs="Arial"/>
          <w:szCs w:val="20"/>
          <w:lang w:eastAsia="es-ES"/>
        </w:rPr>
        <w:t xml:space="preserve">de la </w:t>
      </w:r>
      <w:r w:rsidR="005743CB" w:rsidRPr="00EA04C4">
        <w:rPr>
          <w:rFonts w:eastAsia="Times New Roman" w:cs="Arial"/>
          <w:szCs w:val="20"/>
          <w:lang w:eastAsia="es-ES"/>
        </w:rPr>
        <w:t>LCSP</w:t>
      </w:r>
      <w:r w:rsidRPr="00EA04C4">
        <w:rPr>
          <w:rFonts w:eastAsia="Times New Roman" w:cs="Arial"/>
          <w:bCs/>
          <w:szCs w:val="20"/>
          <w:lang w:eastAsia="es-ES"/>
        </w:rPr>
        <w:t>.</w:t>
      </w:r>
    </w:p>
    <w:p w:rsidR="003478C5" w:rsidRPr="00EA04C4" w:rsidRDefault="000E2510" w:rsidP="00DC2E3B">
      <w:pPr>
        <w:spacing w:before="60" w:line="240" w:lineRule="atLeast"/>
        <w:rPr>
          <w:rFonts w:eastAsia="Times New Roman" w:cs="Arial"/>
          <w:szCs w:val="20"/>
          <w:lang w:eastAsia="es-ES"/>
        </w:rPr>
      </w:pPr>
      <w:r w:rsidRPr="00EA04C4">
        <w:rPr>
          <w:rFonts w:eastAsia="Times New Roman" w:cs="Arial"/>
          <w:szCs w:val="20"/>
          <w:lang w:eastAsia="es-ES"/>
        </w:rPr>
        <w:t xml:space="preserve">2.- </w:t>
      </w:r>
      <w:r w:rsidR="003478C5" w:rsidRPr="00EA04C4">
        <w:rPr>
          <w:rFonts w:eastAsia="Times New Roman" w:cs="Arial"/>
          <w:szCs w:val="20"/>
          <w:lang w:eastAsia="es-ES"/>
        </w:rPr>
        <w:t>En el caso de obras cuyo valor estimado supere los doce millones de euros en las que las operaciones de liquidación y medición fueran especialmente complejas, los pliegos podrán prever que el plazo de tres meses para la aprobación de la certificación final podrá ser ampliado, siempre que no supere en ningún caso los cinco meses, de conformidad con lo dispuesto en el último párrafo del artículo</w:t>
      </w:r>
      <w:r w:rsidR="003478C5" w:rsidRPr="00EA04C4">
        <w:rPr>
          <w:rFonts w:eastAsia="Times New Roman" w:cs="Arial"/>
          <w:b/>
          <w:szCs w:val="20"/>
          <w:lang w:eastAsia="es-ES"/>
        </w:rPr>
        <w:t xml:space="preserve"> </w:t>
      </w:r>
      <w:r w:rsidR="003478C5" w:rsidRPr="00EA04C4">
        <w:rPr>
          <w:rFonts w:eastAsia="Times New Roman" w:cs="Arial"/>
          <w:szCs w:val="20"/>
          <w:lang w:eastAsia="es-ES"/>
        </w:rPr>
        <w:t xml:space="preserve">243.1 </w:t>
      </w:r>
      <w:r w:rsidR="00755178" w:rsidRPr="00EA04C4">
        <w:rPr>
          <w:rFonts w:eastAsia="Times New Roman" w:cs="Arial"/>
          <w:szCs w:val="20"/>
          <w:lang w:eastAsia="es-ES"/>
        </w:rPr>
        <w:t xml:space="preserve">de la </w:t>
      </w:r>
      <w:r w:rsidR="003478C5" w:rsidRPr="00EA04C4">
        <w:rPr>
          <w:rFonts w:eastAsia="Times New Roman" w:cs="Arial"/>
          <w:szCs w:val="20"/>
          <w:lang w:eastAsia="es-ES"/>
        </w:rPr>
        <w:t xml:space="preserve">LCSP. El plazo para aprobar la certificación final se encuentra regulado en el </w:t>
      </w:r>
      <w:hyperlink w:anchor="CC_30" w:history="1">
        <w:r w:rsidR="003478C5" w:rsidRPr="00EA04C4">
          <w:rPr>
            <w:rStyle w:val="Hipervnculo"/>
            <w:rFonts w:eastAsia="Times New Roman" w:cs="Arial"/>
            <w:b/>
            <w:szCs w:val="20"/>
            <w:lang w:eastAsia="es-ES"/>
          </w:rPr>
          <w:t>apartado 30</w:t>
        </w:r>
      </w:hyperlink>
      <w:r w:rsidR="003478C5" w:rsidRPr="00EA04C4">
        <w:rPr>
          <w:rFonts w:eastAsia="Times New Roman" w:cs="Arial"/>
          <w:b/>
          <w:szCs w:val="20"/>
          <w:lang w:eastAsia="es-ES"/>
        </w:rPr>
        <w:t xml:space="preserve"> </w:t>
      </w:r>
      <w:r w:rsidR="003478C5" w:rsidRPr="00EA04C4">
        <w:rPr>
          <w:rFonts w:eastAsia="Times New Roman" w:cs="Arial"/>
          <w:szCs w:val="20"/>
          <w:lang w:eastAsia="es-ES"/>
        </w:rPr>
        <w:t>del cuadro de características.</w:t>
      </w:r>
    </w:p>
    <w:p w:rsidR="003478C5" w:rsidRPr="00F67BD7" w:rsidRDefault="00D54ACD" w:rsidP="00172C57">
      <w:pPr>
        <w:pStyle w:val="Ttulo2"/>
      </w:pPr>
      <w:bookmarkStart w:id="273" w:name="_Toc507075583"/>
      <w:bookmarkStart w:id="274" w:name="_Toc63762830"/>
      <w:r w:rsidRPr="00F67BD7">
        <w:t>53.</w:t>
      </w:r>
      <w:r w:rsidR="008F0F21" w:rsidRPr="00F67BD7">
        <w:t>-</w:t>
      </w:r>
      <w:r w:rsidRPr="00F67BD7">
        <w:t xml:space="preserve"> </w:t>
      </w:r>
      <w:r w:rsidR="003478C5" w:rsidRPr="00F67BD7">
        <w:t>Plazo de garantía y liquidación</w:t>
      </w:r>
      <w:bookmarkEnd w:id="273"/>
      <w:bookmarkEnd w:id="274"/>
    </w:p>
    <w:p w:rsidR="003478C5" w:rsidRPr="00EA04C4" w:rsidRDefault="000E2510" w:rsidP="00BA4F81">
      <w:pPr>
        <w:spacing w:before="60" w:line="240" w:lineRule="atLeast"/>
        <w:rPr>
          <w:rFonts w:eastAsia="Times New Roman" w:cs="Arial"/>
          <w:szCs w:val="20"/>
          <w:lang w:eastAsia="es-ES"/>
        </w:rPr>
      </w:pPr>
      <w:r w:rsidRPr="00EA04C4">
        <w:rPr>
          <w:rFonts w:eastAsia="Times New Roman" w:cs="Arial"/>
          <w:szCs w:val="20"/>
          <w:lang w:eastAsia="es-ES"/>
        </w:rPr>
        <w:t xml:space="preserve">1.- </w:t>
      </w:r>
      <w:r w:rsidR="003478C5" w:rsidRPr="00EA04C4">
        <w:rPr>
          <w:rFonts w:eastAsia="Times New Roman" w:cs="Arial"/>
          <w:szCs w:val="20"/>
          <w:lang w:eastAsia="es-ES"/>
        </w:rPr>
        <w:t xml:space="preserve">El plazo de garantía comenzará a contar desde la fecha de la recepción y será el indicado en el </w:t>
      </w:r>
      <w:hyperlink w:anchor="CC_16" w:history="1">
        <w:r w:rsidR="003478C5" w:rsidRPr="00EA04C4">
          <w:rPr>
            <w:rStyle w:val="Hipervnculo"/>
            <w:rFonts w:eastAsia="Times New Roman" w:cs="Arial"/>
            <w:b/>
            <w:bCs/>
            <w:szCs w:val="20"/>
            <w:lang w:eastAsia="es-ES"/>
          </w:rPr>
          <w:t xml:space="preserve">apartado </w:t>
        </w:r>
        <w:r w:rsidR="004E78D5" w:rsidRPr="00EA04C4">
          <w:rPr>
            <w:rStyle w:val="Hipervnculo"/>
            <w:rFonts w:eastAsia="Times New Roman" w:cs="Arial"/>
            <w:b/>
            <w:bCs/>
            <w:szCs w:val="20"/>
            <w:lang w:eastAsia="es-ES"/>
          </w:rPr>
          <w:t>16</w:t>
        </w:r>
      </w:hyperlink>
      <w:r w:rsidR="003478C5" w:rsidRPr="00EA04C4">
        <w:rPr>
          <w:rFonts w:eastAsia="Times New Roman" w:cs="Arial"/>
          <w:b/>
          <w:bCs/>
          <w:szCs w:val="20"/>
          <w:lang w:eastAsia="es-ES"/>
        </w:rPr>
        <w:t xml:space="preserve"> </w:t>
      </w:r>
      <w:r w:rsidR="003478C5" w:rsidRPr="00EA04C4">
        <w:rPr>
          <w:rFonts w:eastAsia="Times New Roman" w:cs="Arial"/>
          <w:szCs w:val="20"/>
          <w:lang w:eastAsia="es-ES"/>
        </w:rPr>
        <w:t>del cuadro de características. Los gastos de conservación y vigilancia durante el plazo de garantía serán a cargo de</w:t>
      </w:r>
      <w:r w:rsidR="006E5BA3" w:rsidRPr="00EA04C4">
        <w:rPr>
          <w:rFonts w:eastAsia="Times New Roman" w:cs="Arial"/>
          <w:szCs w:val="20"/>
          <w:lang w:eastAsia="es-ES"/>
        </w:rPr>
        <w:t xml:space="preserve"> </w:t>
      </w:r>
      <w:r w:rsidR="003478C5" w:rsidRPr="00EA04C4">
        <w:rPr>
          <w:rFonts w:eastAsia="Times New Roman" w:cs="Arial"/>
          <w:szCs w:val="20"/>
          <w:lang w:eastAsia="es-ES"/>
        </w:rPr>
        <w:t>l</w:t>
      </w:r>
      <w:r w:rsidR="006E5BA3" w:rsidRPr="00EA04C4">
        <w:rPr>
          <w:rFonts w:eastAsia="Times New Roman" w:cs="Arial"/>
          <w:szCs w:val="20"/>
          <w:lang w:eastAsia="es-ES"/>
        </w:rPr>
        <w:t>a</w:t>
      </w:r>
      <w:r w:rsidR="003478C5" w:rsidRPr="00EA04C4">
        <w:rPr>
          <w:rFonts w:eastAsia="Times New Roman" w:cs="Arial"/>
          <w:szCs w:val="20"/>
          <w:lang w:eastAsia="es-ES"/>
        </w:rPr>
        <w:t xml:space="preserve"> contratista.</w:t>
      </w:r>
      <w:r w:rsidR="003478C5" w:rsidRPr="00EA04C4">
        <w:rPr>
          <w:rFonts w:cs="Arial"/>
          <w:szCs w:val="20"/>
        </w:rPr>
        <w:t xml:space="preserve"> </w:t>
      </w:r>
      <w:r w:rsidR="003478C5" w:rsidRPr="00EA04C4">
        <w:rPr>
          <w:rFonts w:eastAsia="Times New Roman" w:cs="Arial"/>
          <w:szCs w:val="20"/>
          <w:lang w:eastAsia="es-ES"/>
        </w:rPr>
        <w:t>En el caso de lotes, el plazo de garantía se computará para cada lote de forma individualizada.</w:t>
      </w:r>
    </w:p>
    <w:p w:rsidR="003478C5" w:rsidRPr="00EA04C4" w:rsidRDefault="000E2510" w:rsidP="00BA4F81">
      <w:pPr>
        <w:spacing w:before="60" w:line="240" w:lineRule="atLeast"/>
        <w:rPr>
          <w:rFonts w:eastAsia="Times New Roman" w:cs="Arial"/>
          <w:szCs w:val="20"/>
          <w:lang w:eastAsia="es-ES"/>
        </w:rPr>
      </w:pPr>
      <w:r w:rsidRPr="00EA04C4">
        <w:rPr>
          <w:rFonts w:eastAsia="Times New Roman" w:cs="Arial"/>
          <w:szCs w:val="20"/>
          <w:lang w:eastAsia="es-ES"/>
        </w:rPr>
        <w:t xml:space="preserve">2.- </w:t>
      </w:r>
      <w:r w:rsidR="003478C5" w:rsidRPr="00EA04C4">
        <w:rPr>
          <w:rFonts w:eastAsia="Times New Roman" w:cs="Arial"/>
          <w:szCs w:val="20"/>
          <w:lang w:eastAsia="es-ES"/>
        </w:rPr>
        <w:t xml:space="preserve">Durante dicho plazo la garantía definitiva responderá de los conceptos señalados en el artículo 110 </w:t>
      </w:r>
      <w:r w:rsidR="00755178" w:rsidRPr="00EA04C4">
        <w:rPr>
          <w:rFonts w:eastAsia="Times New Roman" w:cs="Arial"/>
          <w:szCs w:val="20"/>
          <w:lang w:eastAsia="es-ES"/>
        </w:rPr>
        <w:t xml:space="preserve">de la </w:t>
      </w:r>
      <w:r w:rsidR="003478C5" w:rsidRPr="00EA04C4">
        <w:rPr>
          <w:rFonts w:eastAsia="Times New Roman" w:cs="Arial"/>
          <w:szCs w:val="20"/>
          <w:lang w:eastAsia="es-ES"/>
        </w:rPr>
        <w:t>LCSP que resulten de aplicación.</w:t>
      </w:r>
    </w:p>
    <w:p w:rsidR="005743CB" w:rsidRPr="00EA04C4" w:rsidRDefault="000E2510" w:rsidP="00BA4F81">
      <w:pPr>
        <w:spacing w:before="60" w:line="240" w:lineRule="atLeast"/>
        <w:rPr>
          <w:rFonts w:eastAsia="Times New Roman" w:cs="Arial"/>
          <w:szCs w:val="20"/>
          <w:lang w:eastAsia="zh-CN"/>
        </w:rPr>
      </w:pPr>
      <w:r w:rsidRPr="00EA04C4">
        <w:rPr>
          <w:rFonts w:eastAsia="Times New Roman" w:cs="Arial"/>
          <w:szCs w:val="20"/>
          <w:lang w:eastAsia="es-ES"/>
        </w:rPr>
        <w:t xml:space="preserve">3.- </w:t>
      </w:r>
      <w:r w:rsidR="005743CB" w:rsidRPr="00EA04C4">
        <w:rPr>
          <w:rFonts w:eastAsia="Times New Roman" w:cs="Arial"/>
          <w:szCs w:val="20"/>
          <w:lang w:eastAsia="zh-CN"/>
        </w:rPr>
        <w:t>Durante dicho plazo cuidará la contratista, en todo caso, de la conservación y policía de las obras con arreglo a lo previsto en el pliego de prescripciones técnicas particulares del proyecto y a las instrucciones que dicte la dirección de la obra. Si, a juicio de la Administración, descuidase la conservación y diere lugar a que peligre la obra, se ejecutarán por ella misma</w:t>
      </w:r>
      <w:r w:rsidR="00563C3C">
        <w:rPr>
          <w:rFonts w:eastAsia="Times New Roman" w:cs="Arial"/>
          <w:szCs w:val="20"/>
          <w:lang w:eastAsia="zh-CN"/>
        </w:rPr>
        <w:t>,</w:t>
      </w:r>
      <w:r w:rsidR="005743CB" w:rsidRPr="00EA04C4">
        <w:rPr>
          <w:rFonts w:eastAsia="Times New Roman" w:cs="Arial"/>
          <w:szCs w:val="20"/>
          <w:lang w:eastAsia="zh-CN"/>
        </w:rPr>
        <w:t xml:space="preserve"> y a costa de la contratista</w:t>
      </w:r>
      <w:r w:rsidR="00563C3C">
        <w:rPr>
          <w:rFonts w:eastAsia="Times New Roman" w:cs="Arial"/>
          <w:szCs w:val="20"/>
          <w:lang w:eastAsia="zh-CN"/>
        </w:rPr>
        <w:t>,</w:t>
      </w:r>
      <w:r w:rsidR="005743CB" w:rsidRPr="00EA04C4">
        <w:rPr>
          <w:rFonts w:eastAsia="Times New Roman" w:cs="Arial"/>
          <w:szCs w:val="20"/>
          <w:lang w:eastAsia="zh-CN"/>
        </w:rPr>
        <w:t xml:space="preserve"> los trabajos </w:t>
      </w:r>
      <w:r w:rsidR="00C03597" w:rsidRPr="00EA04C4">
        <w:rPr>
          <w:rFonts w:eastAsia="Times New Roman" w:cs="Arial"/>
          <w:szCs w:val="20"/>
          <w:lang w:eastAsia="zh-CN"/>
        </w:rPr>
        <w:t>necesarios para evitar el daño.</w:t>
      </w:r>
    </w:p>
    <w:p w:rsidR="00C03597" w:rsidRPr="00EA04C4" w:rsidRDefault="00C03597" w:rsidP="00BA4F81">
      <w:pPr>
        <w:spacing w:before="60" w:line="240" w:lineRule="atLeast"/>
        <w:rPr>
          <w:rFonts w:eastAsia="Times New Roman" w:cs="Arial"/>
          <w:szCs w:val="20"/>
          <w:lang w:eastAsia="zh-CN"/>
        </w:rPr>
      </w:pPr>
      <w:r w:rsidRPr="00EA04C4">
        <w:rPr>
          <w:rFonts w:cs="Arial"/>
          <w:szCs w:val="20"/>
        </w:rPr>
        <w:t xml:space="preserve">4.- </w:t>
      </w:r>
      <w:r w:rsidRPr="00EA04C4">
        <w:rPr>
          <w:rFonts w:eastAsia="Times New Roman" w:cs="Arial"/>
          <w:szCs w:val="20"/>
          <w:lang w:eastAsia="zh-CN"/>
        </w:rPr>
        <w:t>En el supuesto de que hubiere recepciones parciales, el plazo de garantía de las partes recibidas comenzará a contarse desde las fechas de las respectivas recepciones parciales.</w:t>
      </w:r>
    </w:p>
    <w:p w:rsidR="005743CB" w:rsidRPr="00EA04C4" w:rsidRDefault="000E2510" w:rsidP="00BA4F81">
      <w:pPr>
        <w:spacing w:before="60" w:line="240" w:lineRule="atLeast"/>
        <w:rPr>
          <w:rFonts w:eastAsia="Times New Roman" w:cs="Arial"/>
          <w:szCs w:val="20"/>
          <w:lang w:eastAsia="zh-CN"/>
        </w:rPr>
      </w:pPr>
      <w:r w:rsidRPr="00EA04C4">
        <w:rPr>
          <w:rFonts w:eastAsia="Times New Roman" w:cs="Arial"/>
          <w:szCs w:val="20"/>
          <w:lang w:eastAsia="es-ES"/>
        </w:rPr>
        <w:t xml:space="preserve">5.- </w:t>
      </w:r>
      <w:r w:rsidR="005743CB" w:rsidRPr="00EA04C4">
        <w:rPr>
          <w:rFonts w:eastAsia="Times New Roman" w:cs="Arial"/>
          <w:szCs w:val="20"/>
          <w:lang w:eastAsia="zh-CN"/>
        </w:rPr>
        <w:t>Dentro del plazo de quince días anteriores al cumplimiento del plazo de garantía, la dirección facultativa, de oficio o a instancia de la contratista, redactará un informe sobre el estado de las obras. Si este fuere favorable, la contratista quedará relevad</w:t>
      </w:r>
      <w:r w:rsidR="00563C3C">
        <w:rPr>
          <w:rFonts w:eastAsia="Times New Roman" w:cs="Arial"/>
          <w:szCs w:val="20"/>
          <w:lang w:eastAsia="zh-CN"/>
        </w:rPr>
        <w:t>a</w:t>
      </w:r>
      <w:r w:rsidR="005743CB" w:rsidRPr="00EA04C4">
        <w:rPr>
          <w:rFonts w:eastAsia="Times New Roman" w:cs="Arial"/>
          <w:szCs w:val="20"/>
          <w:lang w:eastAsia="zh-CN"/>
        </w:rPr>
        <w:t xml:space="preserve"> de toda responsabilidad, salvo lo dispuesto en el artículo 244 de la LCSP, procediéndose a la liquidación del contrato y en su caso, al pago de las obligaciones pendientes, que deberán efectuarse en el plazo de </w:t>
      </w:r>
      <w:r w:rsidR="00A840F7">
        <w:rPr>
          <w:rFonts w:eastAsia="Times New Roman" w:cs="Arial"/>
          <w:szCs w:val="20"/>
          <w:lang w:eastAsia="zh-CN"/>
        </w:rPr>
        <w:t>sesenta</w:t>
      </w:r>
      <w:r w:rsidR="005743CB" w:rsidRPr="00EA04C4">
        <w:rPr>
          <w:rFonts w:eastAsia="Times New Roman" w:cs="Arial"/>
          <w:szCs w:val="20"/>
          <w:lang w:eastAsia="zh-CN"/>
        </w:rPr>
        <w:t xml:space="preserve"> días. Si </w:t>
      </w:r>
      <w:r w:rsidR="005743CB" w:rsidRPr="00EA04C4">
        <w:rPr>
          <w:rFonts w:eastAsia="Times New Roman" w:cs="Arial"/>
          <w:szCs w:val="20"/>
          <w:lang w:eastAsia="zh-CN"/>
        </w:rPr>
        <w:lastRenderedPageBreak/>
        <w:t>el informe no fuese favorable y los defectos observados se debieran a deficiencias en la ejecución de las obras y no al uso de lo construido, durante el plazo de garantía la dirección facultativa procederá a dictar las oportunas instrucciones a la contratista para la debida reparación de lo construido, concediéndole un plazo para ello durante el cual continuará encargad</w:t>
      </w:r>
      <w:r w:rsidR="00563C3C">
        <w:rPr>
          <w:rFonts w:eastAsia="Times New Roman" w:cs="Arial"/>
          <w:szCs w:val="20"/>
          <w:lang w:eastAsia="zh-CN"/>
        </w:rPr>
        <w:t>a</w:t>
      </w:r>
      <w:r w:rsidR="005743CB" w:rsidRPr="00EA04C4">
        <w:rPr>
          <w:rFonts w:eastAsia="Times New Roman" w:cs="Arial"/>
          <w:szCs w:val="20"/>
          <w:lang w:eastAsia="zh-CN"/>
        </w:rPr>
        <w:t xml:space="preserve"> de la conservación de la obra, sin derecho a percibir cantidad alguna por am</w:t>
      </w:r>
      <w:r w:rsidR="00E43A9E" w:rsidRPr="00EA04C4">
        <w:rPr>
          <w:rFonts w:eastAsia="Times New Roman" w:cs="Arial"/>
          <w:szCs w:val="20"/>
          <w:lang w:eastAsia="zh-CN"/>
        </w:rPr>
        <w:t>pliación del plazo de garantía.</w:t>
      </w:r>
    </w:p>
    <w:p w:rsidR="003478C5" w:rsidRPr="00EA04C4" w:rsidRDefault="000E2510" w:rsidP="00BA4F81">
      <w:pPr>
        <w:spacing w:before="60" w:line="240" w:lineRule="atLeast"/>
        <w:rPr>
          <w:rFonts w:eastAsia="Times New Roman" w:cs="Arial"/>
          <w:szCs w:val="20"/>
          <w:lang w:eastAsia="es-ES"/>
        </w:rPr>
      </w:pPr>
      <w:r w:rsidRPr="00EA04C4">
        <w:rPr>
          <w:rFonts w:eastAsia="Times New Roman" w:cs="Arial"/>
          <w:szCs w:val="20"/>
          <w:lang w:eastAsia="es-ES"/>
        </w:rPr>
        <w:t xml:space="preserve">6.- </w:t>
      </w:r>
      <w:r w:rsidR="005743CB" w:rsidRPr="00EA04C4">
        <w:rPr>
          <w:rFonts w:eastAsia="Times New Roman" w:cs="Arial"/>
          <w:szCs w:val="20"/>
          <w:lang w:eastAsia="zh-CN"/>
        </w:rPr>
        <w:t xml:space="preserve">En todo caso, transcurrido el plazo de garantía, si el informe fuese favorable o, en caso contrario, una vez reparado lo construido, se formulará por la dirección facultativa y en el plazo de un mes la propuesta de liquidación de las </w:t>
      </w:r>
      <w:r w:rsidR="00563C3C">
        <w:rPr>
          <w:rFonts w:eastAsia="Times New Roman" w:cs="Arial"/>
          <w:szCs w:val="20"/>
          <w:lang w:eastAsia="zh-CN"/>
        </w:rPr>
        <w:t xml:space="preserve">obras </w:t>
      </w:r>
      <w:r w:rsidR="005743CB" w:rsidRPr="00EA04C4">
        <w:rPr>
          <w:rFonts w:eastAsia="Times New Roman" w:cs="Arial"/>
          <w:szCs w:val="20"/>
          <w:lang w:eastAsia="zh-CN"/>
        </w:rPr>
        <w:t>realmente ejecutadas, notificándose a la contratista para que en el plazo de diez días preste su conformidad o manifieste los reparos que estime oportunos. En el plazo de dos meses, contados a partir de la contestación de la contratista o del transcurso del plazo establecido para tal fin, el órgano de contratación deberá aprobar la liquidación y abonar, en su caso, el saldo resultante de la misma</w:t>
      </w:r>
      <w:r w:rsidR="003478C5" w:rsidRPr="00EA04C4">
        <w:rPr>
          <w:rFonts w:eastAsia="Times New Roman" w:cs="Arial"/>
          <w:szCs w:val="20"/>
          <w:lang w:eastAsia="es-ES"/>
        </w:rPr>
        <w:t>.</w:t>
      </w:r>
    </w:p>
    <w:p w:rsidR="003478C5" w:rsidRPr="00EA04C4" w:rsidRDefault="000E2510" w:rsidP="00BA4F81">
      <w:pPr>
        <w:spacing w:before="60" w:line="240" w:lineRule="atLeast"/>
        <w:rPr>
          <w:rFonts w:eastAsia="Times New Roman" w:cs="Arial"/>
          <w:szCs w:val="20"/>
          <w:lang w:eastAsia="es-ES"/>
        </w:rPr>
      </w:pPr>
      <w:r w:rsidRPr="00EA04C4">
        <w:rPr>
          <w:rFonts w:eastAsia="Times New Roman" w:cs="Arial"/>
          <w:szCs w:val="20"/>
          <w:lang w:eastAsia="es-ES"/>
        </w:rPr>
        <w:t xml:space="preserve">7.- </w:t>
      </w:r>
      <w:r w:rsidR="003478C5" w:rsidRPr="00EA04C4">
        <w:rPr>
          <w:rFonts w:eastAsia="Times New Roman" w:cs="Arial"/>
          <w:szCs w:val="20"/>
          <w:lang w:eastAsia="es-ES"/>
        </w:rPr>
        <w:t>Siempre que por razones excepcionales de interés público</w:t>
      </w:r>
      <w:r w:rsidR="00563C3C">
        <w:rPr>
          <w:rFonts w:eastAsia="Times New Roman" w:cs="Arial"/>
          <w:szCs w:val="20"/>
          <w:lang w:eastAsia="es-ES"/>
        </w:rPr>
        <w:t>,</w:t>
      </w:r>
      <w:r w:rsidR="003478C5" w:rsidRPr="00EA04C4">
        <w:rPr>
          <w:rFonts w:eastAsia="Times New Roman" w:cs="Arial"/>
          <w:szCs w:val="20"/>
          <w:lang w:eastAsia="es-ES"/>
        </w:rPr>
        <w:t xml:space="preserve"> debidamente motivadas en el expediente</w:t>
      </w:r>
      <w:r w:rsidR="00563C3C">
        <w:rPr>
          <w:rFonts w:eastAsia="Times New Roman" w:cs="Arial"/>
          <w:szCs w:val="20"/>
          <w:lang w:eastAsia="es-ES"/>
        </w:rPr>
        <w:t>,</w:t>
      </w:r>
      <w:r w:rsidR="003478C5" w:rsidRPr="00EA04C4">
        <w:rPr>
          <w:rFonts w:eastAsia="Times New Roman" w:cs="Arial"/>
          <w:szCs w:val="20"/>
          <w:lang w:eastAsia="es-ES"/>
        </w:rPr>
        <w:t xml:space="preserve"> el órgano de contratación acuerde la ocupación efectiva de la obra o su puesta en servicio para el uso público, aún sin el cumplimiento del acto formal de recepción, desde que concurran dichas circunstancias se producirán los efectos y consecuencias propios del acto de recepción de la obra en los términos establecidos en el artículo 168 del RGLCAP.</w:t>
      </w:r>
    </w:p>
    <w:p w:rsidR="003478C5" w:rsidRPr="00F67BD7" w:rsidRDefault="00D54ACD" w:rsidP="00172C57">
      <w:pPr>
        <w:pStyle w:val="Ttulo2"/>
      </w:pPr>
      <w:bookmarkStart w:id="275" w:name="_Toc507075584"/>
      <w:bookmarkStart w:id="276" w:name="_Toc63762831"/>
      <w:r w:rsidRPr="00F67BD7">
        <w:t>54.</w:t>
      </w:r>
      <w:r w:rsidR="008F0F21" w:rsidRPr="00F67BD7">
        <w:t>-</w:t>
      </w:r>
      <w:r w:rsidRPr="00F67BD7">
        <w:t xml:space="preserve"> </w:t>
      </w:r>
      <w:r w:rsidR="003478C5" w:rsidRPr="00F67BD7">
        <w:t>Responsabilidad por vicios ocultos</w:t>
      </w:r>
      <w:bookmarkEnd w:id="275"/>
      <w:bookmarkEnd w:id="276"/>
    </w:p>
    <w:p w:rsidR="005743CB" w:rsidRPr="00EA04C4" w:rsidRDefault="000E2510" w:rsidP="00BA4F81">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 xml:space="preserve">1.- </w:t>
      </w:r>
      <w:r w:rsidR="005743CB" w:rsidRPr="00EA04C4">
        <w:rPr>
          <w:rFonts w:eastAsia="Times New Roman" w:cs="Arial"/>
          <w:szCs w:val="20"/>
          <w:lang w:eastAsia="es-ES"/>
        </w:rPr>
        <w:t>Si la obra se arruinara o sufr</w:t>
      </w:r>
      <w:r w:rsidR="00563C3C">
        <w:rPr>
          <w:rFonts w:eastAsia="Times New Roman" w:cs="Arial"/>
          <w:szCs w:val="20"/>
          <w:lang w:eastAsia="es-ES"/>
        </w:rPr>
        <w:t>iera</w:t>
      </w:r>
      <w:r w:rsidR="005743CB" w:rsidRPr="00EA04C4">
        <w:rPr>
          <w:rFonts w:eastAsia="Times New Roman" w:cs="Arial"/>
          <w:szCs w:val="20"/>
          <w:lang w:eastAsia="es-ES"/>
        </w:rPr>
        <w:t xml:space="preserve"> deterioros graves incompatibles con su función con posterioridad a la expiración del plazo de garantía, por vicios ocultos de la construcción, debido a incumplimiento del contrato por parte de la contratista, </w:t>
      </w:r>
      <w:r w:rsidR="00E27F17" w:rsidRPr="00EA04C4">
        <w:rPr>
          <w:rFonts w:eastAsia="Times New Roman" w:cs="Arial"/>
          <w:szCs w:val="20"/>
          <w:lang w:eastAsia="es-ES"/>
        </w:rPr>
        <w:t>est</w:t>
      </w:r>
      <w:r w:rsidR="00563C3C">
        <w:rPr>
          <w:rFonts w:eastAsia="Times New Roman" w:cs="Arial"/>
          <w:szCs w:val="20"/>
          <w:lang w:eastAsia="es-ES"/>
        </w:rPr>
        <w:t>a</w:t>
      </w:r>
      <w:r w:rsidR="00E27F17" w:rsidRPr="00EA04C4">
        <w:rPr>
          <w:rFonts w:eastAsia="Times New Roman" w:cs="Arial"/>
          <w:szCs w:val="20"/>
          <w:lang w:eastAsia="es-ES"/>
        </w:rPr>
        <w:t xml:space="preserve"> </w:t>
      </w:r>
      <w:r w:rsidR="005743CB" w:rsidRPr="00EA04C4">
        <w:rPr>
          <w:rFonts w:eastAsia="Times New Roman" w:cs="Arial"/>
          <w:szCs w:val="20"/>
          <w:lang w:eastAsia="es-ES"/>
        </w:rPr>
        <w:t>responderá de los daños y perjuicios que se produzcan o se manifiesten durante un plazo de quince años a contar desde la recepción.</w:t>
      </w:r>
    </w:p>
    <w:p w:rsidR="005743CB" w:rsidRPr="00EA04C4" w:rsidRDefault="000E2510" w:rsidP="00BA4F81">
      <w:pPr>
        <w:autoSpaceDE w:val="0"/>
        <w:autoSpaceDN w:val="0"/>
        <w:adjustRightInd w:val="0"/>
        <w:spacing w:before="60" w:line="240" w:lineRule="atLeast"/>
        <w:rPr>
          <w:rFonts w:eastAsia="Times New Roman" w:cs="Arial"/>
          <w:szCs w:val="20"/>
          <w:lang w:eastAsia="zh-CN"/>
        </w:rPr>
      </w:pPr>
      <w:r w:rsidRPr="00EA04C4">
        <w:rPr>
          <w:rFonts w:eastAsia="Times New Roman" w:cs="Arial"/>
          <w:szCs w:val="20"/>
          <w:lang w:eastAsia="es-ES"/>
        </w:rPr>
        <w:t xml:space="preserve">2.- </w:t>
      </w:r>
      <w:r w:rsidR="005743CB" w:rsidRPr="00EA04C4">
        <w:rPr>
          <w:rFonts w:eastAsia="Times New Roman" w:cs="Arial"/>
          <w:szCs w:val="20"/>
          <w:lang w:eastAsia="zh-CN"/>
        </w:rPr>
        <w:t xml:space="preserve">Asimismo, la contratista responderá durante dicho plazo de los daños materiales causados en la obra por vicios o defectos que afecten a la cimentación, los soportes, las vigas, los forjados, los muros de carga u otros elementos estructurales, y que comprometan directamente la resistencia mecánica y la estabilidad de la construcción, contados desde la fecha de recepción de la obra sin reservas o desde la subsanación de </w:t>
      </w:r>
      <w:r w:rsidR="00755178" w:rsidRPr="00EA04C4">
        <w:rPr>
          <w:rFonts w:eastAsia="Times New Roman" w:cs="Arial"/>
          <w:szCs w:val="20"/>
          <w:lang w:eastAsia="zh-CN"/>
        </w:rPr>
        <w:t>e</w:t>
      </w:r>
      <w:r w:rsidR="005743CB" w:rsidRPr="00EA04C4">
        <w:rPr>
          <w:rFonts w:eastAsia="Times New Roman" w:cs="Arial"/>
          <w:szCs w:val="20"/>
          <w:lang w:eastAsia="zh-CN"/>
        </w:rPr>
        <w:t>stas.</w:t>
      </w:r>
    </w:p>
    <w:p w:rsidR="005743CB" w:rsidRPr="00EA04C4" w:rsidRDefault="000E2510" w:rsidP="00BA4F81">
      <w:pPr>
        <w:autoSpaceDE w:val="0"/>
        <w:autoSpaceDN w:val="0"/>
        <w:adjustRightInd w:val="0"/>
        <w:spacing w:before="60" w:line="240" w:lineRule="atLeast"/>
        <w:rPr>
          <w:rFonts w:eastAsia="Times New Roman" w:cs="Arial"/>
          <w:szCs w:val="20"/>
          <w:lang w:eastAsia="zh-CN"/>
        </w:rPr>
      </w:pPr>
      <w:r w:rsidRPr="00EA04C4">
        <w:rPr>
          <w:rFonts w:eastAsia="Times New Roman" w:cs="Arial"/>
          <w:szCs w:val="20"/>
          <w:lang w:eastAsia="es-ES"/>
        </w:rPr>
        <w:t xml:space="preserve">3.- </w:t>
      </w:r>
      <w:r w:rsidR="005743CB" w:rsidRPr="00EA04C4">
        <w:rPr>
          <w:rFonts w:eastAsia="Times New Roman" w:cs="Arial"/>
          <w:szCs w:val="20"/>
          <w:lang w:eastAsia="zh-CN"/>
        </w:rPr>
        <w:t>Las acciones para exigir la responsabilidad prevista en el apartado anterior por daños materiales dimanantes de los vicios o defectos, prescribirán en el plazo de dos años a contar desde que se produzcan o se manifiesten dichos daños, sin perjuicio de las acciones que puedan subsistir para exigir responsabilidades por incumplimiento contractual.</w:t>
      </w:r>
    </w:p>
    <w:p w:rsidR="003478C5" w:rsidRPr="00EA04C4" w:rsidRDefault="000E2510" w:rsidP="00BA4F81">
      <w:pPr>
        <w:autoSpaceDE w:val="0"/>
        <w:autoSpaceDN w:val="0"/>
        <w:adjustRightInd w:val="0"/>
        <w:spacing w:before="60" w:line="240" w:lineRule="atLeast"/>
        <w:rPr>
          <w:rFonts w:eastAsia="Times New Roman" w:cs="Arial"/>
          <w:szCs w:val="20"/>
          <w:lang w:eastAsia="es-ES"/>
        </w:rPr>
      </w:pPr>
      <w:r w:rsidRPr="00EA04C4">
        <w:rPr>
          <w:rFonts w:eastAsia="Times New Roman" w:cs="Arial"/>
          <w:szCs w:val="20"/>
          <w:lang w:eastAsia="es-ES"/>
        </w:rPr>
        <w:t xml:space="preserve">4.- </w:t>
      </w:r>
      <w:r w:rsidR="005743CB" w:rsidRPr="00EA04C4">
        <w:rPr>
          <w:rFonts w:eastAsia="Times New Roman" w:cs="Arial"/>
          <w:szCs w:val="20"/>
          <w:lang w:eastAsia="zh-CN"/>
        </w:rPr>
        <w:t>Transcurrido este</w:t>
      </w:r>
      <w:r w:rsidR="005743CB" w:rsidRPr="00EA04C4">
        <w:rPr>
          <w:rFonts w:eastAsia="Times New Roman" w:cs="Arial"/>
          <w:szCs w:val="20"/>
          <w:lang w:eastAsia="es-ES"/>
        </w:rPr>
        <w:t xml:space="preserve"> plazo sin que se haya manifestado ningún daño o perjuicio, quedará totalmente extinguida la responsabilidad</w:t>
      </w:r>
      <w:r w:rsidR="00D660B7" w:rsidRPr="00EA04C4">
        <w:rPr>
          <w:rFonts w:eastAsia="Times New Roman" w:cs="Arial"/>
          <w:szCs w:val="20"/>
          <w:lang w:eastAsia="es-ES"/>
        </w:rPr>
        <w:t xml:space="preserve"> </w:t>
      </w:r>
      <w:r w:rsidR="005743CB" w:rsidRPr="00EA04C4">
        <w:rPr>
          <w:rFonts w:eastAsia="Times New Roman" w:cs="Arial"/>
          <w:szCs w:val="20"/>
          <w:lang w:eastAsia="es-ES"/>
        </w:rPr>
        <w:t>de la contratista</w:t>
      </w:r>
      <w:r w:rsidR="003478C5" w:rsidRPr="00EA04C4">
        <w:rPr>
          <w:rFonts w:eastAsia="Times New Roman" w:cs="Arial"/>
          <w:szCs w:val="20"/>
          <w:lang w:eastAsia="es-ES"/>
        </w:rPr>
        <w:t>.</w:t>
      </w:r>
    </w:p>
    <w:p w:rsidR="003478C5" w:rsidRPr="00F67BD7" w:rsidRDefault="00D54ACD" w:rsidP="00172C57">
      <w:pPr>
        <w:pStyle w:val="Ttulo2"/>
      </w:pPr>
      <w:bookmarkStart w:id="277" w:name="_Toc449357563"/>
      <w:bookmarkStart w:id="278" w:name="_Toc507075577"/>
      <w:bookmarkStart w:id="279" w:name="_Toc63762832"/>
      <w:r w:rsidRPr="00F67BD7">
        <w:t>55.</w:t>
      </w:r>
      <w:r w:rsidR="008F0F21" w:rsidRPr="00F67BD7">
        <w:t>-</w:t>
      </w:r>
      <w:r w:rsidRPr="00F67BD7">
        <w:t xml:space="preserve"> </w:t>
      </w:r>
      <w:r w:rsidR="003478C5" w:rsidRPr="00F67BD7">
        <w:t>Resolución del contrato</w:t>
      </w:r>
      <w:bookmarkEnd w:id="277"/>
      <w:bookmarkEnd w:id="278"/>
      <w:bookmarkEnd w:id="279"/>
    </w:p>
    <w:p w:rsidR="004B3390" w:rsidRPr="00F67BD7" w:rsidRDefault="005127A2" w:rsidP="00BA4F81">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1.-</w:t>
      </w:r>
      <w:r w:rsidRPr="00EA04C4">
        <w:rPr>
          <w:rFonts w:eastAsia="Times New Roman" w:cs="Arial"/>
          <w:szCs w:val="20"/>
          <w:lang w:eastAsia="es-ES"/>
        </w:rPr>
        <w:t xml:space="preserve"> </w:t>
      </w:r>
      <w:r w:rsidR="003478C5" w:rsidRPr="00F67BD7">
        <w:rPr>
          <w:rFonts w:eastAsia="Times New Roman" w:cs="Arial"/>
          <w:szCs w:val="20"/>
          <w:lang w:eastAsia="es-ES"/>
        </w:rPr>
        <w:t>Serán causa de resolución del contrato, además de las establecidas en los artículos 211 y 245 de la LCSP, el incumplimiento de las obligaciones esenciales indicadas en la LCSP</w:t>
      </w:r>
      <w:r w:rsidR="00474683" w:rsidRPr="00F67BD7">
        <w:rPr>
          <w:rFonts w:eastAsia="Times New Roman" w:cs="Arial"/>
          <w:szCs w:val="20"/>
          <w:lang w:eastAsia="es-ES"/>
        </w:rPr>
        <w:t>, de las indicadas en la</w:t>
      </w:r>
      <w:r w:rsidR="007D32A8">
        <w:rPr>
          <w:rFonts w:eastAsia="Times New Roman" w:cs="Arial"/>
          <w:szCs w:val="20"/>
          <w:lang w:eastAsia="es-ES"/>
        </w:rPr>
        <w:t>s</w:t>
      </w:r>
      <w:r w:rsidR="00474683" w:rsidRPr="00F67BD7">
        <w:rPr>
          <w:rFonts w:eastAsia="Times New Roman" w:cs="Arial"/>
          <w:szCs w:val="20"/>
          <w:lang w:eastAsia="es-ES"/>
        </w:rPr>
        <w:t xml:space="preserve"> </w:t>
      </w:r>
      <w:hyperlink w:anchor="cl_38_3" w:history="1">
        <w:r w:rsidR="00474683" w:rsidRPr="00F67BD7">
          <w:rPr>
            <w:rStyle w:val="Hipervnculo"/>
            <w:rFonts w:eastAsia="Times New Roman" w:cs="Arial"/>
            <w:b/>
            <w:szCs w:val="20"/>
            <w:lang w:eastAsia="es-ES"/>
          </w:rPr>
          <w:t>cláusula</w:t>
        </w:r>
        <w:r w:rsidR="007D32A8">
          <w:rPr>
            <w:rStyle w:val="Hipervnculo"/>
            <w:rFonts w:eastAsia="Times New Roman" w:cs="Arial"/>
            <w:b/>
            <w:szCs w:val="20"/>
            <w:lang w:eastAsia="es-ES"/>
          </w:rPr>
          <w:t>s</w:t>
        </w:r>
        <w:r w:rsidR="00474683" w:rsidRPr="00F67BD7">
          <w:rPr>
            <w:rStyle w:val="Hipervnculo"/>
            <w:rFonts w:eastAsia="Times New Roman" w:cs="Arial"/>
            <w:b/>
            <w:szCs w:val="20"/>
            <w:lang w:eastAsia="es-ES"/>
          </w:rPr>
          <w:t xml:space="preserve"> 38.3</w:t>
        </w:r>
      </w:hyperlink>
      <w:r w:rsidR="003478C5" w:rsidRPr="00F67BD7">
        <w:rPr>
          <w:rFonts w:eastAsia="Times New Roman" w:cs="Arial"/>
          <w:szCs w:val="20"/>
          <w:lang w:eastAsia="es-ES"/>
        </w:rPr>
        <w:t xml:space="preserve"> y</w:t>
      </w:r>
      <w:r w:rsidR="007D32A8">
        <w:rPr>
          <w:rFonts w:eastAsia="Times New Roman" w:cs="Arial"/>
          <w:szCs w:val="20"/>
          <w:lang w:eastAsia="es-ES"/>
        </w:rPr>
        <w:t xml:space="preserve"> </w:t>
      </w:r>
      <w:hyperlink w:anchor="cl_38_4" w:history="1">
        <w:r w:rsidR="007D32A8" w:rsidRPr="007D32A8">
          <w:rPr>
            <w:rStyle w:val="Hipervnculo"/>
            <w:rFonts w:eastAsia="Times New Roman" w:cs="Arial"/>
            <w:b/>
            <w:szCs w:val="20"/>
            <w:lang w:eastAsia="es-ES"/>
          </w:rPr>
          <w:t>38.4</w:t>
        </w:r>
      </w:hyperlink>
      <w:r w:rsidR="007D32A8">
        <w:rPr>
          <w:rFonts w:eastAsia="Times New Roman" w:cs="Arial"/>
          <w:szCs w:val="20"/>
          <w:lang w:eastAsia="es-ES"/>
        </w:rPr>
        <w:t xml:space="preserve"> y</w:t>
      </w:r>
      <w:r w:rsidR="003478C5" w:rsidRPr="00F67BD7">
        <w:rPr>
          <w:rFonts w:eastAsia="Times New Roman" w:cs="Arial"/>
          <w:szCs w:val="20"/>
          <w:lang w:eastAsia="es-ES"/>
        </w:rPr>
        <w:t xml:space="preserve"> de las señaladas en el </w:t>
      </w:r>
      <w:hyperlink w:anchor="CC_20" w:history="1">
        <w:r w:rsidR="003478C5" w:rsidRPr="00F67BD7">
          <w:rPr>
            <w:rStyle w:val="Hipervnculo"/>
            <w:rFonts w:eastAsia="Times New Roman" w:cs="Arial"/>
            <w:b/>
            <w:bCs/>
            <w:szCs w:val="20"/>
            <w:lang w:eastAsia="es-ES"/>
          </w:rPr>
          <w:t>apartado 20</w:t>
        </w:r>
      </w:hyperlink>
      <w:r w:rsidR="003478C5" w:rsidRPr="00F67BD7">
        <w:rPr>
          <w:rFonts w:eastAsia="Times New Roman" w:cs="Arial"/>
          <w:szCs w:val="20"/>
          <w:lang w:eastAsia="es-ES"/>
        </w:rPr>
        <w:t xml:space="preserve"> del cuadro de características como obliga</w:t>
      </w:r>
      <w:r w:rsidR="00E43A9E" w:rsidRPr="00F67BD7">
        <w:rPr>
          <w:rFonts w:eastAsia="Times New Roman" w:cs="Arial"/>
          <w:szCs w:val="20"/>
          <w:lang w:eastAsia="es-ES"/>
        </w:rPr>
        <w:t>ciones esenciales del contrato.</w:t>
      </w:r>
    </w:p>
    <w:p w:rsidR="004B3390" w:rsidRPr="00F67BD7" w:rsidRDefault="004B3390" w:rsidP="00BA4F81">
      <w:pPr>
        <w:autoSpaceDE w:val="0"/>
        <w:autoSpaceDN w:val="0"/>
        <w:adjustRightInd w:val="0"/>
        <w:spacing w:before="60" w:line="240" w:lineRule="atLeast"/>
        <w:rPr>
          <w:rFonts w:eastAsia="Times New Roman" w:cs="Arial"/>
          <w:szCs w:val="20"/>
          <w:lang w:eastAsia="es-ES"/>
        </w:rPr>
      </w:pPr>
      <w:r w:rsidRPr="00F67BD7">
        <w:rPr>
          <w:rFonts w:cs="Arial"/>
        </w:rPr>
        <w:t xml:space="preserve">2.- De conformidad con el artículo 211.2 </w:t>
      </w:r>
      <w:r w:rsidR="00755178" w:rsidRPr="00F67BD7">
        <w:rPr>
          <w:rFonts w:cs="Arial"/>
        </w:rPr>
        <w:t xml:space="preserve">de la </w:t>
      </w:r>
      <w:r w:rsidRPr="00F67BD7">
        <w:rPr>
          <w:rFonts w:cs="Arial"/>
        </w:rPr>
        <w:t>LCSP, en los casos en que concurran diversas causas de resolución del contrato con diferentes efectos en cuanto a las consecuencias económicas de la extinción, deberá atenderse a la que haya aparecido con prioridad en el tiempo.</w:t>
      </w:r>
    </w:p>
    <w:p w:rsidR="004B3390" w:rsidRPr="00F67BD7" w:rsidRDefault="004B3390" w:rsidP="00BA4F81">
      <w:pPr>
        <w:autoSpaceDE w:val="0"/>
        <w:autoSpaceDN w:val="0"/>
        <w:adjustRightInd w:val="0"/>
        <w:spacing w:before="60" w:line="240" w:lineRule="atLeast"/>
        <w:rPr>
          <w:rFonts w:eastAsia="Times New Roman" w:cs="Arial"/>
          <w:szCs w:val="20"/>
          <w:lang w:eastAsia="es-ES"/>
        </w:rPr>
      </w:pPr>
      <w:r w:rsidRPr="00F67BD7">
        <w:rPr>
          <w:rFonts w:cs="Arial"/>
        </w:rPr>
        <w:t xml:space="preserve">3.- La resolución del contrato se acordará por el órgano de contratación de conformidad con lo dispuesto en el artículo 212.1 </w:t>
      </w:r>
      <w:r w:rsidR="00755178" w:rsidRPr="00F67BD7">
        <w:rPr>
          <w:rFonts w:cs="Arial"/>
        </w:rPr>
        <w:t xml:space="preserve">de la </w:t>
      </w:r>
      <w:r w:rsidRPr="00F67BD7">
        <w:rPr>
          <w:rFonts w:cs="Arial"/>
        </w:rPr>
        <w:t>LCSP mediante procedimiento tramitado en la forma reglamentariamente establecida.</w:t>
      </w:r>
    </w:p>
    <w:p w:rsidR="004B3390" w:rsidRPr="00F67BD7" w:rsidRDefault="004B3390" w:rsidP="00BA4F81">
      <w:pPr>
        <w:autoSpaceDE w:val="0"/>
        <w:autoSpaceDN w:val="0"/>
        <w:adjustRightInd w:val="0"/>
        <w:spacing w:before="60" w:line="240" w:lineRule="atLeast"/>
        <w:rPr>
          <w:rFonts w:eastAsia="Times New Roman" w:cs="Arial"/>
          <w:szCs w:val="20"/>
          <w:lang w:eastAsia="es-ES"/>
        </w:rPr>
      </w:pPr>
      <w:r w:rsidRPr="00F67BD7">
        <w:rPr>
          <w:rFonts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la contratista se llevará a cabo por el órgano de contratación</w:t>
      </w:r>
      <w:r w:rsidR="00563C3C">
        <w:rPr>
          <w:rFonts w:cs="Arial"/>
        </w:rPr>
        <w:t>,</w:t>
      </w:r>
      <w:r w:rsidRPr="00F67BD7">
        <w:rPr>
          <w:rFonts w:cs="Arial"/>
        </w:rPr>
        <w:t xml:space="preserve"> en </w:t>
      </w:r>
      <w:r w:rsidRPr="00F67BD7">
        <w:rPr>
          <w:rFonts w:cs="Arial"/>
        </w:rPr>
        <w:lastRenderedPageBreak/>
        <w:t>decisión motivada</w:t>
      </w:r>
      <w:r w:rsidR="00563C3C">
        <w:rPr>
          <w:rFonts w:cs="Arial"/>
        </w:rPr>
        <w:t>,</w:t>
      </w:r>
      <w:r w:rsidRPr="00F67BD7">
        <w:rPr>
          <w:rFonts w:cs="Arial"/>
        </w:rPr>
        <w:t xml:space="preserve"> previa audiencia de</w:t>
      </w:r>
      <w:r w:rsidR="00563C3C">
        <w:rPr>
          <w:rFonts w:cs="Arial"/>
        </w:rPr>
        <w:t xml:space="preserve"> </w:t>
      </w:r>
      <w:r w:rsidRPr="00F67BD7">
        <w:rPr>
          <w:rFonts w:cs="Arial"/>
        </w:rPr>
        <w:t>l</w:t>
      </w:r>
      <w:r w:rsidR="00563C3C">
        <w:rPr>
          <w:rFonts w:cs="Arial"/>
        </w:rPr>
        <w:t>a</w:t>
      </w:r>
      <w:r w:rsidRPr="00F67BD7">
        <w:rPr>
          <w:rFonts w:cs="Arial"/>
        </w:rPr>
        <w:t xml:space="preserve"> mism</w:t>
      </w:r>
      <w:r w:rsidR="00563C3C">
        <w:rPr>
          <w:rFonts w:cs="Arial"/>
        </w:rPr>
        <w:t>a</w:t>
      </w:r>
      <w:r w:rsidRPr="00F67BD7">
        <w:rPr>
          <w:rFonts w:cs="Arial"/>
        </w:rPr>
        <w:t>, atendiendo, entre otros factores, al retraso que implique para la inversión proyectada y a los mayores gastos que ocasione a la Administración.</w:t>
      </w:r>
    </w:p>
    <w:p w:rsidR="004B3390" w:rsidRPr="00F67BD7" w:rsidRDefault="004B3390" w:rsidP="00BA4F81">
      <w:pPr>
        <w:autoSpaceDE w:val="0"/>
        <w:autoSpaceDN w:val="0"/>
        <w:adjustRightInd w:val="0"/>
        <w:spacing w:before="60" w:line="240" w:lineRule="atLeast"/>
        <w:rPr>
          <w:rFonts w:eastAsia="Times New Roman" w:cs="Arial"/>
          <w:szCs w:val="20"/>
          <w:lang w:eastAsia="es-ES"/>
        </w:rPr>
      </w:pPr>
      <w:r w:rsidRPr="00F67BD7">
        <w:rPr>
          <w:rFonts w:cs="Arial"/>
        </w:rPr>
        <w:t>5.- Para la aplicación de las causas de resolución se estará a lo dispuesto en el artículo 212 de la LCSP y para sus efectos a lo dispuesto en los artículos 213 y 246 de la LCSP, así como</w:t>
      </w:r>
      <w:r w:rsidR="00DA3400">
        <w:rPr>
          <w:rFonts w:cs="Arial"/>
        </w:rPr>
        <w:t>,</w:t>
      </w:r>
      <w:r w:rsidRPr="00F67BD7">
        <w:rPr>
          <w:rFonts w:cs="Arial"/>
        </w:rPr>
        <w:t xml:space="preserve"> en su caso, a lo dispuesto en el desarrollo reglamentario</w:t>
      </w:r>
      <w:r w:rsidR="003478C5" w:rsidRPr="00F67BD7">
        <w:rPr>
          <w:rFonts w:eastAsia="Times New Roman" w:cs="Arial"/>
          <w:szCs w:val="20"/>
          <w:lang w:eastAsia="es-ES"/>
        </w:rPr>
        <w:t>.</w:t>
      </w:r>
    </w:p>
    <w:p w:rsidR="00681B5E" w:rsidRPr="00050163" w:rsidRDefault="00681B5E" w:rsidP="00681B5E">
      <w:pPr>
        <w:autoSpaceDE w:val="0"/>
        <w:autoSpaceDN w:val="0"/>
        <w:adjustRightInd w:val="0"/>
        <w:spacing w:before="60" w:line="240" w:lineRule="atLeast"/>
        <w:rPr>
          <w:rFonts w:cs="Arial"/>
        </w:rPr>
      </w:pPr>
      <w:r w:rsidRPr="00050163">
        <w:rPr>
          <w:rFonts w:cs="Arial"/>
        </w:rPr>
        <w:t>6.- También podrá ser resuelto el cont</w:t>
      </w:r>
      <w:r w:rsidR="00865EEF">
        <w:rPr>
          <w:rFonts w:cs="Arial"/>
        </w:rPr>
        <w:t>rato por las siguientes causas:</w:t>
      </w:r>
    </w:p>
    <w:p w:rsidR="00681B5E" w:rsidRPr="00050163" w:rsidRDefault="00681B5E" w:rsidP="00D51C6D">
      <w:pPr>
        <w:numPr>
          <w:ilvl w:val="0"/>
          <w:numId w:val="22"/>
        </w:numPr>
        <w:autoSpaceDE w:val="0"/>
        <w:autoSpaceDN w:val="0"/>
        <w:adjustRightInd w:val="0"/>
        <w:spacing w:before="60" w:line="240" w:lineRule="atLeast"/>
        <w:ind w:left="567" w:hanging="283"/>
        <w:rPr>
          <w:rFonts w:cs="Arial"/>
        </w:rPr>
      </w:pPr>
      <w:r w:rsidRPr="00050163">
        <w:rPr>
          <w:rFonts w:cs="Arial"/>
        </w:rPr>
        <w:t>Por el impago, durante la ejecución del contrato, de los salarios por parte de la contratista al personal adscrito al contrato, o el incumplimiento de las condiciones establecidas en los convenios colectivos en vigor para este personal.</w:t>
      </w:r>
    </w:p>
    <w:p w:rsidR="00681B5E" w:rsidRPr="00050163" w:rsidRDefault="00681B5E" w:rsidP="00681B5E">
      <w:pPr>
        <w:autoSpaceDE w:val="0"/>
        <w:autoSpaceDN w:val="0"/>
        <w:adjustRightInd w:val="0"/>
        <w:spacing w:before="60" w:line="240" w:lineRule="atLeast"/>
        <w:ind w:left="567"/>
        <w:rPr>
          <w:rFonts w:cs="Arial"/>
        </w:rPr>
      </w:pPr>
      <w:r w:rsidRPr="00050163">
        <w:rPr>
          <w:rFonts w:cs="Arial"/>
        </w:rPr>
        <w:t xml:space="preserve">La resolución por esta causa se acordará, con carácter general, a instancia de la representación del personal en la empresa contratista; excepto cuando el personal afectado por el impago de salarios sea personal en </w:t>
      </w:r>
      <w:r w:rsidR="00563C3C">
        <w:rPr>
          <w:rFonts w:cs="Arial"/>
        </w:rPr>
        <w:t>el</w:t>
      </w:r>
      <w:r w:rsidRPr="00050163">
        <w:rPr>
          <w:rFonts w:cs="Arial"/>
        </w:rPr>
        <w:t xml:space="preserve"> que procediera la subrogación de conformidad con el artículo 130 de la LCSP</w:t>
      </w:r>
      <w:r>
        <w:rPr>
          <w:rFonts w:cs="Arial"/>
        </w:rPr>
        <w:t>,</w:t>
      </w:r>
      <w:r w:rsidRPr="00050163">
        <w:rPr>
          <w:rFonts w:cs="Arial"/>
        </w:rPr>
        <w:t xml:space="preserve"> y el importe de los salarios adeudados por la empresa contratista supere el 5 </w:t>
      </w:r>
      <w:r>
        <w:rPr>
          <w:rFonts w:cs="Arial"/>
        </w:rPr>
        <w:t>%</w:t>
      </w:r>
      <w:r w:rsidRPr="00050163">
        <w:rPr>
          <w:rFonts w:cs="Arial"/>
        </w:rPr>
        <w:t xml:space="preserve"> del precio de adjudicación del contrato, en cuyo caso la resolución podrá ser acordada de oficio, directamente por el órgano de contratación.</w:t>
      </w:r>
    </w:p>
    <w:p w:rsidR="00681B5E" w:rsidRPr="00050163" w:rsidRDefault="00681B5E" w:rsidP="00D51C6D">
      <w:pPr>
        <w:numPr>
          <w:ilvl w:val="0"/>
          <w:numId w:val="22"/>
        </w:numPr>
        <w:autoSpaceDE w:val="0"/>
        <w:autoSpaceDN w:val="0"/>
        <w:adjustRightInd w:val="0"/>
        <w:spacing w:before="60" w:line="240" w:lineRule="atLeast"/>
        <w:ind w:left="567" w:hanging="283"/>
        <w:rPr>
          <w:rFonts w:cs="Arial"/>
        </w:rPr>
      </w:pPr>
      <w:r w:rsidRPr="00050163">
        <w:rPr>
          <w:rFonts w:cs="Arial"/>
        </w:rPr>
        <w:t>Por incumplimiento de carácter muy grave conforme al presente pliego de las obligaciones en materia de seguridad y salud en el trabajo.</w:t>
      </w:r>
    </w:p>
    <w:p w:rsidR="004B3390" w:rsidRPr="00F67BD7" w:rsidRDefault="005127A2" w:rsidP="00681B5E">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7.-</w:t>
      </w:r>
      <w:r w:rsidRPr="00EA04C4">
        <w:rPr>
          <w:rFonts w:eastAsia="Times New Roman" w:cs="Arial"/>
          <w:szCs w:val="20"/>
          <w:lang w:eastAsia="es-ES"/>
        </w:rPr>
        <w:t xml:space="preserve"> </w:t>
      </w:r>
      <w:r w:rsidR="003478C5" w:rsidRPr="00F67BD7">
        <w:rPr>
          <w:rFonts w:eastAsia="Times New Roman" w:cs="Arial"/>
          <w:szCs w:val="20"/>
          <w:lang w:eastAsia="es-ES"/>
        </w:rPr>
        <w:t>En el supuesto de Uniones Temporales de Empresas, cuando alguna de las integrantes se encuentre comprendida en el supuesto del artículo 211.1 a) y b) de la LCSP</w:t>
      </w:r>
      <w:r w:rsidR="0016494E">
        <w:rPr>
          <w:rFonts w:eastAsia="Times New Roman" w:cs="Arial"/>
          <w:szCs w:val="20"/>
          <w:lang w:eastAsia="es-ES"/>
        </w:rPr>
        <w:t>,</w:t>
      </w:r>
      <w:r w:rsidR="003478C5" w:rsidRPr="00F67BD7">
        <w:rPr>
          <w:rFonts w:eastAsia="Times New Roman" w:cs="Arial"/>
          <w:szCs w:val="20"/>
          <w:lang w:eastAsia="es-ES"/>
        </w:rPr>
        <w:t xml:space="preserve"> la Administración estará facultada para exigir el cumplimiento de las obligaciones contractuales al resto de las empresas que constituyan la unión temporal o acordar la resolución del contrato.</w:t>
      </w:r>
    </w:p>
    <w:p w:rsidR="003478C5" w:rsidRPr="00F67BD7" w:rsidRDefault="005127A2" w:rsidP="00EA04C4">
      <w:pPr>
        <w:autoSpaceDE w:val="0"/>
        <w:autoSpaceDN w:val="0"/>
        <w:adjustRightInd w:val="0"/>
        <w:spacing w:before="60" w:line="240" w:lineRule="atLeast"/>
        <w:rPr>
          <w:rFonts w:eastAsia="Times New Roman" w:cs="Arial"/>
          <w:szCs w:val="20"/>
          <w:lang w:eastAsia="es-ES"/>
        </w:rPr>
      </w:pPr>
      <w:r w:rsidRPr="00F67BD7">
        <w:rPr>
          <w:rFonts w:eastAsia="Times New Roman" w:cs="Arial"/>
          <w:szCs w:val="20"/>
          <w:lang w:eastAsia="es-ES"/>
        </w:rPr>
        <w:t>8.-</w:t>
      </w:r>
      <w:r w:rsidRPr="00EA04C4">
        <w:rPr>
          <w:rFonts w:eastAsia="Times New Roman" w:cs="Arial"/>
          <w:szCs w:val="20"/>
          <w:lang w:eastAsia="es-ES"/>
        </w:rPr>
        <w:t xml:space="preserve"> </w:t>
      </w:r>
      <w:r w:rsidR="003478C5" w:rsidRPr="00F67BD7">
        <w:rPr>
          <w:rFonts w:eastAsia="Times New Roman" w:cs="Arial"/>
          <w:szCs w:val="20"/>
          <w:lang w:eastAsia="es-ES"/>
        </w:rPr>
        <w:t xml:space="preserve">No obstante, cuando las penalidades por incumplimientos alcancen un múltiplo del 5 </w:t>
      </w:r>
      <w:r w:rsidR="006F4081" w:rsidRPr="00F67BD7">
        <w:rPr>
          <w:rFonts w:eastAsia="Times New Roman" w:cs="Arial"/>
          <w:szCs w:val="20"/>
          <w:lang w:eastAsia="es-ES"/>
        </w:rPr>
        <w:t>%</w:t>
      </w:r>
      <w:r w:rsidR="003478C5" w:rsidRPr="00F67BD7">
        <w:rPr>
          <w:rFonts w:eastAsia="Times New Roman" w:cs="Arial"/>
          <w:szCs w:val="20"/>
          <w:lang w:eastAsia="es-ES"/>
        </w:rPr>
        <w:t xml:space="preserve"> del precio del contrato, el órgano de contratación estará facultado para proceder a la resolución del mismo o </w:t>
      </w:r>
      <w:r w:rsidR="00563C3C">
        <w:rPr>
          <w:rFonts w:eastAsia="Times New Roman" w:cs="Arial"/>
          <w:szCs w:val="20"/>
          <w:lang w:eastAsia="es-ES"/>
        </w:rPr>
        <w:t>par</w:t>
      </w:r>
      <w:r w:rsidR="003478C5" w:rsidRPr="00F67BD7">
        <w:rPr>
          <w:rFonts w:eastAsia="Times New Roman" w:cs="Arial"/>
          <w:szCs w:val="20"/>
          <w:lang w:eastAsia="es-ES"/>
        </w:rPr>
        <w:t>a acordar la continuidad de su ejecución con imposición de nuevas penalidades.</w:t>
      </w:r>
    </w:p>
    <w:p w:rsidR="003478C5" w:rsidRPr="00F67BD7" w:rsidRDefault="00D54ACD" w:rsidP="00172C57">
      <w:pPr>
        <w:pStyle w:val="Ttulo2"/>
      </w:pPr>
      <w:bookmarkStart w:id="280" w:name="_Toc445738818"/>
      <w:bookmarkStart w:id="281" w:name="_Toc502914921"/>
      <w:bookmarkStart w:id="282" w:name="_Toc63762833"/>
      <w:r w:rsidRPr="00F67BD7">
        <w:t>56.</w:t>
      </w:r>
      <w:r w:rsidR="008F0F21" w:rsidRPr="00F67BD7">
        <w:t>-</w:t>
      </w:r>
      <w:r w:rsidRPr="00F67BD7">
        <w:t xml:space="preserve"> </w:t>
      </w:r>
      <w:r w:rsidR="003478C5" w:rsidRPr="00F67BD7">
        <w:t>Incorporación de las obras al inventario general de bienes y derechos</w:t>
      </w:r>
      <w:bookmarkEnd w:id="280"/>
      <w:bookmarkEnd w:id="281"/>
      <w:bookmarkEnd w:id="282"/>
    </w:p>
    <w:p w:rsidR="003478C5" w:rsidRPr="00F67BD7" w:rsidRDefault="003478C5" w:rsidP="00EA04C4">
      <w:pPr>
        <w:spacing w:before="60" w:line="240" w:lineRule="atLeast"/>
        <w:rPr>
          <w:rFonts w:eastAsia="Times New Roman" w:cs="Arial"/>
          <w:szCs w:val="20"/>
          <w:lang w:eastAsia="es-ES"/>
        </w:rPr>
      </w:pPr>
      <w:r w:rsidRPr="00F67BD7">
        <w:rPr>
          <w:rFonts w:eastAsia="Times New Roman" w:cs="Arial"/>
          <w:szCs w:val="20"/>
          <w:lang w:eastAsia="es-ES"/>
        </w:rPr>
        <w:t xml:space="preserve">A los efectos de su incorporación al inventario general de bienes y derechos de las obras de carácter </w:t>
      </w:r>
      <w:proofErr w:type="spellStart"/>
      <w:r w:rsidR="00387B5F" w:rsidRPr="00F67BD7">
        <w:rPr>
          <w:rFonts w:eastAsia="Times New Roman" w:cs="Arial"/>
          <w:szCs w:val="20"/>
          <w:lang w:eastAsia="es-ES"/>
        </w:rPr>
        <w:t>inventaria</w:t>
      </w:r>
      <w:r w:rsidR="00455E15" w:rsidRPr="00F67BD7">
        <w:rPr>
          <w:rFonts w:eastAsia="Times New Roman" w:cs="Arial"/>
          <w:szCs w:val="20"/>
          <w:lang w:eastAsia="es-ES"/>
        </w:rPr>
        <w:t>b</w:t>
      </w:r>
      <w:r w:rsidR="00387B5F" w:rsidRPr="00F67BD7">
        <w:rPr>
          <w:rFonts w:eastAsia="Times New Roman" w:cs="Arial"/>
          <w:szCs w:val="20"/>
          <w:lang w:eastAsia="es-ES"/>
        </w:rPr>
        <w:t>le</w:t>
      </w:r>
      <w:proofErr w:type="spellEnd"/>
      <w:r w:rsidRPr="00F67BD7">
        <w:rPr>
          <w:rFonts w:eastAsia="Times New Roman" w:cs="Arial"/>
          <w:szCs w:val="20"/>
          <w:lang w:eastAsia="es-ES"/>
        </w:rPr>
        <w:t xml:space="preserve"> y, en su caso, de las de mejora, la empresa contratista en el acto de recepción de la obra entregará a la Dirección de la obra la documentación descriptiva del estado de dimensiones y características de la obra ejecutada que defina con detalle las obras realizadas tal como se encuentran en el momento de la recepción.</w:t>
      </w:r>
    </w:p>
    <w:p w:rsidR="003478C5" w:rsidRPr="00F67BD7" w:rsidRDefault="00D54ACD" w:rsidP="00172C57">
      <w:pPr>
        <w:pStyle w:val="Ttulo2"/>
      </w:pPr>
      <w:bookmarkStart w:id="283" w:name="__RefHeading__168_156842246"/>
      <w:bookmarkStart w:id="284" w:name="_Toc445738819"/>
      <w:bookmarkStart w:id="285" w:name="_Toc502914922"/>
      <w:bookmarkStart w:id="286" w:name="_Toc63762834"/>
      <w:bookmarkEnd w:id="283"/>
      <w:r w:rsidRPr="00F67BD7">
        <w:t>57.</w:t>
      </w:r>
      <w:r w:rsidR="008F0F21" w:rsidRPr="00F67BD7">
        <w:t>-</w:t>
      </w:r>
      <w:r w:rsidRPr="00F67BD7">
        <w:t xml:space="preserve"> </w:t>
      </w:r>
      <w:r w:rsidR="003478C5" w:rsidRPr="00F67BD7">
        <w:t>Supuestos de contradicciones</w:t>
      </w:r>
      <w:bookmarkEnd w:id="284"/>
      <w:bookmarkEnd w:id="285"/>
      <w:bookmarkEnd w:id="286"/>
    </w:p>
    <w:p w:rsidR="003478C5" w:rsidRPr="00FC683B" w:rsidRDefault="003478C5" w:rsidP="005127A2">
      <w:pPr>
        <w:suppressAutoHyphens/>
        <w:spacing w:before="60" w:line="240" w:lineRule="atLeast"/>
        <w:rPr>
          <w:rFonts w:eastAsia="Times New Roman" w:cs="Arial"/>
          <w:szCs w:val="20"/>
          <w:lang w:eastAsia="zh-CN"/>
        </w:rPr>
      </w:pPr>
      <w:r w:rsidRPr="00FC683B">
        <w:rPr>
          <w:rFonts w:eastAsia="Times New Roman" w:cs="Arial"/>
          <w:szCs w:val="20"/>
          <w:lang w:eastAsia="zh-CN"/>
        </w:rPr>
        <w:t xml:space="preserve">De existir contradicciones, en cuanto a las determinaciones económico-administrativas, entre los documentos que integran el </w:t>
      </w:r>
      <w:r w:rsidR="00243566" w:rsidRPr="00FC683B">
        <w:rPr>
          <w:rFonts w:eastAsia="Times New Roman" w:cs="Arial"/>
          <w:szCs w:val="20"/>
          <w:lang w:eastAsia="zh-CN"/>
        </w:rPr>
        <w:t xml:space="preserve">proyecto </w:t>
      </w:r>
      <w:r w:rsidRPr="00FC683B">
        <w:rPr>
          <w:rFonts w:eastAsia="Times New Roman" w:cs="Arial"/>
          <w:szCs w:val="20"/>
          <w:lang w:eastAsia="zh-CN"/>
        </w:rPr>
        <w:t xml:space="preserve">y el </w:t>
      </w:r>
      <w:r w:rsidR="00243566" w:rsidRPr="00FC683B">
        <w:rPr>
          <w:rFonts w:eastAsia="Times New Roman" w:cs="Arial"/>
          <w:szCs w:val="20"/>
          <w:lang w:eastAsia="zh-CN"/>
        </w:rPr>
        <w:t xml:space="preserve">pliego </w:t>
      </w:r>
      <w:r w:rsidRPr="00FC683B">
        <w:rPr>
          <w:rFonts w:eastAsia="Times New Roman" w:cs="Arial"/>
          <w:szCs w:val="20"/>
          <w:lang w:eastAsia="zh-CN"/>
        </w:rPr>
        <w:t xml:space="preserve">de </w:t>
      </w:r>
      <w:r w:rsidR="00243566" w:rsidRPr="00FC683B">
        <w:rPr>
          <w:rFonts w:eastAsia="Times New Roman" w:cs="Arial"/>
          <w:szCs w:val="20"/>
          <w:lang w:eastAsia="zh-CN"/>
        </w:rPr>
        <w:t>cláusulas a</w:t>
      </w:r>
      <w:r w:rsidRPr="00FC683B">
        <w:rPr>
          <w:rFonts w:eastAsia="Times New Roman" w:cs="Arial"/>
          <w:szCs w:val="20"/>
          <w:lang w:eastAsia="zh-CN"/>
        </w:rPr>
        <w:t xml:space="preserve">dministrativas </w:t>
      </w:r>
      <w:r w:rsidR="00243566" w:rsidRPr="00FC683B">
        <w:rPr>
          <w:rFonts w:eastAsia="Times New Roman" w:cs="Arial"/>
          <w:szCs w:val="20"/>
          <w:lang w:eastAsia="zh-CN"/>
        </w:rPr>
        <w:t>p</w:t>
      </w:r>
      <w:r w:rsidRPr="00FC683B">
        <w:rPr>
          <w:rFonts w:eastAsia="Times New Roman" w:cs="Arial"/>
          <w:szCs w:val="20"/>
          <w:lang w:eastAsia="zh-CN"/>
        </w:rPr>
        <w:t>articulares, prevalecerán las cláusulas contenidas en el presente pliego.</w:t>
      </w:r>
    </w:p>
    <w:p w:rsidR="005127A2" w:rsidRPr="00FC683B" w:rsidRDefault="005127A2" w:rsidP="005127A2">
      <w:pPr>
        <w:suppressAutoHyphens/>
        <w:spacing w:before="60" w:line="240" w:lineRule="atLeast"/>
        <w:rPr>
          <w:rFonts w:eastAsia="Times New Roman" w:cs="Arial"/>
          <w:szCs w:val="20"/>
          <w:lang w:eastAsia="zh-CN"/>
        </w:rPr>
      </w:pPr>
    </w:p>
    <w:p w:rsidR="003478C5" w:rsidRPr="00C633EF" w:rsidRDefault="003478C5" w:rsidP="003478C5">
      <w:pPr>
        <w:rPr>
          <w:rFonts w:ascii="Times New Roman" w:eastAsia="Times New Roman" w:hAnsi="Times New Roman" w:cs="Times New Roman"/>
          <w:szCs w:val="20"/>
          <w:lang w:eastAsia="es-ES"/>
        </w:rPr>
      </w:pPr>
      <w:r w:rsidRPr="00C633EF">
        <w:rPr>
          <w:rFonts w:ascii="Times New Roman" w:eastAsia="Times New Roman" w:hAnsi="Times New Roman" w:cs="Times New Roman"/>
          <w:szCs w:val="20"/>
          <w:lang w:eastAsia="es-ES"/>
        </w:rPr>
        <w:br w:type="page"/>
      </w:r>
    </w:p>
    <w:p w:rsidR="003478C5" w:rsidRPr="00C633EF" w:rsidRDefault="003478C5" w:rsidP="00696BDD">
      <w:pPr>
        <w:pStyle w:val="Ttulo1"/>
      </w:pPr>
      <w:bookmarkStart w:id="287" w:name="_ANEXO_I.-_INSTRUCCIONES"/>
      <w:bookmarkStart w:id="288" w:name="Ax_01"/>
      <w:bookmarkStart w:id="289" w:name="_Toc63762835"/>
      <w:bookmarkStart w:id="290" w:name="_Toc463331603"/>
      <w:bookmarkStart w:id="291" w:name="_Toc480816088"/>
      <w:bookmarkEnd w:id="287"/>
      <w:r w:rsidRPr="00C633EF">
        <w:lastRenderedPageBreak/>
        <w:t xml:space="preserve">ANEXO I.- </w:t>
      </w:r>
      <w:bookmarkEnd w:id="288"/>
      <w:r w:rsidRPr="00C633EF">
        <w:t>INSTRUCCIONES PARA LA LICITACIÓN ELECTRÓNICA</w:t>
      </w:r>
      <w:bookmarkEnd w:id="289"/>
    </w:p>
    <w:p w:rsidR="00D63440" w:rsidRPr="00B620E7" w:rsidRDefault="00D63440" w:rsidP="00470D20">
      <w:pPr>
        <w:tabs>
          <w:tab w:val="left" w:pos="425"/>
        </w:tabs>
        <w:spacing w:before="60" w:line="240" w:lineRule="atLeast"/>
        <w:rPr>
          <w:rFonts w:cs="Arial"/>
          <w:lang w:val="es-ES_tradnl"/>
        </w:rPr>
      </w:pPr>
    </w:p>
    <w:p w:rsidR="00D63440" w:rsidRPr="00050163" w:rsidRDefault="00D63440" w:rsidP="00470D20">
      <w:pPr>
        <w:spacing w:before="60" w:line="240" w:lineRule="atLeast"/>
        <w:rPr>
          <w:rFonts w:cs="Arial"/>
          <w:b/>
        </w:rPr>
      </w:pPr>
      <w:r w:rsidRPr="00050163">
        <w:rPr>
          <w:rFonts w:cs="Arial"/>
          <w:b/>
        </w:rPr>
        <w:t>I.- SI</w:t>
      </w:r>
      <w:r w:rsidR="00B620E7">
        <w:rPr>
          <w:rFonts w:cs="Arial"/>
          <w:b/>
        </w:rPr>
        <w:t>STEMA DE LICITACIÓN ELECTRÓNICA</w:t>
      </w:r>
    </w:p>
    <w:p w:rsidR="00D63440" w:rsidRPr="00050163" w:rsidRDefault="00D63440" w:rsidP="00D51C6D">
      <w:pPr>
        <w:pStyle w:val="Prrafodelista"/>
        <w:numPr>
          <w:ilvl w:val="0"/>
          <w:numId w:val="19"/>
        </w:numPr>
        <w:spacing w:before="120" w:line="240" w:lineRule="atLeast"/>
        <w:ind w:left="568" w:hanging="284"/>
        <w:contextualSpacing/>
        <w:rPr>
          <w:rFonts w:ascii="Arial" w:hAnsi="Arial" w:cs="Arial"/>
        </w:rPr>
      </w:pPr>
      <w:r w:rsidRPr="00573E9F">
        <w:rPr>
          <w:rFonts w:ascii="Arial" w:hAnsi="Arial" w:cs="Arial"/>
          <w:b/>
        </w:rPr>
        <w:t>Requisitos para utilizar el sistema de licitación electrónica para los trámites de</w:t>
      </w:r>
      <w:r w:rsidR="00066446" w:rsidRPr="00573E9F">
        <w:rPr>
          <w:rFonts w:ascii="Arial" w:hAnsi="Arial" w:cs="Arial"/>
          <w:b/>
        </w:rPr>
        <w:t>l</w:t>
      </w:r>
      <w:r w:rsidR="00066446">
        <w:rPr>
          <w:rFonts w:ascii="Arial" w:hAnsi="Arial" w:cs="Arial"/>
          <w:b/>
        </w:rPr>
        <w:t xml:space="preserve"> procedimiento de contratación</w:t>
      </w:r>
    </w:p>
    <w:p w:rsidR="00D63440" w:rsidRPr="00050163" w:rsidRDefault="00D63440" w:rsidP="00D51C6D">
      <w:pPr>
        <w:numPr>
          <w:ilvl w:val="1"/>
          <w:numId w:val="20"/>
        </w:numPr>
        <w:spacing w:before="120" w:line="240" w:lineRule="atLeast"/>
        <w:ind w:left="992" w:hanging="425"/>
        <w:rPr>
          <w:rFonts w:cs="Arial"/>
          <w:b/>
        </w:rPr>
      </w:pPr>
      <w:r w:rsidRPr="00050163">
        <w:rPr>
          <w:rFonts w:cs="Arial"/>
          <w:b/>
        </w:rPr>
        <w:t>Requisitos administrativos:</w:t>
      </w:r>
    </w:p>
    <w:p w:rsidR="00916303" w:rsidRPr="00C177AD" w:rsidRDefault="00916303" w:rsidP="00916303">
      <w:pPr>
        <w:pStyle w:val="Prrafodelista"/>
        <w:spacing w:before="60" w:line="240" w:lineRule="atLeast"/>
        <w:ind w:left="1276" w:hanging="425"/>
        <w:contextualSpacing/>
        <w:rPr>
          <w:rFonts w:ascii="Arial" w:hAnsi="Arial" w:cs="Arial"/>
        </w:rPr>
      </w:pPr>
      <w:r>
        <w:rPr>
          <w:rFonts w:ascii="Arial" w:hAnsi="Arial" w:cs="Arial"/>
        </w:rPr>
        <w:t xml:space="preserve">a) </w:t>
      </w:r>
      <w:r>
        <w:rPr>
          <w:rFonts w:ascii="Arial" w:hAnsi="Arial" w:cs="Arial"/>
        </w:rPr>
        <w:tab/>
      </w:r>
      <w:r w:rsidRPr="00C177AD">
        <w:rPr>
          <w:rFonts w:ascii="Arial" w:hAnsi="Arial" w:cs="Arial"/>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916303" w:rsidRPr="00503C5B" w:rsidRDefault="00916303" w:rsidP="00916303">
      <w:pPr>
        <w:pStyle w:val="Prrafodelista"/>
        <w:spacing w:before="60" w:line="240" w:lineRule="atLeast"/>
        <w:ind w:left="1276" w:hanging="425"/>
        <w:rPr>
          <w:rFonts w:ascii="Arial" w:hAnsi="Arial" w:cs="Arial"/>
        </w:rPr>
      </w:pPr>
      <w:r>
        <w:rPr>
          <w:rFonts w:ascii="Arial" w:hAnsi="Arial" w:cs="Arial"/>
        </w:rPr>
        <w:t xml:space="preserve">b) </w:t>
      </w:r>
      <w:r>
        <w:rPr>
          <w:rFonts w:ascii="Arial" w:hAnsi="Arial" w:cs="Arial"/>
        </w:rPr>
        <w:tab/>
      </w:r>
      <w:r w:rsidRPr="00C177AD">
        <w:rPr>
          <w:rFonts w:ascii="Arial" w:hAnsi="Arial" w:cs="Arial"/>
        </w:rPr>
        <w:t>La empresa debe estar dada de alta en alguno de estos registros:</w:t>
      </w:r>
      <w:r>
        <w:rPr>
          <w:rFonts w:ascii="Arial" w:hAnsi="Arial" w:cs="Arial"/>
        </w:rPr>
        <w:t xml:space="preserve"> </w:t>
      </w:r>
      <w:r w:rsidRPr="00503C5B">
        <w:rPr>
          <w:rFonts w:ascii="Arial" w:hAnsi="Arial" w:cs="Arial"/>
        </w:rPr>
        <w:t>Registro de Licitadores y Empresas Clasificadas de la CAE (ROC) o es</w:t>
      </w:r>
      <w:r>
        <w:rPr>
          <w:rFonts w:ascii="Arial" w:hAnsi="Arial" w:cs="Arial"/>
        </w:rPr>
        <w:t>tatal (ROLECE) o bien en el</w:t>
      </w:r>
      <w:r w:rsidRPr="00503C5B">
        <w:rPr>
          <w:rFonts w:ascii="Arial" w:hAnsi="Arial" w:cs="Arial"/>
        </w:rPr>
        <w:t xml:space="preserve"> Registro interno de licitadores KPE-CPE</w:t>
      </w:r>
      <w:r>
        <w:rPr>
          <w:rFonts w:ascii="Arial" w:hAnsi="Arial" w:cs="Arial"/>
        </w:rPr>
        <w:t>.</w:t>
      </w:r>
    </w:p>
    <w:p w:rsidR="00D63440" w:rsidRPr="00B620E7" w:rsidRDefault="00D63440" w:rsidP="00D51C6D">
      <w:pPr>
        <w:numPr>
          <w:ilvl w:val="1"/>
          <w:numId w:val="20"/>
        </w:numPr>
        <w:spacing w:before="120" w:line="240" w:lineRule="atLeast"/>
        <w:ind w:left="992" w:hanging="425"/>
        <w:rPr>
          <w:rFonts w:cs="Arial"/>
          <w:b/>
        </w:rPr>
      </w:pPr>
      <w:r w:rsidRPr="00B620E7">
        <w:rPr>
          <w:rFonts w:cs="Arial"/>
          <w:b/>
        </w:rPr>
        <w:t>Requisitos técnicos:</w:t>
      </w:r>
    </w:p>
    <w:p w:rsidR="00916303" w:rsidRPr="007D3977" w:rsidRDefault="00D63440" w:rsidP="00916303">
      <w:pPr>
        <w:spacing w:before="60" w:line="240" w:lineRule="atLeast"/>
        <w:ind w:left="567"/>
        <w:rPr>
          <w:rStyle w:val="Hipervnculo"/>
        </w:rPr>
      </w:pPr>
      <w:r w:rsidRPr="00050163">
        <w:rPr>
          <w:rFonts w:cs="Arial"/>
        </w:rPr>
        <w:t>La información sobre los requerimientos técnicos para licitar electrónicamente se encuentra disponible en el siguiente enlace:</w:t>
      </w:r>
      <w:r w:rsidR="00F734A3">
        <w:rPr>
          <w:rFonts w:cs="Arial"/>
        </w:rPr>
        <w:t xml:space="preserve"> </w:t>
      </w:r>
      <w:hyperlink r:id="rId19" w:history="1">
        <w:r w:rsidR="00916303" w:rsidRPr="007D3977">
          <w:rPr>
            <w:rStyle w:val="Hipervnculo"/>
          </w:rPr>
          <w:t>https://www.contratacion.euskadi.eus/informacion-general-licitacion-electronica/w32-kpelicel/es/</w:t>
        </w:r>
      </w:hyperlink>
    </w:p>
    <w:p w:rsidR="00D63440" w:rsidRPr="00050163" w:rsidRDefault="00563C3C" w:rsidP="00916303">
      <w:pPr>
        <w:pStyle w:val="Prrafodelista"/>
        <w:numPr>
          <w:ilvl w:val="0"/>
          <w:numId w:val="19"/>
        </w:numPr>
        <w:spacing w:before="120" w:line="240" w:lineRule="atLeast"/>
        <w:ind w:left="568" w:hanging="284"/>
        <w:contextualSpacing/>
        <w:rPr>
          <w:rFonts w:ascii="Arial" w:hAnsi="Arial" w:cs="Arial"/>
          <w:b/>
        </w:rPr>
      </w:pPr>
      <w:r>
        <w:rPr>
          <w:rFonts w:ascii="Arial" w:hAnsi="Arial" w:cs="Arial"/>
          <w:b/>
        </w:rPr>
        <w:t>A</w:t>
      </w:r>
      <w:r w:rsidR="00D63440" w:rsidRPr="00050163">
        <w:rPr>
          <w:rFonts w:ascii="Arial" w:hAnsi="Arial" w:cs="Arial"/>
          <w:b/>
        </w:rPr>
        <w:t>cceso al sistema de licitación electrónica:</w:t>
      </w:r>
    </w:p>
    <w:p w:rsidR="004A5338" w:rsidRDefault="00D63440" w:rsidP="00470D20">
      <w:pPr>
        <w:pStyle w:val="Prrafodelista"/>
        <w:spacing w:before="60" w:line="240" w:lineRule="atLeast"/>
        <w:ind w:left="567"/>
        <w:rPr>
          <w:rFonts w:ascii="Arial" w:hAnsi="Arial" w:cs="Arial"/>
        </w:rPr>
      </w:pPr>
      <w:r w:rsidRPr="00050163">
        <w:rPr>
          <w:rFonts w:ascii="Arial" w:hAnsi="Arial" w:cs="Arial"/>
        </w:rPr>
        <w:t>Para utilizar el sistema deberá accederse al portal:</w:t>
      </w:r>
      <w:r w:rsidR="00F734A3">
        <w:rPr>
          <w:rFonts w:ascii="Arial" w:hAnsi="Arial" w:cs="Arial"/>
        </w:rPr>
        <w:t xml:space="preserve"> </w:t>
      </w:r>
    </w:p>
    <w:p w:rsidR="00916303" w:rsidRPr="00916303" w:rsidRDefault="0052069E" w:rsidP="00916303">
      <w:pPr>
        <w:pStyle w:val="Prrafodelista2"/>
        <w:spacing w:before="60" w:line="240" w:lineRule="atLeast"/>
        <w:ind w:left="567"/>
        <w:jc w:val="both"/>
        <w:rPr>
          <w:rStyle w:val="Hipervnculo"/>
          <w:rFonts w:ascii="Arial" w:eastAsiaTheme="minorHAnsi" w:hAnsi="Arial" w:cstheme="minorBidi"/>
          <w:sz w:val="20"/>
          <w:lang w:eastAsia="en-US"/>
        </w:rPr>
      </w:pPr>
      <w:hyperlink r:id="rId20" w:history="1">
        <w:r w:rsidR="00916303" w:rsidRPr="00916303">
          <w:rPr>
            <w:rStyle w:val="Hipervnculo"/>
            <w:rFonts w:ascii="Arial" w:eastAsiaTheme="minorHAnsi" w:hAnsi="Arial" w:cstheme="minorBidi"/>
            <w:sz w:val="20"/>
            <w:lang w:eastAsia="en-US"/>
          </w:rPr>
          <w:t>https://www.contratacion.euskadi.eus/kpecpe-licitacion_electronica-kontratazioa_es/w32-kpelicel/es/</w:t>
        </w:r>
      </w:hyperlink>
    </w:p>
    <w:p w:rsidR="00F734A3" w:rsidRDefault="00066446" w:rsidP="00470D20">
      <w:pPr>
        <w:spacing w:before="360" w:line="240" w:lineRule="atLeast"/>
        <w:rPr>
          <w:rFonts w:cs="Arial"/>
          <w:b/>
        </w:rPr>
      </w:pPr>
      <w:r w:rsidRPr="00050163">
        <w:rPr>
          <w:rFonts w:cs="Arial"/>
          <w:b/>
        </w:rPr>
        <w:t>Servicio de soporte para resolver dudas o incidencia</w:t>
      </w:r>
      <w:r w:rsidR="004A5338">
        <w:rPr>
          <w:rFonts w:cs="Arial"/>
          <w:b/>
        </w:rPr>
        <w:t>s sobre licitación electrónica:</w:t>
      </w:r>
    </w:p>
    <w:p w:rsidR="00066446" w:rsidRPr="00050163" w:rsidRDefault="00066446" w:rsidP="00470D20">
      <w:pPr>
        <w:spacing w:before="120" w:line="240" w:lineRule="atLeast"/>
        <w:jc w:val="center"/>
        <w:rPr>
          <w:rFonts w:cs="Arial"/>
          <w:b/>
        </w:rPr>
      </w:pPr>
      <w:r w:rsidRPr="00F734A3">
        <w:rPr>
          <w:rFonts w:cs="Arial"/>
          <w:b/>
          <w:sz w:val="24"/>
          <w:szCs w:val="24"/>
        </w:rPr>
        <w:t>945 016 298</w:t>
      </w:r>
    </w:p>
    <w:p w:rsidR="00066446" w:rsidRPr="00470D20" w:rsidRDefault="00066446" w:rsidP="00470D20">
      <w:pPr>
        <w:tabs>
          <w:tab w:val="left" w:pos="900"/>
        </w:tabs>
        <w:spacing w:line="240" w:lineRule="atLeast"/>
        <w:ind w:right="-1"/>
        <w:contextualSpacing/>
        <w:rPr>
          <w:rFonts w:cs="Arial"/>
        </w:rPr>
      </w:pPr>
    </w:p>
    <w:p w:rsidR="00D63440" w:rsidRPr="00050163" w:rsidRDefault="00D63440" w:rsidP="00470D20">
      <w:pPr>
        <w:spacing w:before="60" w:line="240" w:lineRule="atLeast"/>
        <w:rPr>
          <w:rFonts w:cs="Arial"/>
          <w:b/>
        </w:rPr>
      </w:pPr>
      <w:r w:rsidRPr="00050163">
        <w:rPr>
          <w:rFonts w:cs="Arial"/>
          <w:b/>
        </w:rPr>
        <w:t>II.- NOTIFICAC</w:t>
      </w:r>
      <w:r w:rsidR="00F734A3">
        <w:rPr>
          <w:rFonts w:cs="Arial"/>
          <w:b/>
        </w:rPr>
        <w:t>IÓN Y COMUNICACIÓN ELECTRÓNICAS</w:t>
      </w:r>
    </w:p>
    <w:p w:rsidR="00D63440" w:rsidRDefault="00D63440" w:rsidP="00470D20">
      <w:pPr>
        <w:spacing w:before="60" w:line="240" w:lineRule="atLeast"/>
        <w:ind w:left="567"/>
        <w:rPr>
          <w:rFonts w:cs="Arial"/>
        </w:rPr>
      </w:pPr>
      <w:r w:rsidRPr="00050163">
        <w:rPr>
          <w:rFonts w:cs="Arial"/>
        </w:rPr>
        <w:t xml:space="preserve">Las notificaciones y comunicaciones por vía electrónica se realizarán a través de la Sede Electrónica de la Diputación Foral de </w:t>
      </w:r>
      <w:proofErr w:type="spellStart"/>
      <w:r w:rsidRPr="00050163">
        <w:rPr>
          <w:rFonts w:cs="Arial"/>
        </w:rPr>
        <w:t>Gipuzkoa</w:t>
      </w:r>
      <w:proofErr w:type="spellEnd"/>
      <w:r w:rsidRPr="00050163">
        <w:rPr>
          <w:rFonts w:cs="Arial"/>
        </w:rPr>
        <w:t xml:space="preserve"> a la que se accederá a través de </w:t>
      </w:r>
      <w:hyperlink r:id="rId21" w:history="1">
        <w:r w:rsidRPr="00050163">
          <w:rPr>
            <w:rStyle w:val="Hipervnculo"/>
            <w:rFonts w:cs="Arial"/>
          </w:rPr>
          <w:t>https://egoitza.gipuzkoa.eus/es/</w:t>
        </w:r>
      </w:hyperlink>
      <w:r w:rsidRPr="00050163">
        <w:rPr>
          <w:rFonts w:cs="Arial"/>
        </w:rPr>
        <w:t xml:space="preserve">. Cada vez que se envíe una notificación o comunicación, la empresa recibirá aviso del envío a la dirección de correo electrónico que haya facilitado a estos efectos en la </w:t>
      </w:r>
      <w:hyperlink w:anchor="ax_a1" w:history="1">
        <w:r w:rsidRPr="00050163">
          <w:rPr>
            <w:rStyle w:val="Hipervnculo"/>
            <w:rFonts w:cs="Arial"/>
            <w:b/>
          </w:rPr>
          <w:t>Adenda</w:t>
        </w:r>
      </w:hyperlink>
      <w:r w:rsidRPr="00050163">
        <w:rPr>
          <w:rFonts w:cs="Arial"/>
        </w:rPr>
        <w:t xml:space="preserve"> de este </w:t>
      </w:r>
      <w:r w:rsidRPr="00050163">
        <w:rPr>
          <w:rFonts w:cs="Arial"/>
          <w:b/>
        </w:rPr>
        <w:t>Anexo I</w:t>
      </w:r>
      <w:r w:rsidRPr="00050163">
        <w:rPr>
          <w:rFonts w:cs="Arial"/>
        </w:rPr>
        <w:t>.</w:t>
      </w:r>
    </w:p>
    <w:p w:rsidR="008B6A25" w:rsidRPr="00050163" w:rsidRDefault="008B6A25" w:rsidP="00470D20">
      <w:pPr>
        <w:spacing w:before="60" w:line="240" w:lineRule="atLeast"/>
        <w:ind w:left="567"/>
        <w:rPr>
          <w:rFonts w:cs="Arial"/>
        </w:rPr>
      </w:pPr>
    </w:p>
    <w:p w:rsidR="00A04F99" w:rsidRDefault="00A04F99">
      <w:pPr>
        <w:jc w:val="left"/>
        <w:rPr>
          <w:rFonts w:eastAsia="Times New Roman" w:cs="Arial"/>
          <w:szCs w:val="20"/>
          <w:lang w:eastAsia="es-ES"/>
        </w:rPr>
      </w:pPr>
      <w:r>
        <w:rPr>
          <w:rFonts w:eastAsia="Times New Roman" w:cs="Arial"/>
          <w:szCs w:val="20"/>
          <w:lang w:eastAsia="es-ES"/>
        </w:rPr>
        <w:br w:type="page"/>
      </w:r>
    </w:p>
    <w:p w:rsidR="00297190" w:rsidRDefault="00E11C7C" w:rsidP="00696BDD">
      <w:pPr>
        <w:pStyle w:val="Ttulo1"/>
      </w:pPr>
      <w:bookmarkStart w:id="292" w:name="_ADENDA_AL_ANEXO"/>
      <w:bookmarkStart w:id="293" w:name="Ax_a1"/>
      <w:bookmarkStart w:id="294" w:name="_Toc526334683"/>
      <w:bookmarkStart w:id="295" w:name="_Toc63762836"/>
      <w:bookmarkEnd w:id="292"/>
      <w:r w:rsidRPr="00BA0217">
        <w:lastRenderedPageBreak/>
        <w:t xml:space="preserve">ADENDA AL ANEXO I.- </w:t>
      </w:r>
      <w:bookmarkEnd w:id="293"/>
      <w:r w:rsidR="00297190">
        <w:t xml:space="preserve"> DECLARACIÓN RESPONSABLE</w:t>
      </w:r>
    </w:p>
    <w:p w:rsidR="00E11C7C" w:rsidRPr="00BA0217" w:rsidRDefault="00E11C7C" w:rsidP="00696BDD">
      <w:pPr>
        <w:pStyle w:val="Ttulo1"/>
      </w:pPr>
      <w:r w:rsidRPr="00BA0217">
        <w:t>DATOS A EFECTOS DE RECIBIR NOTIFICACIONES Y COMUNICACIONES</w:t>
      </w:r>
      <w:bookmarkEnd w:id="294"/>
      <w:bookmarkEnd w:id="295"/>
      <w:r w:rsidR="009B57E1">
        <w:t xml:space="preserve"> Y AUTORIZACIÓN DE ACCESO A DATOS RELATIVOS AL IMP</w:t>
      </w:r>
      <w:r w:rsidR="00827DB7">
        <w:t>UESTO DE ACTIVIDADES ECONÓMICAS</w:t>
      </w:r>
    </w:p>
    <w:p w:rsidR="00563C3C" w:rsidRPr="00E11C7C" w:rsidRDefault="00563C3C" w:rsidP="00563C3C">
      <w:pPr>
        <w:autoSpaceDE w:val="0"/>
        <w:autoSpaceDN w:val="0"/>
        <w:adjustRightInd w:val="0"/>
        <w:rPr>
          <w:rFonts w:cs="Arial"/>
          <w:bC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C678C6" w:rsidTr="00BE246C">
        <w:trPr>
          <w:trHeight w:hRule="exact" w:val="340"/>
        </w:trPr>
        <w:tc>
          <w:tcPr>
            <w:tcW w:w="8504" w:type="dxa"/>
            <w:gridSpan w:val="4"/>
            <w:tcBorders>
              <w:bottom w:val="single" w:sz="4" w:space="0" w:color="auto"/>
            </w:tcBorders>
            <w:shd w:val="clear" w:color="auto" w:fill="auto"/>
          </w:tcPr>
          <w:p w:rsidR="00563C3C" w:rsidRPr="00C678C6" w:rsidRDefault="00563C3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563C3C" w:rsidRPr="00C678C6" w:rsidTr="00BE246C">
        <w:trPr>
          <w:trHeight w:val="463"/>
        </w:trPr>
        <w:tc>
          <w:tcPr>
            <w:tcW w:w="5617" w:type="dxa"/>
            <w:gridSpan w:val="3"/>
            <w:tcBorders>
              <w:top w:val="single" w:sz="4" w:space="0" w:color="auto"/>
            </w:tcBorders>
            <w:shd w:val="clear" w:color="auto" w:fill="auto"/>
            <w:vAlign w:val="center"/>
          </w:tcPr>
          <w:p w:rsidR="00563C3C" w:rsidRPr="00C678C6" w:rsidRDefault="00563C3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563C3C" w:rsidRPr="00C678C6" w:rsidRDefault="00563C3C" w:rsidP="00BE246C">
            <w:pPr>
              <w:spacing w:after="40"/>
              <w:rPr>
                <w:rFonts w:eastAsia="Cambria" w:cs="Times New Roman"/>
                <w:color w:val="000000"/>
              </w:rPr>
            </w:pPr>
          </w:p>
        </w:tc>
        <w:tc>
          <w:tcPr>
            <w:tcW w:w="2887" w:type="dxa"/>
            <w:tcBorders>
              <w:top w:val="single" w:sz="4" w:space="0" w:color="auto"/>
            </w:tcBorders>
            <w:shd w:val="clear" w:color="auto" w:fill="auto"/>
          </w:tcPr>
          <w:p w:rsidR="00563C3C" w:rsidRPr="00C678C6" w:rsidRDefault="00563C3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563C3C" w:rsidRPr="00C678C6" w:rsidRDefault="00563C3C" w:rsidP="00BE246C">
            <w:pPr>
              <w:spacing w:after="40"/>
              <w:ind w:left="45"/>
              <w:rPr>
                <w:rFonts w:eastAsia="Cambria" w:cs="Times New Roman"/>
                <w:color w:val="000000"/>
              </w:rPr>
            </w:pP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propio</w:t>
            </w: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6"/>
              </w:rPr>
            </w:pP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8"/>
                <w:szCs w:val="18"/>
              </w:rPr>
            </w:pPr>
          </w:p>
        </w:tc>
      </w:tr>
    </w:tbl>
    <w:p w:rsidR="00563C3C" w:rsidRDefault="00563C3C" w:rsidP="00563C3C">
      <w:pPr>
        <w:widowControl w:val="0"/>
        <w:tabs>
          <w:tab w:val="center" w:pos="4252"/>
          <w:tab w:val="right" w:pos="8504"/>
        </w:tabs>
        <w:ind w:right="-1"/>
        <w:rPr>
          <w:rFonts w:eastAsia="Cambria" w:cs="Arial"/>
          <w:sz w:val="16"/>
          <w:szCs w:val="16"/>
        </w:rPr>
      </w:pPr>
    </w:p>
    <w:p w:rsidR="00563C3C" w:rsidRPr="00C678C6" w:rsidRDefault="00563C3C" w:rsidP="00563C3C">
      <w:pPr>
        <w:widowControl w:val="0"/>
        <w:tabs>
          <w:tab w:val="center" w:pos="4252"/>
          <w:tab w:val="right" w:pos="8504"/>
        </w:tabs>
        <w:ind w:right="-1"/>
        <w:rPr>
          <w:rFonts w:eastAsia="Cambria" w:cs="Arial"/>
          <w:sz w:val="16"/>
          <w:szCs w:val="16"/>
        </w:rPr>
      </w:pPr>
    </w:p>
    <w:p w:rsidR="00563C3C" w:rsidRDefault="00563C3C" w:rsidP="00563C3C">
      <w:pPr>
        <w:autoSpaceDE w:val="0"/>
        <w:autoSpaceDN w:val="0"/>
        <w:adjustRightInd w:val="0"/>
        <w:rPr>
          <w:rFonts w:eastAsia="Times New Roman" w:cs="Arial"/>
          <w:i/>
          <w:sz w:val="16"/>
          <w:szCs w:val="16"/>
          <w:lang w:val="es-ES_tradnl" w:eastAsia="es-ES"/>
        </w:rPr>
      </w:pPr>
      <w:r w:rsidRPr="00C633EF">
        <w:rPr>
          <w:rFonts w:cs="Arial"/>
        </w:rPr>
        <w:t xml:space="preserve">* </w:t>
      </w:r>
      <w:r w:rsidRPr="00592DF4">
        <w:rPr>
          <w:rFonts w:eastAsia="Times New Roman" w:cs="Arial"/>
          <w:i/>
          <w:sz w:val="16"/>
          <w:szCs w:val="16"/>
          <w:lang w:val="es-ES_tradnl" w:eastAsia="es-ES"/>
        </w:rPr>
        <w:t>En el caso de Unión Temporal de Empresas, adaptar el modelo para añadir los datos relativos a todas las personas que representen a cada una de las empresas que formarán la UTE.</w:t>
      </w:r>
    </w:p>
    <w:p w:rsidR="00563C3C" w:rsidRPr="00592DF4" w:rsidRDefault="00563C3C" w:rsidP="00563C3C">
      <w:pPr>
        <w:autoSpaceDE w:val="0"/>
        <w:autoSpaceDN w:val="0"/>
        <w:adjustRightInd w:val="0"/>
        <w:rPr>
          <w:rFonts w:eastAsia="Times New Roman" w:cs="Arial"/>
          <w:i/>
          <w:sz w:val="16"/>
          <w:szCs w:val="16"/>
          <w:lang w:val="es-ES_tradnl" w:eastAsia="es-ES"/>
        </w:rPr>
      </w:pPr>
    </w:p>
    <w:p w:rsidR="00563C3C" w:rsidRPr="00C633EF" w:rsidRDefault="00563C3C" w:rsidP="00563C3C">
      <w:pPr>
        <w:autoSpaceDE w:val="0"/>
        <w:autoSpaceDN w:val="0"/>
        <w:adjustRightInd w:val="0"/>
        <w:spacing w:before="240" w:after="240"/>
        <w:jc w:val="center"/>
        <w:rPr>
          <w:rFonts w:cs="Arial"/>
          <w:b/>
        </w:rPr>
      </w:pPr>
      <w:r w:rsidRPr="00C633EF">
        <w:rPr>
          <w:rFonts w:cs="Arial"/>
          <w:b/>
        </w:rPr>
        <w:t>DECLARA(N)</w:t>
      </w:r>
    </w:p>
    <w:p w:rsidR="00563C3C" w:rsidRDefault="00563C3C" w:rsidP="00563C3C">
      <w:pPr>
        <w:autoSpaceDE w:val="0"/>
        <w:autoSpaceDN w:val="0"/>
        <w:adjustRightInd w:val="0"/>
        <w:spacing w:after="120"/>
        <w:rPr>
          <w:rFonts w:cs="Arial"/>
        </w:rPr>
      </w:pPr>
      <w:r w:rsidRPr="00C633EF">
        <w:rPr>
          <w:rFonts w:cs="Arial"/>
        </w:rPr>
        <w:t>Que a efectos de notificaciones y comunicaciones en relación con el procedimiento de adjudicación del contrato (denominación y código expediente):</w:t>
      </w:r>
    </w:p>
    <w:p w:rsidR="00563C3C" w:rsidRPr="0010148B" w:rsidRDefault="00563C3C" w:rsidP="00563C3C">
      <w:pPr>
        <w:rPr>
          <w:rFonts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85"/>
        <w:gridCol w:w="1519"/>
      </w:tblGrid>
      <w:tr w:rsidR="00563C3C" w:rsidRPr="0010148B" w:rsidTr="0052069E">
        <w:trPr>
          <w:trHeight w:hRule="exact" w:val="284"/>
        </w:trPr>
        <w:tc>
          <w:tcPr>
            <w:tcW w:w="8504" w:type="dxa"/>
            <w:gridSpan w:val="2"/>
            <w:tcBorders>
              <w:top w:val="nil"/>
              <w:left w:val="nil"/>
              <w:bottom w:val="single" w:sz="4" w:space="0" w:color="auto"/>
              <w:right w:val="nil"/>
            </w:tcBorders>
            <w:shd w:val="clear" w:color="auto" w:fill="auto"/>
            <w:vAlign w:val="center"/>
          </w:tcPr>
          <w:p w:rsidR="00563C3C" w:rsidRPr="0010148B" w:rsidRDefault="00563C3C" w:rsidP="00BE246C">
            <w:pPr>
              <w:spacing w:before="60" w:after="20"/>
              <w:rPr>
                <w:rFonts w:cs="Arial"/>
                <w:b/>
                <w:bCs/>
                <w:color w:val="000000"/>
                <w:position w:val="21"/>
                <w:sz w:val="18"/>
                <w:szCs w:val="18"/>
              </w:rPr>
            </w:pPr>
            <w:r w:rsidRPr="0010148B">
              <w:rPr>
                <w:rFonts w:cs="Arial"/>
                <w:b/>
                <w:bCs/>
                <w:color w:val="000000"/>
                <w:position w:val="21"/>
                <w:sz w:val="18"/>
                <w:szCs w:val="18"/>
              </w:rPr>
              <w:t>DATOS DEL EXPEDIENTE DE CONTRATACIÓN</w:t>
            </w:r>
          </w:p>
        </w:tc>
      </w:tr>
      <w:tr w:rsidR="00563C3C" w:rsidRPr="0010148B" w:rsidTr="0052069E">
        <w:trPr>
          <w:trHeight w:val="454"/>
        </w:trPr>
        <w:tc>
          <w:tcPr>
            <w:tcW w:w="6985" w:type="dxa"/>
            <w:tcBorders>
              <w:left w:val="nil"/>
              <w:bottom w:val="nil"/>
              <w:right w:val="nil"/>
            </w:tcBorders>
            <w:shd w:val="clear" w:color="auto" w:fill="auto"/>
            <w:vAlign w:val="center"/>
          </w:tcPr>
          <w:p w:rsidR="00563C3C" w:rsidRPr="0010148B" w:rsidRDefault="00563C3C" w:rsidP="00BE246C">
            <w:pPr>
              <w:spacing w:after="80"/>
              <w:rPr>
                <w:rFonts w:cs="Arial"/>
                <w:b/>
                <w:bCs/>
                <w:color w:val="000000"/>
                <w:sz w:val="18"/>
                <w:szCs w:val="18"/>
              </w:rPr>
            </w:pPr>
            <w:r w:rsidRPr="0010148B">
              <w:rPr>
                <w:rFonts w:cs="Arial"/>
                <w:b/>
                <w:bCs/>
                <w:color w:val="000000"/>
                <w:sz w:val="18"/>
                <w:szCs w:val="18"/>
              </w:rPr>
              <w:t>Denominación del contrato</w:t>
            </w:r>
          </w:p>
          <w:p w:rsidR="00563C3C" w:rsidRPr="0052069E" w:rsidRDefault="0052069E" w:rsidP="00BE246C">
            <w:pPr>
              <w:ind w:left="45"/>
              <w:rPr>
                <w:rFonts w:cs="Arial"/>
                <w:b/>
                <w:color w:val="000000"/>
                <w:sz w:val="18"/>
                <w:szCs w:val="18"/>
              </w:rPr>
            </w:pPr>
            <w:r w:rsidRPr="0052069E">
              <w:rPr>
                <w:rFonts w:cs="Arial"/>
                <w:b/>
                <w:color w:val="0000FF"/>
                <w:sz w:val="18"/>
                <w:szCs w:val="18"/>
              </w:rPr>
              <w:t>EJECUCIÓN DE LAS OBRAS RELATIVAS A LA SUBSANACIÓN DE LAS PATOLOGÍAS EXISTENTES EN LOS ELEMENTOS DE HORMIGÓN DEL ALBERGUE J.S. ELKANO, SITUADO EN HIGER BIDEA 7, HONDARRIBIA.</w:t>
            </w:r>
          </w:p>
        </w:tc>
        <w:tc>
          <w:tcPr>
            <w:tcW w:w="1519" w:type="dxa"/>
            <w:tcBorders>
              <w:left w:val="nil"/>
              <w:bottom w:val="nil"/>
              <w:right w:val="nil"/>
            </w:tcBorders>
            <w:shd w:val="clear" w:color="auto" w:fill="auto"/>
            <w:vAlign w:val="center"/>
          </w:tcPr>
          <w:p w:rsidR="00563C3C" w:rsidRPr="0010148B" w:rsidRDefault="00563C3C" w:rsidP="0052069E">
            <w:pPr>
              <w:spacing w:after="80"/>
              <w:jc w:val="right"/>
              <w:rPr>
                <w:rFonts w:cs="Arial"/>
                <w:b/>
                <w:bCs/>
                <w:color w:val="000000"/>
                <w:sz w:val="18"/>
                <w:szCs w:val="18"/>
              </w:rPr>
            </w:pPr>
            <w:r w:rsidRPr="0010148B">
              <w:rPr>
                <w:rFonts w:cs="Arial"/>
                <w:b/>
                <w:bCs/>
                <w:color w:val="000000"/>
                <w:sz w:val="18"/>
                <w:szCs w:val="18"/>
              </w:rPr>
              <w:t>Código de referencia</w:t>
            </w:r>
          </w:p>
          <w:p w:rsidR="00563C3C" w:rsidRPr="0052069E" w:rsidRDefault="0052069E" w:rsidP="0052069E">
            <w:pPr>
              <w:ind w:left="45"/>
              <w:jc w:val="right"/>
              <w:rPr>
                <w:rFonts w:cs="Arial"/>
                <w:b/>
                <w:sz w:val="18"/>
                <w:szCs w:val="18"/>
              </w:rPr>
            </w:pPr>
            <w:r w:rsidRPr="0052069E">
              <w:rPr>
                <w:rFonts w:cs="Arial"/>
                <w:b/>
                <w:color w:val="0000FF"/>
                <w:sz w:val="18"/>
                <w:szCs w:val="18"/>
              </w:rPr>
              <w:t>G24-006</w:t>
            </w:r>
          </w:p>
        </w:tc>
      </w:tr>
    </w:tbl>
    <w:p w:rsidR="00563C3C" w:rsidRPr="0010148B" w:rsidRDefault="00563C3C" w:rsidP="00563C3C">
      <w:pPr>
        <w:rPr>
          <w:rFonts w:cs="Arial"/>
        </w:rPr>
      </w:pPr>
    </w:p>
    <w:p w:rsidR="00563C3C" w:rsidRPr="009B57E1" w:rsidRDefault="00563C3C" w:rsidP="00563C3C">
      <w:pPr>
        <w:tabs>
          <w:tab w:val="num" w:pos="2940"/>
        </w:tabs>
        <w:spacing w:before="120" w:line="240" w:lineRule="atLeast"/>
        <w:rPr>
          <w:rFonts w:cs="Arial"/>
          <w:szCs w:val="20"/>
        </w:rPr>
      </w:pPr>
      <w:r w:rsidRPr="009B57E1">
        <w:rPr>
          <w:rFonts w:cs="Arial"/>
          <w:szCs w:val="20"/>
        </w:rPr>
        <w:t xml:space="preserve">Los datos a efectos de practicar las notificaciones y comunicaciones vía electrónica son </w:t>
      </w:r>
      <w:r w:rsidRPr="009B57E1">
        <w:rPr>
          <w:rFonts w:eastAsiaTheme="minorEastAsia" w:cs="Arial"/>
          <w:b/>
          <w:szCs w:val="20"/>
          <w:vertAlign w:val="superscript"/>
        </w:rPr>
        <w:footnoteReference w:id="1"/>
      </w:r>
      <w:r w:rsidRPr="009B57E1">
        <w:rPr>
          <w:rFonts w:cs="Arial"/>
          <w:szCs w:val="20"/>
        </w:rPr>
        <w:t>:</w:t>
      </w:r>
    </w:p>
    <w:p w:rsidR="00563C3C" w:rsidRPr="00C633EF" w:rsidRDefault="00563C3C" w:rsidP="00563C3C">
      <w:pPr>
        <w:rPr>
          <w:rFonts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563C3C" w:rsidRPr="00C633EF" w:rsidTr="00BE246C">
        <w:trPr>
          <w:trHeight w:hRule="exact" w:val="284"/>
        </w:trPr>
        <w:tc>
          <w:tcPr>
            <w:tcW w:w="8506" w:type="dxa"/>
            <w:gridSpan w:val="10"/>
            <w:tcBorders>
              <w:top w:val="nil"/>
              <w:left w:val="nil"/>
              <w:bottom w:val="single" w:sz="4" w:space="0" w:color="auto"/>
              <w:right w:val="nil"/>
            </w:tcBorders>
            <w:shd w:val="clear" w:color="auto" w:fill="auto"/>
            <w:vAlign w:val="center"/>
          </w:tcPr>
          <w:p w:rsidR="00563C3C" w:rsidRPr="00C633EF" w:rsidRDefault="00563C3C" w:rsidP="00BE246C">
            <w:pPr>
              <w:spacing w:before="60" w:after="20"/>
            </w:pPr>
            <w:r w:rsidRPr="00C633EF">
              <w:rPr>
                <w:rFonts w:cs="Arial"/>
                <w:b/>
                <w:bCs/>
                <w:position w:val="21"/>
                <w:sz w:val="18"/>
              </w:rPr>
              <w:t>DATOS PARA NOTIFICACIONES Y COMUNICACIONES</w:t>
            </w:r>
          </w:p>
        </w:tc>
      </w:tr>
      <w:tr w:rsidR="00563C3C" w:rsidRPr="00C633EF" w:rsidTr="00BE246C">
        <w:trPr>
          <w:trHeight w:val="567"/>
        </w:trPr>
        <w:tc>
          <w:tcPr>
            <w:tcW w:w="4876" w:type="dxa"/>
            <w:gridSpan w:val="4"/>
            <w:tcBorders>
              <w:left w:val="nil"/>
              <w:bottom w:val="nil"/>
              <w:right w:val="nil"/>
            </w:tcBorders>
            <w:shd w:val="clear" w:color="auto" w:fill="auto"/>
          </w:tcPr>
          <w:p w:rsidR="00563C3C" w:rsidRPr="00C633EF" w:rsidRDefault="00563C3C" w:rsidP="00BE246C">
            <w:pPr>
              <w:jc w:val="left"/>
              <w:rPr>
                <w:color w:val="000000"/>
                <w:sz w:val="18"/>
              </w:rPr>
            </w:pPr>
            <w:r w:rsidRPr="00C633EF">
              <w:rPr>
                <w:b/>
                <w:bCs/>
                <w:color w:val="000000"/>
                <w:sz w:val="18"/>
              </w:rPr>
              <w:t xml:space="preserve">Calle/Plaza/Avenida/... </w:t>
            </w:r>
          </w:p>
          <w:p w:rsidR="00563C3C" w:rsidRPr="00C633EF" w:rsidRDefault="00563C3C" w:rsidP="00BE246C">
            <w:pPr>
              <w:ind w:left="45"/>
              <w:jc w:val="left"/>
              <w:rPr>
                <w:color w:val="000000"/>
              </w:rPr>
            </w:pPr>
          </w:p>
        </w:tc>
        <w:tc>
          <w:tcPr>
            <w:tcW w:w="741" w:type="dxa"/>
            <w:tcBorders>
              <w:left w:val="nil"/>
              <w:bottom w:val="nil"/>
              <w:right w:val="nil"/>
            </w:tcBorders>
            <w:shd w:val="clear" w:color="auto" w:fill="auto"/>
          </w:tcPr>
          <w:p w:rsidR="00563C3C" w:rsidRPr="00C633EF" w:rsidRDefault="00563C3C" w:rsidP="00BE246C">
            <w:pPr>
              <w:jc w:val="left"/>
              <w:rPr>
                <w:b/>
                <w:bCs/>
                <w:color w:val="000000"/>
                <w:sz w:val="18"/>
              </w:rPr>
            </w:pPr>
            <w:r w:rsidRPr="00C633EF">
              <w:rPr>
                <w:b/>
                <w:bCs/>
                <w:color w:val="000000"/>
                <w:sz w:val="18"/>
              </w:rPr>
              <w:t>N.º</w:t>
            </w:r>
          </w:p>
          <w:p w:rsidR="00563C3C" w:rsidRPr="00C633EF" w:rsidRDefault="00563C3C" w:rsidP="00BE246C">
            <w:pPr>
              <w:ind w:left="45"/>
              <w:jc w:val="left"/>
              <w:rPr>
                <w:bCs/>
                <w:color w:val="000000"/>
                <w:sz w:val="18"/>
              </w:rPr>
            </w:pPr>
          </w:p>
        </w:tc>
        <w:tc>
          <w:tcPr>
            <w:tcW w:w="1482" w:type="dxa"/>
            <w:gridSpan w:val="3"/>
            <w:tcBorders>
              <w:left w:val="nil"/>
              <w:bottom w:val="nil"/>
              <w:right w:val="nil"/>
            </w:tcBorders>
            <w:shd w:val="clear" w:color="auto" w:fill="auto"/>
          </w:tcPr>
          <w:p w:rsidR="00563C3C" w:rsidRPr="00C633EF" w:rsidRDefault="00563C3C" w:rsidP="00BE246C">
            <w:pPr>
              <w:jc w:val="left"/>
              <w:rPr>
                <w:b/>
                <w:bCs/>
                <w:color w:val="000000"/>
                <w:sz w:val="18"/>
              </w:rPr>
            </w:pPr>
            <w:r w:rsidRPr="00C633EF">
              <w:rPr>
                <w:b/>
                <w:bCs/>
                <w:color w:val="000000"/>
                <w:sz w:val="18"/>
              </w:rPr>
              <w:t>Piso</w:t>
            </w:r>
          </w:p>
          <w:p w:rsidR="00563C3C" w:rsidRPr="00C633EF" w:rsidRDefault="00563C3C" w:rsidP="00BE246C">
            <w:pPr>
              <w:ind w:left="74"/>
              <w:jc w:val="left"/>
              <w:rPr>
                <w:bCs/>
                <w:color w:val="000000"/>
                <w:sz w:val="18"/>
              </w:rPr>
            </w:pPr>
          </w:p>
        </w:tc>
        <w:tc>
          <w:tcPr>
            <w:tcW w:w="1407" w:type="dxa"/>
            <w:gridSpan w:val="2"/>
            <w:tcBorders>
              <w:left w:val="nil"/>
              <w:bottom w:val="nil"/>
              <w:right w:val="nil"/>
            </w:tcBorders>
            <w:shd w:val="clear" w:color="auto" w:fill="auto"/>
          </w:tcPr>
          <w:p w:rsidR="00563C3C" w:rsidRPr="00C633EF" w:rsidRDefault="00563C3C" w:rsidP="00BE246C">
            <w:pPr>
              <w:jc w:val="left"/>
              <w:rPr>
                <w:color w:val="000000"/>
                <w:sz w:val="18"/>
              </w:rPr>
            </w:pPr>
            <w:r w:rsidRPr="00C633EF">
              <w:rPr>
                <w:b/>
                <w:bCs/>
                <w:color w:val="000000"/>
                <w:sz w:val="18"/>
              </w:rPr>
              <w:t>Mano</w:t>
            </w:r>
          </w:p>
          <w:p w:rsidR="00563C3C" w:rsidRPr="00C633EF" w:rsidRDefault="00563C3C" w:rsidP="00BE246C">
            <w:pPr>
              <w:ind w:left="45"/>
              <w:jc w:val="left"/>
              <w:rPr>
                <w:color w:val="000000"/>
                <w:sz w:val="18"/>
              </w:rPr>
            </w:pPr>
          </w:p>
        </w:tc>
      </w:tr>
      <w:tr w:rsidR="00563C3C" w:rsidRPr="00C633EF" w:rsidTr="00BE246C">
        <w:trPr>
          <w:trHeight w:val="454"/>
        </w:trPr>
        <w:tc>
          <w:tcPr>
            <w:tcW w:w="4253" w:type="dxa"/>
            <w:gridSpan w:val="2"/>
            <w:tcBorders>
              <w:top w:val="nil"/>
              <w:left w:val="nil"/>
              <w:bottom w:val="nil"/>
              <w:right w:val="nil"/>
            </w:tcBorders>
            <w:shd w:val="clear" w:color="auto" w:fill="auto"/>
          </w:tcPr>
          <w:p w:rsidR="00563C3C" w:rsidRPr="00C633EF" w:rsidRDefault="00563C3C" w:rsidP="00BE246C">
            <w:pPr>
              <w:spacing w:after="80"/>
              <w:rPr>
                <w:color w:val="000000"/>
                <w:sz w:val="18"/>
              </w:rPr>
            </w:pPr>
            <w:r w:rsidRPr="00C633EF">
              <w:rPr>
                <w:b/>
                <w:bCs/>
                <w:color w:val="000000"/>
                <w:sz w:val="18"/>
              </w:rPr>
              <w:t>Municipio</w:t>
            </w:r>
          </w:p>
          <w:p w:rsidR="00563C3C" w:rsidRPr="00C633EF" w:rsidRDefault="00563C3C" w:rsidP="00BE246C">
            <w:pPr>
              <w:ind w:left="57"/>
              <w:rPr>
                <w:color w:val="000000"/>
                <w:sz w:val="18"/>
              </w:rPr>
            </w:pPr>
          </w:p>
        </w:tc>
        <w:tc>
          <w:tcPr>
            <w:tcW w:w="1364" w:type="dxa"/>
            <w:gridSpan w:val="3"/>
            <w:tcBorders>
              <w:top w:val="nil"/>
              <w:left w:val="nil"/>
              <w:bottom w:val="nil"/>
              <w:right w:val="nil"/>
            </w:tcBorders>
            <w:shd w:val="clear" w:color="auto" w:fill="auto"/>
          </w:tcPr>
          <w:p w:rsidR="00563C3C" w:rsidRPr="00C633EF" w:rsidRDefault="00563C3C" w:rsidP="00BE246C">
            <w:pPr>
              <w:spacing w:after="80"/>
              <w:rPr>
                <w:color w:val="000000"/>
                <w:sz w:val="18"/>
              </w:rPr>
            </w:pPr>
            <w:r w:rsidRPr="00C633EF">
              <w:rPr>
                <w:b/>
                <w:bCs/>
                <w:color w:val="000000"/>
                <w:sz w:val="18"/>
              </w:rPr>
              <w:t>C.P.</w:t>
            </w:r>
          </w:p>
          <w:p w:rsidR="00563C3C" w:rsidRPr="00C633EF" w:rsidRDefault="00563C3C" w:rsidP="00BE246C">
            <w:pPr>
              <w:ind w:left="45"/>
              <w:rPr>
                <w:color w:val="000000"/>
                <w:sz w:val="18"/>
              </w:rPr>
            </w:pPr>
          </w:p>
        </w:tc>
        <w:tc>
          <w:tcPr>
            <w:tcW w:w="2889" w:type="dxa"/>
            <w:gridSpan w:val="5"/>
            <w:tcBorders>
              <w:top w:val="nil"/>
              <w:left w:val="nil"/>
              <w:bottom w:val="nil"/>
              <w:right w:val="nil"/>
            </w:tcBorders>
            <w:shd w:val="clear" w:color="auto" w:fill="auto"/>
          </w:tcPr>
          <w:p w:rsidR="00563C3C" w:rsidRPr="00C633EF" w:rsidRDefault="00563C3C" w:rsidP="00BE246C">
            <w:pPr>
              <w:spacing w:after="80"/>
              <w:rPr>
                <w:color w:val="000000"/>
                <w:sz w:val="18"/>
              </w:rPr>
            </w:pPr>
            <w:r w:rsidRPr="00C633EF">
              <w:rPr>
                <w:b/>
                <w:bCs/>
                <w:color w:val="000000"/>
                <w:sz w:val="18"/>
              </w:rPr>
              <w:t>Provincia</w:t>
            </w:r>
          </w:p>
          <w:p w:rsidR="00563C3C" w:rsidRPr="00C633EF" w:rsidRDefault="00563C3C" w:rsidP="00BE246C">
            <w:pPr>
              <w:ind w:left="45"/>
              <w:rPr>
                <w:color w:val="000000"/>
                <w:sz w:val="18"/>
              </w:rPr>
            </w:pPr>
          </w:p>
        </w:tc>
      </w:tr>
      <w:tr w:rsidR="00563C3C" w:rsidRPr="00C633EF" w:rsidTr="00BE246C">
        <w:trPr>
          <w:trHeight w:val="454"/>
        </w:trPr>
        <w:tc>
          <w:tcPr>
            <w:tcW w:w="4253" w:type="dxa"/>
            <w:gridSpan w:val="2"/>
            <w:tcBorders>
              <w:top w:val="nil"/>
              <w:left w:val="nil"/>
              <w:bottom w:val="nil"/>
              <w:right w:val="nil"/>
            </w:tcBorders>
            <w:shd w:val="clear" w:color="auto" w:fill="auto"/>
          </w:tcPr>
          <w:p w:rsidR="00563C3C" w:rsidRPr="00C633EF" w:rsidRDefault="00563C3C" w:rsidP="00BE246C">
            <w:pPr>
              <w:spacing w:after="80"/>
              <w:rPr>
                <w:color w:val="000000"/>
                <w:sz w:val="18"/>
              </w:rPr>
            </w:pPr>
            <w:r w:rsidRPr="00C633EF">
              <w:rPr>
                <w:b/>
                <w:bCs/>
                <w:color w:val="000000"/>
                <w:sz w:val="18"/>
              </w:rPr>
              <w:t>Teléfono</w:t>
            </w:r>
          </w:p>
          <w:p w:rsidR="00563C3C" w:rsidRPr="00C633EF" w:rsidRDefault="00563C3C" w:rsidP="00BE246C">
            <w:pPr>
              <w:spacing w:after="80"/>
              <w:rPr>
                <w:color w:val="000000"/>
                <w:sz w:val="18"/>
              </w:rPr>
            </w:pPr>
          </w:p>
        </w:tc>
        <w:tc>
          <w:tcPr>
            <w:tcW w:w="4253" w:type="dxa"/>
            <w:gridSpan w:val="8"/>
            <w:tcBorders>
              <w:top w:val="nil"/>
              <w:left w:val="nil"/>
              <w:bottom w:val="nil"/>
              <w:right w:val="nil"/>
            </w:tcBorders>
            <w:shd w:val="clear" w:color="auto" w:fill="auto"/>
          </w:tcPr>
          <w:p w:rsidR="00563C3C" w:rsidRPr="00C633EF" w:rsidRDefault="00563C3C" w:rsidP="00BE246C">
            <w:pPr>
              <w:spacing w:after="80"/>
              <w:rPr>
                <w:b/>
                <w:bCs/>
                <w:color w:val="000000"/>
                <w:sz w:val="18"/>
              </w:rPr>
            </w:pPr>
            <w:r w:rsidRPr="00C633EF">
              <w:rPr>
                <w:b/>
                <w:bCs/>
                <w:color w:val="000000"/>
                <w:sz w:val="18"/>
              </w:rPr>
              <w:t>Móvil</w:t>
            </w:r>
          </w:p>
          <w:p w:rsidR="00563C3C" w:rsidRPr="00C633EF" w:rsidRDefault="00563C3C" w:rsidP="00BE246C">
            <w:pPr>
              <w:ind w:left="57"/>
              <w:rPr>
                <w:bCs/>
                <w:color w:val="000000"/>
                <w:sz w:val="18"/>
              </w:rPr>
            </w:pPr>
          </w:p>
        </w:tc>
      </w:tr>
      <w:tr w:rsidR="00563C3C" w:rsidRPr="00C633EF" w:rsidTr="00BE246C">
        <w:trPr>
          <w:trHeight w:hRule="exact" w:val="340"/>
        </w:trPr>
        <w:tc>
          <w:tcPr>
            <w:tcW w:w="3686" w:type="dxa"/>
            <w:tcBorders>
              <w:top w:val="nil"/>
              <w:left w:val="nil"/>
              <w:bottom w:val="nil"/>
              <w:right w:val="nil"/>
            </w:tcBorders>
            <w:shd w:val="clear" w:color="auto" w:fill="auto"/>
            <w:vAlign w:val="center"/>
          </w:tcPr>
          <w:p w:rsidR="00563C3C" w:rsidRPr="00C633EF" w:rsidRDefault="00563C3C" w:rsidP="00BE246C">
            <w:pPr>
              <w:rPr>
                <w:b/>
                <w:bCs/>
                <w:color w:val="000000"/>
                <w:sz w:val="18"/>
              </w:rPr>
            </w:pPr>
            <w:r w:rsidRPr="00C633EF">
              <w:rPr>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563C3C" w:rsidRPr="00C633EF" w:rsidRDefault="00563C3C" w:rsidP="00BE246C">
            <w:pPr>
              <w:ind w:left="45"/>
              <w:rPr>
                <w:bCs/>
                <w:color w:val="000000"/>
                <w:sz w:val="18"/>
              </w:rPr>
            </w:pPr>
          </w:p>
        </w:tc>
      </w:tr>
      <w:tr w:rsidR="00563C3C" w:rsidRPr="00C633EF" w:rsidTr="00BE246C">
        <w:trPr>
          <w:trHeight w:hRule="exact" w:val="340"/>
        </w:trPr>
        <w:tc>
          <w:tcPr>
            <w:tcW w:w="3686" w:type="dxa"/>
            <w:tcBorders>
              <w:top w:val="nil"/>
              <w:left w:val="nil"/>
              <w:bottom w:val="nil"/>
              <w:right w:val="nil"/>
            </w:tcBorders>
            <w:shd w:val="clear" w:color="auto" w:fill="auto"/>
            <w:vAlign w:val="center"/>
          </w:tcPr>
          <w:p w:rsidR="00563C3C" w:rsidRPr="00C633EF" w:rsidRDefault="00563C3C" w:rsidP="00BE246C">
            <w:pPr>
              <w:rPr>
                <w:b/>
                <w:bCs/>
                <w:color w:val="000000"/>
                <w:sz w:val="18"/>
              </w:rPr>
            </w:pPr>
            <w:r w:rsidRPr="00C633EF">
              <w:rPr>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563C3C" w:rsidRPr="00C633EF" w:rsidRDefault="00563C3C" w:rsidP="00BE246C">
            <w:pPr>
              <w:ind w:left="45"/>
              <w:rPr>
                <w:bCs/>
                <w:color w:val="000000"/>
                <w:sz w:val="18"/>
              </w:rPr>
            </w:pPr>
          </w:p>
        </w:tc>
      </w:tr>
      <w:tr w:rsidR="00563C3C" w:rsidRPr="00C633EF" w:rsidTr="00BE246C">
        <w:trPr>
          <w:trHeight w:hRule="exact" w:val="340"/>
        </w:trPr>
        <w:tc>
          <w:tcPr>
            <w:tcW w:w="4820" w:type="dxa"/>
            <w:gridSpan w:val="3"/>
            <w:tcBorders>
              <w:top w:val="nil"/>
              <w:left w:val="nil"/>
              <w:bottom w:val="nil"/>
              <w:right w:val="nil"/>
            </w:tcBorders>
            <w:shd w:val="clear" w:color="auto" w:fill="auto"/>
            <w:vAlign w:val="center"/>
          </w:tcPr>
          <w:p w:rsidR="00563C3C" w:rsidRPr="00C633EF" w:rsidRDefault="00563C3C" w:rsidP="00BE246C">
            <w:pPr>
              <w:rPr>
                <w:b/>
                <w:bCs/>
                <w:color w:val="000000"/>
                <w:sz w:val="18"/>
              </w:rPr>
            </w:pPr>
            <w:r w:rsidRPr="00C633EF">
              <w:rPr>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563C3C" w:rsidRPr="00C633EF" w:rsidRDefault="00563C3C" w:rsidP="00BE246C">
            <w:pPr>
              <w:ind w:left="45" w:right="71"/>
              <w:jc w:val="right"/>
              <w:rPr>
                <w:bCs/>
                <w:color w:val="000000"/>
                <w:sz w:val="18"/>
              </w:rPr>
            </w:pPr>
            <w:r w:rsidRPr="00C633EF">
              <w:rPr>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33EF" w:rsidRDefault="00563C3C" w:rsidP="00BE246C">
            <w:pPr>
              <w:ind w:left="45"/>
              <w:rPr>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563C3C" w:rsidRPr="00C633EF" w:rsidRDefault="00563C3C" w:rsidP="00BE246C">
            <w:pPr>
              <w:ind w:left="45" w:right="114"/>
              <w:jc w:val="right"/>
              <w:rPr>
                <w:bCs/>
                <w:color w:val="000000"/>
                <w:sz w:val="18"/>
              </w:rPr>
            </w:pPr>
            <w:r w:rsidRPr="00C633EF">
              <w:rPr>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33EF" w:rsidRDefault="00563C3C" w:rsidP="00BE246C">
            <w:pPr>
              <w:ind w:left="45"/>
              <w:rPr>
                <w:bCs/>
                <w:color w:val="000000"/>
                <w:sz w:val="18"/>
              </w:rPr>
            </w:pPr>
          </w:p>
        </w:tc>
      </w:tr>
    </w:tbl>
    <w:p w:rsidR="00563C3C" w:rsidRDefault="00563C3C" w:rsidP="00563C3C">
      <w:pPr>
        <w:rPr>
          <w:rFonts w:cs="Arial"/>
        </w:rPr>
      </w:pPr>
    </w:p>
    <w:p w:rsidR="00297190" w:rsidRDefault="00297190">
      <w:pPr>
        <w:jc w:val="left"/>
      </w:pPr>
      <w:r>
        <w:br w:type="page"/>
      </w:r>
    </w:p>
    <w:p w:rsidR="00297190" w:rsidRDefault="00297190"/>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9B57E1" w:rsidRPr="00C633EF" w:rsidTr="009B57E1">
        <w:trPr>
          <w:trHeight w:hRule="exact" w:val="284"/>
        </w:trPr>
        <w:tc>
          <w:tcPr>
            <w:tcW w:w="8506" w:type="dxa"/>
            <w:tcBorders>
              <w:top w:val="nil"/>
              <w:left w:val="nil"/>
              <w:bottom w:val="single" w:sz="4" w:space="0" w:color="auto"/>
              <w:right w:val="nil"/>
            </w:tcBorders>
            <w:shd w:val="clear" w:color="auto" w:fill="auto"/>
            <w:vAlign w:val="center"/>
          </w:tcPr>
          <w:p w:rsidR="009B57E1" w:rsidRPr="00C633EF" w:rsidRDefault="009B57E1" w:rsidP="009B57E1">
            <w:pPr>
              <w:spacing w:before="60" w:after="20"/>
            </w:pPr>
            <w:r w:rsidRPr="00C633EF">
              <w:rPr>
                <w:rFonts w:cs="Arial"/>
                <w:b/>
                <w:bCs/>
                <w:position w:val="21"/>
                <w:sz w:val="18"/>
              </w:rPr>
              <w:t xml:space="preserve">DATOS </w:t>
            </w:r>
            <w:r>
              <w:rPr>
                <w:rFonts w:cs="Arial"/>
                <w:b/>
                <w:bCs/>
                <w:position w:val="21"/>
                <w:sz w:val="18"/>
              </w:rPr>
              <w:t xml:space="preserve">RELATIVOS AL IMPUESTO DE ACTIVIDADES ECONÓMICAS </w:t>
            </w:r>
            <w:r w:rsidRPr="009B57E1">
              <w:rPr>
                <w:rFonts w:cs="Arial"/>
                <w:b/>
                <w:bCs/>
                <w:position w:val="21"/>
                <w:sz w:val="18"/>
                <w:vertAlign w:val="superscript"/>
              </w:rPr>
              <w:t>2</w:t>
            </w:r>
            <w:r w:rsidRPr="00C633EF">
              <w:rPr>
                <w:rFonts w:ascii="Verdana" w:eastAsiaTheme="minorEastAsia" w:hAnsi="Verdana" w:cs="Times New Roman"/>
                <w:b/>
                <w:sz w:val="18"/>
                <w:szCs w:val="18"/>
                <w:vertAlign w:val="superscript"/>
              </w:rPr>
              <w:footnoteReference w:id="2"/>
            </w:r>
          </w:p>
        </w:tc>
      </w:tr>
    </w:tbl>
    <w:p w:rsidR="009B57E1" w:rsidRDefault="009B57E1" w:rsidP="00563C3C">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9B57E1" w:rsidRPr="00216AFD" w:rsidTr="001C468A">
        <w:trPr>
          <w:trHeight w:hRule="exact" w:val="284"/>
        </w:trPr>
        <w:tc>
          <w:tcPr>
            <w:tcW w:w="705" w:type="dxa"/>
            <w:tcBorders>
              <w:right w:val="single" w:sz="8" w:space="0" w:color="auto"/>
            </w:tcBorders>
            <w:shd w:val="clear" w:color="auto" w:fill="FFFFFF"/>
            <w:vAlign w:val="center"/>
          </w:tcPr>
          <w:p w:rsidR="009B57E1" w:rsidRPr="00216AFD" w:rsidRDefault="009B57E1" w:rsidP="009B57E1">
            <w:pPr>
              <w:jc w:val="right"/>
              <w:rPr>
                <w:rFonts w:cs="Arial"/>
              </w:rPr>
            </w:pPr>
            <w:r w:rsidRPr="00216AFD">
              <w:rPr>
                <w:rFonts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9B57E1" w:rsidRPr="00216AFD" w:rsidRDefault="009B57E1" w:rsidP="009B57E1">
            <w:pPr>
              <w:rPr>
                <w:rFonts w:cs="Arial"/>
              </w:rPr>
            </w:pPr>
          </w:p>
        </w:tc>
        <w:tc>
          <w:tcPr>
            <w:tcW w:w="1233" w:type="dxa"/>
            <w:tcBorders>
              <w:left w:val="single" w:sz="8" w:space="0" w:color="auto"/>
              <w:right w:val="single" w:sz="8" w:space="0" w:color="auto"/>
            </w:tcBorders>
            <w:shd w:val="clear" w:color="auto" w:fill="FFFFFF"/>
            <w:vAlign w:val="center"/>
          </w:tcPr>
          <w:p w:rsidR="009B57E1" w:rsidRPr="00216AFD" w:rsidRDefault="009B57E1" w:rsidP="009B57E1">
            <w:pPr>
              <w:jc w:val="right"/>
              <w:rPr>
                <w:rFonts w:cs="Arial"/>
              </w:rPr>
            </w:pPr>
            <w:r>
              <w:rPr>
                <w:rFonts w:cs="Arial"/>
              </w:rPr>
              <w:t xml:space="preserve">/      </w:t>
            </w:r>
            <w:r w:rsidRPr="00216AFD">
              <w:rPr>
                <w:rFonts w:cs="Arial"/>
              </w:rPr>
              <w:t>NO</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9B57E1" w:rsidRPr="00216AFD" w:rsidRDefault="009B57E1" w:rsidP="009B57E1">
            <w:pPr>
              <w:rPr>
                <w:rFonts w:cs="Arial"/>
              </w:rPr>
            </w:pPr>
          </w:p>
        </w:tc>
        <w:tc>
          <w:tcPr>
            <w:tcW w:w="5954" w:type="dxa"/>
            <w:tcBorders>
              <w:left w:val="single" w:sz="4" w:space="0" w:color="auto"/>
            </w:tcBorders>
            <w:shd w:val="clear" w:color="auto" w:fill="FFFFFF"/>
            <w:vAlign w:val="center"/>
          </w:tcPr>
          <w:p w:rsidR="009B57E1" w:rsidRPr="00297190" w:rsidRDefault="009B57E1" w:rsidP="009B57E1">
            <w:pPr>
              <w:rPr>
                <w:rFonts w:cs="Arial"/>
                <w:sz w:val="16"/>
                <w:szCs w:val="16"/>
              </w:rPr>
            </w:pPr>
            <w:r>
              <w:rPr>
                <w:rFonts w:cs="Arial"/>
              </w:rPr>
              <w:t xml:space="preserve">     </w:t>
            </w:r>
            <w:r w:rsidRPr="00297190">
              <w:rPr>
                <w:rFonts w:cs="Arial"/>
                <w:sz w:val="16"/>
                <w:szCs w:val="16"/>
              </w:rPr>
              <w:t>(</w:t>
            </w:r>
            <w:r w:rsidRPr="00297190">
              <w:rPr>
                <w:rFonts w:cs="Arial"/>
                <w:i/>
                <w:sz w:val="16"/>
                <w:szCs w:val="16"/>
              </w:rPr>
              <w:t>marcar opción</w:t>
            </w:r>
            <w:r w:rsidRPr="00297190">
              <w:rPr>
                <w:rFonts w:cs="Arial"/>
                <w:sz w:val="16"/>
                <w:szCs w:val="16"/>
              </w:rPr>
              <w:t>)</w:t>
            </w:r>
          </w:p>
        </w:tc>
      </w:tr>
    </w:tbl>
    <w:p w:rsidR="009B57E1" w:rsidRDefault="009B57E1" w:rsidP="00563C3C">
      <w:pPr>
        <w:rPr>
          <w:rFonts w:cs="Arial"/>
        </w:rPr>
      </w:pPr>
    </w:p>
    <w:p w:rsidR="009B57E1" w:rsidRDefault="009B57E1" w:rsidP="00563C3C">
      <w:pPr>
        <w:rPr>
          <w:rFonts w:cs="Arial"/>
        </w:rPr>
      </w:pPr>
      <w:r>
        <w:rPr>
          <w:rFonts w:cs="Arial"/>
        </w:rPr>
        <w:t xml:space="preserve">AUTORIZO a la Diputación Foral de </w:t>
      </w:r>
      <w:proofErr w:type="spellStart"/>
      <w:r>
        <w:rPr>
          <w:rFonts w:cs="Arial"/>
        </w:rPr>
        <w:t>Gipuzkoa</w:t>
      </w:r>
      <w:proofErr w:type="spellEnd"/>
      <w:r>
        <w:rPr>
          <w:rFonts w:cs="Arial"/>
        </w:rPr>
        <w:t xml:space="preserve"> en este procedimiento para recabar, por medios electrónicos, los certificados relativos al Impuesto sobre Actividades Económicas a emitir por las haciendas correspondientes</w:t>
      </w:r>
      <w:r w:rsidR="00297190">
        <w:rPr>
          <w:rFonts w:cs="Arial"/>
        </w:rPr>
        <w:t>.</w:t>
      </w:r>
    </w:p>
    <w:p w:rsidR="009B57E1" w:rsidRPr="00C633EF" w:rsidRDefault="009B57E1" w:rsidP="00563C3C">
      <w:pPr>
        <w:rPr>
          <w:rFonts w:cs="Arial"/>
        </w:rPr>
      </w:pPr>
    </w:p>
    <w:p w:rsidR="003478C5" w:rsidRPr="00C633EF" w:rsidRDefault="003478C5" w:rsidP="003478C5">
      <w:pPr>
        <w:spacing w:after="200" w:line="276" w:lineRule="auto"/>
        <w:rPr>
          <w:rFonts w:cs="Arial"/>
        </w:rPr>
      </w:pPr>
      <w:r w:rsidRPr="00C633EF">
        <w:rPr>
          <w:rFonts w:cs="Arial"/>
        </w:rPr>
        <w:br w:type="page"/>
      </w:r>
    </w:p>
    <w:p w:rsidR="003478C5" w:rsidRPr="00485F56" w:rsidRDefault="003478C5" w:rsidP="006F5952">
      <w:pPr>
        <w:keepNext/>
        <w:suppressAutoHyphens/>
        <w:spacing w:before="240" w:after="60" w:line="240" w:lineRule="atLeast"/>
        <w:jc w:val="center"/>
        <w:outlineLvl w:val="0"/>
        <w:rPr>
          <w:rFonts w:eastAsia="Times New Roman" w:cs="Arial"/>
          <w:b/>
          <w:bCs/>
          <w:caps/>
          <w:kern w:val="22"/>
          <w:sz w:val="22"/>
          <w:lang w:eastAsia="es-ES"/>
        </w:rPr>
      </w:pPr>
      <w:bookmarkStart w:id="296" w:name="_ANEXO_II.-_INSTRUCCIONES"/>
      <w:bookmarkStart w:id="297" w:name="Ax_02"/>
      <w:bookmarkStart w:id="298" w:name="_Toc63762837"/>
      <w:bookmarkEnd w:id="296"/>
      <w:r w:rsidRPr="00485F56">
        <w:rPr>
          <w:rFonts w:eastAsia="Times New Roman" w:cs="Arial"/>
          <w:b/>
          <w:bCs/>
          <w:caps/>
          <w:kern w:val="22"/>
          <w:sz w:val="22"/>
          <w:lang w:eastAsia="es-ES"/>
        </w:rPr>
        <w:lastRenderedPageBreak/>
        <w:t xml:space="preserve">ANEXO II.- </w:t>
      </w:r>
      <w:bookmarkEnd w:id="297"/>
      <w:r w:rsidRPr="00485F56">
        <w:rPr>
          <w:rFonts w:eastAsia="Times New Roman" w:cs="Arial"/>
          <w:b/>
          <w:bCs/>
          <w:caps/>
          <w:kern w:val="22"/>
          <w:sz w:val="22"/>
          <w:lang w:eastAsia="es-ES"/>
        </w:rPr>
        <w:t>INSTRUCCIONES PARA LA CUMPLIMENTACIÓN DEL DOCUMENTO EUROPEO ÚNICO DE CONTRATACIÓN DEUC</w:t>
      </w:r>
      <w:bookmarkEnd w:id="298"/>
    </w:p>
    <w:p w:rsidR="003478C5" w:rsidRPr="00C633EF" w:rsidRDefault="003478C5" w:rsidP="003478C5">
      <w:pPr>
        <w:autoSpaceDE w:val="0"/>
        <w:autoSpaceDN w:val="0"/>
        <w:adjustRightInd w:val="0"/>
        <w:spacing w:before="120"/>
        <w:rPr>
          <w:rFonts w:cs="Arial"/>
          <w:b/>
          <w:bCs/>
        </w:rPr>
      </w:pPr>
      <w:r w:rsidRPr="00C633EF">
        <w:rPr>
          <w:rFonts w:cs="Arial"/>
          <w:b/>
          <w:bCs/>
        </w:rPr>
        <w:t>1.- La presentación del DEUC por el licitador sirve como prueba preliminar del CUMPLIMIENTO de los REQUISITOS PREVIOS especificados en el presente pliego para participar en este procedimiento de licitación.</w:t>
      </w:r>
    </w:p>
    <w:p w:rsidR="003478C5" w:rsidRPr="00C633EF" w:rsidRDefault="003478C5" w:rsidP="003478C5">
      <w:pPr>
        <w:autoSpaceDE w:val="0"/>
        <w:autoSpaceDN w:val="0"/>
        <w:adjustRightInd w:val="0"/>
        <w:spacing w:before="120"/>
        <w:rPr>
          <w:rFonts w:cs="Arial"/>
        </w:rPr>
      </w:pPr>
      <w:r w:rsidRPr="00C633EF">
        <w:rPr>
          <w:rFonts w:cs="Arial"/>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C633EF">
        <w:rPr>
          <w:rFonts w:cs="Arial"/>
          <w:bCs/>
        </w:rPr>
        <w:t>Reglamento de Ejecución de la Comisión (UE) 2016/7 de 5 de enero de 2016</w:t>
      </w:r>
      <w:r w:rsidRPr="00C633EF">
        <w:rPr>
          <w:rFonts w:cs="Arial"/>
          <w:b/>
          <w:bCs/>
        </w:rPr>
        <w:t xml:space="preserve"> </w:t>
      </w:r>
      <w:r w:rsidRPr="00C633EF">
        <w:rPr>
          <w:rFonts w:cs="Arial"/>
        </w:rPr>
        <w:t>que establece el formulario normalizado del mismo y las instrucciones para su cumplimentación.</w:t>
      </w:r>
    </w:p>
    <w:p w:rsidR="003478C5" w:rsidRPr="00C633EF" w:rsidRDefault="003478C5" w:rsidP="003478C5">
      <w:pPr>
        <w:autoSpaceDE w:val="0"/>
        <w:autoSpaceDN w:val="0"/>
        <w:adjustRightInd w:val="0"/>
        <w:spacing w:before="120"/>
        <w:rPr>
          <w:rFonts w:cs="Arial"/>
        </w:rPr>
      </w:pPr>
      <w:r w:rsidRPr="00C633EF">
        <w:rPr>
          <w:rFonts w:cs="Arial"/>
        </w:rPr>
        <w:t>El órgano de contratación podrá hacer uso de sus facultades de comprobación de las declaraciones responsables pre</w:t>
      </w:r>
      <w:r w:rsidR="001C586F">
        <w:rPr>
          <w:rFonts w:cs="Arial"/>
        </w:rPr>
        <w:t>viamente presentadas en el Archivo electrónico</w:t>
      </w:r>
      <w:r w:rsidRPr="00C633EF">
        <w:rPr>
          <w:rFonts w:cs="Arial"/>
        </w:rPr>
        <w:t xml:space="preserve"> nº UNO requiriendo al efecto la presentación de los correspondientes justificantes documentales, en los términos del artículo 69 de Ley 39/2015.</w:t>
      </w:r>
    </w:p>
    <w:p w:rsidR="003478C5" w:rsidRPr="00C633EF" w:rsidRDefault="003478C5" w:rsidP="003478C5">
      <w:pPr>
        <w:autoSpaceDE w:val="0"/>
        <w:autoSpaceDN w:val="0"/>
        <w:adjustRightInd w:val="0"/>
        <w:spacing w:before="120"/>
        <w:rPr>
          <w:rFonts w:cs="Arial"/>
        </w:rPr>
      </w:pPr>
      <w:r w:rsidRPr="00C633EF">
        <w:rPr>
          <w:rFonts w:cs="Arial"/>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w:t>
      </w:r>
      <w:r w:rsidRPr="0071619F">
        <w:rPr>
          <w:rFonts w:cs="Arial"/>
        </w:rPr>
        <w:t xml:space="preserve">la </w:t>
      </w:r>
      <w:hyperlink w:anchor="cl_33_2" w:history="1">
        <w:r w:rsidRPr="0071619F">
          <w:rPr>
            <w:rStyle w:val="Hipervnculo"/>
            <w:rFonts w:cs="Arial"/>
            <w:b/>
          </w:rPr>
          <w:t>cláusula 33.2</w:t>
        </w:r>
      </w:hyperlink>
      <w:r w:rsidRPr="00C633EF">
        <w:rPr>
          <w:rFonts w:cs="Arial"/>
        </w:rPr>
        <w:t>.</w:t>
      </w:r>
    </w:p>
    <w:p w:rsidR="003478C5" w:rsidRPr="00C633EF" w:rsidRDefault="003478C5" w:rsidP="003478C5">
      <w:pPr>
        <w:autoSpaceDE w:val="0"/>
        <w:autoSpaceDN w:val="0"/>
        <w:adjustRightInd w:val="0"/>
        <w:spacing w:before="120"/>
        <w:rPr>
          <w:rFonts w:cs="Arial"/>
          <w:b/>
          <w:bCs/>
        </w:rPr>
      </w:pPr>
      <w:r w:rsidRPr="00C633EF">
        <w:rPr>
          <w:rFonts w:cs="Arial"/>
          <w:b/>
          <w:bCs/>
        </w:rPr>
        <w:t>2.- Formulario normalizado DEUC.</w:t>
      </w:r>
    </w:p>
    <w:p w:rsidR="003478C5" w:rsidRPr="00C633EF" w:rsidRDefault="003478C5" w:rsidP="003478C5">
      <w:pPr>
        <w:autoSpaceDE w:val="0"/>
        <w:autoSpaceDN w:val="0"/>
        <w:adjustRightInd w:val="0"/>
        <w:spacing w:before="120"/>
        <w:rPr>
          <w:rFonts w:cs="Arial"/>
        </w:rPr>
      </w:pPr>
      <w:r w:rsidRPr="00C633EF">
        <w:rPr>
          <w:rFonts w:cs="Arial"/>
        </w:rPr>
        <w:t xml:space="preserve">El formulario normalizado del DEUC se encuentra a disposición de los licitadores en la siguiente dirección electrónica: </w:t>
      </w:r>
      <w:hyperlink r:id="rId22" w:history="1">
        <w:r w:rsidR="007A0D8A" w:rsidRPr="00C60AA7">
          <w:rPr>
            <w:rStyle w:val="Hipervnculo"/>
            <w:rFonts w:cs="Arial"/>
          </w:rPr>
          <w:t>https://visor.registrodelicitadores.gob.es/espd-web/filter?lang=es</w:t>
        </w:r>
      </w:hyperlink>
      <w:r w:rsidRPr="00C633EF">
        <w:rPr>
          <w:rFonts w:cs="Arial"/>
        </w:rPr>
        <w:t xml:space="preserve">. </w:t>
      </w:r>
    </w:p>
    <w:p w:rsidR="003478C5" w:rsidRPr="00C633EF" w:rsidRDefault="003478C5" w:rsidP="003478C5">
      <w:pPr>
        <w:autoSpaceDE w:val="0"/>
        <w:autoSpaceDN w:val="0"/>
        <w:adjustRightInd w:val="0"/>
        <w:spacing w:before="120"/>
        <w:rPr>
          <w:rFonts w:cs="Arial"/>
          <w:b/>
          <w:bCs/>
        </w:rPr>
      </w:pPr>
      <w:r w:rsidRPr="00C633EF">
        <w:rPr>
          <w:rFonts w:cs="Arial"/>
          <w:b/>
          <w:bCs/>
        </w:rPr>
        <w:t>3.- Instrucciones:</w:t>
      </w:r>
    </w:p>
    <w:p w:rsidR="003478C5" w:rsidRPr="00C633EF" w:rsidRDefault="003478C5" w:rsidP="003478C5">
      <w:pPr>
        <w:autoSpaceDE w:val="0"/>
        <w:autoSpaceDN w:val="0"/>
        <w:adjustRightInd w:val="0"/>
        <w:spacing w:before="120"/>
        <w:rPr>
          <w:rFonts w:cs="Arial"/>
        </w:rPr>
      </w:pPr>
      <w:r w:rsidRPr="00C633EF">
        <w:rPr>
          <w:rFonts w:cs="Arial"/>
        </w:rPr>
        <w:t xml:space="preserve">Los </w:t>
      </w:r>
      <w:r w:rsidRPr="00C633EF">
        <w:rPr>
          <w:rFonts w:cs="Arial"/>
          <w:bCs/>
        </w:rPr>
        <w:t xml:space="preserve">requisitos </w:t>
      </w:r>
      <w:r w:rsidRPr="00C633EF">
        <w:rPr>
          <w:rFonts w:cs="Arial"/>
        </w:rPr>
        <w:t xml:space="preserve">que en el documento se declaran </w:t>
      </w:r>
      <w:r w:rsidRPr="00C633EF">
        <w:rPr>
          <w:rFonts w:cs="Arial"/>
          <w:bCs/>
        </w:rPr>
        <w:t>deben cumplirse</w:t>
      </w:r>
      <w:r w:rsidRPr="00C633EF">
        <w:rPr>
          <w:rFonts w:cs="Arial"/>
        </w:rPr>
        <w:t xml:space="preserve">, en todo caso, el </w:t>
      </w:r>
      <w:r w:rsidRPr="00C633EF">
        <w:rPr>
          <w:rFonts w:cs="Arial"/>
          <w:bCs/>
        </w:rPr>
        <w:t>último día de plazo de licitación</w:t>
      </w:r>
      <w:r w:rsidRPr="00C633EF">
        <w:rPr>
          <w:rFonts w:cs="Arial"/>
        </w:rPr>
        <w:t>, salvo las prohibiciones de contratar que deben continuar al menos hasta la formalización del contrato, pudiendo la Administración efectuar verificaciones en cualquier momento del procedimiento.</w:t>
      </w:r>
    </w:p>
    <w:p w:rsidR="003478C5" w:rsidRPr="00C633EF" w:rsidRDefault="003478C5" w:rsidP="003478C5">
      <w:pPr>
        <w:autoSpaceDE w:val="0"/>
        <w:autoSpaceDN w:val="0"/>
        <w:adjustRightInd w:val="0"/>
        <w:spacing w:before="120"/>
        <w:rPr>
          <w:rFonts w:cs="Arial"/>
        </w:rPr>
      </w:pPr>
      <w:r w:rsidRPr="00C633EF">
        <w:rPr>
          <w:rFonts w:cs="Arial"/>
        </w:rPr>
        <w:t xml:space="preserve">La declaración debe estar </w:t>
      </w:r>
      <w:r w:rsidRPr="00C633EF">
        <w:rPr>
          <w:rFonts w:cs="Arial"/>
          <w:bCs/>
        </w:rPr>
        <w:t xml:space="preserve">firmada </w:t>
      </w:r>
      <w:r w:rsidRPr="00C633EF">
        <w:rPr>
          <w:rFonts w:cs="Arial"/>
        </w:rPr>
        <w:t>por quien tenga poder suficiente para ello.</w:t>
      </w:r>
    </w:p>
    <w:p w:rsidR="003478C5" w:rsidRPr="00C633EF" w:rsidRDefault="003478C5" w:rsidP="003478C5">
      <w:pPr>
        <w:spacing w:before="60" w:line="240" w:lineRule="atLeast"/>
        <w:rPr>
          <w:rFonts w:cs="Arial"/>
        </w:rPr>
      </w:pPr>
      <w:r w:rsidRPr="00C633EF">
        <w:rPr>
          <w:rFonts w:cs="Arial"/>
        </w:rPr>
        <w:t xml:space="preserve">Cuando se prevea la </w:t>
      </w:r>
      <w:r w:rsidRPr="00C633EF">
        <w:rPr>
          <w:rFonts w:cs="Arial"/>
          <w:b/>
        </w:rPr>
        <w:t>división por lotes</w:t>
      </w:r>
      <w:r w:rsidRPr="00C633EF">
        <w:rPr>
          <w:rFonts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478C5" w:rsidRPr="00C633EF" w:rsidRDefault="003478C5" w:rsidP="003478C5">
      <w:pPr>
        <w:autoSpaceDE w:val="0"/>
        <w:autoSpaceDN w:val="0"/>
        <w:adjustRightInd w:val="0"/>
        <w:spacing w:before="120"/>
        <w:rPr>
          <w:rFonts w:cs="Arial"/>
        </w:rPr>
      </w:pPr>
      <w:r w:rsidRPr="00C633EF">
        <w:rPr>
          <w:rFonts w:cs="Arial"/>
        </w:rPr>
        <w:t xml:space="preserve">En caso de que la </w:t>
      </w:r>
      <w:r w:rsidR="008D090C" w:rsidRPr="008D090C">
        <w:rPr>
          <w:rFonts w:cs="Arial"/>
          <w:b/>
        </w:rPr>
        <w:t>solvencia o</w:t>
      </w:r>
      <w:r w:rsidR="008D090C">
        <w:rPr>
          <w:rFonts w:cs="Arial"/>
        </w:rPr>
        <w:t xml:space="preserve"> </w:t>
      </w:r>
      <w:r w:rsidRPr="00C633EF">
        <w:rPr>
          <w:rFonts w:cs="Arial"/>
          <w:b/>
          <w:bCs/>
        </w:rPr>
        <w:t xml:space="preserve">adscripción de medios </w:t>
      </w:r>
      <w:r w:rsidRPr="00C633EF">
        <w:rPr>
          <w:rFonts w:cs="Arial"/>
          <w:b/>
        </w:rPr>
        <w:t xml:space="preserve">exigida se cumpla con </w:t>
      </w:r>
      <w:r w:rsidRPr="00C633EF">
        <w:rPr>
          <w:rFonts w:cs="Arial"/>
          <w:b/>
          <w:bCs/>
        </w:rPr>
        <w:t xml:space="preserve">medios externos </w:t>
      </w:r>
      <w:r w:rsidRPr="00C633EF">
        <w:rPr>
          <w:rFonts w:cs="Arial"/>
        </w:rPr>
        <w:t>al licitador, deberá presentarse un DEUC por el licitador y por cada uno de los medios adscritos a la ejecución del contrato.</w:t>
      </w:r>
    </w:p>
    <w:p w:rsidR="003478C5" w:rsidRPr="00C633EF" w:rsidRDefault="003478C5" w:rsidP="003478C5">
      <w:pPr>
        <w:autoSpaceDE w:val="0"/>
        <w:autoSpaceDN w:val="0"/>
        <w:adjustRightInd w:val="0"/>
        <w:spacing w:before="120"/>
        <w:rPr>
          <w:rFonts w:cs="Arial"/>
          <w:b/>
        </w:rPr>
      </w:pPr>
      <w:r w:rsidRPr="00C633EF">
        <w:rPr>
          <w:rFonts w:cs="Arial"/>
        </w:rPr>
        <w:t xml:space="preserve">Si varias empresas concurren constituyendo una </w:t>
      </w:r>
      <w:r w:rsidRPr="00C633EF">
        <w:rPr>
          <w:rFonts w:cs="Arial"/>
          <w:b/>
          <w:bCs/>
        </w:rPr>
        <w:t>unión temporal</w:t>
      </w:r>
      <w:r w:rsidRPr="00C633EF">
        <w:rPr>
          <w:rFonts w:cs="Arial"/>
        </w:rPr>
        <w:t>,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w:t>
      </w:r>
      <w:r w:rsidR="00204FFA">
        <w:rPr>
          <w:rFonts w:cs="Arial"/>
        </w:rPr>
        <w:t>isional, en su caso, en el Archivo electrónico</w:t>
      </w:r>
      <w:r w:rsidRPr="00C633EF">
        <w:rPr>
          <w:rFonts w:cs="Arial"/>
        </w:rPr>
        <w:t xml:space="preserve"> nº UNO deberá incluirse la declaración de los licitadores de su pertenencia o no a un grupo empresarial, conforme al modelo del </w:t>
      </w:r>
      <w:hyperlink w:anchor="_ANEXO_V.-_MODELO" w:history="1">
        <w:r w:rsidRPr="00135744">
          <w:rPr>
            <w:rStyle w:val="Hipervnculo"/>
            <w:rFonts w:cs="Arial"/>
            <w:b/>
          </w:rPr>
          <w:t>Anexo V</w:t>
        </w:r>
      </w:hyperlink>
      <w:r w:rsidRPr="00C633EF">
        <w:rPr>
          <w:rFonts w:cs="Arial"/>
        </w:rPr>
        <w:t xml:space="preserve"> de este pliego</w:t>
      </w:r>
      <w:r w:rsidRPr="00C633EF">
        <w:rPr>
          <w:rFonts w:cs="Arial"/>
          <w:b/>
        </w:rPr>
        <w:t>.</w:t>
      </w:r>
    </w:p>
    <w:p w:rsidR="003478C5" w:rsidRPr="00C633EF" w:rsidRDefault="003478C5" w:rsidP="003478C5">
      <w:pPr>
        <w:autoSpaceDE w:val="0"/>
        <w:autoSpaceDN w:val="0"/>
        <w:adjustRightInd w:val="0"/>
        <w:spacing w:before="120"/>
        <w:rPr>
          <w:rFonts w:cs="Arial"/>
          <w:lang w:val="eu-ES"/>
        </w:rPr>
      </w:pPr>
      <w:r w:rsidRPr="00C633EF">
        <w:rPr>
          <w:rFonts w:cs="Arial"/>
        </w:rPr>
        <w:t xml:space="preserve">Las </w:t>
      </w:r>
      <w:r w:rsidRPr="00C633EF">
        <w:rPr>
          <w:rFonts w:cs="Arial"/>
          <w:b/>
          <w:bCs/>
        </w:rPr>
        <w:t xml:space="preserve">empresas </w:t>
      </w:r>
      <w:r w:rsidRPr="00C633EF">
        <w:rPr>
          <w:rFonts w:cs="Arial"/>
        </w:rPr>
        <w:t xml:space="preserve">que figuren </w:t>
      </w:r>
      <w:r w:rsidRPr="00C633EF">
        <w:rPr>
          <w:rFonts w:cs="Arial"/>
          <w:b/>
          <w:bCs/>
        </w:rPr>
        <w:t xml:space="preserve">inscritas </w:t>
      </w:r>
      <w:r w:rsidRPr="00C633EF">
        <w:rPr>
          <w:rFonts w:cs="Arial"/>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478C5" w:rsidRPr="00C633EF" w:rsidRDefault="003478C5" w:rsidP="003478C5">
      <w:pPr>
        <w:autoSpaceDE w:val="0"/>
        <w:autoSpaceDN w:val="0"/>
        <w:adjustRightInd w:val="0"/>
        <w:spacing w:before="120"/>
        <w:rPr>
          <w:rFonts w:cs="Arial"/>
        </w:rPr>
      </w:pPr>
      <w:r w:rsidRPr="00C633EF">
        <w:rPr>
          <w:rFonts w:cs="Arial"/>
        </w:rPr>
        <w:t xml:space="preserve">Sobre la utilización del formulario normalizado DEUC las licitadoras </w:t>
      </w:r>
      <w:r w:rsidRPr="00C633EF">
        <w:rPr>
          <w:rFonts w:cs="Arial"/>
          <w:b/>
          <w:bCs/>
        </w:rPr>
        <w:t xml:space="preserve">podrán consultar </w:t>
      </w:r>
      <w:r w:rsidRPr="00C633EF">
        <w:rPr>
          <w:rFonts w:cs="Arial"/>
        </w:rPr>
        <w:t xml:space="preserve">los siguientes </w:t>
      </w:r>
      <w:r w:rsidRPr="00C633EF">
        <w:rPr>
          <w:rFonts w:cs="Arial"/>
          <w:b/>
          <w:bCs/>
        </w:rPr>
        <w:t>documentos</w:t>
      </w:r>
      <w:r w:rsidRPr="00C633EF">
        <w:rPr>
          <w:rFonts w:cs="Arial"/>
        </w:rPr>
        <w:t>:</w:t>
      </w:r>
    </w:p>
    <w:p w:rsidR="003478C5" w:rsidRPr="0071619F" w:rsidRDefault="0071619F" w:rsidP="0071619F">
      <w:pPr>
        <w:pStyle w:val="Prrafodelista"/>
        <w:autoSpaceDE w:val="0"/>
        <w:autoSpaceDN w:val="0"/>
        <w:adjustRightInd w:val="0"/>
        <w:spacing w:before="120" w:after="60" w:line="240" w:lineRule="atLeast"/>
        <w:ind w:left="284" w:right="-1" w:hanging="284"/>
        <w:contextualSpacing/>
        <w:rPr>
          <w:rFonts w:ascii="Arial" w:hAnsi="Arial" w:cs="Arial"/>
          <w:lang w:val="eu-ES" w:eastAsia="en-US"/>
        </w:rPr>
      </w:pPr>
      <w:r w:rsidRPr="00C633EF">
        <w:rPr>
          <w:rFonts w:ascii="Symbol" w:eastAsia="Calibri" w:hAnsi="Symbol" w:cs="Symbol"/>
          <w:lang w:val="eu-ES"/>
        </w:rPr>
        <w:lastRenderedPageBreak/>
        <w:t></w:t>
      </w:r>
      <w:r w:rsidRPr="0071619F">
        <w:rPr>
          <w:rFonts w:ascii="Arial" w:hAnsi="Arial" w:cs="Arial"/>
          <w:lang w:val="eu-ES" w:eastAsia="en-US"/>
        </w:rPr>
        <w:tab/>
      </w:r>
      <w:r w:rsidR="003478C5" w:rsidRPr="0071619F">
        <w:rPr>
          <w:rFonts w:ascii="Arial" w:hAnsi="Arial" w:cs="Arial"/>
          <w:lang w:val="eu-ES" w:eastAsia="en-US"/>
        </w:rPr>
        <w:t>Reglamento (UE) Nº 2016/7 disponible en la página web:</w:t>
      </w:r>
    </w:p>
    <w:p w:rsidR="003478C5" w:rsidRPr="002E55C6" w:rsidRDefault="0052069E" w:rsidP="003478C5">
      <w:pPr>
        <w:autoSpaceDE w:val="0"/>
        <w:autoSpaceDN w:val="0"/>
        <w:adjustRightInd w:val="0"/>
        <w:spacing w:before="120"/>
        <w:rPr>
          <w:rFonts w:cs="Arial"/>
          <w:lang w:val="eu-ES"/>
        </w:rPr>
      </w:pPr>
      <w:hyperlink r:id="rId23" w:history="1">
        <w:r w:rsidR="0071619F" w:rsidRPr="002E55C6">
          <w:rPr>
            <w:rStyle w:val="Hipervnculo"/>
            <w:rFonts w:cs="Arial"/>
            <w:lang w:val="eu-ES"/>
          </w:rPr>
          <w:t>https://www.boe.es/doue/2016/003/L00016-00034.pdf</w:t>
        </w:r>
      </w:hyperlink>
    </w:p>
    <w:p w:rsidR="003478C5" w:rsidRPr="00C633EF" w:rsidRDefault="003478C5" w:rsidP="0071619F">
      <w:pPr>
        <w:autoSpaceDE w:val="0"/>
        <w:autoSpaceDN w:val="0"/>
        <w:adjustRightInd w:val="0"/>
        <w:spacing w:before="120"/>
        <w:ind w:left="284" w:hanging="284"/>
        <w:rPr>
          <w:rFonts w:cs="Arial"/>
        </w:rPr>
      </w:pPr>
      <w:r w:rsidRPr="00C633EF">
        <w:rPr>
          <w:rFonts w:ascii="Symbol" w:eastAsia="Calibri" w:hAnsi="Symbol" w:cs="Symbol"/>
          <w:lang w:val="eu-ES"/>
        </w:rPr>
        <w:t></w:t>
      </w:r>
      <w:r w:rsidRPr="00C633EF">
        <w:rPr>
          <w:rFonts w:ascii="Symbol" w:eastAsia="Calibri" w:hAnsi="Symbol" w:cs="Symbol"/>
          <w:lang w:val="eu-ES"/>
        </w:rPr>
        <w:t></w:t>
      </w:r>
      <w:r w:rsidR="0071619F">
        <w:rPr>
          <w:rFonts w:ascii="Symbol" w:eastAsia="Calibri" w:hAnsi="Symbol" w:cs="Symbol"/>
          <w:lang w:val="eu-ES"/>
        </w:rPr>
        <w:tab/>
      </w:r>
      <w:r w:rsidRPr="00C633EF">
        <w:rPr>
          <w:rFonts w:cs="Arial"/>
        </w:rPr>
        <w:t>Recomendación de la Junta Consultiva de Contratación Administrativa del Estado de 6 de abril de 2016, disponible en:</w:t>
      </w:r>
    </w:p>
    <w:p w:rsidR="003478C5" w:rsidRPr="00C633EF" w:rsidRDefault="0052069E" w:rsidP="0071619F">
      <w:pPr>
        <w:autoSpaceDE w:val="0"/>
        <w:autoSpaceDN w:val="0"/>
        <w:adjustRightInd w:val="0"/>
        <w:spacing w:before="120"/>
        <w:rPr>
          <w:rFonts w:cs="Arial"/>
        </w:rPr>
      </w:pPr>
      <w:hyperlink r:id="rId24" w:history="1">
        <w:r w:rsidR="008D090C" w:rsidRPr="000203A8">
          <w:rPr>
            <w:rStyle w:val="Hipervnculo"/>
            <w:rFonts w:cstheme="minorBidi"/>
          </w:rPr>
          <w:t>https://www.boe.es/buscar/doc.php?id=BOE-A-2016-3392</w:t>
        </w:r>
      </w:hyperlink>
    </w:p>
    <w:p w:rsidR="003478C5" w:rsidRDefault="003478C5" w:rsidP="003478C5">
      <w:pPr>
        <w:autoSpaceDE w:val="0"/>
        <w:autoSpaceDN w:val="0"/>
        <w:adjustRightInd w:val="0"/>
        <w:spacing w:before="120"/>
        <w:rPr>
          <w:rFonts w:cs="Arial"/>
          <w:b/>
          <w:bCs/>
        </w:rPr>
      </w:pPr>
      <w:r w:rsidRPr="00C633EF">
        <w:rPr>
          <w:rFonts w:cs="Arial"/>
          <w:b/>
          <w:bCs/>
        </w:rPr>
        <w:t>4.- El archivo XML con el formulario singularizado para este procedimiento está en el perfil de contratante.</w:t>
      </w:r>
    </w:p>
    <w:p w:rsidR="00E11C7C" w:rsidRPr="00C633EF" w:rsidRDefault="00E11C7C" w:rsidP="003478C5">
      <w:pPr>
        <w:autoSpaceDE w:val="0"/>
        <w:autoSpaceDN w:val="0"/>
        <w:adjustRightInd w:val="0"/>
        <w:spacing w:before="120"/>
        <w:rPr>
          <w:rFonts w:cs="Arial"/>
          <w:b/>
          <w:bCs/>
        </w:rPr>
      </w:pPr>
    </w:p>
    <w:p w:rsidR="003478C5" w:rsidRPr="00C633EF" w:rsidRDefault="003478C5" w:rsidP="003478C5">
      <w:pPr>
        <w:rPr>
          <w:rFonts w:eastAsia="Times New Roman" w:cs="Arial"/>
          <w:szCs w:val="20"/>
        </w:rPr>
      </w:pPr>
      <w:r w:rsidRPr="00C633EF">
        <w:rPr>
          <w:rFonts w:eastAsia="Times New Roman" w:cs="Arial"/>
          <w:szCs w:val="20"/>
        </w:rPr>
        <w:br w:type="page"/>
      </w:r>
    </w:p>
    <w:p w:rsidR="003478C5" w:rsidRPr="00485F56" w:rsidRDefault="003478C5" w:rsidP="006F5952">
      <w:pPr>
        <w:keepNext/>
        <w:suppressAutoHyphens/>
        <w:spacing w:before="240" w:after="60" w:line="240" w:lineRule="atLeast"/>
        <w:jc w:val="center"/>
        <w:outlineLvl w:val="0"/>
        <w:rPr>
          <w:rFonts w:eastAsia="Times New Roman" w:cs="Arial"/>
          <w:b/>
          <w:bCs/>
          <w:caps/>
          <w:kern w:val="22"/>
          <w:sz w:val="22"/>
          <w:lang w:eastAsia="es-ES"/>
        </w:rPr>
      </w:pPr>
      <w:bookmarkStart w:id="299" w:name="_ANEXO_IV.-_MODELO_1"/>
      <w:bookmarkStart w:id="300" w:name="Ax_03"/>
      <w:bookmarkStart w:id="301" w:name="_Toc506479431"/>
      <w:bookmarkStart w:id="302" w:name="_Toc63762838"/>
      <w:bookmarkEnd w:id="290"/>
      <w:bookmarkEnd w:id="291"/>
      <w:bookmarkEnd w:id="299"/>
      <w:r w:rsidRPr="00485F56">
        <w:rPr>
          <w:rFonts w:eastAsia="Times New Roman" w:cs="Arial"/>
          <w:b/>
          <w:bCs/>
          <w:caps/>
          <w:kern w:val="22"/>
          <w:sz w:val="22"/>
          <w:lang w:eastAsia="es-ES"/>
        </w:rPr>
        <w:lastRenderedPageBreak/>
        <w:t xml:space="preserve">ANEXO III.- </w:t>
      </w:r>
      <w:bookmarkEnd w:id="300"/>
      <w:r w:rsidRPr="00485F56">
        <w:rPr>
          <w:rFonts w:eastAsia="Times New Roman" w:cs="Arial"/>
          <w:b/>
          <w:bCs/>
          <w:caps/>
          <w:kern w:val="22"/>
          <w:sz w:val="22"/>
          <w:lang w:eastAsia="es-ES"/>
        </w:rPr>
        <w:t xml:space="preserve">MODELO DE COMPROMISO DE CONSTITUCIÓN EN UNIÓN </w:t>
      </w:r>
      <w:r w:rsidRPr="00B66699">
        <w:rPr>
          <w:rFonts w:eastAsia="Times New Roman" w:cs="Arial"/>
          <w:b/>
          <w:bCs/>
          <w:caps/>
          <w:kern w:val="22"/>
          <w:sz w:val="22"/>
          <w:lang w:eastAsia="es-ES"/>
        </w:rPr>
        <w:t>TEMPORAL DE EMPRESAS</w:t>
      </w:r>
      <w:bookmarkEnd w:id="301"/>
      <w:bookmarkEnd w:id="302"/>
    </w:p>
    <w:p w:rsidR="00563C3C" w:rsidRPr="00C678C6" w:rsidRDefault="00563C3C" w:rsidP="00563C3C">
      <w:pPr>
        <w:tabs>
          <w:tab w:val="left" w:pos="425"/>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C678C6" w:rsidTr="00BE246C">
        <w:trPr>
          <w:trHeight w:hRule="exact" w:val="340"/>
        </w:trPr>
        <w:tc>
          <w:tcPr>
            <w:tcW w:w="8504" w:type="dxa"/>
            <w:gridSpan w:val="4"/>
            <w:tcBorders>
              <w:bottom w:val="single" w:sz="4" w:space="0" w:color="auto"/>
            </w:tcBorders>
            <w:shd w:val="clear" w:color="auto" w:fill="auto"/>
          </w:tcPr>
          <w:p w:rsidR="00563C3C" w:rsidRPr="00C678C6" w:rsidRDefault="00563C3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563C3C" w:rsidRPr="00C678C6" w:rsidTr="00BE246C">
        <w:trPr>
          <w:trHeight w:val="463"/>
        </w:trPr>
        <w:tc>
          <w:tcPr>
            <w:tcW w:w="5617" w:type="dxa"/>
            <w:gridSpan w:val="3"/>
            <w:tcBorders>
              <w:top w:val="single" w:sz="4" w:space="0" w:color="auto"/>
            </w:tcBorders>
            <w:shd w:val="clear" w:color="auto" w:fill="auto"/>
            <w:vAlign w:val="center"/>
          </w:tcPr>
          <w:p w:rsidR="00563C3C" w:rsidRPr="00C678C6" w:rsidRDefault="00563C3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563C3C" w:rsidRPr="00C678C6" w:rsidRDefault="00563C3C" w:rsidP="00BE246C">
            <w:pPr>
              <w:spacing w:after="40"/>
              <w:rPr>
                <w:rFonts w:eastAsia="Cambria" w:cs="Times New Roman"/>
                <w:color w:val="000000"/>
              </w:rPr>
            </w:pPr>
          </w:p>
        </w:tc>
        <w:tc>
          <w:tcPr>
            <w:tcW w:w="2887" w:type="dxa"/>
            <w:tcBorders>
              <w:top w:val="single" w:sz="4" w:space="0" w:color="auto"/>
            </w:tcBorders>
            <w:shd w:val="clear" w:color="auto" w:fill="auto"/>
          </w:tcPr>
          <w:p w:rsidR="00563C3C" w:rsidRPr="00C678C6" w:rsidRDefault="00563C3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563C3C" w:rsidRPr="00C678C6" w:rsidRDefault="00563C3C" w:rsidP="00BE246C">
            <w:pPr>
              <w:spacing w:after="40"/>
              <w:ind w:left="45"/>
              <w:rPr>
                <w:rFonts w:eastAsia="Cambria" w:cs="Times New Roman"/>
                <w:color w:val="000000"/>
              </w:rPr>
            </w:pP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propio</w:t>
            </w: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6"/>
              </w:rPr>
            </w:pP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8"/>
                <w:szCs w:val="18"/>
              </w:rPr>
            </w:pPr>
          </w:p>
        </w:tc>
      </w:tr>
    </w:tbl>
    <w:p w:rsidR="00563C3C" w:rsidRPr="00C678C6" w:rsidRDefault="00563C3C" w:rsidP="00563C3C">
      <w:pPr>
        <w:widowControl w:val="0"/>
        <w:tabs>
          <w:tab w:val="center" w:pos="4252"/>
          <w:tab w:val="right" w:pos="8504"/>
        </w:tabs>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C678C6" w:rsidTr="00BE246C">
        <w:trPr>
          <w:trHeight w:hRule="exact" w:val="340"/>
        </w:trPr>
        <w:tc>
          <w:tcPr>
            <w:tcW w:w="8504" w:type="dxa"/>
            <w:gridSpan w:val="4"/>
            <w:tcBorders>
              <w:bottom w:val="single" w:sz="4" w:space="0" w:color="auto"/>
            </w:tcBorders>
            <w:shd w:val="clear" w:color="auto" w:fill="auto"/>
          </w:tcPr>
          <w:p w:rsidR="00563C3C" w:rsidRPr="00C678C6" w:rsidRDefault="00563C3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563C3C" w:rsidRPr="00C678C6" w:rsidTr="00BE246C">
        <w:trPr>
          <w:trHeight w:val="463"/>
        </w:trPr>
        <w:tc>
          <w:tcPr>
            <w:tcW w:w="5617" w:type="dxa"/>
            <w:gridSpan w:val="3"/>
            <w:tcBorders>
              <w:top w:val="single" w:sz="4" w:space="0" w:color="auto"/>
            </w:tcBorders>
            <w:shd w:val="clear" w:color="auto" w:fill="auto"/>
            <w:vAlign w:val="center"/>
          </w:tcPr>
          <w:p w:rsidR="00563C3C" w:rsidRPr="00C678C6" w:rsidRDefault="00563C3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563C3C" w:rsidRPr="00C678C6" w:rsidRDefault="00563C3C" w:rsidP="00BE246C">
            <w:pPr>
              <w:spacing w:after="40"/>
              <w:rPr>
                <w:rFonts w:eastAsia="Cambria" w:cs="Times New Roman"/>
                <w:color w:val="000000"/>
              </w:rPr>
            </w:pPr>
          </w:p>
        </w:tc>
        <w:tc>
          <w:tcPr>
            <w:tcW w:w="2887" w:type="dxa"/>
            <w:tcBorders>
              <w:top w:val="single" w:sz="4" w:space="0" w:color="auto"/>
            </w:tcBorders>
            <w:shd w:val="clear" w:color="auto" w:fill="auto"/>
          </w:tcPr>
          <w:p w:rsidR="00563C3C" w:rsidRPr="00C678C6" w:rsidRDefault="00563C3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563C3C" w:rsidRPr="00C678C6" w:rsidRDefault="00563C3C" w:rsidP="00BE246C">
            <w:pPr>
              <w:spacing w:after="40"/>
              <w:ind w:left="45"/>
              <w:rPr>
                <w:rFonts w:eastAsia="Cambria" w:cs="Times New Roman"/>
                <w:color w:val="000000"/>
              </w:rPr>
            </w:pP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propio</w:t>
            </w: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6"/>
              </w:rPr>
            </w:pP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8"/>
                <w:szCs w:val="18"/>
              </w:rPr>
            </w:pPr>
          </w:p>
        </w:tc>
      </w:tr>
    </w:tbl>
    <w:p w:rsidR="00563C3C" w:rsidRPr="00C678C6" w:rsidRDefault="00563C3C" w:rsidP="00563C3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563C3C" w:rsidRPr="00C678C6" w:rsidTr="00BE246C">
        <w:trPr>
          <w:trHeight w:hRule="exact" w:val="340"/>
        </w:trPr>
        <w:tc>
          <w:tcPr>
            <w:tcW w:w="8504" w:type="dxa"/>
            <w:gridSpan w:val="4"/>
            <w:tcBorders>
              <w:bottom w:val="single" w:sz="4" w:space="0" w:color="auto"/>
            </w:tcBorders>
            <w:shd w:val="clear" w:color="auto" w:fill="auto"/>
          </w:tcPr>
          <w:p w:rsidR="00563C3C" w:rsidRPr="00C678C6" w:rsidRDefault="00563C3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563C3C" w:rsidRPr="00C678C6" w:rsidTr="00BE246C">
        <w:trPr>
          <w:trHeight w:val="463"/>
        </w:trPr>
        <w:tc>
          <w:tcPr>
            <w:tcW w:w="5617" w:type="dxa"/>
            <w:gridSpan w:val="3"/>
            <w:tcBorders>
              <w:top w:val="single" w:sz="4" w:space="0" w:color="auto"/>
            </w:tcBorders>
            <w:shd w:val="clear" w:color="auto" w:fill="auto"/>
            <w:vAlign w:val="center"/>
          </w:tcPr>
          <w:p w:rsidR="00563C3C" w:rsidRPr="00C678C6" w:rsidRDefault="00563C3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563C3C" w:rsidRPr="00C678C6" w:rsidRDefault="00563C3C" w:rsidP="00BE246C">
            <w:pPr>
              <w:spacing w:after="40"/>
              <w:rPr>
                <w:rFonts w:eastAsia="Cambria" w:cs="Times New Roman"/>
                <w:color w:val="000000"/>
              </w:rPr>
            </w:pPr>
          </w:p>
        </w:tc>
        <w:tc>
          <w:tcPr>
            <w:tcW w:w="2887" w:type="dxa"/>
            <w:tcBorders>
              <w:top w:val="single" w:sz="4" w:space="0" w:color="auto"/>
            </w:tcBorders>
            <w:shd w:val="clear" w:color="auto" w:fill="auto"/>
          </w:tcPr>
          <w:p w:rsidR="00563C3C" w:rsidRPr="00C678C6" w:rsidRDefault="00563C3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563C3C" w:rsidRPr="00C678C6" w:rsidRDefault="00563C3C" w:rsidP="00BE246C">
            <w:pPr>
              <w:spacing w:after="40"/>
              <w:ind w:left="45"/>
              <w:rPr>
                <w:rFonts w:eastAsia="Cambria" w:cs="Times New Roman"/>
                <w:color w:val="000000"/>
              </w:rPr>
            </w:pP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propio</w:t>
            </w:r>
          </w:p>
        </w:tc>
      </w:tr>
      <w:tr w:rsidR="00563C3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563C3C" w:rsidRPr="00C678C6" w:rsidRDefault="00563C3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563C3C" w:rsidRPr="00C678C6" w:rsidRDefault="00563C3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6"/>
              </w:rPr>
            </w:pPr>
          </w:p>
        </w:tc>
      </w:tr>
      <w:tr w:rsidR="00563C3C" w:rsidRPr="00C678C6" w:rsidTr="00BE246C">
        <w:trPr>
          <w:trHeight w:val="340"/>
        </w:trPr>
        <w:tc>
          <w:tcPr>
            <w:tcW w:w="3261" w:type="dxa"/>
            <w:gridSpan w:val="2"/>
            <w:shd w:val="clear" w:color="auto" w:fill="auto"/>
            <w:vAlign w:val="center"/>
          </w:tcPr>
          <w:p w:rsidR="00563C3C" w:rsidRPr="00C678C6" w:rsidRDefault="00563C3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563C3C" w:rsidRPr="00C678C6" w:rsidRDefault="00563C3C" w:rsidP="00BE246C">
            <w:pPr>
              <w:ind w:left="45"/>
              <w:rPr>
                <w:rFonts w:eastAsia="Cambria" w:cs="Times New Roman"/>
                <w:bCs/>
                <w:color w:val="000000"/>
                <w:sz w:val="18"/>
                <w:szCs w:val="18"/>
              </w:rPr>
            </w:pPr>
          </w:p>
        </w:tc>
      </w:tr>
    </w:tbl>
    <w:p w:rsidR="00563C3C" w:rsidRPr="00C678C6" w:rsidRDefault="00563C3C" w:rsidP="00563C3C">
      <w:pPr>
        <w:widowControl w:val="0"/>
        <w:tabs>
          <w:tab w:val="center" w:pos="4252"/>
          <w:tab w:val="right" w:pos="8504"/>
        </w:tabs>
        <w:ind w:right="-1"/>
        <w:rPr>
          <w:rFonts w:eastAsia="Cambria" w:cs="Arial"/>
          <w:sz w:val="16"/>
          <w:szCs w:val="16"/>
        </w:rPr>
      </w:pPr>
    </w:p>
    <w:p w:rsidR="00563C3C" w:rsidRPr="00660757" w:rsidRDefault="00563C3C" w:rsidP="00563C3C">
      <w:pPr>
        <w:widowControl w:val="0"/>
        <w:tabs>
          <w:tab w:val="center" w:pos="4252"/>
          <w:tab w:val="right" w:pos="8504"/>
        </w:tabs>
        <w:ind w:right="-1"/>
        <w:rPr>
          <w:rFonts w:eastAsia="Cambria" w:cs="Arial"/>
          <w:i/>
          <w:sz w:val="16"/>
          <w:szCs w:val="16"/>
        </w:rPr>
      </w:pPr>
      <w:r w:rsidRPr="00660757">
        <w:rPr>
          <w:rFonts w:eastAsia="Cambria" w:cs="Arial"/>
          <w:b/>
          <w:sz w:val="16"/>
          <w:szCs w:val="16"/>
        </w:rPr>
        <w:t xml:space="preserve">* </w:t>
      </w:r>
      <w:r w:rsidRPr="00660757">
        <w:rPr>
          <w:rFonts w:eastAsia="Cambria" w:cs="Arial"/>
          <w:i/>
          <w:sz w:val="16"/>
          <w:szCs w:val="16"/>
        </w:rPr>
        <w:t xml:space="preserve">Adaptar el modelo para añadir los datos relativos a todas las personas que representen a cada una de las empresas que formarán la Unión Temporal de Empresas en </w:t>
      </w:r>
      <w:r>
        <w:rPr>
          <w:rFonts w:eastAsia="Cambria" w:cs="Arial"/>
          <w:i/>
          <w:sz w:val="16"/>
          <w:szCs w:val="16"/>
        </w:rPr>
        <w:t xml:space="preserve">el </w:t>
      </w:r>
      <w:r w:rsidRPr="00660757">
        <w:rPr>
          <w:rFonts w:eastAsia="Cambria" w:cs="Arial"/>
          <w:i/>
          <w:sz w:val="16"/>
          <w:szCs w:val="16"/>
        </w:rPr>
        <w:t>caso de resultar adjudicatarias.</w:t>
      </w:r>
    </w:p>
    <w:p w:rsidR="00563C3C" w:rsidRPr="00C678C6" w:rsidRDefault="00563C3C" w:rsidP="00563C3C">
      <w:pPr>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85"/>
        <w:gridCol w:w="1519"/>
      </w:tblGrid>
      <w:tr w:rsidR="00563C3C" w:rsidRPr="00C678C6" w:rsidTr="0052069E">
        <w:trPr>
          <w:trHeight w:hRule="exact" w:val="284"/>
        </w:trPr>
        <w:tc>
          <w:tcPr>
            <w:tcW w:w="8504" w:type="dxa"/>
            <w:gridSpan w:val="2"/>
            <w:tcBorders>
              <w:top w:val="nil"/>
              <w:left w:val="nil"/>
              <w:bottom w:val="single" w:sz="4" w:space="0" w:color="auto"/>
              <w:right w:val="nil"/>
            </w:tcBorders>
            <w:shd w:val="clear" w:color="auto" w:fill="auto"/>
          </w:tcPr>
          <w:p w:rsidR="00563C3C" w:rsidRPr="00C678C6" w:rsidRDefault="00563C3C" w:rsidP="00BE246C">
            <w:pPr>
              <w:spacing w:before="60" w:after="20"/>
              <w:rPr>
                <w:rFonts w:eastAsia="Cambria" w:cs="Times New Roman"/>
                <w:b/>
                <w:bCs/>
                <w:color w:val="000000"/>
                <w:position w:val="21"/>
                <w:sz w:val="18"/>
              </w:rPr>
            </w:pPr>
            <w:r w:rsidRPr="00C678C6">
              <w:rPr>
                <w:rFonts w:eastAsia="Cambria" w:cs="Times New Roman"/>
                <w:b/>
                <w:bCs/>
                <w:color w:val="000000"/>
                <w:position w:val="21"/>
                <w:sz w:val="18"/>
              </w:rPr>
              <w:t>DATOS DEL EXPEDIENTE DE CONTRATACIÓN</w:t>
            </w:r>
          </w:p>
        </w:tc>
      </w:tr>
      <w:tr w:rsidR="0052069E" w:rsidRPr="0010148B" w:rsidTr="0052069E">
        <w:trPr>
          <w:trHeight w:val="454"/>
        </w:trPr>
        <w:tc>
          <w:tcPr>
            <w:tcW w:w="6985" w:type="dxa"/>
            <w:tcBorders>
              <w:left w:val="nil"/>
              <w:bottom w:val="nil"/>
              <w:right w:val="nil"/>
            </w:tcBorders>
            <w:shd w:val="clear" w:color="auto" w:fill="auto"/>
            <w:vAlign w:val="center"/>
          </w:tcPr>
          <w:p w:rsidR="0052069E" w:rsidRPr="0010148B" w:rsidRDefault="0052069E" w:rsidP="0052069E">
            <w:pPr>
              <w:spacing w:after="80"/>
              <w:rPr>
                <w:rFonts w:cs="Arial"/>
                <w:b/>
                <w:bCs/>
                <w:color w:val="000000"/>
                <w:sz w:val="18"/>
                <w:szCs w:val="18"/>
              </w:rPr>
            </w:pPr>
            <w:r w:rsidRPr="0010148B">
              <w:rPr>
                <w:rFonts w:cs="Arial"/>
                <w:b/>
                <w:bCs/>
                <w:color w:val="000000"/>
                <w:sz w:val="18"/>
                <w:szCs w:val="18"/>
              </w:rPr>
              <w:t>Denominación del contrato</w:t>
            </w:r>
          </w:p>
          <w:p w:rsidR="0052069E" w:rsidRPr="0052069E" w:rsidRDefault="0052069E" w:rsidP="0052069E">
            <w:pPr>
              <w:ind w:left="45"/>
              <w:rPr>
                <w:rFonts w:cs="Arial"/>
                <w:b/>
                <w:color w:val="000000"/>
                <w:sz w:val="18"/>
                <w:szCs w:val="18"/>
              </w:rPr>
            </w:pPr>
            <w:r w:rsidRPr="0052069E">
              <w:rPr>
                <w:rFonts w:cs="Arial"/>
                <w:b/>
                <w:color w:val="0000FF"/>
                <w:sz w:val="18"/>
                <w:szCs w:val="18"/>
              </w:rPr>
              <w:t>EJECUCIÓN DE LAS OBRAS RELATIVAS A LA SUBSANACIÓN DE LAS PATOLOGÍAS EXISTENTES EN LOS ELEMENTOS DE HORMIGÓN DEL ALBERGUE J.S. ELKANO, SITUADO EN HIGER BIDEA 7, HONDARRIBIA.</w:t>
            </w:r>
          </w:p>
        </w:tc>
        <w:tc>
          <w:tcPr>
            <w:tcW w:w="1519" w:type="dxa"/>
            <w:tcBorders>
              <w:left w:val="nil"/>
              <w:bottom w:val="nil"/>
              <w:right w:val="nil"/>
            </w:tcBorders>
            <w:shd w:val="clear" w:color="auto" w:fill="auto"/>
            <w:vAlign w:val="center"/>
          </w:tcPr>
          <w:p w:rsidR="0052069E" w:rsidRPr="0010148B" w:rsidRDefault="0052069E" w:rsidP="0052069E">
            <w:pPr>
              <w:spacing w:after="80"/>
              <w:jc w:val="right"/>
              <w:rPr>
                <w:rFonts w:cs="Arial"/>
                <w:b/>
                <w:bCs/>
                <w:color w:val="000000"/>
                <w:sz w:val="18"/>
                <w:szCs w:val="18"/>
              </w:rPr>
            </w:pPr>
            <w:r w:rsidRPr="0010148B">
              <w:rPr>
                <w:rFonts w:cs="Arial"/>
                <w:b/>
                <w:bCs/>
                <w:color w:val="000000"/>
                <w:sz w:val="18"/>
                <w:szCs w:val="18"/>
              </w:rPr>
              <w:t>Código de referencia</w:t>
            </w:r>
          </w:p>
          <w:p w:rsidR="0052069E" w:rsidRPr="0052069E" w:rsidRDefault="0052069E" w:rsidP="0052069E">
            <w:pPr>
              <w:ind w:left="45"/>
              <w:jc w:val="right"/>
              <w:rPr>
                <w:rFonts w:cs="Arial"/>
                <w:b/>
                <w:sz w:val="18"/>
                <w:szCs w:val="18"/>
              </w:rPr>
            </w:pPr>
            <w:r w:rsidRPr="0052069E">
              <w:rPr>
                <w:rFonts w:cs="Arial"/>
                <w:b/>
                <w:color w:val="0000FF"/>
                <w:sz w:val="18"/>
                <w:szCs w:val="18"/>
              </w:rPr>
              <w:t>G24-006</w:t>
            </w:r>
          </w:p>
        </w:tc>
      </w:tr>
    </w:tbl>
    <w:p w:rsidR="00563C3C" w:rsidRPr="00C678C6" w:rsidRDefault="00563C3C" w:rsidP="00563C3C">
      <w:pPr>
        <w:ind w:right="-1"/>
        <w:rPr>
          <w:rFonts w:eastAsia="Cambria" w:cs="Arial"/>
        </w:rPr>
      </w:pPr>
    </w:p>
    <w:p w:rsidR="00563C3C" w:rsidRPr="00C678C6" w:rsidRDefault="00563C3C" w:rsidP="00563C3C">
      <w:pPr>
        <w:spacing w:before="120" w:after="120"/>
        <w:jc w:val="center"/>
        <w:rPr>
          <w:rFonts w:eastAsia="Cambria" w:cs="Arial"/>
          <w:b/>
        </w:rPr>
      </w:pPr>
      <w:r w:rsidRPr="00C678C6">
        <w:rPr>
          <w:rFonts w:eastAsia="Cambria" w:cs="Arial"/>
          <w:b/>
        </w:rPr>
        <w:t>DECLARAN</w:t>
      </w:r>
    </w:p>
    <w:p w:rsidR="00563C3C" w:rsidRPr="00E40CF0" w:rsidRDefault="00563C3C" w:rsidP="00563C3C">
      <w:pPr>
        <w:numPr>
          <w:ilvl w:val="0"/>
          <w:numId w:val="4"/>
        </w:numPr>
        <w:tabs>
          <w:tab w:val="left" w:pos="284"/>
        </w:tabs>
        <w:spacing w:after="80"/>
        <w:ind w:left="284" w:hanging="284"/>
        <w:rPr>
          <w:rFonts w:eastAsia="Times New Roman" w:cs="Arial"/>
          <w:iCs/>
          <w:szCs w:val="20"/>
          <w:lang w:eastAsia="es-ES"/>
        </w:rPr>
      </w:pPr>
      <w:r w:rsidRPr="00E40CF0">
        <w:rPr>
          <w:rFonts w:eastAsia="Times New Roman" w:cs="Arial"/>
          <w:iCs/>
          <w:szCs w:val="20"/>
          <w:lang w:eastAsia="es-ES"/>
        </w:rPr>
        <w:t xml:space="preserve">Que asumen el compromiso de constituirse formalmente en Unión Temporal de Empresas, en </w:t>
      </w:r>
      <w:r>
        <w:rPr>
          <w:rFonts w:eastAsia="Times New Roman" w:cs="Arial"/>
          <w:iCs/>
          <w:szCs w:val="20"/>
          <w:lang w:eastAsia="es-ES"/>
        </w:rPr>
        <w:t xml:space="preserve">el </w:t>
      </w:r>
      <w:r w:rsidRPr="00E40CF0">
        <w:rPr>
          <w:rFonts w:eastAsia="Times New Roman" w:cs="Arial"/>
          <w:iCs/>
          <w:szCs w:val="20"/>
          <w:lang w:eastAsia="es-ES"/>
        </w:rPr>
        <w:t>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563C3C" w:rsidRPr="00E40CF0" w:rsidTr="00B05E77">
        <w:trPr>
          <w:trHeight w:val="283"/>
        </w:trPr>
        <w:tc>
          <w:tcPr>
            <w:tcW w:w="6804" w:type="dxa"/>
            <w:vAlign w:val="center"/>
          </w:tcPr>
          <w:p w:rsidR="00563C3C" w:rsidRPr="00E40CF0" w:rsidRDefault="00563C3C" w:rsidP="00BE246C">
            <w:pPr>
              <w:tabs>
                <w:tab w:val="left" w:pos="284"/>
              </w:tabs>
              <w:jc w:val="center"/>
              <w:rPr>
                <w:rFonts w:eastAsia="Times New Roman" w:cs="Arial"/>
                <w:iCs/>
                <w:szCs w:val="20"/>
                <w:lang w:eastAsia="es-ES"/>
              </w:rPr>
            </w:pPr>
            <w:r w:rsidRPr="00E40CF0">
              <w:rPr>
                <w:rFonts w:eastAsia="Times New Roman" w:cs="Arial"/>
                <w:iCs/>
                <w:szCs w:val="20"/>
                <w:lang w:eastAsia="es-ES"/>
              </w:rPr>
              <w:t>Nombre empresa</w:t>
            </w:r>
          </w:p>
        </w:tc>
        <w:tc>
          <w:tcPr>
            <w:tcW w:w="1134" w:type="dxa"/>
            <w:vAlign w:val="center"/>
          </w:tcPr>
          <w:p w:rsidR="00563C3C" w:rsidRPr="00E40CF0" w:rsidRDefault="00563C3C" w:rsidP="00BE246C">
            <w:pPr>
              <w:tabs>
                <w:tab w:val="left" w:pos="284"/>
              </w:tabs>
              <w:jc w:val="center"/>
              <w:rPr>
                <w:rFonts w:eastAsia="Times New Roman" w:cs="Arial"/>
                <w:iCs/>
                <w:szCs w:val="20"/>
                <w:lang w:eastAsia="es-ES"/>
              </w:rPr>
            </w:pPr>
            <w:r w:rsidRPr="00E40CF0">
              <w:rPr>
                <w:rFonts w:eastAsia="Times New Roman" w:cs="Arial"/>
                <w:iCs/>
                <w:szCs w:val="20"/>
                <w:lang w:eastAsia="es-ES"/>
              </w:rPr>
              <w:t>%</w:t>
            </w:r>
          </w:p>
        </w:tc>
      </w:tr>
      <w:tr w:rsidR="00563C3C" w:rsidRPr="00E40CF0" w:rsidTr="00B05E77">
        <w:trPr>
          <w:trHeight w:val="283"/>
        </w:trPr>
        <w:tc>
          <w:tcPr>
            <w:tcW w:w="6804" w:type="dxa"/>
            <w:vAlign w:val="center"/>
          </w:tcPr>
          <w:p w:rsidR="00563C3C" w:rsidRPr="00E40CF0" w:rsidRDefault="00563C3C" w:rsidP="00BE246C">
            <w:pPr>
              <w:tabs>
                <w:tab w:val="left" w:pos="284"/>
              </w:tabs>
              <w:jc w:val="left"/>
              <w:rPr>
                <w:rFonts w:eastAsia="Times New Roman" w:cs="Arial"/>
                <w:iCs/>
                <w:szCs w:val="20"/>
                <w:lang w:eastAsia="es-ES"/>
              </w:rPr>
            </w:pPr>
          </w:p>
        </w:tc>
        <w:tc>
          <w:tcPr>
            <w:tcW w:w="1134" w:type="dxa"/>
            <w:vAlign w:val="center"/>
          </w:tcPr>
          <w:p w:rsidR="00563C3C" w:rsidRPr="00E40CF0" w:rsidRDefault="00563C3C" w:rsidP="00BE246C">
            <w:pPr>
              <w:tabs>
                <w:tab w:val="left" w:pos="284"/>
              </w:tabs>
              <w:jc w:val="center"/>
              <w:rPr>
                <w:rFonts w:eastAsia="Times New Roman" w:cs="Arial"/>
                <w:iCs/>
                <w:szCs w:val="20"/>
                <w:lang w:eastAsia="es-ES"/>
              </w:rPr>
            </w:pPr>
          </w:p>
        </w:tc>
      </w:tr>
      <w:tr w:rsidR="00563C3C" w:rsidRPr="00E40CF0" w:rsidTr="00B05E77">
        <w:trPr>
          <w:trHeight w:val="283"/>
        </w:trPr>
        <w:tc>
          <w:tcPr>
            <w:tcW w:w="6804" w:type="dxa"/>
            <w:vAlign w:val="center"/>
          </w:tcPr>
          <w:p w:rsidR="00563C3C" w:rsidRPr="00E40CF0" w:rsidRDefault="00563C3C" w:rsidP="00BE246C">
            <w:pPr>
              <w:tabs>
                <w:tab w:val="left" w:pos="284"/>
              </w:tabs>
              <w:jc w:val="left"/>
              <w:rPr>
                <w:rFonts w:eastAsia="Times New Roman" w:cs="Arial"/>
                <w:iCs/>
                <w:szCs w:val="20"/>
                <w:lang w:eastAsia="es-ES"/>
              </w:rPr>
            </w:pPr>
          </w:p>
        </w:tc>
        <w:tc>
          <w:tcPr>
            <w:tcW w:w="1134" w:type="dxa"/>
            <w:vAlign w:val="center"/>
          </w:tcPr>
          <w:p w:rsidR="00563C3C" w:rsidRPr="00E40CF0" w:rsidRDefault="00563C3C" w:rsidP="00BE246C">
            <w:pPr>
              <w:tabs>
                <w:tab w:val="left" w:pos="284"/>
              </w:tabs>
              <w:jc w:val="center"/>
              <w:rPr>
                <w:rFonts w:eastAsia="Times New Roman" w:cs="Arial"/>
                <w:iCs/>
                <w:szCs w:val="20"/>
                <w:lang w:eastAsia="es-ES"/>
              </w:rPr>
            </w:pPr>
          </w:p>
        </w:tc>
      </w:tr>
      <w:tr w:rsidR="00563C3C" w:rsidRPr="00E40CF0" w:rsidTr="00B05E77">
        <w:trPr>
          <w:trHeight w:val="283"/>
        </w:trPr>
        <w:tc>
          <w:tcPr>
            <w:tcW w:w="6804" w:type="dxa"/>
            <w:vAlign w:val="center"/>
          </w:tcPr>
          <w:p w:rsidR="00563C3C" w:rsidRPr="00E40CF0" w:rsidRDefault="00563C3C" w:rsidP="00BE246C">
            <w:pPr>
              <w:tabs>
                <w:tab w:val="left" w:pos="284"/>
              </w:tabs>
              <w:jc w:val="left"/>
              <w:rPr>
                <w:rFonts w:eastAsia="Times New Roman" w:cs="Arial"/>
                <w:iCs/>
                <w:szCs w:val="20"/>
                <w:lang w:eastAsia="es-ES"/>
              </w:rPr>
            </w:pPr>
          </w:p>
        </w:tc>
        <w:tc>
          <w:tcPr>
            <w:tcW w:w="1134" w:type="dxa"/>
            <w:vAlign w:val="center"/>
          </w:tcPr>
          <w:p w:rsidR="00563C3C" w:rsidRPr="00E40CF0" w:rsidRDefault="00563C3C" w:rsidP="00BE246C">
            <w:pPr>
              <w:tabs>
                <w:tab w:val="left" w:pos="284"/>
              </w:tabs>
              <w:jc w:val="center"/>
              <w:rPr>
                <w:rFonts w:eastAsia="Times New Roman" w:cs="Arial"/>
                <w:iCs/>
                <w:szCs w:val="20"/>
                <w:lang w:eastAsia="es-ES"/>
              </w:rPr>
            </w:pPr>
          </w:p>
        </w:tc>
      </w:tr>
    </w:tbl>
    <w:p w:rsidR="00563C3C" w:rsidRPr="00E40CF0" w:rsidRDefault="00563C3C" w:rsidP="00563C3C">
      <w:pPr>
        <w:tabs>
          <w:tab w:val="left" w:pos="284"/>
        </w:tabs>
        <w:ind w:left="284" w:right="-1"/>
        <w:rPr>
          <w:rFonts w:eastAsia="Times New Roman" w:cs="Arial"/>
          <w:iCs/>
          <w:sz w:val="16"/>
          <w:szCs w:val="16"/>
          <w:lang w:eastAsia="es-ES"/>
        </w:rPr>
      </w:pPr>
    </w:p>
    <w:p w:rsidR="00563C3C" w:rsidRPr="00E40CF0" w:rsidRDefault="00563C3C" w:rsidP="00563C3C">
      <w:pPr>
        <w:numPr>
          <w:ilvl w:val="0"/>
          <w:numId w:val="4"/>
        </w:numPr>
        <w:tabs>
          <w:tab w:val="left" w:pos="284"/>
        </w:tabs>
        <w:spacing w:after="80"/>
        <w:ind w:left="284" w:hanging="284"/>
        <w:rPr>
          <w:rFonts w:eastAsia="Times New Roman" w:cs="Arial"/>
          <w:iCs/>
          <w:szCs w:val="20"/>
          <w:lang w:eastAsia="es-ES"/>
        </w:rPr>
      </w:pPr>
      <w:r w:rsidRPr="00E40CF0">
        <w:rPr>
          <w:rFonts w:eastAsia="Times New Roman" w:cs="Arial"/>
          <w:iCs/>
          <w:szCs w:val="20"/>
          <w:lang w:eastAsia="es-ES"/>
        </w:rPr>
        <w:t xml:space="preserve">Que nombran representante o apoderado único de la unión, con poderes bastantes para ejercitar los derechos y cumplir las obligaciones que del contrato se deriven hasta la extinción del mismo, a D./Dña.: </w:t>
      </w:r>
    </w:p>
    <w:p w:rsidR="00563C3C" w:rsidRPr="00C678C6" w:rsidRDefault="00563C3C" w:rsidP="00563C3C">
      <w:pPr>
        <w:tabs>
          <w:tab w:val="left" w:pos="284"/>
        </w:tabs>
        <w:spacing w:after="80"/>
        <w:rPr>
          <w:rFonts w:eastAsia="Times New Roman" w:cs="Arial"/>
          <w:iCs/>
          <w:szCs w:val="20"/>
          <w:lang w:eastAsia="es-ES"/>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563C3C" w:rsidRPr="00C678C6" w:rsidTr="00BE246C">
        <w:trPr>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563C3C" w:rsidRPr="00C678C6" w:rsidRDefault="00563C3C" w:rsidP="00BE246C">
            <w:pPr>
              <w:spacing w:before="100" w:beforeAutospacing="1"/>
              <w:rPr>
                <w:rFonts w:eastAsia="Cambria" w:cs="Times New Roman"/>
                <w:color w:val="00000A"/>
              </w:rPr>
            </w:pPr>
            <w:r w:rsidRPr="00C678C6">
              <w:rPr>
                <w:rFonts w:eastAsia="Cambria"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563C3C" w:rsidRPr="00C678C6" w:rsidRDefault="00563C3C" w:rsidP="00BE246C">
            <w:pPr>
              <w:spacing w:before="100" w:beforeAutospacing="1"/>
              <w:rPr>
                <w:rFonts w:eastAsia="Cambria" w:cs="Times New Roman"/>
                <w:color w:val="00000A"/>
              </w:rPr>
            </w:pPr>
          </w:p>
        </w:tc>
      </w:tr>
    </w:tbl>
    <w:p w:rsidR="00563C3C" w:rsidRPr="00C678C6" w:rsidRDefault="00563C3C" w:rsidP="00563C3C">
      <w:pPr>
        <w:autoSpaceDE w:val="0"/>
        <w:autoSpaceDN w:val="0"/>
        <w:adjustRightInd w:val="0"/>
        <w:rPr>
          <w:rFonts w:eastAsia="Cambria" w:cs="Arial"/>
          <w:sz w:val="16"/>
          <w:szCs w:val="16"/>
        </w:rPr>
      </w:pPr>
    </w:p>
    <w:p w:rsidR="00563C3C" w:rsidRPr="00C678C6" w:rsidRDefault="00563C3C" w:rsidP="00563C3C">
      <w:pPr>
        <w:autoSpaceDE w:val="0"/>
        <w:autoSpaceDN w:val="0"/>
        <w:adjustRightInd w:val="0"/>
        <w:rPr>
          <w:rFonts w:eastAsia="Cambria" w:cs="Arial"/>
          <w:sz w:val="16"/>
          <w:szCs w:val="16"/>
        </w:rPr>
      </w:pPr>
    </w:p>
    <w:p w:rsidR="00563C3C" w:rsidRPr="00C678C6" w:rsidRDefault="00563C3C" w:rsidP="00563C3C">
      <w:pPr>
        <w:autoSpaceDE w:val="0"/>
        <w:autoSpaceDN w:val="0"/>
        <w:adjustRightInd w:val="0"/>
        <w:rPr>
          <w:rFonts w:eastAsia="Cambria" w:cs="Arial"/>
          <w:b/>
        </w:rPr>
      </w:pPr>
      <w:r w:rsidRPr="00C678C6">
        <w:rPr>
          <w:rFonts w:eastAsia="Cambria" w:cs="Arial"/>
          <w:b/>
        </w:rPr>
        <w:t>Lugar y fecha:</w:t>
      </w:r>
    </w:p>
    <w:p w:rsidR="00563C3C" w:rsidRPr="00C678C6" w:rsidRDefault="00563C3C" w:rsidP="00563C3C">
      <w:pPr>
        <w:autoSpaceDE w:val="0"/>
        <w:autoSpaceDN w:val="0"/>
        <w:adjustRightInd w:val="0"/>
        <w:rPr>
          <w:rFonts w:eastAsia="Cambria" w:cs="Arial"/>
          <w:sz w:val="16"/>
          <w:szCs w:val="16"/>
        </w:rPr>
      </w:pPr>
    </w:p>
    <w:p w:rsidR="00563C3C" w:rsidRPr="00C678C6" w:rsidRDefault="00563C3C" w:rsidP="00563C3C">
      <w:pPr>
        <w:autoSpaceDE w:val="0"/>
        <w:autoSpaceDN w:val="0"/>
        <w:adjustRightInd w:val="0"/>
        <w:rPr>
          <w:rFonts w:eastAsia="Cambria"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563C3C" w:rsidRPr="00C678C6" w:rsidTr="00BE246C">
        <w:trPr>
          <w:trHeight w:hRule="exact" w:val="851"/>
          <w:tblCellSpacing w:w="0" w:type="dxa"/>
        </w:trPr>
        <w:tc>
          <w:tcPr>
            <w:tcW w:w="3969" w:type="dxa"/>
            <w:tcMar>
              <w:top w:w="57" w:type="dxa"/>
              <w:left w:w="57" w:type="dxa"/>
              <w:bottom w:w="57" w:type="dxa"/>
              <w:right w:w="0" w:type="dxa"/>
            </w:tcMar>
            <w:hideMark/>
          </w:tcPr>
          <w:p w:rsidR="00563C3C" w:rsidRPr="00C678C6" w:rsidRDefault="00563C3C" w:rsidP="00BE246C">
            <w:pPr>
              <w:spacing w:before="100" w:beforeAutospacing="1"/>
              <w:rPr>
                <w:rFonts w:eastAsia="Cambria" w:cs="Times New Roman"/>
                <w:i/>
                <w:color w:val="00000A"/>
              </w:rPr>
            </w:pPr>
            <w:r w:rsidRPr="00C678C6">
              <w:rPr>
                <w:rFonts w:eastAsia="Cambria" w:cs="Arial"/>
                <w:i/>
                <w:color w:val="00000A"/>
              </w:rPr>
              <w:t>Nombre empresa</w:t>
            </w:r>
          </w:p>
        </w:tc>
        <w:tc>
          <w:tcPr>
            <w:tcW w:w="3972" w:type="dxa"/>
            <w:tcMar>
              <w:top w:w="57" w:type="dxa"/>
              <w:left w:w="57" w:type="dxa"/>
              <w:bottom w:w="57" w:type="dxa"/>
              <w:right w:w="57" w:type="dxa"/>
            </w:tcMar>
            <w:vAlign w:val="center"/>
            <w:hideMark/>
          </w:tcPr>
          <w:p w:rsidR="00563C3C" w:rsidRPr="00C678C6" w:rsidRDefault="00563C3C" w:rsidP="00BE246C">
            <w:pPr>
              <w:spacing w:before="100" w:beforeAutospacing="1"/>
              <w:jc w:val="center"/>
              <w:rPr>
                <w:rFonts w:eastAsia="Cambria" w:cs="Arial"/>
                <w:i/>
                <w:color w:val="00000A"/>
              </w:rPr>
            </w:pPr>
            <w:r w:rsidRPr="00C678C6">
              <w:rPr>
                <w:rFonts w:eastAsia="Cambria" w:cs="Arial"/>
                <w:i/>
                <w:color w:val="00000A"/>
              </w:rPr>
              <w:t>firma</w:t>
            </w:r>
          </w:p>
        </w:tc>
      </w:tr>
      <w:tr w:rsidR="00563C3C" w:rsidRPr="00C678C6" w:rsidTr="00BE246C">
        <w:trPr>
          <w:trHeight w:hRule="exact" w:val="851"/>
          <w:tblCellSpacing w:w="0" w:type="dxa"/>
        </w:trPr>
        <w:tc>
          <w:tcPr>
            <w:tcW w:w="3969" w:type="dxa"/>
            <w:tcMar>
              <w:top w:w="57" w:type="dxa"/>
              <w:left w:w="57" w:type="dxa"/>
              <w:bottom w:w="57" w:type="dxa"/>
              <w:right w:w="0" w:type="dxa"/>
            </w:tcMar>
          </w:tcPr>
          <w:p w:rsidR="00563C3C" w:rsidRPr="00C678C6" w:rsidRDefault="00563C3C" w:rsidP="00BE246C">
            <w:pPr>
              <w:spacing w:before="100" w:beforeAutospacing="1"/>
              <w:rPr>
                <w:rFonts w:eastAsia="Cambria" w:cs="Arial"/>
                <w:i/>
                <w:color w:val="00000A"/>
              </w:rPr>
            </w:pPr>
            <w:r w:rsidRPr="00C678C6">
              <w:rPr>
                <w:rFonts w:eastAsia="Cambria" w:cs="Arial"/>
                <w:i/>
                <w:color w:val="00000A"/>
              </w:rPr>
              <w:t>Nombre empresa</w:t>
            </w:r>
          </w:p>
        </w:tc>
        <w:tc>
          <w:tcPr>
            <w:tcW w:w="3972" w:type="dxa"/>
            <w:tcMar>
              <w:top w:w="57" w:type="dxa"/>
              <w:left w:w="57" w:type="dxa"/>
              <w:bottom w:w="57" w:type="dxa"/>
              <w:right w:w="57" w:type="dxa"/>
            </w:tcMar>
            <w:vAlign w:val="center"/>
          </w:tcPr>
          <w:p w:rsidR="00563C3C" w:rsidRPr="00C678C6" w:rsidRDefault="00563C3C" w:rsidP="00BE246C">
            <w:pPr>
              <w:spacing w:before="100" w:beforeAutospacing="1"/>
              <w:jc w:val="center"/>
              <w:rPr>
                <w:rFonts w:eastAsia="Cambria" w:cs="Times New Roman"/>
                <w:i/>
                <w:color w:val="00000A"/>
              </w:rPr>
            </w:pPr>
            <w:r w:rsidRPr="00C678C6">
              <w:rPr>
                <w:rFonts w:eastAsia="Cambria" w:cs="Arial"/>
                <w:i/>
                <w:color w:val="00000A"/>
              </w:rPr>
              <w:t>firma</w:t>
            </w:r>
          </w:p>
        </w:tc>
      </w:tr>
      <w:tr w:rsidR="00563C3C" w:rsidRPr="00C678C6" w:rsidTr="00BE246C">
        <w:trPr>
          <w:trHeight w:hRule="exact" w:val="851"/>
          <w:tblCellSpacing w:w="0" w:type="dxa"/>
        </w:trPr>
        <w:tc>
          <w:tcPr>
            <w:tcW w:w="3969" w:type="dxa"/>
            <w:tcMar>
              <w:top w:w="57" w:type="dxa"/>
              <w:left w:w="57" w:type="dxa"/>
              <w:bottom w:w="57" w:type="dxa"/>
              <w:right w:w="0" w:type="dxa"/>
            </w:tcMar>
          </w:tcPr>
          <w:p w:rsidR="00563C3C" w:rsidRPr="00C678C6" w:rsidRDefault="00563C3C" w:rsidP="00BE246C">
            <w:pPr>
              <w:spacing w:before="100" w:beforeAutospacing="1"/>
              <w:rPr>
                <w:rFonts w:eastAsia="Cambria" w:cs="Arial"/>
                <w:i/>
                <w:color w:val="00000A"/>
              </w:rPr>
            </w:pPr>
            <w:r w:rsidRPr="00C678C6">
              <w:rPr>
                <w:rFonts w:eastAsia="Cambria" w:cs="Arial"/>
                <w:i/>
                <w:color w:val="00000A"/>
              </w:rPr>
              <w:t>Nombre empresa</w:t>
            </w:r>
          </w:p>
        </w:tc>
        <w:tc>
          <w:tcPr>
            <w:tcW w:w="3972" w:type="dxa"/>
            <w:tcMar>
              <w:top w:w="57" w:type="dxa"/>
              <w:left w:w="57" w:type="dxa"/>
              <w:bottom w:w="57" w:type="dxa"/>
              <w:right w:w="57" w:type="dxa"/>
            </w:tcMar>
            <w:vAlign w:val="center"/>
          </w:tcPr>
          <w:p w:rsidR="00563C3C" w:rsidRPr="00C678C6" w:rsidRDefault="00563C3C" w:rsidP="00BE246C">
            <w:pPr>
              <w:spacing w:before="100" w:beforeAutospacing="1"/>
              <w:jc w:val="center"/>
              <w:rPr>
                <w:rFonts w:eastAsia="Cambria" w:cs="Times New Roman"/>
                <w:i/>
                <w:color w:val="00000A"/>
              </w:rPr>
            </w:pPr>
            <w:r w:rsidRPr="00C678C6">
              <w:rPr>
                <w:rFonts w:eastAsia="Cambria" w:cs="Arial"/>
                <w:i/>
                <w:color w:val="00000A"/>
              </w:rPr>
              <w:t>firma</w:t>
            </w:r>
          </w:p>
        </w:tc>
      </w:tr>
    </w:tbl>
    <w:p w:rsidR="00563C3C" w:rsidRPr="00C678C6" w:rsidRDefault="00563C3C" w:rsidP="00563C3C">
      <w:pPr>
        <w:autoSpaceDE w:val="0"/>
        <w:autoSpaceDN w:val="0"/>
        <w:adjustRightInd w:val="0"/>
        <w:rPr>
          <w:rFonts w:eastAsia="Cambria" w:cs="Arial"/>
          <w:sz w:val="16"/>
          <w:szCs w:val="16"/>
        </w:rPr>
      </w:pPr>
    </w:p>
    <w:p w:rsidR="003478C5" w:rsidRPr="00C633EF" w:rsidRDefault="003478C5" w:rsidP="003478C5">
      <w:pPr>
        <w:rPr>
          <w:rFonts w:ascii="Times New Roman" w:eastAsia="Times New Roman" w:hAnsi="Times New Roman" w:cs="Times New Roman"/>
          <w:szCs w:val="20"/>
          <w:lang w:eastAsia="es-ES"/>
        </w:rPr>
      </w:pPr>
      <w:r w:rsidRPr="00C633EF">
        <w:rPr>
          <w:rFonts w:ascii="Times New Roman" w:eastAsia="Times New Roman" w:hAnsi="Times New Roman" w:cs="Times New Roman"/>
          <w:szCs w:val="20"/>
          <w:lang w:eastAsia="es-ES"/>
        </w:rPr>
        <w:br w:type="page"/>
      </w:r>
    </w:p>
    <w:p w:rsidR="003478C5" w:rsidRPr="00C633EF" w:rsidRDefault="003478C5" w:rsidP="00696BDD">
      <w:pPr>
        <w:pStyle w:val="Ttulo1"/>
      </w:pPr>
      <w:bookmarkStart w:id="303" w:name="_ANEXO_XXX.-_MODELO_1"/>
      <w:bookmarkStart w:id="304" w:name="_ANEXO_VI.-_DECLARACIÓN"/>
      <w:bookmarkStart w:id="305" w:name="_ANEXO_IV.-_MODELO_3"/>
      <w:bookmarkStart w:id="306" w:name="Ax_04"/>
      <w:bookmarkStart w:id="307" w:name="_Toc506479432"/>
      <w:bookmarkStart w:id="308" w:name="_Toc63762839"/>
      <w:bookmarkStart w:id="309" w:name="_Toc463331593"/>
      <w:bookmarkStart w:id="310" w:name="_Toc480816080"/>
      <w:bookmarkEnd w:id="303"/>
      <w:bookmarkEnd w:id="304"/>
      <w:bookmarkEnd w:id="305"/>
      <w:r w:rsidRPr="00C633EF">
        <w:lastRenderedPageBreak/>
        <w:t xml:space="preserve">ANEXO IV.- </w:t>
      </w:r>
      <w:bookmarkEnd w:id="306"/>
      <w:r w:rsidRPr="00C633EF">
        <w:t>MODELO DE DECLARACIÓN DE COMPROMISO DE ADSCRIPCIÓN DE MEDIOS</w:t>
      </w:r>
      <w:bookmarkEnd w:id="307"/>
      <w:bookmarkEnd w:id="308"/>
    </w:p>
    <w:p w:rsidR="00182E7C" w:rsidRDefault="00182E7C" w:rsidP="00182E7C">
      <w:pPr>
        <w:rPr>
          <w:rFonts w:cs="Arial"/>
          <w:sz w:val="18"/>
          <w:szCs w:val="18"/>
        </w:rPr>
      </w:pPr>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Pr="00C678C6" w:rsidRDefault="00182E7C" w:rsidP="00182E7C">
      <w:pPr>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85"/>
        <w:gridCol w:w="1519"/>
      </w:tblGrid>
      <w:tr w:rsidR="00182E7C" w:rsidRPr="00C678C6" w:rsidTr="00B05E77">
        <w:trPr>
          <w:trHeight w:hRule="exact" w:val="284"/>
        </w:trPr>
        <w:tc>
          <w:tcPr>
            <w:tcW w:w="8504" w:type="dxa"/>
            <w:gridSpan w:val="2"/>
            <w:tcBorders>
              <w:top w:val="nil"/>
              <w:left w:val="nil"/>
              <w:bottom w:val="single" w:sz="4" w:space="0" w:color="auto"/>
              <w:right w:val="nil"/>
            </w:tcBorders>
            <w:shd w:val="clear" w:color="auto" w:fill="auto"/>
          </w:tcPr>
          <w:p w:rsidR="00182E7C" w:rsidRPr="00C678C6" w:rsidRDefault="00182E7C" w:rsidP="00BE246C">
            <w:pPr>
              <w:spacing w:before="60" w:after="20"/>
              <w:rPr>
                <w:rFonts w:eastAsia="Cambria" w:cs="Times New Roman"/>
                <w:b/>
                <w:bCs/>
                <w:color w:val="000000"/>
                <w:position w:val="21"/>
                <w:sz w:val="18"/>
              </w:rPr>
            </w:pPr>
            <w:r w:rsidRPr="00C678C6">
              <w:rPr>
                <w:rFonts w:eastAsia="Cambria" w:cs="Times New Roman"/>
                <w:b/>
                <w:bCs/>
                <w:color w:val="000000"/>
                <w:position w:val="21"/>
                <w:sz w:val="18"/>
              </w:rPr>
              <w:t>DATOS DEL EXPEDIENTE DE CONTRATACIÓN</w:t>
            </w:r>
          </w:p>
        </w:tc>
      </w:tr>
      <w:tr w:rsidR="00B05E77" w:rsidRPr="0010148B" w:rsidTr="00B05E77">
        <w:trPr>
          <w:trHeight w:val="454"/>
        </w:trPr>
        <w:tc>
          <w:tcPr>
            <w:tcW w:w="6985" w:type="dxa"/>
            <w:tcBorders>
              <w:left w:val="nil"/>
              <w:bottom w:val="nil"/>
              <w:right w:val="nil"/>
            </w:tcBorders>
            <w:shd w:val="clear" w:color="auto" w:fill="auto"/>
            <w:vAlign w:val="center"/>
          </w:tcPr>
          <w:p w:rsidR="00B05E77" w:rsidRPr="0010148B" w:rsidRDefault="00B05E77" w:rsidP="00E40CB9">
            <w:pPr>
              <w:spacing w:after="80"/>
              <w:rPr>
                <w:rFonts w:cs="Arial"/>
                <w:b/>
                <w:bCs/>
                <w:color w:val="000000"/>
                <w:sz w:val="18"/>
                <w:szCs w:val="18"/>
              </w:rPr>
            </w:pPr>
            <w:r w:rsidRPr="0010148B">
              <w:rPr>
                <w:rFonts w:cs="Arial"/>
                <w:b/>
                <w:bCs/>
                <w:color w:val="000000"/>
                <w:sz w:val="18"/>
                <w:szCs w:val="18"/>
              </w:rPr>
              <w:t>Denominación del contrato</w:t>
            </w:r>
          </w:p>
          <w:p w:rsidR="00B05E77" w:rsidRPr="0052069E" w:rsidRDefault="00B05E77" w:rsidP="00E40CB9">
            <w:pPr>
              <w:ind w:left="45"/>
              <w:rPr>
                <w:rFonts w:cs="Arial"/>
                <w:b/>
                <w:color w:val="000000"/>
                <w:sz w:val="18"/>
                <w:szCs w:val="18"/>
              </w:rPr>
            </w:pPr>
            <w:r w:rsidRPr="0052069E">
              <w:rPr>
                <w:rFonts w:cs="Arial"/>
                <w:b/>
                <w:color w:val="0000FF"/>
                <w:sz w:val="18"/>
                <w:szCs w:val="18"/>
              </w:rPr>
              <w:t>EJECUCIÓN DE LAS OBRAS RELATIVAS A LA SUBSANACIÓN DE LAS PATOLOGÍAS EXISTENTES EN LOS ELEMENTOS DE HORMIGÓN DEL ALBERGUE J.S. ELKANO, SITUADO EN HIGER BIDEA 7, HONDARRIBIA.</w:t>
            </w:r>
          </w:p>
        </w:tc>
        <w:tc>
          <w:tcPr>
            <w:tcW w:w="1519" w:type="dxa"/>
            <w:tcBorders>
              <w:left w:val="nil"/>
              <w:bottom w:val="nil"/>
              <w:right w:val="nil"/>
            </w:tcBorders>
            <w:shd w:val="clear" w:color="auto" w:fill="auto"/>
            <w:vAlign w:val="center"/>
          </w:tcPr>
          <w:p w:rsidR="00B05E77" w:rsidRPr="0010148B" w:rsidRDefault="00B05E77" w:rsidP="00E40CB9">
            <w:pPr>
              <w:spacing w:after="80"/>
              <w:jc w:val="right"/>
              <w:rPr>
                <w:rFonts w:cs="Arial"/>
                <w:b/>
                <w:bCs/>
                <w:color w:val="000000"/>
                <w:sz w:val="18"/>
                <w:szCs w:val="18"/>
              </w:rPr>
            </w:pPr>
            <w:r w:rsidRPr="0010148B">
              <w:rPr>
                <w:rFonts w:cs="Arial"/>
                <w:b/>
                <w:bCs/>
                <w:color w:val="000000"/>
                <w:sz w:val="18"/>
                <w:szCs w:val="18"/>
              </w:rPr>
              <w:t>Código de referencia</w:t>
            </w:r>
          </w:p>
          <w:p w:rsidR="00B05E77" w:rsidRPr="0052069E" w:rsidRDefault="00B05E77" w:rsidP="00E40CB9">
            <w:pPr>
              <w:ind w:left="45"/>
              <w:jc w:val="right"/>
              <w:rPr>
                <w:rFonts w:cs="Arial"/>
                <w:b/>
                <w:sz w:val="18"/>
                <w:szCs w:val="18"/>
              </w:rPr>
            </w:pPr>
            <w:r w:rsidRPr="0052069E">
              <w:rPr>
                <w:rFonts w:cs="Arial"/>
                <w:b/>
                <w:color w:val="0000FF"/>
                <w:sz w:val="18"/>
                <w:szCs w:val="18"/>
              </w:rPr>
              <w:t>G24-006</w:t>
            </w:r>
          </w:p>
        </w:tc>
      </w:tr>
    </w:tbl>
    <w:p w:rsidR="00182E7C" w:rsidRPr="00C678C6" w:rsidRDefault="00182E7C" w:rsidP="00182E7C">
      <w:pPr>
        <w:ind w:right="-1"/>
        <w:rPr>
          <w:rFonts w:eastAsia="Cambria" w:cs="Arial"/>
        </w:rPr>
      </w:pPr>
    </w:p>
    <w:p w:rsidR="00182E7C" w:rsidRPr="00C633EF" w:rsidRDefault="00182E7C" w:rsidP="00182E7C">
      <w:pPr>
        <w:spacing w:before="240" w:after="240"/>
        <w:jc w:val="center"/>
        <w:rPr>
          <w:rFonts w:cs="Arial"/>
          <w:b/>
        </w:rPr>
      </w:pPr>
      <w:r w:rsidRPr="00C633EF">
        <w:rPr>
          <w:rFonts w:cs="Arial"/>
          <w:b/>
        </w:rPr>
        <w:t>DECLARA</w:t>
      </w:r>
    </w:p>
    <w:p w:rsidR="00182E7C" w:rsidRPr="00C633EF" w:rsidRDefault="00182E7C" w:rsidP="00182E7C">
      <w:pPr>
        <w:spacing w:line="240" w:lineRule="atLeast"/>
        <w:rPr>
          <w:rFonts w:cs="Arial"/>
        </w:rPr>
      </w:pPr>
      <w:r w:rsidRPr="00C633EF">
        <w:rPr>
          <w:rFonts w:cs="Arial"/>
        </w:rPr>
        <w:t>Que se compromete a adscribir los siguientes medios para la ejecución del contrato referenciado:</w:t>
      </w:r>
    </w:p>
    <w:p w:rsidR="00182E7C" w:rsidRPr="00C633EF" w:rsidRDefault="00182E7C" w:rsidP="00182E7C">
      <w:pPr>
        <w:ind w:right="-1"/>
        <w:rPr>
          <w:rFonts w:cs="Arial"/>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182E7C" w:rsidRPr="00C633EF" w:rsidTr="00B05E77">
        <w:trPr>
          <w:trHeight w:val="284"/>
        </w:trPr>
        <w:tc>
          <w:tcPr>
            <w:tcW w:w="283" w:type="dxa"/>
            <w:tcBorders>
              <w:bottom w:val="single" w:sz="4" w:space="0" w:color="auto"/>
            </w:tcBorders>
            <w:vAlign w:val="center"/>
          </w:tcPr>
          <w:p w:rsidR="00182E7C" w:rsidRPr="00C633EF" w:rsidRDefault="00B05E77" w:rsidP="00BE246C">
            <w:pPr>
              <w:rPr>
                <w:rFonts w:cs="Arial"/>
                <w:b/>
                <w:bCs/>
              </w:rPr>
            </w:pPr>
            <w:r w:rsidRPr="00B05E77">
              <w:rPr>
                <w:rFonts w:cs="Arial"/>
                <w:b/>
                <w:bCs/>
                <w:color w:val="0000FF"/>
              </w:rPr>
              <w:t>X</w:t>
            </w:r>
          </w:p>
        </w:tc>
        <w:tc>
          <w:tcPr>
            <w:tcW w:w="7720" w:type="dxa"/>
            <w:tcBorders>
              <w:top w:val="nil"/>
              <w:bottom w:val="nil"/>
              <w:right w:val="nil"/>
            </w:tcBorders>
            <w:vAlign w:val="center"/>
          </w:tcPr>
          <w:p w:rsidR="00182E7C" w:rsidRPr="00C633EF" w:rsidRDefault="00182E7C" w:rsidP="00B05E77">
            <w:pPr>
              <w:autoSpaceDE w:val="0"/>
              <w:autoSpaceDN w:val="0"/>
              <w:adjustRightInd w:val="0"/>
              <w:rPr>
                <w:rFonts w:cs="Arial"/>
                <w:b/>
                <w:bCs/>
              </w:rPr>
            </w:pPr>
            <w:r w:rsidRPr="00C633EF">
              <w:rPr>
                <w:rFonts w:cs="Arial"/>
                <w:b/>
                <w:bCs/>
              </w:rPr>
              <w:t xml:space="preserve">Compromiso de adscripción de medios </w:t>
            </w:r>
          </w:p>
        </w:tc>
      </w:tr>
      <w:tr w:rsidR="00182E7C" w:rsidRPr="00C633EF" w:rsidTr="00B05E77">
        <w:trPr>
          <w:trHeight w:val="1021"/>
        </w:trPr>
        <w:tc>
          <w:tcPr>
            <w:tcW w:w="8003" w:type="dxa"/>
            <w:gridSpan w:val="2"/>
            <w:tcBorders>
              <w:top w:val="nil"/>
              <w:left w:val="nil"/>
              <w:bottom w:val="nil"/>
              <w:right w:val="nil"/>
            </w:tcBorders>
          </w:tcPr>
          <w:p w:rsidR="00182E7C" w:rsidRDefault="00182E7C" w:rsidP="00BE246C">
            <w:pPr>
              <w:ind w:right="-1"/>
              <w:rPr>
                <w:rFonts w:cs="Arial"/>
                <w:bCs/>
              </w:rPr>
            </w:pPr>
          </w:p>
          <w:p w:rsidR="00182E7C" w:rsidRDefault="00182E7C" w:rsidP="00BE246C">
            <w:pPr>
              <w:ind w:right="-1"/>
              <w:rPr>
                <w:rFonts w:cs="Arial"/>
                <w:bCs/>
              </w:rPr>
            </w:pPr>
          </w:p>
          <w:p w:rsidR="00B05E77" w:rsidRPr="00405220" w:rsidRDefault="00B05E77" w:rsidP="00B05E77">
            <w:pPr>
              <w:numPr>
                <w:ilvl w:val="0"/>
                <w:numId w:val="34"/>
              </w:numPr>
              <w:tabs>
                <w:tab w:val="left" w:pos="945"/>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spacing w:line="240" w:lineRule="atLeast"/>
              <w:ind w:right="224"/>
              <w:rPr>
                <w:rFonts w:eastAsia="Cambria"/>
                <w:color w:val="000000"/>
                <w:szCs w:val="18"/>
              </w:rPr>
            </w:pPr>
            <w:r w:rsidRPr="00405220">
              <w:rPr>
                <w:rFonts w:eastAsia="Cambria"/>
                <w:color w:val="000000"/>
                <w:szCs w:val="18"/>
              </w:rPr>
              <w:t>Será requisito para el desempeño del puesto de Jefe de Obra, que el licitador adscriba obligatoriamente a la ejecución del contrato una persona con titulación de Arquitecto, Arquitecto técnico o equivalente, que cuente con una experiencia profesional mínima de 3 años en el ejercicio de dicho puesto, en obras similares a ésta. Dicho requisito, en todo caso, deberá quedar debidamente acreditado antes de la firma del correspondiente contrato. Su dedicación a la obra será al menos del 25% de una Jornada Laboral completa.</w:t>
            </w:r>
          </w:p>
          <w:p w:rsidR="00B05E77" w:rsidRDefault="00B05E77" w:rsidP="00B05E77">
            <w:pPr>
              <w:numPr>
                <w:ilvl w:val="0"/>
                <w:numId w:val="34"/>
              </w:numPr>
              <w:tabs>
                <w:tab w:val="left" w:pos="945"/>
                <w:tab w:val="left" w:pos="1584"/>
                <w:tab w:val="left" w:pos="2304"/>
                <w:tab w:val="left" w:pos="3024"/>
                <w:tab w:val="left" w:pos="3744"/>
                <w:tab w:val="left" w:pos="4464"/>
                <w:tab w:val="left" w:pos="5184"/>
                <w:tab w:val="left" w:pos="5904"/>
                <w:tab w:val="left" w:pos="6624"/>
                <w:tab w:val="left" w:pos="7344"/>
                <w:tab w:val="left" w:pos="8064"/>
                <w:tab w:val="left" w:pos="8784"/>
                <w:tab w:val="right" w:pos="9216"/>
                <w:tab w:val="left" w:pos="9360"/>
                <w:tab w:val="left" w:pos="10080"/>
              </w:tabs>
              <w:spacing w:before="240" w:line="240" w:lineRule="atLeast"/>
              <w:ind w:right="224"/>
              <w:rPr>
                <w:rFonts w:eastAsia="Cambria"/>
                <w:color w:val="000000"/>
                <w:szCs w:val="18"/>
              </w:rPr>
            </w:pPr>
            <w:r>
              <w:rPr>
                <w:rFonts w:eastAsia="Cambria"/>
                <w:color w:val="000000"/>
                <w:szCs w:val="18"/>
              </w:rPr>
              <w:t>A</w:t>
            </w:r>
            <w:r w:rsidRPr="00405220">
              <w:rPr>
                <w:rFonts w:eastAsia="Cambria"/>
                <w:color w:val="000000"/>
                <w:szCs w:val="18"/>
              </w:rPr>
              <w:t>demás, la presencia del Encargado de Obra será la correspondiente a la Jornada Laboral completa, es decir, dedicación del 100%, con una experiencia mínima de 3 años en obras similares a ésta.</w:t>
            </w:r>
          </w:p>
          <w:p w:rsidR="00182E7C" w:rsidRDefault="00182E7C" w:rsidP="00BE246C">
            <w:pPr>
              <w:ind w:right="-1"/>
              <w:rPr>
                <w:rFonts w:cs="Arial"/>
                <w:bCs/>
              </w:rPr>
            </w:pPr>
          </w:p>
          <w:p w:rsidR="00182E7C" w:rsidRDefault="00182E7C" w:rsidP="00BE246C">
            <w:pPr>
              <w:ind w:right="-1"/>
              <w:rPr>
                <w:rFonts w:cs="Arial"/>
                <w:bCs/>
              </w:rPr>
            </w:pPr>
          </w:p>
          <w:p w:rsidR="00182E7C" w:rsidRDefault="00182E7C" w:rsidP="00BE246C">
            <w:pPr>
              <w:ind w:right="-1"/>
              <w:rPr>
                <w:rFonts w:cs="Arial"/>
                <w:bCs/>
              </w:rPr>
            </w:pPr>
          </w:p>
          <w:p w:rsidR="00182E7C" w:rsidRDefault="00182E7C" w:rsidP="00BE246C">
            <w:pPr>
              <w:ind w:right="-1"/>
              <w:rPr>
                <w:rFonts w:cs="Arial"/>
                <w:bCs/>
              </w:rPr>
            </w:pPr>
          </w:p>
          <w:p w:rsidR="00182E7C" w:rsidRDefault="00182E7C" w:rsidP="00BE246C">
            <w:pPr>
              <w:ind w:right="-1"/>
              <w:rPr>
                <w:rFonts w:cs="Arial"/>
                <w:bCs/>
              </w:rPr>
            </w:pPr>
          </w:p>
          <w:p w:rsidR="00182E7C" w:rsidRDefault="00182E7C" w:rsidP="00BE246C">
            <w:pPr>
              <w:ind w:right="-1"/>
              <w:rPr>
                <w:rFonts w:cs="Arial"/>
                <w:bCs/>
              </w:rPr>
            </w:pPr>
          </w:p>
          <w:p w:rsidR="00182E7C" w:rsidRPr="00C633EF" w:rsidRDefault="00182E7C" w:rsidP="00BE246C">
            <w:pPr>
              <w:ind w:right="-1"/>
              <w:rPr>
                <w:rFonts w:cs="Arial"/>
                <w:bCs/>
              </w:rPr>
            </w:pPr>
          </w:p>
        </w:tc>
      </w:tr>
    </w:tbl>
    <w:p w:rsidR="003478C5" w:rsidRPr="00C633EF" w:rsidRDefault="003478C5" w:rsidP="003478C5">
      <w:pPr>
        <w:rPr>
          <w:rFonts w:ascii="Times New Roman" w:eastAsia="Times New Roman" w:hAnsi="Times New Roman" w:cs="Times New Roman"/>
          <w:szCs w:val="20"/>
          <w:lang w:eastAsia="es-ES"/>
        </w:rPr>
      </w:pPr>
      <w:r w:rsidRPr="00C633EF">
        <w:rPr>
          <w:rFonts w:ascii="Times New Roman" w:eastAsia="Times New Roman" w:hAnsi="Times New Roman" w:cs="Times New Roman"/>
          <w:szCs w:val="20"/>
          <w:lang w:eastAsia="es-ES"/>
        </w:rPr>
        <w:br w:type="page"/>
      </w:r>
    </w:p>
    <w:p w:rsidR="003478C5" w:rsidRPr="00C633EF" w:rsidRDefault="003478C5" w:rsidP="00696BDD">
      <w:pPr>
        <w:pStyle w:val="Ttulo1"/>
        <w:rPr>
          <w:lang w:val="pt-BR"/>
        </w:rPr>
      </w:pPr>
      <w:bookmarkStart w:id="311" w:name="_ANEXO_V.-_MODELO"/>
      <w:bookmarkStart w:id="312" w:name="_ANEXO_VII.-_MODELO"/>
      <w:bookmarkStart w:id="313" w:name="_ANEXO_VIII.-_MODELO"/>
      <w:bookmarkStart w:id="314" w:name="_ANEXO_IX.-_MODELO"/>
      <w:bookmarkStart w:id="315" w:name="_ANEXO_VI.-_MODELO"/>
      <w:bookmarkStart w:id="316" w:name="Ax_05"/>
      <w:bookmarkStart w:id="317" w:name="_Toc506479433"/>
      <w:bookmarkStart w:id="318" w:name="_Toc63762840"/>
      <w:bookmarkEnd w:id="311"/>
      <w:bookmarkEnd w:id="312"/>
      <w:bookmarkEnd w:id="313"/>
      <w:bookmarkEnd w:id="314"/>
      <w:bookmarkEnd w:id="315"/>
      <w:r w:rsidRPr="00C633EF">
        <w:rPr>
          <w:lang w:val="pt-BR"/>
        </w:rPr>
        <w:lastRenderedPageBreak/>
        <w:t xml:space="preserve">ANEXO V.- </w:t>
      </w:r>
      <w:bookmarkEnd w:id="316"/>
      <w:r w:rsidRPr="00C633EF">
        <w:rPr>
          <w:lang w:val="pt-BR"/>
        </w:rPr>
        <w:t>MODELO DE DECLARACIÓN RELATIVA AL GRUPO EMPRESARIAL</w:t>
      </w:r>
      <w:bookmarkEnd w:id="317"/>
      <w:bookmarkEnd w:id="318"/>
      <w:r w:rsidRPr="00C633EF">
        <w:rPr>
          <w:lang w:val="pt-BR"/>
        </w:rPr>
        <w:t xml:space="preserve"> </w:t>
      </w:r>
    </w:p>
    <w:p w:rsidR="00182E7C" w:rsidRDefault="00182E7C" w:rsidP="00182E7C">
      <w:pPr>
        <w:rPr>
          <w:rFonts w:cs="Arial"/>
          <w:sz w:val="18"/>
          <w:szCs w:val="18"/>
        </w:rPr>
      </w:pPr>
      <w:bookmarkStart w:id="319" w:name="_ANEXO_XXX.-_SOLVENCIA_"/>
      <w:bookmarkStart w:id="320" w:name="_ANEXO_XXX-_COMPROMISO"/>
      <w:bookmarkStart w:id="321" w:name="_ANEXO_XXX._-"/>
      <w:bookmarkStart w:id="322" w:name="_ANEXO_XXX.-_ADMISIBILIDAD"/>
      <w:bookmarkStart w:id="323" w:name="_ANEXO_VI_.-CRITERIOS"/>
      <w:bookmarkStart w:id="324" w:name="_ANEXO_XXX_.-CRITERIOS"/>
      <w:bookmarkStart w:id="325" w:name="_ANEXO_XXX_.-"/>
      <w:bookmarkStart w:id="326" w:name="_ANEXO_VII.-_CRITERIOS"/>
      <w:bookmarkStart w:id="327" w:name="_ANEXO_XXX.-_CRITERIOS"/>
      <w:bookmarkStart w:id="328" w:name="_ANEXO_XXX.-__2"/>
      <w:bookmarkStart w:id="329" w:name="_ANEXO_xxx.-__3"/>
      <w:bookmarkStart w:id="330" w:name="_ANEXO_XIV.-_MODELO"/>
      <w:bookmarkEnd w:id="319"/>
      <w:bookmarkEnd w:id="320"/>
      <w:bookmarkEnd w:id="321"/>
      <w:bookmarkEnd w:id="322"/>
      <w:bookmarkEnd w:id="323"/>
      <w:bookmarkEnd w:id="324"/>
      <w:bookmarkEnd w:id="325"/>
      <w:bookmarkEnd w:id="326"/>
      <w:bookmarkEnd w:id="327"/>
      <w:bookmarkEnd w:id="328"/>
      <w:bookmarkEnd w:id="329"/>
      <w:bookmarkEnd w:id="330"/>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D856D9" w:rsidRPr="0010148B" w:rsidRDefault="00D856D9" w:rsidP="00D856D9">
      <w:pPr>
        <w:rPr>
          <w:rFonts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85"/>
        <w:gridCol w:w="1519"/>
      </w:tblGrid>
      <w:tr w:rsidR="00D856D9" w:rsidRPr="0010148B" w:rsidTr="00C54413">
        <w:trPr>
          <w:trHeight w:hRule="exact" w:val="284"/>
        </w:trPr>
        <w:tc>
          <w:tcPr>
            <w:tcW w:w="8504" w:type="dxa"/>
            <w:gridSpan w:val="2"/>
            <w:tcBorders>
              <w:top w:val="nil"/>
              <w:left w:val="nil"/>
              <w:right w:val="nil"/>
            </w:tcBorders>
          </w:tcPr>
          <w:p w:rsidR="00D856D9" w:rsidRPr="0010148B" w:rsidRDefault="00D856D9" w:rsidP="00660855">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C54413" w:rsidRPr="0010148B" w:rsidTr="00C54413">
        <w:trPr>
          <w:trHeight w:val="454"/>
        </w:trPr>
        <w:tc>
          <w:tcPr>
            <w:tcW w:w="6985" w:type="dxa"/>
            <w:tcBorders>
              <w:left w:val="nil"/>
              <w:bottom w:val="nil"/>
              <w:right w:val="nil"/>
            </w:tcBorders>
            <w:shd w:val="clear" w:color="auto" w:fill="auto"/>
            <w:vAlign w:val="center"/>
          </w:tcPr>
          <w:p w:rsidR="00C54413" w:rsidRPr="0010148B" w:rsidRDefault="00C54413" w:rsidP="00E40CB9">
            <w:pPr>
              <w:spacing w:after="80"/>
              <w:rPr>
                <w:rFonts w:cs="Arial"/>
                <w:b/>
                <w:bCs/>
                <w:color w:val="000000"/>
                <w:sz w:val="18"/>
                <w:szCs w:val="18"/>
              </w:rPr>
            </w:pPr>
            <w:r w:rsidRPr="0010148B">
              <w:rPr>
                <w:rFonts w:cs="Arial"/>
                <w:b/>
                <w:bCs/>
                <w:color w:val="000000"/>
                <w:sz w:val="18"/>
                <w:szCs w:val="18"/>
              </w:rPr>
              <w:t>Denominación del contrato</w:t>
            </w:r>
          </w:p>
          <w:p w:rsidR="00C54413" w:rsidRPr="0052069E" w:rsidRDefault="00C54413" w:rsidP="00E40CB9">
            <w:pPr>
              <w:ind w:left="45"/>
              <w:rPr>
                <w:rFonts w:cs="Arial"/>
                <w:b/>
                <w:color w:val="000000"/>
                <w:sz w:val="18"/>
                <w:szCs w:val="18"/>
              </w:rPr>
            </w:pPr>
            <w:r w:rsidRPr="0052069E">
              <w:rPr>
                <w:rFonts w:cs="Arial"/>
                <w:b/>
                <w:color w:val="0000FF"/>
                <w:sz w:val="18"/>
                <w:szCs w:val="18"/>
              </w:rPr>
              <w:t>EJECUCIÓN DE LAS OBRAS RELATIVAS A LA SUBSANACIÓN DE LAS PATOLOGÍAS EXISTENTES EN LOS ELEMENTOS DE HORMIGÓN DEL ALBERGUE J.S. ELKANO, SITUADO EN HIGER BIDEA 7, HONDARRIBIA.</w:t>
            </w:r>
          </w:p>
        </w:tc>
        <w:tc>
          <w:tcPr>
            <w:tcW w:w="1519" w:type="dxa"/>
            <w:tcBorders>
              <w:left w:val="nil"/>
              <w:bottom w:val="nil"/>
              <w:right w:val="nil"/>
            </w:tcBorders>
            <w:shd w:val="clear" w:color="auto" w:fill="auto"/>
            <w:vAlign w:val="center"/>
          </w:tcPr>
          <w:p w:rsidR="00C54413" w:rsidRPr="0010148B" w:rsidRDefault="00C54413" w:rsidP="00E40CB9">
            <w:pPr>
              <w:spacing w:after="80"/>
              <w:jc w:val="right"/>
              <w:rPr>
                <w:rFonts w:cs="Arial"/>
                <w:b/>
                <w:bCs/>
                <w:color w:val="000000"/>
                <w:sz w:val="18"/>
                <w:szCs w:val="18"/>
              </w:rPr>
            </w:pPr>
            <w:r w:rsidRPr="0010148B">
              <w:rPr>
                <w:rFonts w:cs="Arial"/>
                <w:b/>
                <w:bCs/>
                <w:color w:val="000000"/>
                <w:sz w:val="18"/>
                <w:szCs w:val="18"/>
              </w:rPr>
              <w:t>Código de referencia</w:t>
            </w:r>
          </w:p>
          <w:p w:rsidR="00C54413" w:rsidRPr="0052069E" w:rsidRDefault="00C54413" w:rsidP="00E40CB9">
            <w:pPr>
              <w:ind w:left="45"/>
              <w:jc w:val="right"/>
              <w:rPr>
                <w:rFonts w:cs="Arial"/>
                <w:b/>
                <w:sz w:val="18"/>
                <w:szCs w:val="18"/>
              </w:rPr>
            </w:pPr>
            <w:r w:rsidRPr="0052069E">
              <w:rPr>
                <w:rFonts w:cs="Arial"/>
                <w:b/>
                <w:color w:val="0000FF"/>
                <w:sz w:val="18"/>
                <w:szCs w:val="18"/>
              </w:rPr>
              <w:t>G24-006</w:t>
            </w:r>
          </w:p>
        </w:tc>
      </w:tr>
    </w:tbl>
    <w:p w:rsidR="00D856D9" w:rsidRPr="0010148B" w:rsidRDefault="00D856D9" w:rsidP="00D856D9">
      <w:pPr>
        <w:rPr>
          <w:rFonts w:cs="Arial"/>
        </w:rPr>
      </w:pPr>
    </w:p>
    <w:p w:rsidR="00182E7C" w:rsidRPr="00C633EF" w:rsidRDefault="00182E7C" w:rsidP="00182E7C">
      <w:pPr>
        <w:spacing w:before="240" w:after="240"/>
        <w:jc w:val="center"/>
        <w:rPr>
          <w:rFonts w:cs="Arial"/>
          <w:b/>
        </w:rPr>
      </w:pPr>
      <w:r w:rsidRPr="00C633EF">
        <w:rPr>
          <w:rFonts w:cs="Arial"/>
          <w:b/>
        </w:rPr>
        <w:t>DECLARA</w:t>
      </w:r>
    </w:p>
    <w:p w:rsidR="00182E7C" w:rsidRPr="00C633EF" w:rsidRDefault="00182E7C" w:rsidP="00182E7C">
      <w:pPr>
        <w:spacing w:before="240" w:after="120" w:line="220" w:lineRule="exact"/>
        <w:rPr>
          <w:rFonts w:cs="Arial"/>
        </w:rPr>
      </w:pPr>
      <w:r w:rsidRPr="00C633EF">
        <w:rPr>
          <w:rFonts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182E7C" w:rsidRPr="00C633EF" w:rsidTr="00BE246C">
        <w:trPr>
          <w:trHeight w:hRule="exact" w:val="284"/>
        </w:trPr>
        <w:tc>
          <w:tcPr>
            <w:tcW w:w="301" w:type="dxa"/>
            <w:vAlign w:val="center"/>
          </w:tcPr>
          <w:p w:rsidR="00182E7C" w:rsidRPr="00C633EF" w:rsidRDefault="00182E7C" w:rsidP="00BE246C">
            <w:pPr>
              <w:jc w:val="center"/>
              <w:rPr>
                <w:rFonts w:cs="Arial"/>
                <w:b/>
              </w:rPr>
            </w:pPr>
          </w:p>
        </w:tc>
        <w:tc>
          <w:tcPr>
            <w:tcW w:w="8007" w:type="dxa"/>
            <w:tcBorders>
              <w:top w:val="nil"/>
              <w:bottom w:val="nil"/>
              <w:right w:val="nil"/>
            </w:tcBorders>
            <w:vAlign w:val="center"/>
          </w:tcPr>
          <w:p w:rsidR="00182E7C" w:rsidRPr="00C633EF" w:rsidRDefault="00182E7C" w:rsidP="00BE246C">
            <w:pPr>
              <w:rPr>
                <w:rFonts w:cs="Arial"/>
              </w:rPr>
            </w:pPr>
            <w:r w:rsidRPr="00C633EF">
              <w:rPr>
                <w:rFonts w:cs="Arial"/>
                <w:bCs/>
              </w:rPr>
              <w:t xml:space="preserve">SÍ </w:t>
            </w:r>
            <w:r w:rsidRPr="00C633EF">
              <w:rPr>
                <w:rFonts w:cs="Arial"/>
              </w:rPr>
              <w:t>se encuentra en alguno de los supuestos del artículo 42.1 del Código de Comercio.</w:t>
            </w:r>
          </w:p>
        </w:tc>
      </w:tr>
      <w:tr w:rsidR="00182E7C" w:rsidRPr="00C633EF" w:rsidTr="00BE246C">
        <w:trPr>
          <w:trHeight w:hRule="exact" w:val="284"/>
        </w:trPr>
        <w:tc>
          <w:tcPr>
            <w:tcW w:w="301" w:type="dxa"/>
            <w:vAlign w:val="center"/>
          </w:tcPr>
          <w:p w:rsidR="00182E7C" w:rsidRPr="00C633EF" w:rsidRDefault="00182E7C" w:rsidP="00BE246C">
            <w:pPr>
              <w:jc w:val="center"/>
              <w:rPr>
                <w:rFonts w:cs="Arial"/>
                <w:b/>
              </w:rPr>
            </w:pPr>
          </w:p>
        </w:tc>
        <w:tc>
          <w:tcPr>
            <w:tcW w:w="8007" w:type="dxa"/>
            <w:tcBorders>
              <w:top w:val="nil"/>
              <w:bottom w:val="nil"/>
              <w:right w:val="nil"/>
            </w:tcBorders>
            <w:vAlign w:val="center"/>
          </w:tcPr>
          <w:p w:rsidR="00182E7C" w:rsidRPr="00C633EF" w:rsidRDefault="00182E7C" w:rsidP="00BE246C">
            <w:pPr>
              <w:rPr>
                <w:rFonts w:cs="Arial"/>
              </w:rPr>
            </w:pPr>
            <w:r w:rsidRPr="00C633EF">
              <w:rPr>
                <w:rFonts w:cs="Arial"/>
              </w:rPr>
              <w:t>NO se encuentra en ninguno de los supuestos del artículo 42.1 del Código de Comercio.</w:t>
            </w:r>
          </w:p>
        </w:tc>
      </w:tr>
    </w:tbl>
    <w:p w:rsidR="00182E7C" w:rsidRPr="00C633EF" w:rsidRDefault="00182E7C" w:rsidP="00182E7C">
      <w:pPr>
        <w:spacing w:before="120" w:after="120"/>
        <w:ind w:left="567"/>
        <w:rPr>
          <w:rFonts w:cs="Arial"/>
          <w:bCs/>
        </w:rPr>
      </w:pPr>
      <w:r w:rsidRPr="00C633EF">
        <w:rPr>
          <w:rFonts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182E7C" w:rsidRPr="00C633EF" w:rsidTr="00BE246C">
        <w:trPr>
          <w:trHeight w:hRule="exact" w:val="284"/>
        </w:trPr>
        <w:tc>
          <w:tcPr>
            <w:tcW w:w="284" w:type="dxa"/>
            <w:tcBorders>
              <w:bottom w:val="single" w:sz="4" w:space="0" w:color="auto"/>
            </w:tcBorders>
            <w:vAlign w:val="center"/>
          </w:tcPr>
          <w:p w:rsidR="00182E7C" w:rsidRPr="00C633EF" w:rsidRDefault="00182E7C" w:rsidP="00BE246C">
            <w:pPr>
              <w:jc w:val="center"/>
              <w:rPr>
                <w:rFonts w:cs="Arial"/>
                <w:b/>
              </w:rPr>
            </w:pPr>
          </w:p>
        </w:tc>
        <w:tc>
          <w:tcPr>
            <w:tcW w:w="7723" w:type="dxa"/>
            <w:vMerge w:val="restart"/>
            <w:tcBorders>
              <w:top w:val="nil"/>
              <w:right w:val="nil"/>
            </w:tcBorders>
          </w:tcPr>
          <w:p w:rsidR="00182E7C" w:rsidRPr="00C633EF" w:rsidRDefault="00182E7C" w:rsidP="00BE246C">
            <w:pPr>
              <w:rPr>
                <w:rFonts w:cs="Arial"/>
              </w:rPr>
            </w:pPr>
            <w:r w:rsidRPr="00C633EF">
              <w:rPr>
                <w:rFonts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182E7C" w:rsidRPr="00C633EF" w:rsidTr="00BE246C">
        <w:trPr>
          <w:trHeight w:hRule="exact" w:val="706"/>
        </w:trPr>
        <w:tc>
          <w:tcPr>
            <w:tcW w:w="284" w:type="dxa"/>
            <w:tcBorders>
              <w:top w:val="single" w:sz="4" w:space="0" w:color="auto"/>
              <w:left w:val="nil"/>
              <w:bottom w:val="nil"/>
              <w:right w:val="nil"/>
            </w:tcBorders>
            <w:vAlign w:val="center"/>
          </w:tcPr>
          <w:p w:rsidR="00182E7C" w:rsidRPr="00C633EF" w:rsidRDefault="00182E7C" w:rsidP="00BE246C">
            <w:pPr>
              <w:jc w:val="center"/>
              <w:rPr>
                <w:rFonts w:cs="Arial"/>
              </w:rPr>
            </w:pPr>
          </w:p>
        </w:tc>
        <w:tc>
          <w:tcPr>
            <w:tcW w:w="7723" w:type="dxa"/>
            <w:vMerge/>
            <w:tcBorders>
              <w:left w:val="nil"/>
              <w:bottom w:val="nil"/>
              <w:right w:val="nil"/>
            </w:tcBorders>
            <w:vAlign w:val="center"/>
          </w:tcPr>
          <w:p w:rsidR="00182E7C" w:rsidRPr="00C633EF" w:rsidRDefault="00182E7C" w:rsidP="00BE246C">
            <w:pPr>
              <w:rPr>
                <w:rFonts w:cs="Arial"/>
                <w:bCs/>
              </w:rPr>
            </w:pPr>
          </w:p>
        </w:tc>
      </w:tr>
      <w:tr w:rsidR="00182E7C" w:rsidRPr="00C633EF" w:rsidTr="00BE246C">
        <w:trPr>
          <w:trHeight w:hRule="exact" w:val="284"/>
        </w:trPr>
        <w:tc>
          <w:tcPr>
            <w:tcW w:w="284" w:type="dxa"/>
            <w:tcBorders>
              <w:bottom w:val="single" w:sz="4" w:space="0" w:color="auto"/>
            </w:tcBorders>
            <w:vAlign w:val="center"/>
          </w:tcPr>
          <w:p w:rsidR="00182E7C" w:rsidRPr="00C633EF" w:rsidRDefault="00182E7C" w:rsidP="00BE246C">
            <w:pPr>
              <w:jc w:val="center"/>
              <w:rPr>
                <w:rFonts w:cs="Arial"/>
                <w:b/>
              </w:rPr>
            </w:pPr>
          </w:p>
        </w:tc>
        <w:tc>
          <w:tcPr>
            <w:tcW w:w="7723" w:type="dxa"/>
            <w:vMerge w:val="restart"/>
            <w:tcBorders>
              <w:top w:val="nil"/>
              <w:right w:val="nil"/>
            </w:tcBorders>
          </w:tcPr>
          <w:p w:rsidR="00182E7C" w:rsidRPr="00C633EF" w:rsidRDefault="00182E7C" w:rsidP="00BE246C">
            <w:pPr>
              <w:rPr>
                <w:rFonts w:cs="Arial"/>
              </w:rPr>
            </w:pPr>
            <w:r w:rsidRPr="00C633EF">
              <w:rPr>
                <w:rFonts w:cs="Arial"/>
                <w:bCs/>
              </w:rPr>
              <w:t xml:space="preserve">SÍ </w:t>
            </w:r>
            <w:r w:rsidRPr="00C633EF">
              <w:rPr>
                <w:rFonts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182E7C" w:rsidRPr="00C633EF" w:rsidTr="00BE246C">
        <w:trPr>
          <w:trHeight w:hRule="exact" w:val="706"/>
        </w:trPr>
        <w:tc>
          <w:tcPr>
            <w:tcW w:w="284" w:type="dxa"/>
            <w:tcBorders>
              <w:top w:val="single" w:sz="4" w:space="0" w:color="auto"/>
              <w:left w:val="nil"/>
              <w:bottom w:val="nil"/>
              <w:right w:val="nil"/>
            </w:tcBorders>
            <w:vAlign w:val="center"/>
          </w:tcPr>
          <w:p w:rsidR="00182E7C" w:rsidRPr="00C633EF" w:rsidRDefault="00182E7C" w:rsidP="00BE246C">
            <w:pPr>
              <w:jc w:val="center"/>
              <w:rPr>
                <w:rFonts w:cs="Arial"/>
              </w:rPr>
            </w:pPr>
          </w:p>
        </w:tc>
        <w:tc>
          <w:tcPr>
            <w:tcW w:w="7723" w:type="dxa"/>
            <w:vMerge/>
            <w:tcBorders>
              <w:left w:val="nil"/>
              <w:bottom w:val="nil"/>
              <w:right w:val="nil"/>
            </w:tcBorders>
            <w:vAlign w:val="center"/>
          </w:tcPr>
          <w:p w:rsidR="00182E7C" w:rsidRPr="00C633EF" w:rsidRDefault="00182E7C" w:rsidP="00BE246C">
            <w:pPr>
              <w:rPr>
                <w:rFonts w:cs="Arial"/>
                <w:bCs/>
              </w:rPr>
            </w:pPr>
          </w:p>
        </w:tc>
      </w:tr>
    </w:tbl>
    <w:p w:rsidR="00182E7C" w:rsidRPr="00B65815" w:rsidRDefault="00182E7C" w:rsidP="00182E7C">
      <w:pPr>
        <w:rPr>
          <w:rFonts w:eastAsia="Cambria"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182E7C" w:rsidRPr="00B65815" w:rsidTr="00BE246C">
        <w:trPr>
          <w:trHeight w:val="340"/>
        </w:trPr>
        <w:tc>
          <w:tcPr>
            <w:tcW w:w="1701" w:type="dxa"/>
            <w:vAlign w:val="center"/>
          </w:tcPr>
          <w:p w:rsidR="00182E7C" w:rsidRPr="00B65815" w:rsidRDefault="00182E7C" w:rsidP="00BE246C">
            <w:pPr>
              <w:jc w:val="center"/>
              <w:rPr>
                <w:rFonts w:eastAsia="Cambria" w:cs="Arial"/>
                <w:lang w:val="es-ES_tradnl"/>
              </w:rPr>
            </w:pPr>
            <w:r w:rsidRPr="00B65815">
              <w:rPr>
                <w:rFonts w:eastAsia="Cambria" w:cs="Arial"/>
                <w:lang w:val="es-ES_tradnl"/>
              </w:rPr>
              <w:t>NIF/CIF</w:t>
            </w:r>
          </w:p>
        </w:tc>
        <w:tc>
          <w:tcPr>
            <w:tcW w:w="5812" w:type="dxa"/>
            <w:vAlign w:val="center"/>
          </w:tcPr>
          <w:p w:rsidR="00182E7C" w:rsidRPr="00B65815" w:rsidRDefault="00182E7C" w:rsidP="00BE246C">
            <w:pPr>
              <w:jc w:val="center"/>
              <w:rPr>
                <w:rFonts w:eastAsia="Cambria" w:cs="Arial"/>
                <w:lang w:val="es-ES_tradnl"/>
              </w:rPr>
            </w:pPr>
            <w:r w:rsidRPr="00B65815">
              <w:rPr>
                <w:rFonts w:eastAsia="Cambria" w:cs="Arial"/>
                <w:lang w:val="es-ES_tradnl"/>
              </w:rPr>
              <w:t>Denominación social</w:t>
            </w:r>
          </w:p>
        </w:tc>
      </w:tr>
      <w:tr w:rsidR="00182E7C" w:rsidRPr="00B65815" w:rsidTr="00BE246C">
        <w:trPr>
          <w:trHeight w:val="284"/>
        </w:trPr>
        <w:tc>
          <w:tcPr>
            <w:tcW w:w="1701" w:type="dxa"/>
          </w:tcPr>
          <w:p w:rsidR="00182E7C" w:rsidRPr="00B65815" w:rsidRDefault="00182E7C" w:rsidP="00BE246C">
            <w:pPr>
              <w:rPr>
                <w:rFonts w:eastAsia="Cambria" w:cs="Arial"/>
                <w:lang w:val="es-ES_tradnl"/>
              </w:rPr>
            </w:pPr>
          </w:p>
        </w:tc>
        <w:tc>
          <w:tcPr>
            <w:tcW w:w="5812" w:type="dxa"/>
          </w:tcPr>
          <w:p w:rsidR="00182E7C" w:rsidRPr="00B65815" w:rsidRDefault="00182E7C" w:rsidP="00BE246C">
            <w:pPr>
              <w:rPr>
                <w:rFonts w:eastAsia="Cambria" w:cs="Arial"/>
                <w:lang w:val="es-ES_tradnl"/>
              </w:rPr>
            </w:pPr>
          </w:p>
        </w:tc>
      </w:tr>
      <w:tr w:rsidR="00182E7C" w:rsidRPr="00B65815" w:rsidTr="00BE246C">
        <w:trPr>
          <w:trHeight w:val="284"/>
        </w:trPr>
        <w:tc>
          <w:tcPr>
            <w:tcW w:w="1701" w:type="dxa"/>
          </w:tcPr>
          <w:p w:rsidR="00182E7C" w:rsidRPr="00B65815" w:rsidRDefault="00182E7C" w:rsidP="00BE246C">
            <w:pPr>
              <w:rPr>
                <w:rFonts w:eastAsia="Cambria" w:cs="Arial"/>
                <w:lang w:val="es-ES_tradnl"/>
              </w:rPr>
            </w:pPr>
          </w:p>
        </w:tc>
        <w:tc>
          <w:tcPr>
            <w:tcW w:w="5812" w:type="dxa"/>
          </w:tcPr>
          <w:p w:rsidR="00182E7C" w:rsidRPr="00B65815" w:rsidRDefault="00182E7C" w:rsidP="00BE246C">
            <w:pPr>
              <w:rPr>
                <w:rFonts w:eastAsia="Cambria" w:cs="Arial"/>
                <w:lang w:val="es-ES_tradnl"/>
              </w:rPr>
            </w:pPr>
          </w:p>
        </w:tc>
      </w:tr>
      <w:tr w:rsidR="00182E7C" w:rsidRPr="00B65815" w:rsidTr="00BE246C">
        <w:trPr>
          <w:trHeight w:val="284"/>
        </w:trPr>
        <w:tc>
          <w:tcPr>
            <w:tcW w:w="1701" w:type="dxa"/>
          </w:tcPr>
          <w:p w:rsidR="00182E7C" w:rsidRPr="00B65815" w:rsidRDefault="00182E7C" w:rsidP="00BE246C">
            <w:pPr>
              <w:rPr>
                <w:rFonts w:eastAsia="Cambria" w:cs="Arial"/>
                <w:lang w:val="es-ES_tradnl"/>
              </w:rPr>
            </w:pPr>
          </w:p>
        </w:tc>
        <w:tc>
          <w:tcPr>
            <w:tcW w:w="5812" w:type="dxa"/>
          </w:tcPr>
          <w:p w:rsidR="00182E7C" w:rsidRPr="00B65815" w:rsidRDefault="00182E7C" w:rsidP="00BE246C">
            <w:pPr>
              <w:rPr>
                <w:rFonts w:eastAsia="Cambria" w:cs="Arial"/>
                <w:lang w:val="es-ES_tradnl"/>
              </w:rPr>
            </w:pPr>
          </w:p>
        </w:tc>
      </w:tr>
      <w:tr w:rsidR="00182E7C" w:rsidRPr="00B65815" w:rsidTr="00BE246C">
        <w:trPr>
          <w:trHeight w:val="284"/>
        </w:trPr>
        <w:tc>
          <w:tcPr>
            <w:tcW w:w="1701" w:type="dxa"/>
          </w:tcPr>
          <w:p w:rsidR="00182E7C" w:rsidRPr="00B65815" w:rsidRDefault="00182E7C" w:rsidP="00BE246C">
            <w:pPr>
              <w:rPr>
                <w:rFonts w:eastAsia="Cambria" w:cs="Arial"/>
                <w:lang w:val="es-ES_tradnl"/>
              </w:rPr>
            </w:pPr>
          </w:p>
        </w:tc>
        <w:tc>
          <w:tcPr>
            <w:tcW w:w="5812" w:type="dxa"/>
          </w:tcPr>
          <w:p w:rsidR="00182E7C" w:rsidRPr="00B65815" w:rsidRDefault="00182E7C" w:rsidP="00BE246C">
            <w:pPr>
              <w:rPr>
                <w:rFonts w:eastAsia="Cambria" w:cs="Arial"/>
                <w:lang w:val="es-ES_tradnl"/>
              </w:rPr>
            </w:pPr>
          </w:p>
        </w:tc>
      </w:tr>
    </w:tbl>
    <w:p w:rsidR="00182E7C" w:rsidRPr="00B65815" w:rsidRDefault="00182E7C" w:rsidP="00182E7C">
      <w:pPr>
        <w:rPr>
          <w:rFonts w:eastAsia="Cambria" w:cs="Arial"/>
          <w:lang w:val="es-ES_tradnl"/>
        </w:rPr>
      </w:pPr>
    </w:p>
    <w:p w:rsidR="00182E7C" w:rsidRPr="00B65815" w:rsidRDefault="00182E7C" w:rsidP="00182E7C">
      <w:pPr>
        <w:spacing w:after="120"/>
        <w:ind w:left="567"/>
        <w:rPr>
          <w:rFonts w:eastAsia="Cambria" w:cs="Arial"/>
          <w:sz w:val="16"/>
          <w:szCs w:val="16"/>
          <w:lang w:val="es-ES_tradnl"/>
        </w:rPr>
      </w:pPr>
      <w:r>
        <w:rPr>
          <w:rFonts w:eastAsia="Cambria" w:cs="Arial"/>
          <w:sz w:val="16"/>
          <w:szCs w:val="16"/>
          <w:lang w:val="es-ES_tradnl"/>
        </w:rPr>
        <w:t>*</w:t>
      </w:r>
      <w:r w:rsidRPr="00B65815">
        <w:rPr>
          <w:rFonts w:eastAsia="Cambria" w:cs="Arial"/>
          <w:sz w:val="16"/>
          <w:szCs w:val="16"/>
          <w:lang w:val="es-ES_tradnl"/>
        </w:rPr>
        <w:t xml:space="preserve"> Artículo 42.1 del Código de Comercio:</w:t>
      </w:r>
      <w:r>
        <w:rPr>
          <w:rFonts w:eastAsia="Cambria" w:cs="Arial"/>
          <w:sz w:val="16"/>
          <w:szCs w:val="16"/>
          <w:lang w:val="es-ES_tradnl"/>
        </w:rPr>
        <w:t xml:space="preserve"> </w:t>
      </w:r>
      <w:r w:rsidRPr="00B65815">
        <w:rPr>
          <w:rFonts w:eastAsia="Cambria" w:cs="Arial"/>
          <w:sz w:val="16"/>
          <w:szCs w:val="16"/>
          <w:lang w:val="es-ES_tradnl"/>
        </w:rPr>
        <w:t>“Toda sociedad dominante de un grupo de sociedades estará obligada a formular las cuentas anuales y el informe de gestión consolidados en la forma prevista en esta sección.</w:t>
      </w:r>
    </w:p>
    <w:p w:rsidR="00182E7C" w:rsidRDefault="00182E7C" w:rsidP="00182E7C">
      <w:pPr>
        <w:autoSpaceDE w:val="0"/>
        <w:autoSpaceDN w:val="0"/>
        <w:adjustRightInd w:val="0"/>
        <w:rPr>
          <w:rFonts w:eastAsia="Times New Roman" w:cs="Arial"/>
          <w:sz w:val="16"/>
          <w:szCs w:val="16"/>
          <w:lang w:eastAsia="es-ES"/>
        </w:rPr>
      </w:pPr>
    </w:p>
    <w:p w:rsidR="003478C5" w:rsidRPr="00C633EF" w:rsidRDefault="003478C5" w:rsidP="003478C5">
      <w:pPr>
        <w:autoSpaceDE w:val="0"/>
        <w:autoSpaceDN w:val="0"/>
        <w:adjustRightInd w:val="0"/>
        <w:rPr>
          <w:rFonts w:eastAsia="Times New Roman" w:cs="Arial"/>
          <w:sz w:val="16"/>
          <w:szCs w:val="16"/>
          <w:lang w:eastAsia="es-ES"/>
        </w:rPr>
      </w:pPr>
      <w:r w:rsidRPr="00C633EF">
        <w:rPr>
          <w:rFonts w:eastAsia="Times New Roman" w:cs="Arial"/>
          <w:sz w:val="16"/>
          <w:szCs w:val="16"/>
          <w:lang w:eastAsia="es-ES"/>
        </w:rPr>
        <w:br w:type="page"/>
      </w:r>
    </w:p>
    <w:p w:rsidR="003478C5" w:rsidRPr="00C633EF" w:rsidRDefault="003478C5" w:rsidP="00696BDD">
      <w:pPr>
        <w:pStyle w:val="Ttulo1"/>
        <w:rPr>
          <w:lang w:val="pt-BR"/>
        </w:rPr>
      </w:pPr>
      <w:bookmarkStart w:id="331" w:name="_ANEXO_VII.-_MODELO_1"/>
      <w:bookmarkStart w:id="332" w:name="Ax_06"/>
      <w:bookmarkStart w:id="333" w:name="_Toc506479434"/>
      <w:bookmarkStart w:id="334" w:name="_Toc63762841"/>
      <w:bookmarkEnd w:id="331"/>
      <w:r w:rsidRPr="00C633EF">
        <w:lastRenderedPageBreak/>
        <w:t>ANEXO VI.-</w:t>
      </w:r>
      <w:r w:rsidRPr="00C633EF">
        <w:rPr>
          <w:lang w:val="pt-BR"/>
        </w:rPr>
        <w:t xml:space="preserve"> </w:t>
      </w:r>
      <w:bookmarkEnd w:id="332"/>
      <w:r w:rsidRPr="00C633EF">
        <w:rPr>
          <w:lang w:val="pt-BR"/>
        </w:rPr>
        <w:t>MODELO DE DECLARACIÓN DEL CUMPLIMIENTO DEL CÓDIGO DE CONDUCTA Y MARCO DE INTEGRIDAD INSTITUCIONAL APLICABLE A LA CONTRATACIÓN PÚBLICA</w:t>
      </w:r>
      <w:bookmarkEnd w:id="333"/>
      <w:bookmarkEnd w:id="334"/>
      <w:r w:rsidR="00573BA3">
        <w:rPr>
          <w:lang w:val="pt-BR"/>
        </w:rPr>
        <w:t xml:space="preserve"> </w:t>
      </w:r>
      <w:r w:rsidR="00573BA3" w:rsidRPr="008B1B31">
        <w:t>Y DE AUSENCIA DE CONFLICTO DE INTERESES</w:t>
      </w:r>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Pr="00C678C6" w:rsidRDefault="00182E7C" w:rsidP="00182E7C">
      <w:pPr>
        <w:widowControl w:val="0"/>
        <w:tabs>
          <w:tab w:val="center" w:pos="4252"/>
          <w:tab w:val="right" w:pos="8504"/>
        </w:tabs>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85"/>
        <w:gridCol w:w="1519"/>
      </w:tblGrid>
      <w:tr w:rsidR="00182E7C" w:rsidRPr="0010148B" w:rsidTr="00C54413">
        <w:trPr>
          <w:trHeight w:hRule="exact" w:val="284"/>
        </w:trPr>
        <w:tc>
          <w:tcPr>
            <w:tcW w:w="8504" w:type="dxa"/>
            <w:gridSpan w:val="2"/>
            <w:tcBorders>
              <w:top w:val="nil"/>
              <w:left w:val="nil"/>
              <w:bottom w:val="single" w:sz="4" w:space="0" w:color="auto"/>
              <w:right w:val="nil"/>
            </w:tcBorders>
            <w:shd w:val="clear" w:color="auto" w:fill="auto"/>
          </w:tcPr>
          <w:p w:rsidR="00182E7C" w:rsidRPr="0010148B" w:rsidRDefault="00182E7C" w:rsidP="00BE246C">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C54413" w:rsidRPr="0010148B" w:rsidTr="00C54413">
        <w:trPr>
          <w:trHeight w:val="454"/>
        </w:trPr>
        <w:tc>
          <w:tcPr>
            <w:tcW w:w="6985" w:type="dxa"/>
            <w:tcBorders>
              <w:left w:val="nil"/>
              <w:bottom w:val="nil"/>
              <w:right w:val="nil"/>
            </w:tcBorders>
            <w:shd w:val="clear" w:color="auto" w:fill="auto"/>
            <w:vAlign w:val="center"/>
          </w:tcPr>
          <w:p w:rsidR="00C54413" w:rsidRPr="0010148B" w:rsidRDefault="00C54413" w:rsidP="00E40CB9">
            <w:pPr>
              <w:spacing w:after="80"/>
              <w:rPr>
                <w:rFonts w:cs="Arial"/>
                <w:b/>
                <w:bCs/>
                <w:color w:val="000000"/>
                <w:sz w:val="18"/>
                <w:szCs w:val="18"/>
              </w:rPr>
            </w:pPr>
            <w:r w:rsidRPr="0010148B">
              <w:rPr>
                <w:rFonts w:cs="Arial"/>
                <w:b/>
                <w:bCs/>
                <w:color w:val="000000"/>
                <w:sz w:val="18"/>
                <w:szCs w:val="18"/>
              </w:rPr>
              <w:t>Denominación del contrato</w:t>
            </w:r>
          </w:p>
          <w:p w:rsidR="00C54413" w:rsidRPr="0052069E" w:rsidRDefault="00C54413" w:rsidP="00E40CB9">
            <w:pPr>
              <w:ind w:left="45"/>
              <w:rPr>
                <w:rFonts w:cs="Arial"/>
                <w:b/>
                <w:color w:val="000000"/>
                <w:sz w:val="18"/>
                <w:szCs w:val="18"/>
              </w:rPr>
            </w:pPr>
            <w:r w:rsidRPr="0052069E">
              <w:rPr>
                <w:rFonts w:cs="Arial"/>
                <w:b/>
                <w:color w:val="0000FF"/>
                <w:sz w:val="18"/>
                <w:szCs w:val="18"/>
              </w:rPr>
              <w:t>EJECUCIÓN DE LAS OBRAS RELATIVAS A LA SUBSANACIÓN DE LAS PATOLOGÍAS EXISTENTES EN LOS ELEMENTOS DE HORMIGÓN DEL ALBERGUE J.S. ELKANO, SITUADO EN HIGER BIDEA 7, HONDARRIBIA.</w:t>
            </w:r>
          </w:p>
        </w:tc>
        <w:tc>
          <w:tcPr>
            <w:tcW w:w="1519" w:type="dxa"/>
            <w:tcBorders>
              <w:left w:val="nil"/>
              <w:bottom w:val="nil"/>
              <w:right w:val="nil"/>
            </w:tcBorders>
            <w:shd w:val="clear" w:color="auto" w:fill="auto"/>
            <w:vAlign w:val="center"/>
          </w:tcPr>
          <w:p w:rsidR="00C54413" w:rsidRPr="0010148B" w:rsidRDefault="00C54413" w:rsidP="00E40CB9">
            <w:pPr>
              <w:spacing w:after="80"/>
              <w:jc w:val="right"/>
              <w:rPr>
                <w:rFonts w:cs="Arial"/>
                <w:b/>
                <w:bCs/>
                <w:color w:val="000000"/>
                <w:sz w:val="18"/>
                <w:szCs w:val="18"/>
              </w:rPr>
            </w:pPr>
            <w:r w:rsidRPr="0010148B">
              <w:rPr>
                <w:rFonts w:cs="Arial"/>
                <w:b/>
                <w:bCs/>
                <w:color w:val="000000"/>
                <w:sz w:val="18"/>
                <w:szCs w:val="18"/>
              </w:rPr>
              <w:t>Código de referencia</w:t>
            </w:r>
          </w:p>
          <w:p w:rsidR="00C54413" w:rsidRPr="0052069E" w:rsidRDefault="00C54413" w:rsidP="00E40CB9">
            <w:pPr>
              <w:ind w:left="45"/>
              <w:jc w:val="right"/>
              <w:rPr>
                <w:rFonts w:cs="Arial"/>
                <w:b/>
                <w:sz w:val="18"/>
                <w:szCs w:val="18"/>
              </w:rPr>
            </w:pPr>
            <w:r w:rsidRPr="0052069E">
              <w:rPr>
                <w:rFonts w:cs="Arial"/>
                <w:b/>
                <w:color w:val="0000FF"/>
                <w:sz w:val="18"/>
                <w:szCs w:val="18"/>
              </w:rPr>
              <w:t>G24-006</w:t>
            </w:r>
          </w:p>
        </w:tc>
      </w:tr>
    </w:tbl>
    <w:p w:rsidR="00182E7C" w:rsidRPr="0010148B" w:rsidRDefault="00182E7C" w:rsidP="00182E7C">
      <w:pPr>
        <w:rPr>
          <w:rFonts w:cs="Arial"/>
        </w:rPr>
      </w:pPr>
    </w:p>
    <w:p w:rsidR="003478C5" w:rsidRPr="00C633EF" w:rsidRDefault="003478C5" w:rsidP="00D04301">
      <w:pPr>
        <w:spacing w:before="240" w:after="240" w:line="240" w:lineRule="atLeast"/>
        <w:jc w:val="center"/>
        <w:rPr>
          <w:rFonts w:cs="Arial"/>
          <w:b/>
        </w:rPr>
      </w:pPr>
      <w:r w:rsidRPr="00C633EF">
        <w:rPr>
          <w:rFonts w:cs="Arial"/>
          <w:b/>
        </w:rPr>
        <w:t>DECLARA</w:t>
      </w:r>
    </w:p>
    <w:p w:rsidR="003478C5" w:rsidRPr="00C633EF" w:rsidRDefault="003478C5" w:rsidP="00CE3AFF">
      <w:pPr>
        <w:spacing w:after="60" w:line="240" w:lineRule="atLeast"/>
        <w:rPr>
          <w:rFonts w:cs="Arial"/>
        </w:rPr>
      </w:pPr>
      <w:r w:rsidRPr="00C633EF">
        <w:rPr>
          <w:rFonts w:cs="Arial"/>
          <w:b/>
          <w:bCs/>
        </w:rPr>
        <w:t>Primero:</w:t>
      </w:r>
      <w:r w:rsidRPr="00C633EF">
        <w:rPr>
          <w:rFonts w:cs="Arial"/>
        </w:rPr>
        <w:t xml:space="preserve"> Que se compromete al cumplimiento en todos sus términos </w:t>
      </w:r>
      <w:r w:rsidRPr="00C633EF">
        <w:rPr>
          <w:rFonts w:cs="Arial"/>
          <w:bCs/>
        </w:rPr>
        <w:t>del</w:t>
      </w:r>
      <w:r w:rsidRPr="00C633EF">
        <w:rPr>
          <w:rFonts w:cs="Arial"/>
          <w:b/>
          <w:bCs/>
        </w:rPr>
        <w:t xml:space="preserve"> CÓDIGO DE CONDUCTA Y MARCO DE INTEGRIDAD INSTITUCIONAL APLICABLE A LA CONTRATACIÓN PÚBLICA</w:t>
      </w:r>
      <w:r w:rsidRPr="00C633EF">
        <w:rPr>
          <w:rFonts w:cs="Arial"/>
        </w:rPr>
        <w:t xml:space="preserve"> de la Administración Foral de </w:t>
      </w:r>
      <w:proofErr w:type="spellStart"/>
      <w:r w:rsidRPr="00C633EF">
        <w:rPr>
          <w:rFonts w:cs="Arial"/>
        </w:rPr>
        <w:t>Gipuzkoa</w:t>
      </w:r>
      <w:proofErr w:type="spellEnd"/>
      <w:r w:rsidRPr="00C633EF">
        <w:rPr>
          <w:rFonts w:cs="Arial"/>
        </w:rPr>
        <w:t xml:space="preserve"> , aprobado por el Consejo de Gobierno Foral, en su reunión de 5 de septiembre de 2017, que</w:t>
      </w:r>
      <w:r w:rsidRPr="00C633EF">
        <w:rPr>
          <w:rFonts w:eastAsia="Calibri" w:cs="Arial"/>
        </w:rPr>
        <w:t xml:space="preserve"> encuentra a disposición de las licitadoras en la siguiente dirección electrónica</w:t>
      </w:r>
      <w:r w:rsidRPr="00C633EF">
        <w:rPr>
          <w:rFonts w:cs="Arial"/>
        </w:rPr>
        <w:t>:</w:t>
      </w:r>
    </w:p>
    <w:p w:rsidR="0047308E" w:rsidRDefault="0052069E" w:rsidP="0047308E">
      <w:pPr>
        <w:spacing w:after="240"/>
        <w:rPr>
          <w:lang w:val="eu-ES"/>
        </w:rPr>
      </w:pPr>
      <w:hyperlink r:id="rId25" w:history="1">
        <w:r w:rsidR="0047308E">
          <w:rPr>
            <w:rStyle w:val="Hipervnculo"/>
            <w:lang w:val="eu-ES"/>
          </w:rPr>
          <w:t>https://www.gipuzkoa.eus/documents/20933/923643/Kontratazio_kodea-es.pdf/e014801b-3e70-fd79-8ac2-d63ea19aa374</w:t>
        </w:r>
      </w:hyperlink>
    </w:p>
    <w:p w:rsidR="00297190" w:rsidRPr="00297190" w:rsidRDefault="003478C5" w:rsidP="00297190">
      <w:pPr>
        <w:spacing w:before="60" w:line="240" w:lineRule="atLeast"/>
        <w:rPr>
          <w:rFonts w:cs="Arial"/>
          <w:strike/>
        </w:rPr>
      </w:pPr>
      <w:r w:rsidRPr="00297190">
        <w:rPr>
          <w:rFonts w:cs="Arial"/>
          <w:b/>
          <w:bCs/>
        </w:rPr>
        <w:t xml:space="preserve">Segundo: </w:t>
      </w:r>
      <w:r w:rsidR="00297190" w:rsidRPr="00297190">
        <w:rPr>
          <w:rFonts w:cs="Arial"/>
        </w:rPr>
        <w:t>Estar informado de lo siguiente:</w:t>
      </w:r>
    </w:p>
    <w:p w:rsidR="00297190" w:rsidRPr="00297190"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 xml:space="preserve">1. Que el artículo 61.3 «Conflicto de intereses», del Reglamento (UE, </w:t>
      </w:r>
      <w:proofErr w:type="spellStart"/>
      <w:r w:rsidRPr="00297190">
        <w:rPr>
          <w:rFonts w:ascii="Arial" w:hAnsi="Arial" w:cs="Arial"/>
          <w:sz w:val="20"/>
          <w:szCs w:val="20"/>
        </w:rPr>
        <w:t>Euratom</w:t>
      </w:r>
      <w:proofErr w:type="spellEnd"/>
      <w:r w:rsidRPr="00297190">
        <w:rPr>
          <w:rFonts w:ascii="Arial" w:hAnsi="Arial" w:cs="Arial"/>
          <w:sz w:val="20"/>
          <w:szCs w:val="20"/>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297190" w:rsidRPr="00297190"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297190" w:rsidRPr="00297190"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 xml:space="preserve">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w:t>
      </w:r>
      <w:r w:rsidRPr="00297190">
        <w:rPr>
          <w:rFonts w:ascii="Arial" w:hAnsi="Arial" w:cs="Arial"/>
          <w:sz w:val="20"/>
          <w:szCs w:val="20"/>
        </w:rPr>
        <w:lastRenderedPageBreak/>
        <w:t>intervengan en el procedimiento, así como compartir despacho profesional o estar asociado con éstos para el asesoramiento, la representación o el mandato.</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297190" w:rsidRPr="00297190" w:rsidRDefault="00297190" w:rsidP="00297190">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297190" w:rsidRPr="00297190" w:rsidRDefault="00297190" w:rsidP="00297190">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297190" w:rsidRPr="00297190"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297190" w:rsidRPr="00297190" w:rsidRDefault="00297190" w:rsidP="00297190">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3478C5" w:rsidRPr="00C633EF" w:rsidRDefault="003478C5" w:rsidP="003478C5">
      <w:pPr>
        <w:rPr>
          <w:rFonts w:eastAsia="Times New Roman" w:cs="Arial"/>
          <w:szCs w:val="20"/>
          <w:lang w:eastAsia="es-ES"/>
        </w:rPr>
      </w:pPr>
    </w:p>
    <w:p w:rsidR="003478C5" w:rsidRPr="00C633EF" w:rsidRDefault="003478C5" w:rsidP="003478C5">
      <w:pPr>
        <w:rPr>
          <w:rFonts w:eastAsia="Times New Roman" w:cs="Arial"/>
          <w:szCs w:val="20"/>
          <w:lang w:eastAsia="es-ES"/>
        </w:rPr>
      </w:pPr>
      <w:r w:rsidRPr="00C633EF">
        <w:rPr>
          <w:rFonts w:eastAsia="Times New Roman" w:cs="Arial"/>
          <w:szCs w:val="20"/>
          <w:lang w:eastAsia="es-ES"/>
        </w:rPr>
        <w:br w:type="page"/>
      </w:r>
    </w:p>
    <w:p w:rsidR="003478C5" w:rsidRPr="00C633EF" w:rsidRDefault="003478C5" w:rsidP="00696BDD">
      <w:pPr>
        <w:pStyle w:val="Ttulo1"/>
      </w:pPr>
      <w:bookmarkStart w:id="335" w:name="_ANEXO_VIII.-_MODELO_1"/>
      <w:bookmarkStart w:id="336" w:name="_ANEXO_IX._-"/>
      <w:bookmarkStart w:id="337" w:name="_ANEXO_VIII._-"/>
      <w:bookmarkStart w:id="338" w:name="Ax_07"/>
      <w:bookmarkStart w:id="339" w:name="_Toc506479435"/>
      <w:bookmarkStart w:id="340" w:name="_Toc63762842"/>
      <w:bookmarkEnd w:id="309"/>
      <w:bookmarkEnd w:id="310"/>
      <w:bookmarkEnd w:id="335"/>
      <w:bookmarkEnd w:id="336"/>
      <w:bookmarkEnd w:id="337"/>
      <w:r w:rsidRPr="00C633EF">
        <w:lastRenderedPageBreak/>
        <w:t xml:space="preserve">ANEXO VII.- </w:t>
      </w:r>
      <w:bookmarkEnd w:id="338"/>
      <w:r w:rsidRPr="00C633EF">
        <w:t>MODELO DE DECLARACIÓN COMPLEMENTARIA DE LOS DOCUMENTOS Y DATOS PRESENTADOS CONSIDERADOS CONFIDENCIALES</w:t>
      </w:r>
      <w:bookmarkEnd w:id="339"/>
      <w:bookmarkEnd w:id="340"/>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Pr="00C678C6" w:rsidRDefault="00182E7C" w:rsidP="00182E7C">
      <w:pPr>
        <w:widowControl w:val="0"/>
        <w:tabs>
          <w:tab w:val="center" w:pos="4252"/>
          <w:tab w:val="right" w:pos="8504"/>
        </w:tabs>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85"/>
        <w:gridCol w:w="1519"/>
      </w:tblGrid>
      <w:tr w:rsidR="00182E7C" w:rsidRPr="0010148B" w:rsidTr="00C54413">
        <w:trPr>
          <w:trHeight w:hRule="exact" w:val="284"/>
        </w:trPr>
        <w:tc>
          <w:tcPr>
            <w:tcW w:w="8504" w:type="dxa"/>
            <w:gridSpan w:val="2"/>
            <w:tcBorders>
              <w:top w:val="nil"/>
              <w:left w:val="nil"/>
              <w:bottom w:val="single" w:sz="4" w:space="0" w:color="auto"/>
              <w:right w:val="nil"/>
            </w:tcBorders>
            <w:shd w:val="clear" w:color="auto" w:fill="auto"/>
          </w:tcPr>
          <w:p w:rsidR="00182E7C" w:rsidRPr="0010148B" w:rsidRDefault="00182E7C" w:rsidP="00BE246C">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C54413" w:rsidRPr="0010148B" w:rsidTr="00C54413">
        <w:trPr>
          <w:trHeight w:val="454"/>
        </w:trPr>
        <w:tc>
          <w:tcPr>
            <w:tcW w:w="6985" w:type="dxa"/>
            <w:tcBorders>
              <w:left w:val="nil"/>
              <w:bottom w:val="nil"/>
              <w:right w:val="nil"/>
            </w:tcBorders>
            <w:shd w:val="clear" w:color="auto" w:fill="auto"/>
            <w:vAlign w:val="center"/>
          </w:tcPr>
          <w:p w:rsidR="00C54413" w:rsidRPr="0010148B" w:rsidRDefault="00C54413" w:rsidP="00E40CB9">
            <w:pPr>
              <w:spacing w:after="80"/>
              <w:rPr>
                <w:rFonts w:cs="Arial"/>
                <w:b/>
                <w:bCs/>
                <w:color w:val="000000"/>
                <w:sz w:val="18"/>
                <w:szCs w:val="18"/>
              </w:rPr>
            </w:pPr>
            <w:r w:rsidRPr="0010148B">
              <w:rPr>
                <w:rFonts w:cs="Arial"/>
                <w:b/>
                <w:bCs/>
                <w:color w:val="000000"/>
                <w:sz w:val="18"/>
                <w:szCs w:val="18"/>
              </w:rPr>
              <w:t>Denominación del contrato</w:t>
            </w:r>
          </w:p>
          <w:p w:rsidR="00C54413" w:rsidRPr="0052069E" w:rsidRDefault="00C54413" w:rsidP="00E40CB9">
            <w:pPr>
              <w:ind w:left="45"/>
              <w:rPr>
                <w:rFonts w:cs="Arial"/>
                <w:b/>
                <w:color w:val="000000"/>
                <w:sz w:val="18"/>
                <w:szCs w:val="18"/>
              </w:rPr>
            </w:pPr>
            <w:r w:rsidRPr="0052069E">
              <w:rPr>
                <w:rFonts w:cs="Arial"/>
                <w:b/>
                <w:color w:val="0000FF"/>
                <w:sz w:val="18"/>
                <w:szCs w:val="18"/>
              </w:rPr>
              <w:t>EJECUCIÓN DE LAS OBRAS RELATIVAS A LA SUBSANACIÓN DE LAS PATOLOGÍAS EXISTENTES EN LOS ELEMENTOS DE HORMIGÓN DEL ALBERGUE J.S. ELKANO, SITUADO EN HIGER BIDEA 7, HONDARRIBIA.</w:t>
            </w:r>
          </w:p>
        </w:tc>
        <w:tc>
          <w:tcPr>
            <w:tcW w:w="1519" w:type="dxa"/>
            <w:tcBorders>
              <w:left w:val="nil"/>
              <w:bottom w:val="nil"/>
              <w:right w:val="nil"/>
            </w:tcBorders>
            <w:shd w:val="clear" w:color="auto" w:fill="auto"/>
            <w:vAlign w:val="center"/>
          </w:tcPr>
          <w:p w:rsidR="00C54413" w:rsidRPr="0010148B" w:rsidRDefault="00C54413" w:rsidP="00E40CB9">
            <w:pPr>
              <w:spacing w:after="80"/>
              <w:jc w:val="right"/>
              <w:rPr>
                <w:rFonts w:cs="Arial"/>
                <w:b/>
                <w:bCs/>
                <w:color w:val="000000"/>
                <w:sz w:val="18"/>
                <w:szCs w:val="18"/>
              </w:rPr>
            </w:pPr>
            <w:r w:rsidRPr="0010148B">
              <w:rPr>
                <w:rFonts w:cs="Arial"/>
                <w:b/>
                <w:bCs/>
                <w:color w:val="000000"/>
                <w:sz w:val="18"/>
                <w:szCs w:val="18"/>
              </w:rPr>
              <w:t>Código de referencia</w:t>
            </w:r>
          </w:p>
          <w:p w:rsidR="00C54413" w:rsidRPr="0052069E" w:rsidRDefault="00C54413" w:rsidP="00E40CB9">
            <w:pPr>
              <w:ind w:left="45"/>
              <w:jc w:val="right"/>
              <w:rPr>
                <w:rFonts w:cs="Arial"/>
                <w:b/>
                <w:sz w:val="18"/>
                <w:szCs w:val="18"/>
              </w:rPr>
            </w:pPr>
            <w:r w:rsidRPr="0052069E">
              <w:rPr>
                <w:rFonts w:cs="Arial"/>
                <w:b/>
                <w:color w:val="0000FF"/>
                <w:sz w:val="18"/>
                <w:szCs w:val="18"/>
              </w:rPr>
              <w:t>G24-006</w:t>
            </w:r>
          </w:p>
        </w:tc>
      </w:tr>
    </w:tbl>
    <w:p w:rsidR="00182E7C" w:rsidRPr="0010148B" w:rsidRDefault="00182E7C" w:rsidP="00182E7C">
      <w:pPr>
        <w:rPr>
          <w:rFonts w:cs="Arial"/>
        </w:rPr>
      </w:pPr>
    </w:p>
    <w:p w:rsidR="00182E7C" w:rsidRPr="00C633EF" w:rsidRDefault="00182E7C" w:rsidP="00182E7C">
      <w:pPr>
        <w:spacing w:before="240" w:after="240" w:line="240" w:lineRule="atLeast"/>
        <w:jc w:val="center"/>
        <w:rPr>
          <w:rFonts w:cs="Arial"/>
          <w:b/>
        </w:rPr>
      </w:pPr>
      <w:r w:rsidRPr="00C633EF">
        <w:rPr>
          <w:rFonts w:cs="Arial"/>
          <w:b/>
        </w:rPr>
        <w:t>DECLARA</w:t>
      </w:r>
    </w:p>
    <w:p w:rsidR="00182E7C" w:rsidRDefault="00182E7C" w:rsidP="00182E7C">
      <w:pPr>
        <w:tabs>
          <w:tab w:val="left" w:pos="0"/>
        </w:tabs>
        <w:spacing w:after="120" w:line="240" w:lineRule="atLeast"/>
        <w:contextualSpacing/>
        <w:rPr>
          <w:rFonts w:eastAsia="Times New Roman" w:cs="Arial"/>
          <w:szCs w:val="20"/>
          <w:lang w:val="es-ES_tradnl"/>
        </w:rPr>
      </w:pPr>
      <w:r w:rsidRPr="00C633EF">
        <w:rPr>
          <w:rFonts w:eastAsia="Times New Roman" w:cs="Arial"/>
          <w:szCs w:val="20"/>
          <w:lang w:val="es-ES_tradnl"/>
        </w:rPr>
        <w:t xml:space="preserve">Que considera confidenciales los siguientes </w:t>
      </w:r>
      <w:r w:rsidRPr="00C633EF">
        <w:rPr>
          <w:rFonts w:eastAsia="Times New Roman" w:cs="Arial"/>
          <w:b/>
          <w:szCs w:val="20"/>
          <w:u w:val="single"/>
          <w:lang w:val="es-ES_tradnl"/>
        </w:rPr>
        <w:t>documentos, informaciones y aspectos</w:t>
      </w:r>
      <w:r w:rsidRPr="00C633EF">
        <w:rPr>
          <w:rFonts w:eastAsia="Times New Roman" w:cs="Arial"/>
          <w:szCs w:val="20"/>
          <w:lang w:val="es-ES_tradnl"/>
        </w:rPr>
        <w:t xml:space="preserve"> de la oferta por razón de su vinculación a secretos técnicos o comerciales: </w:t>
      </w:r>
      <w:r w:rsidRPr="00C633EF">
        <w:rPr>
          <w:rFonts w:eastAsiaTheme="minorEastAsia" w:cs="Arial"/>
          <w:szCs w:val="20"/>
          <w:vertAlign w:val="superscript"/>
          <w:lang w:val="es-ES_tradnl"/>
        </w:rPr>
        <w:footnoteReference w:id="3"/>
      </w:r>
    </w:p>
    <w:p w:rsidR="00182E7C" w:rsidRPr="001E641D"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1E641D"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1E641D" w:rsidRDefault="00182E7C" w:rsidP="00182E7C">
      <w:pPr>
        <w:pStyle w:val="Prrafodelista"/>
        <w:numPr>
          <w:ilvl w:val="0"/>
          <w:numId w:val="25"/>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C633EF" w:rsidRDefault="00182E7C" w:rsidP="00182E7C">
      <w:pPr>
        <w:tabs>
          <w:tab w:val="left" w:pos="0"/>
        </w:tabs>
        <w:spacing w:after="60" w:line="240" w:lineRule="atLeast"/>
        <w:ind w:left="425"/>
        <w:contextualSpacing/>
        <w:rPr>
          <w:rFonts w:eastAsia="Times New Roman" w:cs="Arial"/>
          <w:szCs w:val="20"/>
          <w:lang w:val="es-ES_tradnl"/>
        </w:rPr>
      </w:pPr>
      <w:r w:rsidRPr="00C633EF">
        <w:rPr>
          <w:rFonts w:eastAsia="Times New Roman" w:cs="Arial"/>
          <w:szCs w:val="20"/>
          <w:lang w:val="es-ES_tradnl"/>
        </w:rPr>
        <w:t>………………………..…</w:t>
      </w:r>
    </w:p>
    <w:p w:rsidR="00182E7C" w:rsidRPr="00C633EF" w:rsidRDefault="00182E7C" w:rsidP="00182E7C">
      <w:pPr>
        <w:tabs>
          <w:tab w:val="left" w:pos="425"/>
        </w:tabs>
        <w:spacing w:before="240" w:after="120" w:line="240" w:lineRule="atLeast"/>
        <w:ind w:right="-142"/>
        <w:rPr>
          <w:rFonts w:cs="Arial"/>
        </w:rPr>
      </w:pPr>
      <w:r w:rsidRPr="00C633EF">
        <w:rPr>
          <w:rFonts w:cs="Arial"/>
        </w:rPr>
        <w:t>Que dicho carácter confidencial se justifica en las siguientes razones:</w:t>
      </w:r>
    </w:p>
    <w:p w:rsidR="00182E7C" w:rsidRPr="001E641D"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Pr>
          <w:rFonts w:ascii="Arial" w:hAnsi="Arial" w:cs="Arial"/>
          <w:lang w:val="es-ES_tradnl"/>
        </w:rPr>
        <w:t xml:space="preserve"> </w:t>
      </w:r>
    </w:p>
    <w:p w:rsidR="00182E7C" w:rsidRPr="001E641D"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1E641D" w:rsidRDefault="00182E7C" w:rsidP="00182E7C">
      <w:pPr>
        <w:pStyle w:val="Prrafodelista"/>
        <w:numPr>
          <w:ilvl w:val="0"/>
          <w:numId w:val="26"/>
        </w:numPr>
        <w:tabs>
          <w:tab w:val="left" w:pos="0"/>
        </w:tabs>
        <w:spacing w:before="60" w:after="60" w:line="240" w:lineRule="atLeast"/>
        <w:ind w:left="851" w:hanging="426"/>
        <w:contextualSpacing/>
        <w:rPr>
          <w:rFonts w:ascii="Arial" w:hAnsi="Arial" w:cs="Arial"/>
          <w:lang w:val="es-ES_tradnl"/>
        </w:rPr>
      </w:pPr>
      <w:r w:rsidRPr="001E641D">
        <w:rPr>
          <w:rFonts w:ascii="Arial" w:hAnsi="Arial" w:cs="Arial"/>
          <w:lang w:val="es-ES_tradnl"/>
        </w:rPr>
        <w:t xml:space="preserve"> </w:t>
      </w:r>
    </w:p>
    <w:p w:rsidR="00182E7C" w:rsidRPr="00C633EF" w:rsidRDefault="00182E7C" w:rsidP="00182E7C">
      <w:pPr>
        <w:tabs>
          <w:tab w:val="left" w:pos="0"/>
        </w:tabs>
        <w:spacing w:after="60" w:line="240" w:lineRule="atLeast"/>
        <w:ind w:left="425"/>
        <w:contextualSpacing/>
        <w:rPr>
          <w:rFonts w:eastAsia="Times New Roman" w:cs="Arial"/>
          <w:szCs w:val="20"/>
          <w:lang w:val="es-ES_tradnl"/>
        </w:rPr>
      </w:pPr>
      <w:r w:rsidRPr="00C633EF">
        <w:rPr>
          <w:rFonts w:eastAsia="Times New Roman" w:cs="Arial"/>
          <w:szCs w:val="20"/>
          <w:lang w:val="es-ES_tradnl"/>
        </w:rPr>
        <w:t>………………………..…</w:t>
      </w:r>
    </w:p>
    <w:p w:rsidR="00182E7C" w:rsidRPr="00C633EF" w:rsidRDefault="00182E7C" w:rsidP="00182E7C">
      <w:pPr>
        <w:tabs>
          <w:tab w:val="left" w:pos="0"/>
        </w:tabs>
        <w:ind w:left="218" w:right="-144" w:hanging="76"/>
        <w:contextualSpacing/>
        <w:rPr>
          <w:rFonts w:eastAsia="Times New Roman" w:cs="Arial"/>
          <w:szCs w:val="20"/>
          <w:lang w:val="es-ES_tradnl"/>
        </w:rPr>
      </w:pPr>
    </w:p>
    <w:p w:rsidR="003478C5" w:rsidRPr="00C633EF" w:rsidRDefault="003478C5" w:rsidP="003478C5">
      <w:pPr>
        <w:autoSpaceDE w:val="0"/>
        <w:autoSpaceDN w:val="0"/>
        <w:adjustRightInd w:val="0"/>
        <w:rPr>
          <w:rFonts w:cs="Arial"/>
          <w:sz w:val="16"/>
          <w:szCs w:val="16"/>
        </w:rPr>
      </w:pPr>
      <w:r w:rsidRPr="00C633EF">
        <w:rPr>
          <w:rFonts w:cs="Arial"/>
          <w:sz w:val="18"/>
          <w:szCs w:val="18"/>
        </w:rPr>
        <w:br w:type="page"/>
      </w:r>
    </w:p>
    <w:p w:rsidR="003478C5" w:rsidRPr="00C633EF" w:rsidRDefault="008F0F21" w:rsidP="00696BDD">
      <w:pPr>
        <w:pStyle w:val="Ttulo1"/>
        <w:rPr>
          <w:lang w:val="pt-BR"/>
        </w:rPr>
      </w:pPr>
      <w:bookmarkStart w:id="341" w:name="_ANEXO_VIII.-_MODELO_2"/>
      <w:bookmarkStart w:id="342" w:name="Ax_08"/>
      <w:bookmarkStart w:id="343" w:name="_Toc63762843"/>
      <w:bookmarkEnd w:id="341"/>
      <w:r>
        <w:rPr>
          <w:lang w:val="pt-BR"/>
        </w:rPr>
        <w:lastRenderedPageBreak/>
        <w:t>ANEXO VIII.</w:t>
      </w:r>
      <w:r w:rsidR="003478C5" w:rsidRPr="00C633EF">
        <w:rPr>
          <w:lang w:val="pt-BR"/>
        </w:rPr>
        <w:t xml:space="preserve">- </w:t>
      </w:r>
      <w:bookmarkEnd w:id="342"/>
      <w:r w:rsidR="003478C5" w:rsidRPr="00C633EF">
        <w:rPr>
          <w:lang w:val="pt-BR"/>
        </w:rPr>
        <w:t>MODELO DE AVAL</w:t>
      </w:r>
      <w:bookmarkEnd w:id="343"/>
    </w:p>
    <w:p w:rsidR="003478C5" w:rsidRPr="00C633EF" w:rsidRDefault="003478C5" w:rsidP="00477A60">
      <w:pPr>
        <w:shd w:val="clear" w:color="auto" w:fill="FFFFFF"/>
        <w:rPr>
          <w:rFonts w:eastAsia="Times New Roman" w:cs="Arial"/>
          <w:sz w:val="16"/>
          <w:szCs w:val="16"/>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478C5" w:rsidRPr="00C633EF" w:rsidTr="00303558">
        <w:trPr>
          <w:trHeight w:hRule="exact" w:val="340"/>
        </w:trPr>
        <w:tc>
          <w:tcPr>
            <w:tcW w:w="8504" w:type="dxa"/>
            <w:gridSpan w:val="5"/>
            <w:tcBorders>
              <w:bottom w:val="single" w:sz="6" w:space="0" w:color="auto"/>
            </w:tcBorders>
            <w:shd w:val="clear" w:color="auto" w:fill="auto"/>
            <w:vAlign w:val="center"/>
          </w:tcPr>
          <w:p w:rsidR="003478C5" w:rsidRPr="00C633EF" w:rsidRDefault="003478C5" w:rsidP="00303558">
            <w:pPr>
              <w:jc w:val="left"/>
            </w:pPr>
            <w:r w:rsidRPr="00C633EF">
              <w:rPr>
                <w:b/>
                <w:bCs/>
                <w:color w:val="000000"/>
                <w:position w:val="19"/>
                <w:sz w:val="18"/>
              </w:rPr>
              <w:t>DATOS DE LA ENTIDAD DE CRÉDITO O SOCIEDAD DE GARANTÍA RECÍPROCA</w:t>
            </w:r>
          </w:p>
        </w:tc>
      </w:tr>
      <w:tr w:rsidR="003478C5" w:rsidRPr="00C633EF" w:rsidTr="00303558">
        <w:trPr>
          <w:trHeight w:val="567"/>
        </w:trPr>
        <w:tc>
          <w:tcPr>
            <w:tcW w:w="5617" w:type="dxa"/>
            <w:gridSpan w:val="3"/>
            <w:tcBorders>
              <w:top w:val="single" w:sz="6" w:space="0" w:color="auto"/>
            </w:tcBorders>
            <w:shd w:val="clear" w:color="auto" w:fill="auto"/>
            <w:vAlign w:val="center"/>
          </w:tcPr>
          <w:p w:rsidR="003478C5" w:rsidRPr="00C633EF" w:rsidRDefault="003478C5" w:rsidP="00303558">
            <w:pPr>
              <w:jc w:val="left"/>
              <w:rPr>
                <w:color w:val="000000"/>
                <w:sz w:val="18"/>
                <w:szCs w:val="18"/>
              </w:rPr>
            </w:pPr>
            <w:r w:rsidRPr="00C633EF">
              <w:rPr>
                <w:b/>
                <w:bCs/>
                <w:color w:val="000000"/>
                <w:sz w:val="18"/>
                <w:szCs w:val="18"/>
              </w:rPr>
              <w:t>Razón social</w:t>
            </w:r>
          </w:p>
          <w:p w:rsidR="003478C5" w:rsidRPr="00C633EF" w:rsidRDefault="003478C5" w:rsidP="00303558">
            <w:pPr>
              <w:jc w:val="left"/>
              <w:rPr>
                <w:color w:val="000000"/>
              </w:rPr>
            </w:pPr>
          </w:p>
        </w:tc>
        <w:tc>
          <w:tcPr>
            <w:tcW w:w="2887" w:type="dxa"/>
            <w:gridSpan w:val="2"/>
            <w:tcBorders>
              <w:top w:val="single" w:sz="6" w:space="0" w:color="auto"/>
            </w:tcBorders>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NIF</w:t>
            </w:r>
          </w:p>
          <w:p w:rsidR="003478C5" w:rsidRPr="00C633EF" w:rsidRDefault="003478C5" w:rsidP="00303558">
            <w:pPr>
              <w:ind w:left="45"/>
              <w:jc w:val="left"/>
              <w:rPr>
                <w:color w:val="000000"/>
              </w:rPr>
            </w:pPr>
          </w:p>
        </w:tc>
      </w:tr>
      <w:tr w:rsidR="003478C5" w:rsidRPr="00C633EF" w:rsidTr="00303558">
        <w:trPr>
          <w:trHeight w:hRule="exact" w:val="284"/>
        </w:trPr>
        <w:tc>
          <w:tcPr>
            <w:tcW w:w="8504" w:type="dxa"/>
            <w:gridSpan w:val="5"/>
            <w:shd w:val="clear" w:color="auto" w:fill="auto"/>
            <w:vAlign w:val="center"/>
          </w:tcPr>
          <w:p w:rsidR="003478C5" w:rsidRPr="00C633EF" w:rsidRDefault="003478C5" w:rsidP="00303558">
            <w:pPr>
              <w:jc w:val="left"/>
              <w:rPr>
                <w:b/>
                <w:bCs/>
                <w:color w:val="000000"/>
                <w:sz w:val="18"/>
              </w:rPr>
            </w:pPr>
            <w:r w:rsidRPr="00C633EF">
              <w:rPr>
                <w:b/>
                <w:bCs/>
                <w:color w:val="000000"/>
                <w:sz w:val="18"/>
              </w:rPr>
              <w:t>Domicilio a efectos de notificaciones y requerimientos:</w:t>
            </w:r>
          </w:p>
        </w:tc>
      </w:tr>
      <w:tr w:rsidR="003478C5" w:rsidRPr="00C633EF" w:rsidTr="00303558">
        <w:trPr>
          <w:trHeight w:val="567"/>
        </w:trPr>
        <w:tc>
          <w:tcPr>
            <w:tcW w:w="4876" w:type="dxa"/>
            <w:gridSpan w:val="2"/>
            <w:shd w:val="clear" w:color="auto" w:fill="auto"/>
            <w:vAlign w:val="center"/>
          </w:tcPr>
          <w:p w:rsidR="003478C5" w:rsidRPr="00C633EF" w:rsidRDefault="003478C5" w:rsidP="00303558">
            <w:pPr>
              <w:jc w:val="left"/>
              <w:rPr>
                <w:color w:val="000000"/>
                <w:sz w:val="18"/>
              </w:rPr>
            </w:pPr>
            <w:r w:rsidRPr="00C633EF">
              <w:rPr>
                <w:b/>
                <w:bCs/>
                <w:color w:val="000000"/>
                <w:sz w:val="18"/>
              </w:rPr>
              <w:t xml:space="preserve">Calle/Plaza/Avenida/... </w:t>
            </w:r>
          </w:p>
          <w:p w:rsidR="003478C5" w:rsidRPr="00C633EF" w:rsidRDefault="003478C5" w:rsidP="00303558">
            <w:pPr>
              <w:ind w:left="45"/>
              <w:jc w:val="left"/>
              <w:rPr>
                <w:color w:val="000000"/>
              </w:rPr>
            </w:pPr>
          </w:p>
        </w:tc>
        <w:tc>
          <w:tcPr>
            <w:tcW w:w="741" w:type="dxa"/>
            <w:shd w:val="clear" w:color="auto" w:fill="auto"/>
            <w:vAlign w:val="center"/>
          </w:tcPr>
          <w:p w:rsidR="003478C5" w:rsidRPr="00C633EF" w:rsidRDefault="003478C5" w:rsidP="00303558">
            <w:pPr>
              <w:jc w:val="left"/>
              <w:rPr>
                <w:b/>
                <w:bCs/>
                <w:color w:val="000000"/>
                <w:sz w:val="18"/>
              </w:rPr>
            </w:pPr>
            <w:r w:rsidRPr="00C633EF">
              <w:rPr>
                <w:b/>
                <w:bCs/>
                <w:color w:val="000000"/>
                <w:sz w:val="18"/>
              </w:rPr>
              <w:t>N.º</w:t>
            </w:r>
          </w:p>
          <w:p w:rsidR="003478C5" w:rsidRPr="00C633EF" w:rsidRDefault="003478C5" w:rsidP="00303558">
            <w:pPr>
              <w:ind w:left="45"/>
              <w:jc w:val="left"/>
              <w:rPr>
                <w:bCs/>
                <w:color w:val="000000"/>
                <w:sz w:val="18"/>
              </w:rPr>
            </w:pPr>
          </w:p>
        </w:tc>
        <w:tc>
          <w:tcPr>
            <w:tcW w:w="1482" w:type="dxa"/>
            <w:shd w:val="clear" w:color="auto" w:fill="auto"/>
            <w:vAlign w:val="center"/>
          </w:tcPr>
          <w:p w:rsidR="003478C5" w:rsidRPr="00C633EF" w:rsidRDefault="003478C5" w:rsidP="00303558">
            <w:pPr>
              <w:jc w:val="left"/>
              <w:rPr>
                <w:b/>
                <w:bCs/>
                <w:color w:val="000000"/>
                <w:sz w:val="18"/>
              </w:rPr>
            </w:pPr>
            <w:r w:rsidRPr="00C633EF">
              <w:rPr>
                <w:b/>
                <w:bCs/>
                <w:color w:val="000000"/>
                <w:sz w:val="18"/>
              </w:rPr>
              <w:t>Piso</w:t>
            </w:r>
          </w:p>
          <w:p w:rsidR="003478C5" w:rsidRPr="00C633EF" w:rsidRDefault="003478C5" w:rsidP="00303558">
            <w:pPr>
              <w:ind w:left="74"/>
              <w:jc w:val="left"/>
              <w:rPr>
                <w:bCs/>
                <w:color w:val="000000"/>
                <w:sz w:val="18"/>
              </w:rPr>
            </w:pPr>
          </w:p>
        </w:tc>
        <w:tc>
          <w:tcPr>
            <w:tcW w:w="1405" w:type="dxa"/>
            <w:shd w:val="clear" w:color="auto" w:fill="auto"/>
            <w:vAlign w:val="center"/>
          </w:tcPr>
          <w:p w:rsidR="003478C5" w:rsidRPr="00C633EF" w:rsidRDefault="003478C5" w:rsidP="00303558">
            <w:pPr>
              <w:jc w:val="left"/>
              <w:rPr>
                <w:color w:val="000000"/>
                <w:sz w:val="18"/>
              </w:rPr>
            </w:pPr>
            <w:r w:rsidRPr="00C633EF">
              <w:rPr>
                <w:b/>
                <w:bCs/>
                <w:color w:val="000000"/>
                <w:sz w:val="18"/>
              </w:rPr>
              <w:t>Mano</w:t>
            </w:r>
          </w:p>
          <w:p w:rsidR="003478C5" w:rsidRPr="00C633EF" w:rsidRDefault="003478C5" w:rsidP="00303558">
            <w:pPr>
              <w:ind w:left="45"/>
              <w:jc w:val="left"/>
              <w:rPr>
                <w:color w:val="000000"/>
                <w:sz w:val="18"/>
              </w:rPr>
            </w:pPr>
          </w:p>
        </w:tc>
      </w:tr>
      <w:tr w:rsidR="003478C5" w:rsidRPr="00C633EF" w:rsidTr="00303558">
        <w:trPr>
          <w:trHeight w:val="567"/>
        </w:trPr>
        <w:tc>
          <w:tcPr>
            <w:tcW w:w="3999" w:type="dxa"/>
            <w:shd w:val="clear" w:color="auto" w:fill="auto"/>
            <w:vAlign w:val="center"/>
          </w:tcPr>
          <w:p w:rsidR="003478C5" w:rsidRPr="00C633EF" w:rsidRDefault="003478C5" w:rsidP="00303558">
            <w:pPr>
              <w:jc w:val="left"/>
              <w:rPr>
                <w:color w:val="000000"/>
                <w:sz w:val="18"/>
              </w:rPr>
            </w:pPr>
            <w:r w:rsidRPr="00C633EF">
              <w:rPr>
                <w:b/>
                <w:bCs/>
                <w:color w:val="000000"/>
                <w:sz w:val="18"/>
              </w:rPr>
              <w:t>Municipio</w:t>
            </w:r>
          </w:p>
          <w:p w:rsidR="003478C5" w:rsidRPr="00C633EF" w:rsidRDefault="003478C5" w:rsidP="00303558">
            <w:pPr>
              <w:ind w:left="57"/>
              <w:jc w:val="left"/>
              <w:rPr>
                <w:color w:val="000000"/>
                <w:sz w:val="18"/>
              </w:rPr>
            </w:pPr>
          </w:p>
        </w:tc>
        <w:tc>
          <w:tcPr>
            <w:tcW w:w="1618" w:type="dxa"/>
            <w:gridSpan w:val="2"/>
            <w:shd w:val="clear" w:color="auto" w:fill="auto"/>
            <w:vAlign w:val="center"/>
          </w:tcPr>
          <w:p w:rsidR="003478C5" w:rsidRPr="00C633EF" w:rsidRDefault="003478C5" w:rsidP="00303558">
            <w:pPr>
              <w:jc w:val="left"/>
              <w:rPr>
                <w:color w:val="000000"/>
                <w:sz w:val="18"/>
              </w:rPr>
            </w:pPr>
            <w:r w:rsidRPr="00C633EF">
              <w:rPr>
                <w:b/>
                <w:bCs/>
                <w:color w:val="000000"/>
                <w:sz w:val="18"/>
              </w:rPr>
              <w:t>C.P.</w:t>
            </w:r>
          </w:p>
          <w:p w:rsidR="003478C5" w:rsidRPr="00C633EF" w:rsidRDefault="003478C5" w:rsidP="00303558">
            <w:pPr>
              <w:ind w:left="45"/>
              <w:jc w:val="left"/>
              <w:rPr>
                <w:color w:val="000000"/>
                <w:sz w:val="18"/>
              </w:rPr>
            </w:pPr>
          </w:p>
        </w:tc>
        <w:tc>
          <w:tcPr>
            <w:tcW w:w="2887" w:type="dxa"/>
            <w:gridSpan w:val="2"/>
            <w:shd w:val="clear" w:color="auto" w:fill="auto"/>
            <w:vAlign w:val="center"/>
          </w:tcPr>
          <w:p w:rsidR="003478C5" w:rsidRPr="00C633EF" w:rsidRDefault="003478C5" w:rsidP="00303558">
            <w:pPr>
              <w:jc w:val="left"/>
              <w:rPr>
                <w:color w:val="000000"/>
                <w:sz w:val="18"/>
              </w:rPr>
            </w:pPr>
            <w:r w:rsidRPr="00C633EF">
              <w:rPr>
                <w:b/>
                <w:bCs/>
                <w:color w:val="000000"/>
                <w:sz w:val="18"/>
              </w:rPr>
              <w:t>Provincia</w:t>
            </w:r>
          </w:p>
          <w:p w:rsidR="003478C5" w:rsidRPr="00C633EF" w:rsidRDefault="003478C5" w:rsidP="00303558">
            <w:pPr>
              <w:ind w:left="45"/>
              <w:jc w:val="left"/>
              <w:rPr>
                <w:color w:val="000000"/>
                <w:sz w:val="18"/>
              </w:rPr>
            </w:pPr>
          </w:p>
        </w:tc>
      </w:tr>
      <w:tr w:rsidR="003478C5" w:rsidRPr="00C633EF" w:rsidTr="00303558">
        <w:trPr>
          <w:trHeight w:hRule="exact" w:val="454"/>
        </w:trPr>
        <w:tc>
          <w:tcPr>
            <w:tcW w:w="8504" w:type="dxa"/>
            <w:gridSpan w:val="5"/>
            <w:tcBorders>
              <w:bottom w:val="single" w:sz="6" w:space="0" w:color="auto"/>
            </w:tcBorders>
            <w:shd w:val="clear" w:color="auto" w:fill="auto"/>
            <w:vAlign w:val="center"/>
          </w:tcPr>
          <w:p w:rsidR="003478C5" w:rsidRPr="00C633EF" w:rsidRDefault="003478C5" w:rsidP="00303558">
            <w:pPr>
              <w:jc w:val="left"/>
            </w:pPr>
            <w:r w:rsidRPr="00C633EF">
              <w:rPr>
                <w:b/>
                <w:bCs/>
                <w:color w:val="000000"/>
                <w:position w:val="19"/>
                <w:sz w:val="18"/>
              </w:rPr>
              <w:t>APODERADO(S)</w:t>
            </w:r>
          </w:p>
        </w:tc>
      </w:tr>
      <w:tr w:rsidR="003478C5" w:rsidRPr="00C633EF" w:rsidTr="00303558">
        <w:trPr>
          <w:trHeight w:hRule="exact" w:val="284"/>
        </w:trPr>
        <w:tc>
          <w:tcPr>
            <w:tcW w:w="5617" w:type="dxa"/>
            <w:gridSpan w:val="3"/>
            <w:tcBorders>
              <w:top w:val="single" w:sz="6" w:space="0" w:color="auto"/>
            </w:tcBorders>
            <w:shd w:val="clear" w:color="auto" w:fill="auto"/>
            <w:vAlign w:val="center"/>
          </w:tcPr>
          <w:p w:rsidR="003478C5" w:rsidRPr="00C633EF" w:rsidRDefault="003478C5" w:rsidP="00303558">
            <w:pPr>
              <w:jc w:val="left"/>
              <w:rPr>
                <w:color w:val="000000"/>
                <w:sz w:val="18"/>
                <w:szCs w:val="18"/>
              </w:rPr>
            </w:pPr>
            <w:r w:rsidRPr="00C633EF">
              <w:rPr>
                <w:b/>
                <w:bCs/>
                <w:color w:val="000000"/>
                <w:sz w:val="18"/>
                <w:szCs w:val="18"/>
              </w:rPr>
              <w:t>Nombre y apellidos</w:t>
            </w:r>
          </w:p>
        </w:tc>
        <w:tc>
          <w:tcPr>
            <w:tcW w:w="2887" w:type="dxa"/>
            <w:gridSpan w:val="2"/>
            <w:tcBorders>
              <w:top w:val="single" w:sz="6" w:space="0" w:color="auto"/>
            </w:tcBorders>
            <w:shd w:val="clear" w:color="auto" w:fill="auto"/>
            <w:vAlign w:val="center"/>
          </w:tcPr>
          <w:p w:rsidR="003478C5" w:rsidRPr="00C633EF" w:rsidRDefault="003478C5" w:rsidP="00303558">
            <w:pPr>
              <w:jc w:val="left"/>
              <w:rPr>
                <w:color w:val="000000"/>
              </w:rPr>
            </w:pPr>
            <w:r w:rsidRPr="00C633EF">
              <w:rPr>
                <w:b/>
                <w:bCs/>
                <w:color w:val="000000"/>
                <w:sz w:val="18"/>
                <w:szCs w:val="18"/>
              </w:rPr>
              <w:t>NIF</w:t>
            </w:r>
          </w:p>
        </w:tc>
      </w:tr>
      <w:tr w:rsidR="003478C5" w:rsidRPr="00C633EF" w:rsidTr="00303558">
        <w:trPr>
          <w:trHeight w:hRule="exact" w:val="284"/>
        </w:trPr>
        <w:tc>
          <w:tcPr>
            <w:tcW w:w="5617" w:type="dxa"/>
            <w:gridSpan w:val="3"/>
            <w:shd w:val="clear" w:color="auto" w:fill="auto"/>
            <w:vAlign w:val="center"/>
          </w:tcPr>
          <w:p w:rsidR="003478C5" w:rsidRPr="00C633EF" w:rsidRDefault="003478C5" w:rsidP="00303558">
            <w:pPr>
              <w:jc w:val="left"/>
              <w:rPr>
                <w:bCs/>
                <w:color w:val="000000"/>
                <w:sz w:val="18"/>
                <w:szCs w:val="18"/>
              </w:rPr>
            </w:pPr>
          </w:p>
        </w:tc>
        <w:tc>
          <w:tcPr>
            <w:tcW w:w="2887" w:type="dxa"/>
            <w:gridSpan w:val="2"/>
            <w:shd w:val="clear" w:color="auto" w:fill="auto"/>
            <w:vAlign w:val="center"/>
          </w:tcPr>
          <w:p w:rsidR="003478C5" w:rsidRPr="00C633EF" w:rsidRDefault="003478C5" w:rsidP="00303558">
            <w:pPr>
              <w:jc w:val="left"/>
              <w:rPr>
                <w:bCs/>
                <w:color w:val="000000"/>
                <w:sz w:val="18"/>
                <w:szCs w:val="18"/>
              </w:rPr>
            </w:pPr>
          </w:p>
        </w:tc>
      </w:tr>
      <w:tr w:rsidR="003478C5" w:rsidRPr="00C633EF" w:rsidTr="00303558">
        <w:trPr>
          <w:trHeight w:hRule="exact" w:val="284"/>
        </w:trPr>
        <w:tc>
          <w:tcPr>
            <w:tcW w:w="5617" w:type="dxa"/>
            <w:gridSpan w:val="3"/>
            <w:shd w:val="clear" w:color="auto" w:fill="auto"/>
            <w:vAlign w:val="center"/>
          </w:tcPr>
          <w:p w:rsidR="003478C5" w:rsidRPr="00C633EF" w:rsidRDefault="003478C5" w:rsidP="00303558">
            <w:pPr>
              <w:jc w:val="left"/>
              <w:rPr>
                <w:bCs/>
                <w:color w:val="000000"/>
                <w:sz w:val="18"/>
                <w:szCs w:val="18"/>
              </w:rPr>
            </w:pPr>
          </w:p>
        </w:tc>
        <w:tc>
          <w:tcPr>
            <w:tcW w:w="2887" w:type="dxa"/>
            <w:gridSpan w:val="2"/>
            <w:shd w:val="clear" w:color="auto" w:fill="auto"/>
            <w:vAlign w:val="center"/>
          </w:tcPr>
          <w:p w:rsidR="003478C5" w:rsidRPr="00C633EF" w:rsidRDefault="003478C5" w:rsidP="00303558">
            <w:pPr>
              <w:jc w:val="left"/>
              <w:rPr>
                <w:bCs/>
                <w:color w:val="000000"/>
                <w:sz w:val="18"/>
                <w:szCs w:val="18"/>
              </w:rPr>
            </w:pPr>
          </w:p>
        </w:tc>
      </w:tr>
    </w:tbl>
    <w:p w:rsidR="002A3691" w:rsidRDefault="002A3691" w:rsidP="002A3691">
      <w:pPr>
        <w:shd w:val="clear" w:color="auto" w:fill="FFFFFF"/>
        <w:rPr>
          <w:rFonts w:eastAsia="Times New Roman" w:cs="Arial"/>
          <w:sz w:val="18"/>
          <w:szCs w:val="18"/>
          <w:lang w:eastAsia="es-ES"/>
        </w:rPr>
      </w:pPr>
    </w:p>
    <w:p w:rsidR="003478C5" w:rsidRPr="002A3691" w:rsidRDefault="003478C5" w:rsidP="002A3691">
      <w:pPr>
        <w:shd w:val="clear" w:color="auto" w:fill="FFFFFF"/>
        <w:rPr>
          <w:rFonts w:eastAsia="Times New Roman" w:cs="Arial"/>
          <w:sz w:val="18"/>
          <w:szCs w:val="18"/>
          <w:lang w:eastAsia="es-ES"/>
        </w:rPr>
      </w:pPr>
      <w:r w:rsidRPr="002A3691">
        <w:rPr>
          <w:rFonts w:eastAsia="Times New Roman" w:cs="Arial"/>
          <w:sz w:val="18"/>
          <w:szCs w:val="18"/>
          <w:lang w:eastAsia="es-ES"/>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2A3691">
        <w:rPr>
          <w:rFonts w:eastAsia="Times New Roman" w:cs="Arial"/>
          <w:sz w:val="18"/>
          <w:szCs w:val="18"/>
          <w:lang w:eastAsia="es-ES"/>
        </w:rPr>
        <w:t>Gipuzkoa</w:t>
      </w:r>
      <w:proofErr w:type="spellEnd"/>
      <w:r w:rsidRPr="002A3691">
        <w:rPr>
          <w:rFonts w:eastAsia="Times New Roman" w:cs="Arial"/>
          <w:sz w:val="18"/>
          <w:szCs w:val="18"/>
          <w:lang w:eastAsia="es-ES"/>
        </w:rPr>
        <w:t xml:space="preserve"> en avalista solidario de:</w:t>
      </w:r>
    </w:p>
    <w:p w:rsidR="003478C5" w:rsidRPr="00C633EF" w:rsidRDefault="003478C5" w:rsidP="002A3691">
      <w:pPr>
        <w:shd w:val="clear" w:color="auto" w:fill="FFFFFF"/>
        <w:rPr>
          <w:rFonts w:eastAsia="Times New Roman" w:cs="Arial"/>
          <w:szCs w:val="20"/>
          <w:lang w:eastAsia="es-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478C5" w:rsidRPr="00C633EF" w:rsidTr="00303558">
        <w:trPr>
          <w:trHeight w:hRule="exact" w:val="340"/>
        </w:trPr>
        <w:tc>
          <w:tcPr>
            <w:tcW w:w="8504" w:type="dxa"/>
            <w:gridSpan w:val="4"/>
            <w:tcBorders>
              <w:bottom w:val="single" w:sz="6" w:space="0" w:color="auto"/>
            </w:tcBorders>
            <w:shd w:val="clear" w:color="auto" w:fill="auto"/>
            <w:vAlign w:val="center"/>
          </w:tcPr>
          <w:p w:rsidR="003478C5" w:rsidRPr="00C633EF" w:rsidRDefault="003478C5" w:rsidP="00303558">
            <w:pPr>
              <w:jc w:val="left"/>
            </w:pPr>
            <w:r w:rsidRPr="00C633EF">
              <w:rPr>
                <w:b/>
                <w:bCs/>
                <w:color w:val="000000"/>
                <w:position w:val="19"/>
                <w:sz w:val="18"/>
              </w:rPr>
              <w:t>DATOS DE LA PERSONA O ENTIDAD AVALADA</w:t>
            </w:r>
          </w:p>
        </w:tc>
      </w:tr>
      <w:tr w:rsidR="003478C5" w:rsidRPr="00C633EF" w:rsidTr="00303558">
        <w:trPr>
          <w:trHeight w:hRule="exact" w:val="255"/>
        </w:trPr>
        <w:tc>
          <w:tcPr>
            <w:tcW w:w="5617" w:type="dxa"/>
            <w:gridSpan w:val="3"/>
            <w:tcBorders>
              <w:top w:val="single" w:sz="6" w:space="0" w:color="auto"/>
            </w:tcBorders>
            <w:shd w:val="clear" w:color="auto" w:fill="auto"/>
            <w:vAlign w:val="center"/>
          </w:tcPr>
          <w:p w:rsidR="003478C5" w:rsidRPr="00C633EF" w:rsidRDefault="003478C5" w:rsidP="00303558">
            <w:pPr>
              <w:jc w:val="left"/>
              <w:rPr>
                <w:color w:val="000000"/>
                <w:sz w:val="18"/>
                <w:szCs w:val="18"/>
              </w:rPr>
            </w:pPr>
            <w:r w:rsidRPr="00C633EF">
              <w:rPr>
                <w:b/>
                <w:bCs/>
                <w:color w:val="000000"/>
                <w:sz w:val="18"/>
                <w:szCs w:val="18"/>
              </w:rPr>
              <w:t>Nombre y apellidos / Razón social</w:t>
            </w:r>
          </w:p>
        </w:tc>
        <w:tc>
          <w:tcPr>
            <w:tcW w:w="2887" w:type="dxa"/>
            <w:tcBorders>
              <w:top w:val="single" w:sz="6" w:space="0" w:color="auto"/>
            </w:tcBorders>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CIF / NIF</w:t>
            </w:r>
          </w:p>
        </w:tc>
      </w:tr>
      <w:tr w:rsidR="003478C5" w:rsidRPr="00C633EF" w:rsidTr="00303558">
        <w:trPr>
          <w:trHeight w:val="340"/>
        </w:trPr>
        <w:tc>
          <w:tcPr>
            <w:tcW w:w="5617" w:type="dxa"/>
            <w:gridSpan w:val="3"/>
            <w:shd w:val="clear" w:color="auto" w:fill="auto"/>
            <w:vAlign w:val="center"/>
          </w:tcPr>
          <w:p w:rsidR="003478C5" w:rsidRPr="00C633EF" w:rsidRDefault="003478C5" w:rsidP="00303558">
            <w:pPr>
              <w:jc w:val="left"/>
              <w:rPr>
                <w:color w:val="000000"/>
              </w:rPr>
            </w:pPr>
          </w:p>
        </w:tc>
        <w:tc>
          <w:tcPr>
            <w:tcW w:w="2887" w:type="dxa"/>
            <w:shd w:val="clear" w:color="auto" w:fill="auto"/>
            <w:vAlign w:val="center"/>
          </w:tcPr>
          <w:p w:rsidR="003478C5" w:rsidRPr="00C633EF" w:rsidRDefault="003478C5" w:rsidP="00303558">
            <w:pPr>
              <w:jc w:val="left"/>
              <w:rPr>
                <w:color w:val="000000"/>
              </w:rPr>
            </w:pPr>
          </w:p>
        </w:tc>
      </w:tr>
      <w:tr w:rsidR="003478C5" w:rsidRPr="00AE3ABB" w:rsidTr="00303558">
        <w:trPr>
          <w:trHeight w:hRule="exact" w:val="255"/>
        </w:trPr>
        <w:tc>
          <w:tcPr>
            <w:tcW w:w="1560" w:type="dxa"/>
            <w:vMerge w:val="restart"/>
            <w:tcBorders>
              <w:right w:val="single" w:sz="6" w:space="0" w:color="auto"/>
            </w:tcBorders>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C633EF" w:rsidRDefault="003478C5" w:rsidP="00303558">
            <w:pPr>
              <w:jc w:val="left"/>
              <w:rPr>
                <w:b/>
                <w:bCs/>
                <w:color w:val="000000"/>
                <w:sz w:val="18"/>
                <w:szCs w:val="18"/>
              </w:rPr>
            </w:pPr>
          </w:p>
        </w:tc>
        <w:tc>
          <w:tcPr>
            <w:tcW w:w="6661" w:type="dxa"/>
            <w:gridSpan w:val="2"/>
            <w:tcBorders>
              <w:left w:val="single" w:sz="6" w:space="0" w:color="auto"/>
            </w:tcBorders>
            <w:shd w:val="clear" w:color="auto" w:fill="auto"/>
            <w:vAlign w:val="center"/>
          </w:tcPr>
          <w:p w:rsidR="003478C5" w:rsidRPr="00AE3ABB" w:rsidRDefault="003478C5" w:rsidP="00303558">
            <w:pPr>
              <w:ind w:left="45"/>
              <w:jc w:val="left"/>
              <w:rPr>
                <w:bCs/>
                <w:color w:val="000000"/>
                <w:sz w:val="18"/>
                <w:szCs w:val="18"/>
                <w:lang w:val="fr-FR"/>
              </w:rPr>
            </w:pPr>
            <w:r w:rsidRPr="00AE3ABB">
              <w:rPr>
                <w:b/>
                <w:bCs/>
                <w:color w:val="000000"/>
                <w:sz w:val="18"/>
                <w:szCs w:val="18"/>
                <w:lang w:val="fr-FR"/>
              </w:rPr>
              <w:t xml:space="preserve">Provisional </w:t>
            </w:r>
            <w:r w:rsidRPr="00AE3ABB">
              <w:rPr>
                <w:bCs/>
                <w:color w:val="000000"/>
                <w:sz w:val="16"/>
                <w:szCs w:val="16"/>
                <w:lang w:val="fr-FR"/>
              </w:rPr>
              <w:t>(Art. 106 de la LCSP)</w:t>
            </w:r>
          </w:p>
        </w:tc>
      </w:tr>
      <w:tr w:rsidR="003478C5" w:rsidRPr="00C633EF" w:rsidTr="00303558">
        <w:trPr>
          <w:trHeight w:hRule="exact" w:val="255"/>
        </w:trPr>
        <w:tc>
          <w:tcPr>
            <w:tcW w:w="1560" w:type="dxa"/>
            <w:vMerge/>
            <w:tcBorders>
              <w:right w:val="single" w:sz="6" w:space="0" w:color="auto"/>
            </w:tcBorders>
            <w:shd w:val="clear" w:color="auto" w:fill="auto"/>
            <w:vAlign w:val="center"/>
          </w:tcPr>
          <w:p w:rsidR="003478C5" w:rsidRPr="00AE3ABB" w:rsidRDefault="003478C5" w:rsidP="00303558">
            <w:pPr>
              <w:jc w:val="left"/>
              <w:rPr>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shd w:val="clear" w:color="auto" w:fill="auto"/>
            <w:vAlign w:val="center"/>
          </w:tcPr>
          <w:p w:rsidR="003478C5" w:rsidRPr="00AE3ABB" w:rsidRDefault="003478C5" w:rsidP="00303558">
            <w:pPr>
              <w:jc w:val="left"/>
              <w:rPr>
                <w:b/>
                <w:bCs/>
                <w:color w:val="000000"/>
                <w:sz w:val="18"/>
                <w:szCs w:val="18"/>
                <w:lang w:val="fr-FR"/>
              </w:rPr>
            </w:pPr>
          </w:p>
        </w:tc>
        <w:tc>
          <w:tcPr>
            <w:tcW w:w="6661" w:type="dxa"/>
            <w:gridSpan w:val="2"/>
            <w:tcBorders>
              <w:left w:val="single" w:sz="6" w:space="0" w:color="auto"/>
            </w:tcBorders>
            <w:shd w:val="clear" w:color="auto" w:fill="auto"/>
            <w:vAlign w:val="center"/>
          </w:tcPr>
          <w:p w:rsidR="003478C5" w:rsidRPr="00C633EF" w:rsidRDefault="003478C5" w:rsidP="00303558">
            <w:pPr>
              <w:ind w:left="45"/>
              <w:jc w:val="left"/>
              <w:rPr>
                <w:b/>
                <w:bCs/>
                <w:color w:val="000000"/>
                <w:sz w:val="18"/>
                <w:szCs w:val="18"/>
              </w:rPr>
            </w:pPr>
            <w:r w:rsidRPr="00C633EF">
              <w:rPr>
                <w:b/>
                <w:bCs/>
                <w:color w:val="000000"/>
                <w:sz w:val="18"/>
                <w:szCs w:val="18"/>
              </w:rPr>
              <w:t xml:space="preserve">Definitiva </w:t>
            </w:r>
            <w:r w:rsidRPr="00C633EF">
              <w:rPr>
                <w:bCs/>
                <w:color w:val="000000"/>
                <w:sz w:val="16"/>
                <w:szCs w:val="16"/>
              </w:rPr>
              <w:t>(Art. 107 de la LCSP)</w:t>
            </w:r>
          </w:p>
        </w:tc>
      </w:tr>
      <w:tr w:rsidR="003478C5" w:rsidRPr="00C633EF" w:rsidTr="00303558">
        <w:trPr>
          <w:trHeight w:hRule="exact" w:val="340"/>
        </w:trPr>
        <w:tc>
          <w:tcPr>
            <w:tcW w:w="8504" w:type="dxa"/>
            <w:gridSpan w:val="4"/>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Objeto del contrato u obligación asumida por la avalada</w:t>
            </w:r>
          </w:p>
        </w:tc>
      </w:tr>
      <w:tr w:rsidR="003478C5" w:rsidRPr="00C633EF" w:rsidTr="00303558">
        <w:trPr>
          <w:trHeight w:hRule="exact" w:val="340"/>
        </w:trPr>
        <w:tc>
          <w:tcPr>
            <w:tcW w:w="8504" w:type="dxa"/>
            <w:gridSpan w:val="4"/>
            <w:shd w:val="clear" w:color="auto" w:fill="auto"/>
            <w:vAlign w:val="center"/>
          </w:tcPr>
          <w:p w:rsidR="003478C5" w:rsidRPr="00C633EF" w:rsidRDefault="003478C5" w:rsidP="00303558">
            <w:pPr>
              <w:jc w:val="left"/>
              <w:rPr>
                <w:bCs/>
                <w:color w:val="000000"/>
                <w:sz w:val="18"/>
                <w:szCs w:val="18"/>
              </w:rPr>
            </w:pPr>
          </w:p>
        </w:tc>
      </w:tr>
      <w:tr w:rsidR="003478C5" w:rsidRPr="00C633EF" w:rsidTr="00303558">
        <w:trPr>
          <w:trHeight w:hRule="exact" w:val="227"/>
        </w:trPr>
        <w:tc>
          <w:tcPr>
            <w:tcW w:w="8504" w:type="dxa"/>
            <w:gridSpan w:val="4"/>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Órgano de contratación</w:t>
            </w:r>
          </w:p>
        </w:tc>
      </w:tr>
      <w:tr w:rsidR="003478C5" w:rsidRPr="00C633EF" w:rsidTr="00303558">
        <w:trPr>
          <w:trHeight w:hRule="exact" w:val="340"/>
        </w:trPr>
        <w:tc>
          <w:tcPr>
            <w:tcW w:w="8504" w:type="dxa"/>
            <w:gridSpan w:val="4"/>
            <w:shd w:val="clear" w:color="auto" w:fill="auto"/>
            <w:vAlign w:val="center"/>
          </w:tcPr>
          <w:p w:rsidR="003478C5" w:rsidRPr="00C633EF" w:rsidRDefault="003478C5" w:rsidP="00303558">
            <w:pPr>
              <w:jc w:val="left"/>
              <w:rPr>
                <w:bCs/>
                <w:color w:val="000000"/>
                <w:sz w:val="18"/>
                <w:szCs w:val="18"/>
              </w:rPr>
            </w:pPr>
          </w:p>
        </w:tc>
      </w:tr>
      <w:tr w:rsidR="003478C5" w:rsidRPr="00C633EF" w:rsidTr="00303558">
        <w:trPr>
          <w:trHeight w:hRule="exact" w:val="227"/>
        </w:trPr>
        <w:tc>
          <w:tcPr>
            <w:tcW w:w="8504" w:type="dxa"/>
            <w:gridSpan w:val="4"/>
            <w:shd w:val="clear" w:color="auto" w:fill="auto"/>
            <w:vAlign w:val="center"/>
          </w:tcPr>
          <w:p w:rsidR="003478C5" w:rsidRPr="00C633EF" w:rsidRDefault="003478C5" w:rsidP="00303558">
            <w:pPr>
              <w:jc w:val="left"/>
              <w:rPr>
                <w:b/>
                <w:bCs/>
                <w:color w:val="000000"/>
                <w:sz w:val="18"/>
                <w:szCs w:val="18"/>
              </w:rPr>
            </w:pPr>
            <w:r w:rsidRPr="00C633EF">
              <w:rPr>
                <w:b/>
                <w:bCs/>
                <w:color w:val="000000"/>
                <w:sz w:val="18"/>
                <w:szCs w:val="18"/>
              </w:rPr>
              <w:t>Importe del aval (en letra y en cifra)</w:t>
            </w:r>
          </w:p>
        </w:tc>
      </w:tr>
      <w:tr w:rsidR="003478C5" w:rsidRPr="009251CD" w:rsidTr="00303558">
        <w:trPr>
          <w:trHeight w:hRule="exact" w:val="340"/>
        </w:trPr>
        <w:tc>
          <w:tcPr>
            <w:tcW w:w="8504" w:type="dxa"/>
            <w:gridSpan w:val="4"/>
            <w:shd w:val="clear" w:color="auto" w:fill="auto"/>
            <w:vAlign w:val="center"/>
          </w:tcPr>
          <w:p w:rsidR="003478C5" w:rsidRPr="009251CD" w:rsidRDefault="003478C5" w:rsidP="00303558">
            <w:pPr>
              <w:jc w:val="left"/>
              <w:rPr>
                <w:bCs/>
                <w:color w:val="000000"/>
                <w:sz w:val="18"/>
                <w:szCs w:val="18"/>
              </w:rPr>
            </w:pPr>
          </w:p>
        </w:tc>
      </w:tr>
    </w:tbl>
    <w:p w:rsidR="002A3691" w:rsidRDefault="002A3691" w:rsidP="002A3691">
      <w:pPr>
        <w:shd w:val="clear" w:color="auto" w:fill="FFFFFF"/>
        <w:rPr>
          <w:rFonts w:eastAsia="Times New Roman" w:cs="Arial"/>
          <w:sz w:val="18"/>
          <w:szCs w:val="18"/>
          <w:lang w:eastAsia="es-ES"/>
        </w:rPr>
      </w:pPr>
    </w:p>
    <w:p w:rsidR="003478C5" w:rsidRPr="002A3691" w:rsidRDefault="003478C5" w:rsidP="002A3691">
      <w:pPr>
        <w:shd w:val="clear" w:color="auto" w:fill="FFFFFF"/>
        <w:spacing w:after="60"/>
        <w:rPr>
          <w:rFonts w:eastAsia="Times New Roman" w:cs="Arial"/>
          <w:sz w:val="18"/>
          <w:szCs w:val="18"/>
          <w:lang w:eastAsia="es-ES"/>
        </w:rPr>
      </w:pPr>
      <w:r w:rsidRPr="002A3691">
        <w:rPr>
          <w:rFonts w:eastAsia="Times New Roman" w:cs="Arial"/>
          <w:sz w:val="18"/>
          <w:szCs w:val="18"/>
          <w:lang w:eastAsia="es-ES"/>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2A3691">
        <w:rPr>
          <w:rFonts w:eastAsia="Times New Roman" w:cs="Arial"/>
          <w:sz w:val="18"/>
          <w:szCs w:val="18"/>
          <w:lang w:eastAsia="es-ES"/>
        </w:rPr>
        <w:t>Gipuzkoa</w:t>
      </w:r>
      <w:proofErr w:type="spellEnd"/>
      <w:r w:rsidRPr="002A3691">
        <w:rPr>
          <w:rFonts w:eastAsia="Times New Roman" w:cs="Arial"/>
          <w:sz w:val="18"/>
          <w:szCs w:val="18"/>
          <w:lang w:eastAsia="es-ES"/>
        </w:rPr>
        <w:t>.</w:t>
      </w:r>
    </w:p>
    <w:p w:rsidR="003478C5" w:rsidRPr="002A3691" w:rsidRDefault="003478C5" w:rsidP="002A3691">
      <w:pPr>
        <w:shd w:val="clear" w:color="auto" w:fill="FFFFFF"/>
        <w:spacing w:after="60"/>
        <w:rPr>
          <w:rFonts w:eastAsia="Times New Roman" w:cs="Arial"/>
          <w:sz w:val="18"/>
          <w:szCs w:val="18"/>
          <w:lang w:eastAsia="es-ES"/>
        </w:rPr>
      </w:pPr>
      <w:r w:rsidRPr="002A3691">
        <w:rPr>
          <w:rFonts w:eastAsia="Times New Roman" w:cs="Arial"/>
          <w:sz w:val="18"/>
          <w:szCs w:val="18"/>
          <w:lang w:eastAsia="es-ES"/>
        </w:rPr>
        <w:t>El presente aval estará en vigor hasta que el órgano de contratación o quien en su nombre sea habilitado legalmente para ello autorice su cancelación o devolución de ac</w:t>
      </w:r>
      <w:r w:rsidR="0002334F" w:rsidRPr="002A3691">
        <w:rPr>
          <w:rFonts w:eastAsia="Times New Roman" w:cs="Arial"/>
          <w:sz w:val="18"/>
          <w:szCs w:val="18"/>
          <w:lang w:eastAsia="es-ES"/>
        </w:rPr>
        <w:t>uerdo con lo establecido en la Ley de Contratos del Sector Público</w:t>
      </w:r>
      <w:r w:rsidRPr="002A3691">
        <w:rPr>
          <w:rFonts w:eastAsia="Times New Roman" w:cs="Arial"/>
          <w:sz w:val="18"/>
          <w:szCs w:val="18"/>
          <w:lang w:eastAsia="es-ES"/>
        </w:rPr>
        <w:t xml:space="preserve"> y legislación complementaria.</w:t>
      </w:r>
    </w:p>
    <w:p w:rsidR="009251CD" w:rsidRPr="00C633EF" w:rsidRDefault="009251CD" w:rsidP="002A3691">
      <w:pPr>
        <w:shd w:val="clear" w:color="auto" w:fill="FFFFFF"/>
        <w:rPr>
          <w:rFonts w:eastAsia="Times New Roman" w:cs="Arial"/>
          <w:szCs w:val="20"/>
          <w:lang w:eastAsia="es-ES"/>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478C5" w:rsidRPr="00C633EF" w:rsidTr="00303558">
        <w:trPr>
          <w:trHeight w:hRule="exact" w:val="284"/>
        </w:trPr>
        <w:tc>
          <w:tcPr>
            <w:tcW w:w="2694" w:type="dxa"/>
            <w:vAlign w:val="center"/>
          </w:tcPr>
          <w:p w:rsidR="003478C5" w:rsidRPr="00C633EF" w:rsidRDefault="003478C5" w:rsidP="003478C5">
            <w:pPr>
              <w:jc w:val="left"/>
              <w:rPr>
                <w:rFonts w:eastAsia="Times New Roman" w:cs="Arial"/>
                <w:b/>
                <w:szCs w:val="20"/>
                <w:lang w:eastAsia="es-ES"/>
              </w:rPr>
            </w:pPr>
            <w:r w:rsidRPr="00C633EF">
              <w:rPr>
                <w:rFonts w:eastAsia="Times New Roman" w:cs="Arial"/>
                <w:b/>
                <w:color w:val="808080"/>
                <w:szCs w:val="20"/>
                <w:lang w:eastAsia="es-ES"/>
              </w:rPr>
              <w:t>Lugar y fecha:</w:t>
            </w:r>
          </w:p>
        </w:tc>
        <w:tc>
          <w:tcPr>
            <w:tcW w:w="5880" w:type="dxa"/>
            <w:vAlign w:val="center"/>
          </w:tcPr>
          <w:p w:rsidR="003478C5" w:rsidRPr="00303558" w:rsidRDefault="003478C5" w:rsidP="003478C5">
            <w:pPr>
              <w:jc w:val="left"/>
              <w:rPr>
                <w:rFonts w:eastAsia="Times New Roman" w:cs="Arial"/>
                <w:color w:val="808080"/>
                <w:szCs w:val="20"/>
                <w:lang w:eastAsia="es-ES"/>
              </w:rPr>
            </w:pPr>
          </w:p>
        </w:tc>
      </w:tr>
      <w:tr w:rsidR="003478C5" w:rsidRPr="00C633EF" w:rsidTr="00303558">
        <w:trPr>
          <w:trHeight w:hRule="exact" w:val="284"/>
        </w:trPr>
        <w:tc>
          <w:tcPr>
            <w:tcW w:w="2694" w:type="dxa"/>
            <w:vAlign w:val="center"/>
          </w:tcPr>
          <w:p w:rsidR="003478C5" w:rsidRPr="00C633EF" w:rsidRDefault="003478C5" w:rsidP="003478C5">
            <w:pPr>
              <w:ind w:right="-86"/>
              <w:jc w:val="left"/>
              <w:rPr>
                <w:rFonts w:eastAsia="Times New Roman" w:cs="Arial"/>
                <w:b/>
                <w:szCs w:val="20"/>
                <w:lang w:eastAsia="es-ES"/>
              </w:rPr>
            </w:pPr>
            <w:r w:rsidRPr="00C633EF">
              <w:rPr>
                <w:rFonts w:eastAsia="Times New Roman" w:cs="Arial"/>
                <w:b/>
                <w:color w:val="808080"/>
                <w:szCs w:val="20"/>
                <w:lang w:eastAsia="es-ES"/>
              </w:rPr>
              <w:t>Razón social de la entidad:</w:t>
            </w:r>
          </w:p>
        </w:tc>
        <w:tc>
          <w:tcPr>
            <w:tcW w:w="5880" w:type="dxa"/>
            <w:vAlign w:val="center"/>
          </w:tcPr>
          <w:p w:rsidR="003478C5" w:rsidRPr="00303558" w:rsidRDefault="003478C5" w:rsidP="003478C5">
            <w:pPr>
              <w:jc w:val="left"/>
              <w:rPr>
                <w:rFonts w:eastAsia="Times New Roman" w:cs="Arial"/>
                <w:color w:val="808080"/>
                <w:szCs w:val="20"/>
                <w:lang w:eastAsia="es-ES"/>
              </w:rPr>
            </w:pPr>
          </w:p>
        </w:tc>
      </w:tr>
      <w:tr w:rsidR="003478C5" w:rsidRPr="00C633EF" w:rsidTr="00303558">
        <w:trPr>
          <w:trHeight w:hRule="exact" w:val="284"/>
        </w:trPr>
        <w:tc>
          <w:tcPr>
            <w:tcW w:w="2694" w:type="dxa"/>
            <w:vAlign w:val="center"/>
          </w:tcPr>
          <w:p w:rsidR="003478C5" w:rsidRPr="00C633EF" w:rsidRDefault="003478C5" w:rsidP="003478C5">
            <w:pPr>
              <w:jc w:val="left"/>
              <w:rPr>
                <w:rFonts w:eastAsia="Times New Roman" w:cs="Arial"/>
                <w:b/>
                <w:szCs w:val="20"/>
                <w:lang w:eastAsia="es-ES"/>
              </w:rPr>
            </w:pPr>
            <w:r w:rsidRPr="00C633EF">
              <w:rPr>
                <w:rFonts w:eastAsia="Times New Roman" w:cs="Arial"/>
                <w:b/>
                <w:color w:val="808080"/>
                <w:szCs w:val="20"/>
                <w:lang w:eastAsia="es-ES"/>
              </w:rPr>
              <w:t>Firma de los apoderados:</w:t>
            </w:r>
          </w:p>
        </w:tc>
        <w:tc>
          <w:tcPr>
            <w:tcW w:w="5880" w:type="dxa"/>
            <w:vAlign w:val="center"/>
          </w:tcPr>
          <w:p w:rsidR="003B65F7" w:rsidRPr="00303558" w:rsidRDefault="003B65F7" w:rsidP="003478C5">
            <w:pPr>
              <w:jc w:val="left"/>
              <w:rPr>
                <w:rFonts w:eastAsia="Times New Roman" w:cs="Arial"/>
                <w:color w:val="808080"/>
                <w:szCs w:val="20"/>
                <w:lang w:eastAsia="es-ES"/>
              </w:rPr>
            </w:pPr>
          </w:p>
        </w:tc>
      </w:tr>
    </w:tbl>
    <w:p w:rsidR="003478C5" w:rsidRPr="00C247FA" w:rsidRDefault="003478C5" w:rsidP="002A3691">
      <w:pPr>
        <w:pStyle w:val="Ttulo1"/>
        <w:rPr>
          <w:lang w:val="pt-BR"/>
        </w:rPr>
      </w:pPr>
      <w:bookmarkStart w:id="344" w:name="_ANEXO_XXX.-_MODELO_5"/>
      <w:bookmarkStart w:id="345" w:name="_ANEXO_X.-_MODELO"/>
      <w:bookmarkStart w:id="346" w:name="_ANEXO_XXX_-"/>
      <w:bookmarkStart w:id="347" w:name="_ANEXO_V_MODELO"/>
      <w:bookmarkStart w:id="348" w:name="Ax_09"/>
      <w:bookmarkStart w:id="349" w:name="_Toc463331602"/>
      <w:bookmarkStart w:id="350" w:name="_Toc480816087"/>
      <w:bookmarkStart w:id="351" w:name="_Toc506479437"/>
      <w:bookmarkStart w:id="352" w:name="_Toc63762844"/>
      <w:bookmarkEnd w:id="344"/>
      <w:bookmarkEnd w:id="345"/>
      <w:bookmarkEnd w:id="346"/>
      <w:bookmarkEnd w:id="347"/>
      <w:r w:rsidRPr="00C247FA">
        <w:rPr>
          <w:lang w:val="pt-BR"/>
        </w:rPr>
        <w:lastRenderedPageBreak/>
        <w:t xml:space="preserve">ANEXO IX.- </w:t>
      </w:r>
      <w:bookmarkEnd w:id="348"/>
      <w:r w:rsidRPr="00C247FA">
        <w:rPr>
          <w:lang w:val="pt-BR"/>
        </w:rPr>
        <w:t>MODELO DE OFERTA ECONÓMICA</w:t>
      </w:r>
      <w:bookmarkEnd w:id="349"/>
      <w:bookmarkEnd w:id="350"/>
      <w:r w:rsidRPr="00C247FA">
        <w:rPr>
          <w:lang w:val="pt-BR"/>
        </w:rPr>
        <w:t xml:space="preserve"> Y DE LOS OTROS ELEMENTOS DE LA OFERTA EVALUABLES MEDIANTE FÓRMULA</w:t>
      </w:r>
      <w:r w:rsidRPr="00C633EF">
        <w:rPr>
          <w:lang w:val="pt-BR"/>
        </w:rPr>
        <w:t>S</w:t>
      </w:r>
      <w:bookmarkEnd w:id="351"/>
      <w:bookmarkEnd w:id="352"/>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Default="00182E7C" w:rsidP="00182E7C">
      <w:pPr>
        <w:widowControl w:val="0"/>
        <w:tabs>
          <w:tab w:val="center" w:pos="4252"/>
          <w:tab w:val="right" w:pos="8504"/>
        </w:tabs>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85"/>
        <w:gridCol w:w="1519"/>
      </w:tblGrid>
      <w:tr w:rsidR="00182E7C" w:rsidRPr="0010148B" w:rsidTr="00C54413">
        <w:trPr>
          <w:trHeight w:hRule="exact" w:val="284"/>
        </w:trPr>
        <w:tc>
          <w:tcPr>
            <w:tcW w:w="8504" w:type="dxa"/>
            <w:gridSpan w:val="2"/>
            <w:tcBorders>
              <w:top w:val="nil"/>
              <w:left w:val="nil"/>
              <w:bottom w:val="single" w:sz="4" w:space="0" w:color="auto"/>
              <w:right w:val="nil"/>
            </w:tcBorders>
            <w:shd w:val="clear" w:color="auto" w:fill="auto"/>
          </w:tcPr>
          <w:p w:rsidR="00182E7C" w:rsidRPr="0010148B" w:rsidRDefault="00182E7C" w:rsidP="00BE246C">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C54413" w:rsidRPr="0010148B" w:rsidTr="00C54413">
        <w:trPr>
          <w:trHeight w:val="454"/>
        </w:trPr>
        <w:tc>
          <w:tcPr>
            <w:tcW w:w="6985" w:type="dxa"/>
            <w:tcBorders>
              <w:left w:val="nil"/>
              <w:bottom w:val="nil"/>
              <w:right w:val="nil"/>
            </w:tcBorders>
            <w:shd w:val="clear" w:color="auto" w:fill="auto"/>
            <w:vAlign w:val="center"/>
          </w:tcPr>
          <w:p w:rsidR="00C54413" w:rsidRPr="0010148B" w:rsidRDefault="00C54413" w:rsidP="00E40CB9">
            <w:pPr>
              <w:spacing w:after="80"/>
              <w:rPr>
                <w:rFonts w:cs="Arial"/>
                <w:b/>
                <w:bCs/>
                <w:color w:val="000000"/>
                <w:sz w:val="18"/>
                <w:szCs w:val="18"/>
              </w:rPr>
            </w:pPr>
            <w:r w:rsidRPr="0010148B">
              <w:rPr>
                <w:rFonts w:cs="Arial"/>
                <w:b/>
                <w:bCs/>
                <w:color w:val="000000"/>
                <w:sz w:val="18"/>
                <w:szCs w:val="18"/>
              </w:rPr>
              <w:t>Denominación del contrato</w:t>
            </w:r>
          </w:p>
          <w:p w:rsidR="00C54413" w:rsidRPr="0052069E" w:rsidRDefault="00C54413" w:rsidP="00E40CB9">
            <w:pPr>
              <w:ind w:left="45"/>
              <w:rPr>
                <w:rFonts w:cs="Arial"/>
                <w:b/>
                <w:color w:val="000000"/>
                <w:sz w:val="18"/>
                <w:szCs w:val="18"/>
              </w:rPr>
            </w:pPr>
            <w:r w:rsidRPr="0052069E">
              <w:rPr>
                <w:rFonts w:cs="Arial"/>
                <w:b/>
                <w:color w:val="0000FF"/>
                <w:sz w:val="18"/>
                <w:szCs w:val="18"/>
              </w:rPr>
              <w:t>EJECUCIÓN DE LAS OBRAS RELATIVAS A LA SUBSANACIÓN DE LAS PATOLOGÍAS EXISTENTES EN LOS ELEMENTOS DE HORMIGÓN DEL ALBERGUE J.S. ELKANO, SITUADO EN HIGER BIDEA 7, HONDARRIBIA.</w:t>
            </w:r>
          </w:p>
        </w:tc>
        <w:tc>
          <w:tcPr>
            <w:tcW w:w="1519" w:type="dxa"/>
            <w:tcBorders>
              <w:left w:val="nil"/>
              <w:bottom w:val="nil"/>
              <w:right w:val="nil"/>
            </w:tcBorders>
            <w:shd w:val="clear" w:color="auto" w:fill="auto"/>
            <w:vAlign w:val="center"/>
          </w:tcPr>
          <w:p w:rsidR="00C54413" w:rsidRPr="0010148B" w:rsidRDefault="00C54413" w:rsidP="00E40CB9">
            <w:pPr>
              <w:spacing w:after="80"/>
              <w:jc w:val="right"/>
              <w:rPr>
                <w:rFonts w:cs="Arial"/>
                <w:b/>
                <w:bCs/>
                <w:color w:val="000000"/>
                <w:sz w:val="18"/>
                <w:szCs w:val="18"/>
              </w:rPr>
            </w:pPr>
            <w:r w:rsidRPr="0010148B">
              <w:rPr>
                <w:rFonts w:cs="Arial"/>
                <w:b/>
                <w:bCs/>
                <w:color w:val="000000"/>
                <w:sz w:val="18"/>
                <w:szCs w:val="18"/>
              </w:rPr>
              <w:t>Código de referencia</w:t>
            </w:r>
          </w:p>
          <w:p w:rsidR="00C54413" w:rsidRPr="0052069E" w:rsidRDefault="00C54413" w:rsidP="00E40CB9">
            <w:pPr>
              <w:ind w:left="45"/>
              <w:jc w:val="right"/>
              <w:rPr>
                <w:rFonts w:cs="Arial"/>
                <w:b/>
                <w:sz w:val="18"/>
                <w:szCs w:val="18"/>
              </w:rPr>
            </w:pPr>
            <w:r w:rsidRPr="0052069E">
              <w:rPr>
                <w:rFonts w:cs="Arial"/>
                <w:b/>
                <w:color w:val="0000FF"/>
                <w:sz w:val="18"/>
                <w:szCs w:val="18"/>
              </w:rPr>
              <w:t>G24-006</w:t>
            </w:r>
          </w:p>
        </w:tc>
      </w:tr>
    </w:tbl>
    <w:p w:rsidR="00182E7C" w:rsidRPr="0010148B" w:rsidRDefault="00182E7C" w:rsidP="00182E7C">
      <w:pPr>
        <w:rPr>
          <w:rFonts w:cs="Arial"/>
        </w:rPr>
      </w:pPr>
    </w:p>
    <w:p w:rsidR="00182E7C" w:rsidRPr="00C633EF" w:rsidRDefault="00182E7C" w:rsidP="00182E7C">
      <w:pPr>
        <w:autoSpaceDE w:val="0"/>
        <w:autoSpaceDN w:val="0"/>
        <w:adjustRightInd w:val="0"/>
        <w:spacing w:line="240" w:lineRule="atLeast"/>
        <w:rPr>
          <w:rFonts w:eastAsia="Times New Roman" w:cs="Arial"/>
          <w:szCs w:val="20"/>
          <w:lang w:eastAsia="es-ES"/>
        </w:rPr>
      </w:pPr>
      <w:r>
        <w:rPr>
          <w:rFonts w:cs="Arial"/>
        </w:rPr>
        <w:t>E</w:t>
      </w:r>
      <w:r w:rsidRPr="00743722">
        <w:rPr>
          <w:rFonts w:cs="Arial"/>
        </w:rPr>
        <w:t>nterado</w:t>
      </w:r>
      <w:r>
        <w:rPr>
          <w:rFonts w:cs="Arial"/>
        </w:rPr>
        <w:t>/a</w:t>
      </w:r>
      <w:r w:rsidRPr="00743722">
        <w:rPr>
          <w:rFonts w:cs="Arial"/>
        </w:rPr>
        <w:t xml:space="preserve"> de las condiciones y requisitos que se exigen</w:t>
      </w:r>
      <w:r>
        <w:rPr>
          <w:rFonts w:cs="Arial"/>
        </w:rPr>
        <w:t xml:space="preserve"> con relación</w:t>
      </w:r>
      <w:r>
        <w:rPr>
          <w:rFonts w:eastAsia="Times New Roman" w:cs="Arial"/>
          <w:szCs w:val="20"/>
          <w:lang w:eastAsia="es-ES"/>
        </w:rPr>
        <w:t xml:space="preserve"> a</w:t>
      </w:r>
      <w:r w:rsidRPr="00C633EF">
        <w:rPr>
          <w:rFonts w:eastAsia="Times New Roman" w:cs="Arial"/>
          <w:szCs w:val="20"/>
          <w:lang w:eastAsia="es-ES"/>
        </w:rPr>
        <w:t xml:space="preserve"> la ejecución de las obras del proyecto de referencia, propone el/los siguiente/s precio/s y, en su caso, las ofertas del resto de elementos evaluables mediante fórmulas.</w:t>
      </w:r>
    </w:p>
    <w:p w:rsidR="00182E7C" w:rsidRPr="00324598" w:rsidRDefault="00182E7C" w:rsidP="004F6454">
      <w:pPr>
        <w:autoSpaceDE w:val="0"/>
        <w:autoSpaceDN w:val="0"/>
        <w:adjustRightInd w:val="0"/>
        <w:spacing w:before="240" w:after="160"/>
        <w:rPr>
          <w:rFonts w:cs="Arial"/>
          <w:b/>
          <w:color w:val="0033CC"/>
        </w:rPr>
      </w:pPr>
      <w:r w:rsidRPr="00324598">
        <w:rPr>
          <w:rFonts w:cs="Arial"/>
          <w:b/>
          <w:color w:val="0033CC"/>
        </w:rPr>
        <w:t>1.- OFERTA ECONÓMICA</w:t>
      </w:r>
    </w:p>
    <w:tbl>
      <w:tblPr>
        <w:tblW w:w="8524" w:type="dxa"/>
        <w:jc w:val="center"/>
        <w:tblLayout w:type="fixed"/>
        <w:tblCellMar>
          <w:left w:w="70" w:type="dxa"/>
          <w:right w:w="70" w:type="dxa"/>
        </w:tblCellMar>
        <w:tblLook w:val="0000" w:firstRow="0" w:lastRow="0" w:firstColumn="0" w:lastColumn="0" w:noHBand="0" w:noVBand="0"/>
      </w:tblPr>
      <w:tblGrid>
        <w:gridCol w:w="2235"/>
        <w:gridCol w:w="3195"/>
        <w:gridCol w:w="1329"/>
        <w:gridCol w:w="1765"/>
      </w:tblGrid>
      <w:tr w:rsidR="00324598" w:rsidRPr="007532B1" w:rsidTr="00324598">
        <w:trPr>
          <w:cantSplit/>
          <w:trHeight w:val="395"/>
          <w:jc w:val="center"/>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24598" w:rsidRPr="00FB50C6" w:rsidRDefault="00324598" w:rsidP="00E40CB9">
            <w:pPr>
              <w:ind w:right="-1"/>
              <w:rPr>
                <w:rFonts w:ascii="Arial Narrow" w:hAnsi="Arial Narrow"/>
                <w:b/>
              </w:rPr>
            </w:pPr>
            <w:r w:rsidRPr="00FB50C6">
              <w:rPr>
                <w:rFonts w:ascii="Arial Narrow" w:hAnsi="Arial Narrow"/>
                <w:b/>
              </w:rPr>
              <w:t>OFERTA ECONOMICA</w:t>
            </w:r>
          </w:p>
        </w:tc>
        <w:tc>
          <w:tcPr>
            <w:tcW w:w="3195" w:type="dxa"/>
            <w:tcBorders>
              <w:top w:val="single" w:sz="4" w:space="0" w:color="auto"/>
              <w:left w:val="single" w:sz="4" w:space="0" w:color="auto"/>
              <w:bottom w:val="single" w:sz="4" w:space="0" w:color="auto"/>
              <w:right w:val="single" w:sz="4" w:space="0" w:color="auto"/>
            </w:tcBorders>
            <w:vAlign w:val="center"/>
          </w:tcPr>
          <w:p w:rsidR="00324598" w:rsidRPr="007532B1" w:rsidRDefault="00324598" w:rsidP="00E40CB9">
            <w:pPr>
              <w:ind w:right="-1"/>
              <w:jc w:val="center"/>
              <w:rPr>
                <w:rFonts w:ascii="Arial Narrow" w:hAnsi="Arial Narrow"/>
              </w:rPr>
            </w:pPr>
            <w:r w:rsidRPr="007532B1">
              <w:rPr>
                <w:rFonts w:ascii="Arial Narrow" w:hAnsi="Arial Narrow"/>
              </w:rPr>
              <w:t>PRECIO   (en letra y números)</w:t>
            </w:r>
          </w:p>
        </w:tc>
        <w:tc>
          <w:tcPr>
            <w:tcW w:w="1329" w:type="dxa"/>
            <w:tcBorders>
              <w:top w:val="single" w:sz="4" w:space="0" w:color="auto"/>
              <w:left w:val="nil"/>
              <w:bottom w:val="single" w:sz="4" w:space="0" w:color="auto"/>
              <w:right w:val="single" w:sz="4" w:space="0" w:color="auto"/>
            </w:tcBorders>
            <w:vAlign w:val="center"/>
          </w:tcPr>
          <w:p w:rsidR="00324598" w:rsidRPr="007532B1" w:rsidRDefault="00324598" w:rsidP="00E40CB9">
            <w:pPr>
              <w:ind w:right="-1"/>
              <w:jc w:val="center"/>
              <w:rPr>
                <w:rFonts w:ascii="Arial Narrow" w:hAnsi="Arial Narrow"/>
              </w:rPr>
            </w:pPr>
            <w:r w:rsidRPr="007532B1">
              <w:rPr>
                <w:rFonts w:ascii="Arial Narrow" w:hAnsi="Arial Narrow"/>
              </w:rPr>
              <w:t>IVA</w:t>
            </w:r>
          </w:p>
        </w:tc>
        <w:tc>
          <w:tcPr>
            <w:tcW w:w="1765" w:type="dxa"/>
            <w:tcBorders>
              <w:top w:val="single" w:sz="4" w:space="0" w:color="auto"/>
              <w:left w:val="nil"/>
              <w:bottom w:val="single" w:sz="4" w:space="0" w:color="auto"/>
              <w:right w:val="single" w:sz="4" w:space="0" w:color="auto"/>
            </w:tcBorders>
            <w:vAlign w:val="center"/>
          </w:tcPr>
          <w:p w:rsidR="00324598" w:rsidRPr="007532B1" w:rsidRDefault="00324598" w:rsidP="00E40CB9">
            <w:pPr>
              <w:ind w:right="-1"/>
              <w:jc w:val="center"/>
              <w:rPr>
                <w:rFonts w:ascii="Arial Narrow" w:hAnsi="Arial Narrow"/>
              </w:rPr>
            </w:pPr>
            <w:r w:rsidRPr="007532B1">
              <w:rPr>
                <w:rFonts w:ascii="Arial Narrow" w:hAnsi="Arial Narrow"/>
              </w:rPr>
              <w:t xml:space="preserve">TOTAL </w:t>
            </w:r>
          </w:p>
        </w:tc>
      </w:tr>
      <w:tr w:rsidR="00324598" w:rsidRPr="006C3535" w:rsidTr="00324598">
        <w:trPr>
          <w:cantSplit/>
          <w:trHeight w:val="604"/>
          <w:jc w:val="center"/>
        </w:trPr>
        <w:tc>
          <w:tcPr>
            <w:tcW w:w="2235"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598" w:rsidRPr="004F6454" w:rsidRDefault="00324598" w:rsidP="00324598">
            <w:pPr>
              <w:autoSpaceDE w:val="0"/>
              <w:autoSpaceDN w:val="0"/>
              <w:adjustRightInd w:val="0"/>
              <w:rPr>
                <w:rFonts w:ascii="Arial Narrow" w:hAnsi="Arial Narrow" w:cs="Arial"/>
                <w:i/>
              </w:rPr>
            </w:pPr>
            <w:r w:rsidRPr="004F6454">
              <w:rPr>
                <w:rFonts w:ascii="Arial Narrow" w:hAnsi="Arial Narrow" w:cs="Arial Narrow"/>
                <w:bCs/>
                <w:color w:val="333399"/>
              </w:rPr>
              <w:t xml:space="preserve">Máximo </w:t>
            </w:r>
            <w:r w:rsidRPr="004F6454">
              <w:rPr>
                <w:rFonts w:ascii="Arial Narrow" w:hAnsi="Arial Narrow" w:cs="Arial Narrow"/>
                <w:bCs/>
                <w:color w:val="333399"/>
              </w:rPr>
              <w:t>72.649,13</w:t>
            </w:r>
            <w:r w:rsidRPr="004F6454">
              <w:rPr>
                <w:rFonts w:ascii="Arial Narrow" w:hAnsi="Arial Narrow" w:cs="Arial Narrow"/>
                <w:bCs/>
                <w:color w:val="333399"/>
              </w:rPr>
              <w:t xml:space="preserve"> € +IVA</w:t>
            </w:r>
          </w:p>
        </w:tc>
        <w:tc>
          <w:tcPr>
            <w:tcW w:w="3195" w:type="dxa"/>
            <w:tcBorders>
              <w:top w:val="single" w:sz="4" w:space="0" w:color="000000"/>
              <w:left w:val="single" w:sz="4" w:space="0" w:color="000000"/>
              <w:bottom w:val="single" w:sz="4" w:space="0" w:color="000000"/>
              <w:right w:val="single" w:sz="4" w:space="0" w:color="000000"/>
            </w:tcBorders>
            <w:vAlign w:val="center"/>
          </w:tcPr>
          <w:p w:rsidR="00324598" w:rsidRPr="006C3535" w:rsidRDefault="00324598" w:rsidP="00E40CB9">
            <w:pPr>
              <w:ind w:right="-1"/>
              <w:rPr>
                <w:rFonts w:ascii="Arial Narrow" w:hAnsi="Arial Narrow"/>
              </w:rPr>
            </w:pPr>
          </w:p>
        </w:tc>
        <w:tc>
          <w:tcPr>
            <w:tcW w:w="1329" w:type="dxa"/>
            <w:tcBorders>
              <w:top w:val="single" w:sz="4" w:space="0" w:color="000000"/>
              <w:left w:val="single" w:sz="4" w:space="0" w:color="000000"/>
              <w:bottom w:val="single" w:sz="4" w:space="0" w:color="000000"/>
              <w:right w:val="single" w:sz="4" w:space="0" w:color="000000"/>
            </w:tcBorders>
            <w:vAlign w:val="center"/>
          </w:tcPr>
          <w:p w:rsidR="00324598" w:rsidRPr="006C3535" w:rsidRDefault="00324598" w:rsidP="00E40CB9">
            <w:pPr>
              <w:ind w:right="-1"/>
              <w:rPr>
                <w:rFonts w:ascii="Arial Narrow" w:hAnsi="Arial Narrow"/>
              </w:rPr>
            </w:pPr>
          </w:p>
        </w:tc>
        <w:tc>
          <w:tcPr>
            <w:tcW w:w="1765" w:type="dxa"/>
            <w:tcBorders>
              <w:top w:val="single" w:sz="4" w:space="0" w:color="000000"/>
              <w:left w:val="single" w:sz="4" w:space="0" w:color="000000"/>
              <w:bottom w:val="single" w:sz="4" w:space="0" w:color="000000"/>
              <w:right w:val="single" w:sz="4" w:space="0" w:color="000000"/>
            </w:tcBorders>
            <w:vAlign w:val="center"/>
          </w:tcPr>
          <w:p w:rsidR="00324598" w:rsidRPr="006C3535" w:rsidRDefault="00324598" w:rsidP="00E40CB9">
            <w:pPr>
              <w:ind w:right="-1"/>
              <w:rPr>
                <w:rFonts w:ascii="Arial Narrow" w:hAnsi="Arial Narrow"/>
              </w:rPr>
            </w:pPr>
          </w:p>
        </w:tc>
      </w:tr>
    </w:tbl>
    <w:p w:rsidR="00324598" w:rsidRDefault="00324598" w:rsidP="00324598"/>
    <w:p w:rsidR="00324598" w:rsidRPr="004B4DE9" w:rsidRDefault="00324598" w:rsidP="004F6454">
      <w:pPr>
        <w:autoSpaceDE w:val="0"/>
        <w:autoSpaceDN w:val="0"/>
        <w:adjustRightInd w:val="0"/>
        <w:spacing w:before="120" w:after="240"/>
        <w:rPr>
          <w:rFonts w:cs="Arial"/>
          <w:b/>
          <w:color w:val="0033CC"/>
          <w:spacing w:val="-4"/>
        </w:rPr>
      </w:pPr>
      <w:r>
        <w:rPr>
          <w:rFonts w:cs="Arial"/>
          <w:b/>
          <w:color w:val="0033CC"/>
        </w:rPr>
        <w:t>2</w:t>
      </w:r>
      <w:r w:rsidRPr="004B4DE9">
        <w:rPr>
          <w:rFonts w:cs="Arial"/>
          <w:b/>
          <w:color w:val="0033CC"/>
        </w:rPr>
        <w:t xml:space="preserve">.- </w:t>
      </w:r>
      <w:r w:rsidRPr="004B4DE9">
        <w:rPr>
          <w:rFonts w:cs="Arial"/>
          <w:b/>
          <w:color w:val="0033CC"/>
          <w:spacing w:val="-4"/>
        </w:rPr>
        <w:t>OTROS ELEMENTOS EVALUABLES MEDIANTE FÓRMULAS -  CRITERIOS DE CALIDAD</w:t>
      </w:r>
    </w:p>
    <w:tbl>
      <w:tblPr>
        <w:tblW w:w="8581" w:type="dxa"/>
        <w:jc w:val="center"/>
        <w:tblLayout w:type="fixed"/>
        <w:tblCellMar>
          <w:left w:w="70" w:type="dxa"/>
          <w:right w:w="70" w:type="dxa"/>
        </w:tblCellMar>
        <w:tblLook w:val="0000" w:firstRow="0" w:lastRow="0" w:firstColumn="0" w:lastColumn="0" w:noHBand="0" w:noVBand="0"/>
      </w:tblPr>
      <w:tblGrid>
        <w:gridCol w:w="5804"/>
        <w:gridCol w:w="2777"/>
      </w:tblGrid>
      <w:tr w:rsidR="00324598" w:rsidRPr="00695DF8" w:rsidTr="004F6454">
        <w:trPr>
          <w:cantSplit/>
          <w:trHeight w:val="590"/>
          <w:jc w:val="center"/>
        </w:trPr>
        <w:tc>
          <w:tcPr>
            <w:tcW w:w="8581"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324598" w:rsidRPr="00695DF8" w:rsidRDefault="00324598" w:rsidP="00E40CB9">
            <w:pPr>
              <w:autoSpaceDE w:val="0"/>
              <w:autoSpaceDN w:val="0"/>
              <w:adjustRightInd w:val="0"/>
              <w:rPr>
                <w:rFonts w:ascii="Arial Narrow" w:hAnsi="Arial Narrow" w:cs="Arial Narrow"/>
                <w:b/>
                <w:bCs/>
                <w:sz w:val="18"/>
                <w:szCs w:val="18"/>
              </w:rPr>
            </w:pPr>
            <w:r w:rsidRPr="007B4264">
              <w:rPr>
                <w:rFonts w:ascii="Arial Narrow" w:hAnsi="Arial Narrow" w:cs="Arial Narrow"/>
                <w:b/>
                <w:bCs/>
                <w:color w:val="333399"/>
              </w:rPr>
              <w:t>CRITERIO SOCIAL. ELIMINAR LAS DESIGUALDADES ENTRE HOMBRES Y MUJERES EN ESTE MERCADO</w:t>
            </w:r>
          </w:p>
        </w:tc>
      </w:tr>
      <w:tr w:rsidR="00324598" w:rsidRPr="00695DF8" w:rsidTr="004F6454">
        <w:trPr>
          <w:cantSplit/>
          <w:trHeight w:val="758"/>
          <w:jc w:val="center"/>
        </w:trPr>
        <w:tc>
          <w:tcPr>
            <w:tcW w:w="5804"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598" w:rsidRDefault="00324598" w:rsidP="004F6454">
            <w:pPr>
              <w:autoSpaceDE w:val="0"/>
              <w:autoSpaceDN w:val="0"/>
              <w:adjustRightInd w:val="0"/>
              <w:ind w:left="79"/>
              <w:jc w:val="left"/>
              <w:rPr>
                <w:rFonts w:ascii="Arial Narrow" w:hAnsi="Arial Narrow" w:cs="Arial Narrow"/>
                <w:b/>
                <w:bCs/>
                <w:color w:val="333399"/>
              </w:rPr>
            </w:pPr>
            <w:r>
              <w:rPr>
                <w:rFonts w:ascii="Arial Narrow" w:hAnsi="Arial Narrow" w:cs="Arial Narrow"/>
                <w:b/>
                <w:bCs/>
                <w:color w:val="333399"/>
              </w:rPr>
              <w:t xml:space="preserve">Presencia de mujeres en los medios obligatoriamente adscritos </w:t>
            </w:r>
            <w:r w:rsidRPr="004F6454">
              <w:rPr>
                <w:rFonts w:ascii="Arial Narrow" w:hAnsi="Arial Narrow" w:cs="Arial Narrow"/>
                <w:b/>
                <w:bCs/>
                <w:color w:val="333399"/>
              </w:rPr>
              <w:t>al contrato</w:t>
            </w:r>
            <w:r w:rsidR="004F6454" w:rsidRPr="004F6454">
              <w:rPr>
                <w:rFonts w:ascii="Arial Narrow" w:hAnsi="Arial Narrow" w:cs="Arial Narrow"/>
                <w:bCs/>
                <w:color w:val="333399"/>
              </w:rPr>
              <w:t xml:space="preserve"> (Jefe de Obra y Encargado de Obra)</w:t>
            </w:r>
          </w:p>
        </w:tc>
        <w:tc>
          <w:tcPr>
            <w:tcW w:w="2777" w:type="dxa"/>
            <w:tcBorders>
              <w:top w:val="single" w:sz="4" w:space="0" w:color="auto"/>
              <w:left w:val="single" w:sz="4" w:space="0" w:color="000000"/>
              <w:bottom w:val="single" w:sz="4" w:space="0" w:color="auto"/>
              <w:right w:val="single" w:sz="4" w:space="0" w:color="auto"/>
            </w:tcBorders>
            <w:shd w:val="clear" w:color="auto" w:fill="E0E0E0"/>
            <w:vAlign w:val="center"/>
          </w:tcPr>
          <w:p w:rsidR="00324598" w:rsidRDefault="00324598" w:rsidP="004F6454">
            <w:pPr>
              <w:autoSpaceDE w:val="0"/>
              <w:autoSpaceDN w:val="0"/>
              <w:adjustRightInd w:val="0"/>
              <w:spacing w:before="120"/>
              <w:jc w:val="right"/>
              <w:rPr>
                <w:rFonts w:ascii="Arial Narrow" w:hAnsi="Arial Narrow" w:cs="Arial Narrow"/>
                <w:b/>
                <w:bCs/>
                <w:color w:val="333399"/>
              </w:rPr>
            </w:pPr>
            <w:r>
              <w:rPr>
                <w:rFonts w:ascii="Arial Narrow" w:hAnsi="Arial Narrow" w:cs="Arial Narrow"/>
                <w:b/>
                <w:bCs/>
                <w:color w:val="333399"/>
              </w:rPr>
              <w:t xml:space="preserve">  Número de MUJERES     ....................</w:t>
            </w:r>
          </w:p>
        </w:tc>
      </w:tr>
    </w:tbl>
    <w:p w:rsidR="00324598" w:rsidRPr="009F3870" w:rsidRDefault="00324598" w:rsidP="00324598">
      <w:pPr>
        <w:rPr>
          <w:sz w:val="22"/>
        </w:rPr>
      </w:pPr>
    </w:p>
    <w:tbl>
      <w:tblPr>
        <w:tblW w:w="8581" w:type="dxa"/>
        <w:jc w:val="center"/>
        <w:tblLayout w:type="fixed"/>
        <w:tblCellMar>
          <w:left w:w="70" w:type="dxa"/>
          <w:right w:w="70" w:type="dxa"/>
        </w:tblCellMar>
        <w:tblLook w:val="0000" w:firstRow="0" w:lastRow="0" w:firstColumn="0" w:lastColumn="0" w:noHBand="0" w:noVBand="0"/>
      </w:tblPr>
      <w:tblGrid>
        <w:gridCol w:w="5807"/>
        <w:gridCol w:w="2774"/>
      </w:tblGrid>
      <w:tr w:rsidR="00324598" w:rsidRPr="00695DF8" w:rsidTr="004F6454">
        <w:trPr>
          <w:cantSplit/>
          <w:trHeight w:val="722"/>
          <w:jc w:val="center"/>
        </w:trPr>
        <w:tc>
          <w:tcPr>
            <w:tcW w:w="8581"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324598" w:rsidRPr="00695DF8" w:rsidRDefault="00324598" w:rsidP="00E40CB9">
            <w:pPr>
              <w:autoSpaceDE w:val="0"/>
              <w:autoSpaceDN w:val="0"/>
              <w:adjustRightInd w:val="0"/>
              <w:ind w:left="2473" w:hanging="2473"/>
              <w:rPr>
                <w:rFonts w:ascii="Arial Narrow" w:hAnsi="Arial Narrow" w:cs="Arial Narrow"/>
                <w:b/>
                <w:bCs/>
                <w:sz w:val="18"/>
                <w:szCs w:val="18"/>
              </w:rPr>
            </w:pPr>
            <w:r w:rsidRPr="009F3870">
              <w:rPr>
                <w:rFonts w:ascii="Arial Narrow" w:hAnsi="Arial Narrow" w:cs="Arial Narrow"/>
                <w:b/>
                <w:bCs/>
                <w:color w:val="333399"/>
              </w:rPr>
              <w:t xml:space="preserve">CRITERIO MEDIOAMBIENTAL. </w:t>
            </w:r>
            <w:r>
              <w:rPr>
                <w:rFonts w:ascii="Arial Narrow" w:hAnsi="Arial Narrow" w:cs="Arial Narrow"/>
                <w:b/>
                <w:bCs/>
                <w:color w:val="333399"/>
              </w:rPr>
              <w:t xml:space="preserve"> </w:t>
            </w:r>
            <w:r w:rsidRPr="009F3870">
              <w:rPr>
                <w:rFonts w:ascii="Arial Narrow" w:hAnsi="Arial Narrow" w:cs="Arial Narrow"/>
                <w:b/>
                <w:bCs/>
                <w:color w:val="333399"/>
              </w:rPr>
              <w:t xml:space="preserve">HABER DISEÑADO </w:t>
            </w:r>
            <w:r>
              <w:rPr>
                <w:rFonts w:ascii="Arial Narrow" w:hAnsi="Arial Narrow" w:cs="Arial Narrow"/>
                <w:b/>
                <w:bCs/>
                <w:color w:val="333399"/>
              </w:rPr>
              <w:t xml:space="preserve">Y/O DIRIGIDO OBRAS CON SELLOS Y </w:t>
            </w:r>
            <w:r w:rsidRPr="009F3870">
              <w:rPr>
                <w:rFonts w:ascii="Arial Narrow" w:hAnsi="Arial Narrow" w:cs="Arial Narrow"/>
                <w:b/>
                <w:bCs/>
                <w:color w:val="333399"/>
              </w:rPr>
              <w:t>CERTIFICACIONES DE CONSTRUCCIÓN SOSTENIBLE.</w:t>
            </w:r>
          </w:p>
        </w:tc>
      </w:tr>
      <w:tr w:rsidR="00324598" w:rsidRPr="00695DF8" w:rsidTr="004F6454">
        <w:trPr>
          <w:cantSplit/>
          <w:trHeight w:val="813"/>
          <w:jc w:val="center"/>
        </w:trPr>
        <w:tc>
          <w:tcPr>
            <w:tcW w:w="5807"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324598" w:rsidRDefault="00324598" w:rsidP="004F6454">
            <w:pPr>
              <w:autoSpaceDE w:val="0"/>
              <w:autoSpaceDN w:val="0"/>
              <w:adjustRightInd w:val="0"/>
              <w:ind w:left="93"/>
              <w:rPr>
                <w:rFonts w:ascii="Arial Narrow" w:hAnsi="Arial Narrow" w:cs="Arial Narrow"/>
                <w:b/>
                <w:bCs/>
                <w:color w:val="333399"/>
              </w:rPr>
            </w:pPr>
            <w:r>
              <w:rPr>
                <w:rFonts w:ascii="Arial Narrow" w:hAnsi="Arial Narrow" w:cs="Arial Narrow"/>
                <w:b/>
                <w:bCs/>
                <w:color w:val="333399"/>
              </w:rPr>
              <w:t xml:space="preserve">Por </w:t>
            </w:r>
            <w:r w:rsidRPr="009F3870">
              <w:rPr>
                <w:rFonts w:ascii="Arial Narrow" w:hAnsi="Arial Narrow" w:cs="Arial Narrow"/>
                <w:b/>
                <w:bCs/>
                <w:color w:val="333399"/>
              </w:rPr>
              <w:t xml:space="preserve">haber </w:t>
            </w:r>
            <w:r w:rsidR="004F6454">
              <w:rPr>
                <w:rFonts w:ascii="Arial Narrow" w:hAnsi="Arial Narrow" w:cs="Arial Narrow"/>
                <w:b/>
                <w:bCs/>
                <w:color w:val="333399"/>
              </w:rPr>
              <w:t>ejecutado</w:t>
            </w:r>
            <w:r w:rsidRPr="009F3870">
              <w:rPr>
                <w:rFonts w:ascii="Arial Narrow" w:hAnsi="Arial Narrow" w:cs="Arial Narrow"/>
                <w:b/>
                <w:bCs/>
                <w:color w:val="333399"/>
              </w:rPr>
              <w:t xml:space="preserve"> obras con sellos y certificaciones de construcción sostenible tales como BREEM, LEED, WELL, RGNB, VERDE, etc.</w:t>
            </w:r>
          </w:p>
        </w:tc>
        <w:tc>
          <w:tcPr>
            <w:tcW w:w="2774" w:type="dxa"/>
            <w:tcBorders>
              <w:top w:val="single" w:sz="4" w:space="0" w:color="auto"/>
              <w:left w:val="single" w:sz="4" w:space="0" w:color="000000"/>
              <w:bottom w:val="single" w:sz="4" w:space="0" w:color="auto"/>
              <w:right w:val="single" w:sz="4" w:space="0" w:color="auto"/>
            </w:tcBorders>
            <w:shd w:val="clear" w:color="auto" w:fill="E0E0E0"/>
            <w:vAlign w:val="center"/>
          </w:tcPr>
          <w:p w:rsidR="00324598" w:rsidRDefault="00324598" w:rsidP="004F6454">
            <w:pPr>
              <w:autoSpaceDE w:val="0"/>
              <w:autoSpaceDN w:val="0"/>
              <w:adjustRightInd w:val="0"/>
              <w:spacing w:before="120"/>
              <w:jc w:val="right"/>
              <w:rPr>
                <w:rFonts w:ascii="Arial Narrow" w:hAnsi="Arial Narrow" w:cs="Arial Narrow"/>
                <w:b/>
                <w:bCs/>
                <w:color w:val="333399"/>
              </w:rPr>
            </w:pPr>
            <w:r>
              <w:rPr>
                <w:rFonts w:ascii="Arial Narrow" w:hAnsi="Arial Narrow" w:cs="Arial Narrow"/>
                <w:b/>
                <w:bCs/>
                <w:color w:val="333399"/>
              </w:rPr>
              <w:t xml:space="preserve">  Número de EDIFICACIONES ....................</w:t>
            </w:r>
          </w:p>
        </w:tc>
      </w:tr>
    </w:tbl>
    <w:p w:rsidR="004F6454" w:rsidRDefault="004F6454" w:rsidP="00182E7C">
      <w:pPr>
        <w:spacing w:after="60" w:line="240" w:lineRule="atLeast"/>
        <w:rPr>
          <w:rFonts w:eastAsia="Times New Roman" w:cs="Arial"/>
          <w:szCs w:val="20"/>
          <w:lang w:eastAsia="es-ES"/>
        </w:rPr>
      </w:pPr>
    </w:p>
    <w:p w:rsidR="00182E7C" w:rsidRPr="00C633EF" w:rsidRDefault="00182E7C" w:rsidP="00182E7C">
      <w:pPr>
        <w:spacing w:after="60" w:line="240" w:lineRule="atLeast"/>
        <w:rPr>
          <w:rFonts w:eastAsia="Times New Roman" w:cs="Arial"/>
          <w:color w:val="000000"/>
          <w:szCs w:val="20"/>
          <w:shd w:val="clear" w:color="auto" w:fill="FFFFFF"/>
          <w:lang w:eastAsia="es-ES"/>
        </w:rPr>
      </w:pPr>
      <w:r>
        <w:rPr>
          <w:rFonts w:eastAsia="Times New Roman" w:cs="Arial"/>
          <w:szCs w:val="20"/>
          <w:lang w:eastAsia="es-ES"/>
        </w:rPr>
        <w:t>En</w:t>
      </w:r>
      <w:r w:rsidRPr="00C633EF">
        <w:rPr>
          <w:rFonts w:eastAsia="Times New Roman" w:cs="Arial"/>
          <w:szCs w:val="20"/>
          <w:lang w:eastAsia="es-ES"/>
        </w:rPr>
        <w:t xml:space="preserve"> caso de resultar adjudicataria, se obliga a</w:t>
      </w:r>
      <w:r w:rsidRPr="00C633EF">
        <w:rPr>
          <w:rFonts w:eastAsia="Times New Roman" w:cs="Arial"/>
          <w:color w:val="000000"/>
          <w:szCs w:val="20"/>
          <w:shd w:val="clear" w:color="auto" w:fill="FFFFFF"/>
          <w:lang w:eastAsia="es-ES"/>
        </w:rPr>
        <w:t xml:space="preserve"> facilitar cuanta información se requiera sobre las condiciones de trabajo que, una vez adjudicado el contrato, se apliquen efectivamente a los trabajadores y trabajadoras que realicen la actividad objeto del contrato.</w:t>
      </w:r>
    </w:p>
    <w:p w:rsidR="004F6454" w:rsidRDefault="004F6454" w:rsidP="004F6454">
      <w:pPr>
        <w:spacing w:before="240" w:after="60" w:line="240" w:lineRule="atLeast"/>
        <w:rPr>
          <w:rFonts w:eastAsia="Times New Roman" w:cs="Arial"/>
          <w:color w:val="000000"/>
          <w:szCs w:val="20"/>
          <w:shd w:val="clear" w:color="auto" w:fill="FFFFFF"/>
          <w:lang w:eastAsia="es-ES"/>
        </w:rPr>
      </w:pPr>
    </w:p>
    <w:p w:rsidR="004F6454" w:rsidRDefault="004F6454" w:rsidP="004F6454">
      <w:pPr>
        <w:spacing w:before="240" w:after="60" w:line="240" w:lineRule="atLeast"/>
        <w:rPr>
          <w:rFonts w:eastAsia="Times New Roman" w:cs="Arial"/>
          <w:color w:val="000000"/>
          <w:szCs w:val="20"/>
          <w:shd w:val="clear" w:color="auto" w:fill="FFFFFF"/>
          <w:lang w:eastAsia="es-ES"/>
        </w:rPr>
      </w:pPr>
    </w:p>
    <w:p w:rsidR="00182E7C" w:rsidRPr="00C633EF" w:rsidRDefault="00182E7C" w:rsidP="004F6454">
      <w:pPr>
        <w:spacing w:before="240" w:after="60" w:line="240" w:lineRule="atLeast"/>
        <w:rPr>
          <w:rFonts w:eastAsia="Times New Roman" w:cs="Arial"/>
          <w:color w:val="000000"/>
          <w:szCs w:val="20"/>
          <w:shd w:val="clear" w:color="auto" w:fill="FFFFFF"/>
          <w:lang w:eastAsia="es-ES"/>
        </w:rPr>
      </w:pPr>
      <w:r>
        <w:rPr>
          <w:rFonts w:eastAsia="Times New Roman" w:cs="Arial"/>
          <w:color w:val="000000"/>
          <w:szCs w:val="20"/>
          <w:shd w:val="clear" w:color="auto" w:fill="FFFFFF"/>
          <w:lang w:eastAsia="es-ES"/>
        </w:rPr>
        <w:t>M</w:t>
      </w:r>
      <w:r w:rsidRPr="00C633EF">
        <w:rPr>
          <w:rFonts w:eastAsia="Times New Roman" w:cs="Arial"/>
          <w:color w:val="000000"/>
          <w:szCs w:val="20"/>
          <w:shd w:val="clear" w:color="auto" w:fill="FFFFFF"/>
          <w:lang w:eastAsia="es-ES"/>
        </w:rPr>
        <w:t>anifiesta haber tenido en cuenta en la elaboración de su oferta:</w:t>
      </w:r>
    </w:p>
    <w:p w:rsidR="00182E7C" w:rsidRPr="00C633EF" w:rsidRDefault="00182E7C" w:rsidP="00182E7C">
      <w:pPr>
        <w:numPr>
          <w:ilvl w:val="0"/>
          <w:numId w:val="9"/>
        </w:numPr>
        <w:tabs>
          <w:tab w:val="clear" w:pos="360"/>
        </w:tabs>
        <w:spacing w:after="60" w:line="240" w:lineRule="atLeast"/>
        <w:ind w:left="709" w:hanging="283"/>
        <w:rPr>
          <w:rFonts w:eastAsia="Times New Roman" w:cs="Arial"/>
          <w:color w:val="000000"/>
          <w:szCs w:val="20"/>
          <w:shd w:val="clear" w:color="auto" w:fill="FFFFFF"/>
          <w:lang w:eastAsia="es-ES"/>
        </w:rPr>
      </w:pPr>
      <w:r>
        <w:rPr>
          <w:rFonts w:eastAsia="Times New Roman" w:cs="Arial"/>
          <w:color w:val="000000"/>
          <w:szCs w:val="20"/>
          <w:shd w:val="clear" w:color="auto" w:fill="FFFFFF"/>
          <w:lang w:eastAsia="es-ES"/>
        </w:rPr>
        <w:t>L</w:t>
      </w:r>
      <w:r w:rsidRPr="00C633EF">
        <w:rPr>
          <w:rFonts w:eastAsia="Times New Roman" w:cs="Arial"/>
          <w:color w:val="000000"/>
          <w:szCs w:val="20"/>
          <w:shd w:val="clear" w:color="auto" w:fill="FFFFFF"/>
          <w:lang w:eastAsia="es-ES"/>
        </w:rPr>
        <w:t xml:space="preserve">as obligaciones derivadas de las disposiciones vigentes en materia de fiscalidad, protección del medio ambiente, protección del empleo, igualdad de género, condiciones de trabajo, prevención de riesgos laborales e inserción </w:t>
      </w:r>
      <w:proofErr w:type="spellStart"/>
      <w:r w:rsidRPr="00C633EF">
        <w:rPr>
          <w:rFonts w:eastAsia="Times New Roman" w:cs="Arial"/>
          <w:color w:val="000000"/>
          <w:szCs w:val="20"/>
          <w:shd w:val="clear" w:color="auto" w:fill="FFFFFF"/>
          <w:lang w:eastAsia="es-ES"/>
        </w:rPr>
        <w:t>sociolaboral</w:t>
      </w:r>
      <w:proofErr w:type="spellEnd"/>
      <w:r w:rsidRPr="00C633EF">
        <w:rPr>
          <w:rFonts w:eastAsia="Times New Roman" w:cs="Arial"/>
          <w:color w:val="000000"/>
          <w:szCs w:val="20"/>
          <w:shd w:val="clear" w:color="auto" w:fill="FFFFFF"/>
          <w:lang w:eastAsia="es-ES"/>
        </w:rPr>
        <w:t xml:space="preserve"> de las personas con discapacidad, y a la obligación de contratar a un número o porcentaje especifico de personas con discapacidad, y protección del medio ambiente.</w:t>
      </w:r>
    </w:p>
    <w:p w:rsidR="00182E7C" w:rsidRPr="00C633EF" w:rsidRDefault="00182E7C" w:rsidP="00182E7C">
      <w:pPr>
        <w:numPr>
          <w:ilvl w:val="0"/>
          <w:numId w:val="9"/>
        </w:numPr>
        <w:tabs>
          <w:tab w:val="clear" w:pos="360"/>
        </w:tabs>
        <w:spacing w:after="60" w:line="240" w:lineRule="atLeast"/>
        <w:ind w:left="709" w:hanging="283"/>
        <w:rPr>
          <w:rFonts w:eastAsia="Times New Roman" w:cs="Arial"/>
          <w:color w:val="000000"/>
          <w:szCs w:val="20"/>
          <w:shd w:val="clear" w:color="auto" w:fill="FFFFFF"/>
          <w:lang w:eastAsia="es-ES"/>
        </w:rPr>
      </w:pPr>
      <w:r>
        <w:rPr>
          <w:rFonts w:eastAsia="Times New Roman" w:cs="Arial"/>
          <w:color w:val="000000"/>
          <w:szCs w:val="20"/>
          <w:shd w:val="clear" w:color="auto" w:fill="FFFFFF"/>
          <w:lang w:eastAsia="es-ES"/>
        </w:rPr>
        <w:t xml:space="preserve">En particular y </w:t>
      </w:r>
      <w:r w:rsidRPr="00C633EF">
        <w:rPr>
          <w:rFonts w:eastAsia="Times New Roman" w:cs="Arial"/>
          <w:color w:val="000000"/>
          <w:szCs w:val="20"/>
          <w:shd w:val="clear" w:color="auto" w:fill="FFFFFF"/>
          <w:lang w:eastAsia="es-ES"/>
        </w:rPr>
        <w:t>como mínimo, la</w:t>
      </w:r>
      <w:r>
        <w:rPr>
          <w:rFonts w:eastAsia="Times New Roman" w:cs="Arial"/>
          <w:color w:val="000000"/>
          <w:szCs w:val="20"/>
          <w:shd w:val="clear" w:color="auto" w:fill="FFFFFF"/>
          <w:lang w:eastAsia="es-ES"/>
        </w:rPr>
        <w:t>s</w:t>
      </w:r>
      <w:r w:rsidRPr="00C633EF">
        <w:rPr>
          <w:rFonts w:eastAsia="Times New Roman" w:cs="Arial"/>
          <w:color w:val="000000"/>
          <w:szCs w:val="20"/>
          <w:shd w:val="clear" w:color="auto" w:fill="FFFFFF"/>
          <w:lang w:eastAsia="es-ES"/>
        </w:rPr>
        <w:t xml:space="preserve"> condiciones</w:t>
      </w:r>
      <w:r>
        <w:rPr>
          <w:rFonts w:eastAsia="Times New Roman" w:cs="Arial"/>
          <w:color w:val="000000"/>
          <w:szCs w:val="20"/>
          <w:shd w:val="clear" w:color="auto" w:fill="FFFFFF"/>
          <w:lang w:eastAsia="es-ES"/>
        </w:rPr>
        <w:t xml:space="preserve"> </w:t>
      </w:r>
      <w:r w:rsidRPr="00C633EF">
        <w:rPr>
          <w:rFonts w:eastAsia="Times New Roman" w:cs="Arial"/>
          <w:color w:val="000000"/>
          <w:szCs w:val="20"/>
          <w:shd w:val="clear" w:color="auto" w:fill="FFFFFF"/>
          <w:lang w:eastAsia="es-ES"/>
        </w:rPr>
        <w:t xml:space="preserve">de trabajo del Convenio Colectivo de la Construcción y Obras Públicas de </w:t>
      </w:r>
      <w:proofErr w:type="spellStart"/>
      <w:r w:rsidRPr="00C633EF">
        <w:rPr>
          <w:rFonts w:eastAsia="Times New Roman" w:cs="Arial"/>
          <w:color w:val="000000"/>
          <w:szCs w:val="20"/>
          <w:shd w:val="clear" w:color="auto" w:fill="FFFFFF"/>
          <w:lang w:eastAsia="es-ES"/>
        </w:rPr>
        <w:t>Gipuzkoa</w:t>
      </w:r>
      <w:proofErr w:type="spellEnd"/>
      <w:r>
        <w:rPr>
          <w:rFonts w:eastAsia="Times New Roman" w:cs="Arial"/>
          <w:color w:val="000000"/>
          <w:szCs w:val="20"/>
          <w:shd w:val="clear" w:color="auto" w:fill="FFFFFF"/>
          <w:lang w:eastAsia="es-ES"/>
        </w:rPr>
        <w:t xml:space="preserve"> </w:t>
      </w:r>
      <w:r w:rsidRPr="00C633EF">
        <w:rPr>
          <w:rFonts w:eastAsia="Times New Roman" w:cs="Arial"/>
          <w:color w:val="000000"/>
          <w:szCs w:val="20"/>
          <w:shd w:val="clear" w:color="auto" w:fill="FFFFFF"/>
          <w:lang w:eastAsia="es-ES"/>
        </w:rPr>
        <w:t xml:space="preserve">-en particular el último texto existente de tal convenio publicado en el Boletín Oficial de </w:t>
      </w:r>
      <w:proofErr w:type="spellStart"/>
      <w:r w:rsidRPr="00C633EF">
        <w:rPr>
          <w:rFonts w:eastAsia="Times New Roman" w:cs="Arial"/>
          <w:color w:val="000000"/>
          <w:szCs w:val="20"/>
          <w:shd w:val="clear" w:color="auto" w:fill="FFFFFF"/>
          <w:lang w:eastAsia="es-ES"/>
        </w:rPr>
        <w:t>Gipuzkoa</w:t>
      </w:r>
      <w:proofErr w:type="spellEnd"/>
      <w:r w:rsidRPr="00C633EF">
        <w:rPr>
          <w:rFonts w:eastAsia="Times New Roman" w:cs="Arial"/>
          <w:color w:val="000000"/>
          <w:szCs w:val="20"/>
          <w:shd w:val="clear" w:color="auto" w:fill="FFFFFF"/>
          <w:lang w:eastAsia="es-ES"/>
        </w:rPr>
        <w:t>- ,indicando, caso de resultar de aplicación</w:t>
      </w:r>
      <w:r>
        <w:rPr>
          <w:rFonts w:eastAsia="Times New Roman" w:cs="Arial"/>
          <w:color w:val="000000"/>
          <w:szCs w:val="20"/>
          <w:shd w:val="clear" w:color="auto" w:fill="FFFFFF"/>
          <w:lang w:eastAsia="es-ES"/>
        </w:rPr>
        <w:t xml:space="preserve"> </w:t>
      </w:r>
      <w:r w:rsidRPr="00C633EF">
        <w:rPr>
          <w:rFonts w:eastAsia="Times New Roman" w:cs="Arial"/>
          <w:color w:val="000000"/>
          <w:szCs w:val="20"/>
          <w:shd w:val="clear" w:color="auto" w:fill="FFFFFF"/>
          <w:lang w:eastAsia="es-ES"/>
        </w:rPr>
        <w:t>a los trabajadores y trabajadoras que realicen la actividad objeto del contrato otro convenio o</w:t>
      </w:r>
      <w:r>
        <w:rPr>
          <w:rFonts w:eastAsia="Times New Roman" w:cs="Arial"/>
          <w:color w:val="000000"/>
          <w:szCs w:val="20"/>
          <w:shd w:val="clear" w:color="auto" w:fill="FFFFFF"/>
          <w:lang w:eastAsia="es-ES"/>
        </w:rPr>
        <w:t xml:space="preserve"> </w:t>
      </w:r>
      <w:r w:rsidRPr="00C633EF">
        <w:rPr>
          <w:rFonts w:eastAsia="Times New Roman" w:cs="Arial"/>
          <w:color w:val="000000"/>
          <w:szCs w:val="20"/>
          <w:shd w:val="clear" w:color="auto" w:fill="FFFFFF"/>
          <w:lang w:eastAsia="es-ES"/>
        </w:rPr>
        <w:t>pacto de empresa más beneficioso que el sectorial, que este es el que a continuación se indica:</w:t>
      </w:r>
    </w:p>
    <w:p w:rsidR="00182E7C" w:rsidRPr="00C633EF" w:rsidRDefault="00182E7C" w:rsidP="00182E7C">
      <w:pPr>
        <w:autoSpaceDE w:val="0"/>
        <w:autoSpaceDN w:val="0"/>
        <w:adjustRightInd w:val="0"/>
        <w:spacing w:before="240" w:after="120" w:line="240" w:lineRule="atLeast"/>
        <w:rPr>
          <w:rFonts w:cs="Arial"/>
          <w:b/>
        </w:rPr>
      </w:pPr>
      <w:r w:rsidRPr="00C633EF">
        <w:rPr>
          <w:rFonts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182E7C" w:rsidRPr="00C633EF" w:rsidTr="00BE246C">
        <w:trPr>
          <w:trHeight w:hRule="exact" w:val="737"/>
          <w:tblCellSpacing w:w="0" w:type="dxa"/>
        </w:trPr>
        <w:tc>
          <w:tcPr>
            <w:tcW w:w="3969" w:type="dxa"/>
            <w:tcMar>
              <w:top w:w="57" w:type="dxa"/>
              <w:left w:w="57" w:type="dxa"/>
              <w:bottom w:w="57" w:type="dxa"/>
              <w:right w:w="0" w:type="dxa"/>
            </w:tcMar>
            <w:hideMark/>
          </w:tcPr>
          <w:p w:rsidR="00182E7C" w:rsidRPr="00C633EF" w:rsidRDefault="00182E7C" w:rsidP="00BE246C">
            <w:pPr>
              <w:spacing w:before="100" w:beforeAutospacing="1"/>
              <w:rPr>
                <w:i/>
                <w:color w:val="00000A"/>
              </w:rPr>
            </w:pPr>
            <w:r w:rsidRPr="00C633EF">
              <w:rPr>
                <w:rFonts w:cs="Arial"/>
                <w:i/>
                <w:color w:val="00000A"/>
              </w:rPr>
              <w:t>Nombre empresa</w:t>
            </w:r>
          </w:p>
        </w:tc>
        <w:tc>
          <w:tcPr>
            <w:tcW w:w="3972" w:type="dxa"/>
            <w:tcMar>
              <w:top w:w="57" w:type="dxa"/>
              <w:left w:w="57" w:type="dxa"/>
              <w:bottom w:w="57" w:type="dxa"/>
              <w:right w:w="57" w:type="dxa"/>
            </w:tcMar>
            <w:vAlign w:val="center"/>
            <w:hideMark/>
          </w:tcPr>
          <w:p w:rsidR="00182E7C" w:rsidRPr="00C633EF" w:rsidRDefault="00182E7C" w:rsidP="00BE246C">
            <w:pPr>
              <w:spacing w:before="100" w:beforeAutospacing="1"/>
              <w:jc w:val="center"/>
              <w:rPr>
                <w:rFonts w:cs="Arial"/>
                <w:i/>
                <w:color w:val="00000A"/>
              </w:rPr>
            </w:pPr>
            <w:r w:rsidRPr="00C633EF">
              <w:rPr>
                <w:rFonts w:cs="Arial"/>
                <w:i/>
                <w:color w:val="00000A"/>
              </w:rPr>
              <w:t>firma</w:t>
            </w:r>
          </w:p>
        </w:tc>
      </w:tr>
    </w:tbl>
    <w:p w:rsidR="00CC328C" w:rsidRPr="002C366F" w:rsidRDefault="003351B0" w:rsidP="002C366F">
      <w:pPr>
        <w:jc w:val="left"/>
        <w:rPr>
          <w:rFonts w:eastAsia="Times New Roman" w:cs="Arial"/>
          <w:szCs w:val="20"/>
          <w:lang w:eastAsia="es-ES"/>
        </w:rPr>
      </w:pPr>
      <w:r>
        <w:rPr>
          <w:rFonts w:eastAsia="Times New Roman" w:cs="Arial"/>
          <w:szCs w:val="20"/>
          <w:lang w:eastAsia="es-ES"/>
        </w:rPr>
        <w:br w:type="page"/>
      </w:r>
    </w:p>
    <w:p w:rsidR="00CC328C" w:rsidRPr="00696BDD" w:rsidRDefault="00CC328C" w:rsidP="00696BDD">
      <w:pPr>
        <w:pStyle w:val="Ttulo1"/>
        <w:rPr>
          <w:lang w:val="pt-BR"/>
        </w:rPr>
      </w:pPr>
      <w:bookmarkStart w:id="353" w:name="_ANEXO_X_.-"/>
      <w:bookmarkStart w:id="354" w:name="Ax_10"/>
      <w:bookmarkStart w:id="355" w:name="_Toc515535271"/>
      <w:bookmarkStart w:id="356" w:name="_Ref515541850"/>
      <w:bookmarkStart w:id="357" w:name="_Ref515542006"/>
      <w:bookmarkStart w:id="358" w:name="_Ref515542019"/>
      <w:bookmarkStart w:id="359" w:name="_Toc515543151"/>
      <w:bookmarkStart w:id="360" w:name="_Toc63762845"/>
      <w:bookmarkEnd w:id="353"/>
      <w:r w:rsidRPr="00696BDD">
        <w:rPr>
          <w:lang w:val="pt-BR"/>
        </w:rPr>
        <w:lastRenderedPageBreak/>
        <w:t xml:space="preserve">ANEXO X </w:t>
      </w:r>
      <w:r w:rsidR="00A04F99" w:rsidRPr="00696BDD">
        <w:rPr>
          <w:lang w:val="pt-BR"/>
        </w:rPr>
        <w:t xml:space="preserve">.- </w:t>
      </w:r>
      <w:bookmarkEnd w:id="354"/>
      <w:r w:rsidRPr="00696BDD">
        <w:rPr>
          <w:lang w:val="pt-BR"/>
        </w:rPr>
        <w:t>PROPUESTA DE SISTEMA DE EVALUACIÓN DE LOS CRITERIOS DE ADJUDICACIÓN Y LAS CONDICIONES ESPECIALES DE EJECUCIÓN DE CARÁCTER SOCIAL</w:t>
      </w:r>
      <w:bookmarkEnd w:id="355"/>
      <w:bookmarkEnd w:id="356"/>
      <w:bookmarkEnd w:id="357"/>
      <w:bookmarkEnd w:id="358"/>
      <w:bookmarkEnd w:id="359"/>
      <w:bookmarkEnd w:id="360"/>
    </w:p>
    <w:p w:rsidR="00182E7C" w:rsidRPr="00E612FB" w:rsidRDefault="00182E7C" w:rsidP="00182E7C">
      <w:pPr>
        <w:autoSpaceDE w:val="0"/>
        <w:autoSpaceDN w:val="0"/>
        <w:adjustRightInd w:val="0"/>
        <w:jc w:val="left"/>
        <w:rPr>
          <w:rFonts w:ascii="Calibri" w:hAnsi="Calibri" w:cs="Calibri"/>
          <w:color w:val="000000"/>
          <w:sz w:val="22"/>
        </w:rPr>
      </w:pPr>
    </w:p>
    <w:p w:rsidR="00182E7C" w:rsidRPr="00E612FB" w:rsidRDefault="00182E7C" w:rsidP="00182E7C">
      <w:pPr>
        <w:autoSpaceDE w:val="0"/>
        <w:autoSpaceDN w:val="0"/>
        <w:adjustRightInd w:val="0"/>
        <w:rPr>
          <w:rFonts w:cs="Arial"/>
        </w:rPr>
      </w:pPr>
      <w:r w:rsidRPr="00E612FB">
        <w:rPr>
          <w:rFonts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182E7C" w:rsidRPr="00C678C6" w:rsidRDefault="00182E7C" w:rsidP="00182E7C">
      <w:pPr>
        <w:widowControl w:val="0"/>
        <w:tabs>
          <w:tab w:val="center" w:pos="4252"/>
          <w:tab w:val="right" w:pos="8504"/>
        </w:tabs>
        <w:ind w:right="-1"/>
        <w:rPr>
          <w:rFonts w:eastAsia="Cambria"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182E7C" w:rsidRPr="00C678C6" w:rsidTr="00BE246C">
        <w:trPr>
          <w:trHeight w:hRule="exact" w:val="340"/>
        </w:trPr>
        <w:tc>
          <w:tcPr>
            <w:tcW w:w="8504" w:type="dxa"/>
            <w:gridSpan w:val="4"/>
            <w:tcBorders>
              <w:bottom w:val="single" w:sz="4" w:space="0" w:color="auto"/>
            </w:tcBorders>
            <w:shd w:val="clear" w:color="auto" w:fill="auto"/>
          </w:tcPr>
          <w:p w:rsidR="00182E7C" w:rsidRPr="00C678C6" w:rsidRDefault="00182E7C" w:rsidP="00BE246C">
            <w:pPr>
              <w:spacing w:before="80" w:after="20"/>
              <w:rPr>
                <w:rFonts w:eastAsia="Cambria" w:cs="Times New Roman"/>
              </w:rPr>
            </w:pPr>
            <w:r w:rsidRPr="00C678C6">
              <w:rPr>
                <w:rFonts w:eastAsia="Cambria" w:cs="Times New Roman"/>
                <w:b/>
                <w:bCs/>
                <w:color w:val="000000"/>
                <w:position w:val="19"/>
                <w:sz w:val="18"/>
              </w:rPr>
              <w:t>DATOS DE IDENTIFICACIÓN</w:t>
            </w:r>
          </w:p>
        </w:tc>
      </w:tr>
      <w:tr w:rsidR="00182E7C" w:rsidRPr="00C678C6" w:rsidTr="00BE246C">
        <w:trPr>
          <w:trHeight w:val="463"/>
        </w:trPr>
        <w:tc>
          <w:tcPr>
            <w:tcW w:w="5617" w:type="dxa"/>
            <w:gridSpan w:val="3"/>
            <w:tcBorders>
              <w:top w:val="single" w:sz="4" w:space="0" w:color="auto"/>
            </w:tcBorders>
            <w:shd w:val="clear" w:color="auto" w:fill="auto"/>
            <w:vAlign w:val="center"/>
          </w:tcPr>
          <w:p w:rsidR="00182E7C" w:rsidRPr="00C678C6" w:rsidRDefault="00182E7C" w:rsidP="00BE246C">
            <w:pPr>
              <w:spacing w:after="80"/>
              <w:rPr>
                <w:rFonts w:eastAsia="Cambria" w:cs="Times New Roman"/>
                <w:color w:val="000000"/>
                <w:sz w:val="18"/>
                <w:szCs w:val="18"/>
              </w:rPr>
            </w:pPr>
            <w:r w:rsidRPr="00C678C6">
              <w:rPr>
                <w:rFonts w:eastAsia="Cambria" w:cs="Times New Roman"/>
                <w:b/>
                <w:bCs/>
                <w:color w:val="000000"/>
                <w:sz w:val="18"/>
                <w:szCs w:val="18"/>
              </w:rPr>
              <w:t>1</w:t>
            </w:r>
            <w:r w:rsidRPr="00C678C6">
              <w:rPr>
                <w:rFonts w:eastAsia="Cambria" w:cs="Times New Roman"/>
                <w:b/>
                <w:bCs/>
                <w:sz w:val="18"/>
                <w:szCs w:val="18"/>
                <w:vertAlign w:val="superscript"/>
              </w:rPr>
              <w:t>er</w:t>
            </w:r>
            <w:r w:rsidRPr="00C678C6">
              <w:rPr>
                <w:rFonts w:eastAsia="Cambria" w:cs="Times New Roman"/>
                <w:b/>
                <w:bCs/>
                <w:sz w:val="18"/>
                <w:szCs w:val="18"/>
              </w:rPr>
              <w:t xml:space="preserve"> </w:t>
            </w:r>
            <w:r w:rsidRPr="00C678C6">
              <w:rPr>
                <w:rFonts w:eastAsia="Cambria" w:cs="Times New Roman"/>
                <w:b/>
                <w:bCs/>
                <w:color w:val="000000"/>
                <w:sz w:val="18"/>
                <w:szCs w:val="18"/>
              </w:rPr>
              <w:t>apellido, 2º apellido, Nombre</w:t>
            </w:r>
          </w:p>
          <w:p w:rsidR="00182E7C" w:rsidRPr="00C678C6" w:rsidRDefault="00182E7C" w:rsidP="00BE246C">
            <w:pPr>
              <w:spacing w:after="40"/>
              <w:rPr>
                <w:rFonts w:eastAsia="Cambria" w:cs="Times New Roman"/>
                <w:color w:val="000000"/>
              </w:rPr>
            </w:pPr>
          </w:p>
        </w:tc>
        <w:tc>
          <w:tcPr>
            <w:tcW w:w="2887" w:type="dxa"/>
            <w:tcBorders>
              <w:top w:val="single" w:sz="4" w:space="0" w:color="auto"/>
            </w:tcBorders>
            <w:shd w:val="clear" w:color="auto" w:fill="auto"/>
          </w:tcPr>
          <w:p w:rsidR="00182E7C" w:rsidRPr="00C678C6" w:rsidRDefault="00182E7C" w:rsidP="00BE246C">
            <w:pPr>
              <w:spacing w:after="80"/>
              <w:rPr>
                <w:rFonts w:eastAsia="Cambria" w:cs="Times New Roman"/>
                <w:b/>
                <w:bCs/>
                <w:color w:val="000000"/>
                <w:sz w:val="18"/>
                <w:szCs w:val="18"/>
              </w:rPr>
            </w:pPr>
            <w:r w:rsidRPr="00C678C6">
              <w:rPr>
                <w:rFonts w:eastAsia="Cambria" w:cs="Times New Roman"/>
                <w:b/>
                <w:bCs/>
                <w:color w:val="000000"/>
                <w:sz w:val="18"/>
                <w:szCs w:val="18"/>
              </w:rPr>
              <w:t>DNI-NIF</w:t>
            </w:r>
          </w:p>
          <w:p w:rsidR="00182E7C" w:rsidRPr="00C678C6" w:rsidRDefault="00182E7C" w:rsidP="00BE246C">
            <w:pPr>
              <w:spacing w:after="40"/>
              <w:ind w:left="45"/>
              <w:rPr>
                <w:rFonts w:eastAsia="Cambria" w:cs="Times New Roman"/>
                <w:color w:val="000000"/>
              </w:rPr>
            </w:pP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propio</w:t>
            </w:r>
          </w:p>
        </w:tc>
      </w:tr>
      <w:tr w:rsidR="00182E7C" w:rsidRPr="00C678C6" w:rsidTr="00BE246C">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182E7C" w:rsidRPr="00C678C6" w:rsidRDefault="00182E7C" w:rsidP="00BE246C">
            <w:pPr>
              <w:rPr>
                <w:rFonts w:eastAsia="Cambria" w:cs="Times New Roman"/>
                <w:b/>
                <w:bCs/>
                <w:color w:val="000000"/>
                <w:sz w:val="18"/>
                <w:szCs w:val="18"/>
              </w:rPr>
            </w:pPr>
            <w:r w:rsidRPr="00C678C6">
              <w:rPr>
                <w:rFonts w:eastAsia="Cambria" w:cs="Times New Roman"/>
                <w:b/>
                <w:color w:val="000000"/>
                <w:sz w:val="17"/>
              </w:rPr>
              <w:t xml:space="preserve"> </w:t>
            </w:r>
          </w:p>
        </w:tc>
        <w:tc>
          <w:tcPr>
            <w:tcW w:w="8220" w:type="dxa"/>
            <w:gridSpan w:val="3"/>
            <w:tcBorders>
              <w:left w:val="single" w:sz="4" w:space="0" w:color="auto"/>
            </w:tcBorders>
            <w:shd w:val="clear" w:color="auto" w:fill="auto"/>
            <w:vAlign w:val="center"/>
          </w:tcPr>
          <w:p w:rsidR="00182E7C" w:rsidRPr="00C678C6" w:rsidRDefault="00182E7C" w:rsidP="00BE246C">
            <w:pPr>
              <w:ind w:left="45"/>
              <w:rPr>
                <w:rFonts w:eastAsia="Cambria" w:cs="Times New Roman"/>
              </w:rPr>
            </w:pPr>
            <w:r w:rsidRPr="00C678C6">
              <w:rPr>
                <w:rFonts w:eastAsia="Cambria" w:cs="Times New Roman"/>
                <w:b/>
                <w:bCs/>
                <w:color w:val="000000"/>
                <w:sz w:val="18"/>
                <w:szCs w:val="18"/>
              </w:rPr>
              <w:t>En nombre de la empresa que represento</w:t>
            </w:r>
            <w:r w:rsidRPr="00C678C6">
              <w:rPr>
                <w:rFonts w:eastAsia="Cambria" w:cs="Times New Roman"/>
                <w:b/>
                <w:bCs/>
                <w:color w:val="000000"/>
                <w:sz w:val="17"/>
              </w:rPr>
              <w:t xml:space="preserve"> </w:t>
            </w: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6"/>
              </w:rPr>
            </w:pPr>
            <w:r w:rsidRPr="00C678C6">
              <w:rPr>
                <w:rFonts w:eastAsia="Cambria" w:cs="Times New Roman"/>
                <w:b/>
                <w:bCs/>
                <w:color w:val="000000"/>
                <w:sz w:val="18"/>
                <w:szCs w:val="18"/>
              </w:rPr>
              <w:t>Razón social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6"/>
              </w:rPr>
            </w:pPr>
          </w:p>
        </w:tc>
      </w:tr>
      <w:tr w:rsidR="00182E7C" w:rsidRPr="00C678C6" w:rsidTr="00BE246C">
        <w:trPr>
          <w:trHeight w:val="340"/>
        </w:trPr>
        <w:tc>
          <w:tcPr>
            <w:tcW w:w="3261" w:type="dxa"/>
            <w:gridSpan w:val="2"/>
            <w:shd w:val="clear" w:color="auto" w:fill="auto"/>
            <w:vAlign w:val="center"/>
          </w:tcPr>
          <w:p w:rsidR="00182E7C" w:rsidRPr="00C678C6" w:rsidRDefault="00182E7C" w:rsidP="00BE246C">
            <w:pPr>
              <w:ind w:left="397"/>
              <w:rPr>
                <w:rFonts w:eastAsia="Cambria" w:cs="Times New Roman"/>
                <w:b/>
                <w:bCs/>
                <w:color w:val="000000"/>
                <w:sz w:val="18"/>
                <w:szCs w:val="18"/>
              </w:rPr>
            </w:pPr>
            <w:r w:rsidRPr="00C678C6">
              <w:rPr>
                <w:rFonts w:eastAsia="Cambria" w:cs="Times New Roman"/>
                <w:b/>
                <w:bCs/>
                <w:color w:val="000000"/>
                <w:sz w:val="18"/>
                <w:szCs w:val="18"/>
              </w:rPr>
              <w:t>CIF de la representada:</w:t>
            </w:r>
          </w:p>
        </w:tc>
        <w:tc>
          <w:tcPr>
            <w:tcW w:w="5243" w:type="dxa"/>
            <w:gridSpan w:val="2"/>
            <w:shd w:val="clear" w:color="auto" w:fill="auto"/>
            <w:vAlign w:val="center"/>
          </w:tcPr>
          <w:p w:rsidR="00182E7C" w:rsidRPr="00C678C6" w:rsidRDefault="00182E7C" w:rsidP="00BE246C">
            <w:pPr>
              <w:ind w:left="45"/>
              <w:rPr>
                <w:rFonts w:eastAsia="Cambria" w:cs="Times New Roman"/>
                <w:bCs/>
                <w:color w:val="000000"/>
                <w:sz w:val="18"/>
                <w:szCs w:val="18"/>
              </w:rPr>
            </w:pPr>
          </w:p>
        </w:tc>
      </w:tr>
    </w:tbl>
    <w:p w:rsidR="00182E7C" w:rsidRDefault="00182E7C" w:rsidP="00182E7C">
      <w:pPr>
        <w:widowControl w:val="0"/>
        <w:tabs>
          <w:tab w:val="center" w:pos="4252"/>
          <w:tab w:val="right" w:pos="8504"/>
        </w:tabs>
        <w:ind w:right="-1"/>
        <w:rPr>
          <w:rFonts w:eastAsia="Cambria" w:cs="Arial"/>
          <w:sz w:val="16"/>
          <w:szCs w:val="16"/>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85"/>
        <w:gridCol w:w="1519"/>
      </w:tblGrid>
      <w:tr w:rsidR="00182E7C" w:rsidRPr="0010148B" w:rsidTr="004F6454">
        <w:trPr>
          <w:trHeight w:hRule="exact" w:val="284"/>
        </w:trPr>
        <w:tc>
          <w:tcPr>
            <w:tcW w:w="8504" w:type="dxa"/>
            <w:gridSpan w:val="2"/>
            <w:tcBorders>
              <w:top w:val="nil"/>
              <w:left w:val="nil"/>
              <w:bottom w:val="single" w:sz="4" w:space="0" w:color="auto"/>
              <w:right w:val="nil"/>
            </w:tcBorders>
            <w:shd w:val="clear" w:color="auto" w:fill="auto"/>
          </w:tcPr>
          <w:p w:rsidR="00182E7C" w:rsidRPr="0010148B" w:rsidRDefault="00182E7C" w:rsidP="00BE246C">
            <w:pPr>
              <w:spacing w:before="60" w:after="20"/>
              <w:rPr>
                <w:rFonts w:cs="Arial"/>
                <w:b/>
                <w:bCs/>
                <w:color w:val="000000"/>
                <w:position w:val="21"/>
                <w:sz w:val="18"/>
              </w:rPr>
            </w:pPr>
            <w:r w:rsidRPr="0010148B">
              <w:rPr>
                <w:rFonts w:cs="Arial"/>
                <w:b/>
                <w:bCs/>
                <w:color w:val="000000"/>
                <w:position w:val="21"/>
                <w:sz w:val="18"/>
              </w:rPr>
              <w:t>DATOS DEL EXPEDIENTE DE CONTRATACIÓN</w:t>
            </w:r>
          </w:p>
        </w:tc>
      </w:tr>
      <w:tr w:rsidR="004F6454" w:rsidRPr="0010148B" w:rsidTr="004F6454">
        <w:trPr>
          <w:trHeight w:val="454"/>
        </w:trPr>
        <w:tc>
          <w:tcPr>
            <w:tcW w:w="6985" w:type="dxa"/>
            <w:tcBorders>
              <w:left w:val="nil"/>
              <w:bottom w:val="nil"/>
              <w:right w:val="nil"/>
            </w:tcBorders>
            <w:shd w:val="clear" w:color="auto" w:fill="auto"/>
            <w:vAlign w:val="center"/>
          </w:tcPr>
          <w:p w:rsidR="004F6454" w:rsidRPr="0010148B" w:rsidRDefault="004F6454" w:rsidP="00E40CB9">
            <w:pPr>
              <w:spacing w:after="80"/>
              <w:rPr>
                <w:rFonts w:cs="Arial"/>
                <w:b/>
                <w:bCs/>
                <w:color w:val="000000"/>
                <w:sz w:val="18"/>
                <w:szCs w:val="18"/>
              </w:rPr>
            </w:pPr>
            <w:r w:rsidRPr="0010148B">
              <w:rPr>
                <w:rFonts w:cs="Arial"/>
                <w:b/>
                <w:bCs/>
                <w:color w:val="000000"/>
                <w:sz w:val="18"/>
                <w:szCs w:val="18"/>
              </w:rPr>
              <w:t>Denominación del contrato</w:t>
            </w:r>
          </w:p>
          <w:p w:rsidR="004F6454" w:rsidRPr="0052069E" w:rsidRDefault="004F6454" w:rsidP="00E40CB9">
            <w:pPr>
              <w:ind w:left="45"/>
              <w:rPr>
                <w:rFonts w:cs="Arial"/>
                <w:b/>
                <w:color w:val="000000"/>
                <w:sz w:val="18"/>
                <w:szCs w:val="18"/>
              </w:rPr>
            </w:pPr>
            <w:r w:rsidRPr="0052069E">
              <w:rPr>
                <w:rFonts w:cs="Arial"/>
                <w:b/>
                <w:color w:val="0000FF"/>
                <w:sz w:val="18"/>
                <w:szCs w:val="18"/>
              </w:rPr>
              <w:t>EJECUCIÓN DE LAS OBRAS RELATIVAS A LA SUBSANACIÓN DE LAS PATOLOGÍAS EXISTENTES EN LOS ELEMENTOS DE HORMIGÓN DEL ALBERGUE J.S. ELKANO, SITUADO EN HIGER BIDEA 7, HONDARRIBIA.</w:t>
            </w:r>
          </w:p>
        </w:tc>
        <w:tc>
          <w:tcPr>
            <w:tcW w:w="1519" w:type="dxa"/>
            <w:tcBorders>
              <w:left w:val="nil"/>
              <w:bottom w:val="nil"/>
              <w:right w:val="nil"/>
            </w:tcBorders>
            <w:shd w:val="clear" w:color="auto" w:fill="auto"/>
            <w:vAlign w:val="center"/>
          </w:tcPr>
          <w:p w:rsidR="004F6454" w:rsidRPr="0010148B" w:rsidRDefault="004F6454" w:rsidP="00E40CB9">
            <w:pPr>
              <w:spacing w:after="80"/>
              <w:jc w:val="right"/>
              <w:rPr>
                <w:rFonts w:cs="Arial"/>
                <w:b/>
                <w:bCs/>
                <w:color w:val="000000"/>
                <w:sz w:val="18"/>
                <w:szCs w:val="18"/>
              </w:rPr>
            </w:pPr>
            <w:r w:rsidRPr="0010148B">
              <w:rPr>
                <w:rFonts w:cs="Arial"/>
                <w:b/>
                <w:bCs/>
                <w:color w:val="000000"/>
                <w:sz w:val="18"/>
                <w:szCs w:val="18"/>
              </w:rPr>
              <w:t>Código de referencia</w:t>
            </w:r>
          </w:p>
          <w:p w:rsidR="004F6454" w:rsidRPr="0052069E" w:rsidRDefault="004F6454" w:rsidP="00E40CB9">
            <w:pPr>
              <w:ind w:left="45"/>
              <w:jc w:val="right"/>
              <w:rPr>
                <w:rFonts w:cs="Arial"/>
                <w:b/>
                <w:sz w:val="18"/>
                <w:szCs w:val="18"/>
              </w:rPr>
            </w:pPr>
            <w:r w:rsidRPr="0052069E">
              <w:rPr>
                <w:rFonts w:cs="Arial"/>
                <w:b/>
                <w:color w:val="0000FF"/>
                <w:sz w:val="18"/>
                <w:szCs w:val="18"/>
              </w:rPr>
              <w:t>G24-006</w:t>
            </w:r>
          </w:p>
        </w:tc>
      </w:tr>
    </w:tbl>
    <w:p w:rsidR="00182E7C" w:rsidRPr="0010148B" w:rsidRDefault="00182E7C" w:rsidP="00182E7C">
      <w:pPr>
        <w:rPr>
          <w:rFonts w:cs="Arial"/>
        </w:rPr>
      </w:pPr>
      <w:bookmarkStart w:id="361" w:name="_GoBack"/>
      <w:bookmarkEnd w:id="361"/>
    </w:p>
    <w:p w:rsidR="008A1821" w:rsidRPr="0094271C" w:rsidRDefault="008A1821" w:rsidP="009E669F">
      <w:pPr>
        <w:autoSpaceDE w:val="0"/>
        <w:autoSpaceDN w:val="0"/>
        <w:adjustRightInd w:val="0"/>
        <w:spacing w:before="240"/>
        <w:rPr>
          <w:rFonts w:cs="Arial"/>
        </w:rPr>
      </w:pPr>
      <w:r w:rsidRPr="0094271C">
        <w:rPr>
          <w:rFonts w:cs="Arial"/>
          <w:b/>
        </w:rPr>
        <w:t>DECLARA</w:t>
      </w:r>
      <w:r w:rsidRPr="0094271C">
        <w:rPr>
          <w:rFonts w:cs="Arial"/>
        </w:rPr>
        <w:t xml:space="preserve"> que la citada empresa, en la ejecución del contrato:</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Ha empleado para la ejecución del contrato </w:t>
      </w:r>
      <w:r w:rsidRPr="00740622">
        <w:rPr>
          <w:rFonts w:cs="Arial"/>
          <w:lang w:val="es-ES_tradnl"/>
        </w:rPr>
        <w:t>a … mujeres</w:t>
      </w:r>
      <w:r w:rsidRPr="00740622">
        <w:rPr>
          <w:rFonts w:cs="Arial"/>
        </w:rPr>
        <w:t>, lo que supone un … % sobre el total de la plantilla empleada.</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diseñado e impartido … horas de formación en materia de igualdad, en las que han participado …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designado a una persona de la plantilla de la empresa o ha contratado a un/a técnico/a como responsable en materia de igualdad.</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aprobado un protocolo o medidas específicas para prevenir y hacer frente al acoso sexual y al acoso por razón de sexo en el trabajo en cuyo diseño han participado … personas y que afecta o beneficia a …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Ha aprobado un protocolo específico para el empleo de lenguaje de género en la empresa, en cuyo diseño han participado … personas y que ha sido comunicado a … personas.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740622">
        <w:rPr>
          <w:rFonts w:cs="Arial"/>
        </w:rPr>
        <w:t>sociocomunitarios</w:t>
      </w:r>
      <w:proofErr w:type="spellEnd"/>
      <w:r w:rsidRPr="00740622">
        <w:rPr>
          <w:rFonts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lastRenderedPageBreak/>
        <w:t>Ha aplicado un convenio de empresa que incluye medidas específicas para la igualdad efectiva entre mujeres y hombres, del que se han adoptado … (indicar número de) acciones, y cuya aplicación a la ejecución contractual ha beneficiado a …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Dispone de una certificación o acreditación en materia de igualdad entre mujeres y hombres, cuyas acciones aplicadas a la ejecución del contrato han beneficiado a … personas.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 xml:space="preserve">Ha respetado para el total de la plantilla, formada por … personas, el cumplimiento del convenio sectorial y territorial vigente para el sector. </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740622" w:rsidRPr="00740622" w:rsidRDefault="00740622" w:rsidP="00740622">
      <w:pPr>
        <w:numPr>
          <w:ilvl w:val="0"/>
          <w:numId w:val="17"/>
        </w:numPr>
        <w:tabs>
          <w:tab w:val="left" w:pos="426"/>
        </w:tabs>
        <w:autoSpaceDE w:val="0"/>
        <w:autoSpaceDN w:val="0"/>
        <w:adjustRightInd w:val="0"/>
        <w:spacing w:before="120" w:after="120" w:line="240" w:lineRule="atLeast"/>
        <w:ind w:left="0" w:firstLine="0"/>
        <w:rPr>
          <w:rFonts w:cs="Arial"/>
        </w:rPr>
      </w:pPr>
      <w:r w:rsidRPr="00740622">
        <w:rPr>
          <w:rFonts w:cs="Arial"/>
        </w:rPr>
        <w:t>Ha cumplido las obligaciones lingüísticas contenidas en el contrato.</w:t>
      </w:r>
    </w:p>
    <w:p w:rsidR="00CC328C" w:rsidRPr="00740622" w:rsidRDefault="00CC328C" w:rsidP="00740622">
      <w:pPr>
        <w:tabs>
          <w:tab w:val="left" w:pos="426"/>
        </w:tabs>
        <w:autoSpaceDE w:val="0"/>
        <w:autoSpaceDN w:val="0"/>
        <w:adjustRightInd w:val="0"/>
        <w:spacing w:before="120" w:after="120" w:line="240" w:lineRule="atLeast"/>
      </w:pPr>
    </w:p>
    <w:sectPr w:rsidR="00CC328C" w:rsidRPr="00740622" w:rsidSect="007E25A3">
      <w:footerReference w:type="default" r:id="rId26"/>
      <w:pgSz w:w="11906" w:h="16838" w:code="9"/>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69E" w:rsidRDefault="0052069E" w:rsidP="003478C5">
      <w:r>
        <w:separator/>
      </w:r>
    </w:p>
  </w:endnote>
  <w:endnote w:type="continuationSeparator" w:id="0">
    <w:p w:rsidR="0052069E" w:rsidRDefault="0052069E" w:rsidP="00347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DejaVu Sans">
    <w:panose1 w:val="020B0603030804020204"/>
    <w:charset w:val="00"/>
    <w:family w:val="swiss"/>
    <w:pitch w:val="variable"/>
    <w:sig w:usb0="E7002EFF" w:usb1="D200FDFF" w:usb2="0A24602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Arial Negrita">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Open Sans">
    <w:altName w:val="DejaVu Sans Condensed"/>
    <w:charset w:val="00"/>
    <w:family w:val="swiss"/>
    <w:pitch w:val="variable"/>
    <w:sig w:usb0="00000001" w:usb1="4000205B" w:usb2="00000028" w:usb3="00000000" w:csb0="0000019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69E" w:rsidRDefault="0052069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69E" w:rsidRDefault="0052069E">
    <w:pPr>
      <w:pStyle w:val="Piedepgina"/>
      <w:jc w:val="center"/>
    </w:pPr>
  </w:p>
  <w:p w:rsidR="0052069E" w:rsidRDefault="0052069E" w:rsidP="003478C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69E" w:rsidRDefault="0052069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1355927"/>
      <w:docPartObj>
        <w:docPartGallery w:val="Page Numbers (Bottom of Page)"/>
        <w:docPartUnique/>
      </w:docPartObj>
    </w:sdtPr>
    <w:sdtEndPr>
      <w:rPr>
        <w:rFonts w:ascii="Arial" w:hAnsi="Arial" w:cs="Arial"/>
      </w:rPr>
    </w:sdtEndPr>
    <w:sdtContent>
      <w:p w:rsidR="0052069E" w:rsidRPr="00F77124" w:rsidRDefault="0052069E">
        <w:pPr>
          <w:pStyle w:val="Piedepgina"/>
          <w:jc w:val="center"/>
          <w:rPr>
            <w:rFonts w:ascii="Arial" w:hAnsi="Arial" w:cs="Arial"/>
          </w:rPr>
        </w:pPr>
        <w:r w:rsidRPr="00F77124">
          <w:rPr>
            <w:rFonts w:ascii="Arial" w:hAnsi="Arial" w:cs="Arial"/>
          </w:rPr>
          <w:fldChar w:fldCharType="begin"/>
        </w:r>
        <w:r w:rsidRPr="00F77124">
          <w:rPr>
            <w:rFonts w:ascii="Arial" w:hAnsi="Arial" w:cs="Arial"/>
          </w:rPr>
          <w:instrText>PAGE   \* MERGEFORMAT</w:instrText>
        </w:r>
        <w:r w:rsidRPr="00F77124">
          <w:rPr>
            <w:rFonts w:ascii="Arial" w:hAnsi="Arial" w:cs="Arial"/>
          </w:rPr>
          <w:fldChar w:fldCharType="separate"/>
        </w:r>
        <w:r w:rsidR="004F6454">
          <w:rPr>
            <w:rFonts w:ascii="Arial" w:hAnsi="Arial" w:cs="Arial"/>
            <w:noProof/>
          </w:rPr>
          <w:t>14</w:t>
        </w:r>
        <w:r w:rsidRPr="00F77124">
          <w:rPr>
            <w:rFonts w:ascii="Arial" w:hAnsi="Arial" w:cs="Arial"/>
          </w:rPr>
          <w:fldChar w:fldCharType="end"/>
        </w:r>
      </w:p>
    </w:sdtContent>
  </w:sdt>
  <w:p w:rsidR="0052069E" w:rsidRDefault="0052069E" w:rsidP="003478C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69E" w:rsidRDefault="0052069E" w:rsidP="003478C5">
      <w:r>
        <w:separator/>
      </w:r>
    </w:p>
  </w:footnote>
  <w:footnote w:type="continuationSeparator" w:id="0">
    <w:p w:rsidR="0052069E" w:rsidRDefault="0052069E" w:rsidP="003478C5">
      <w:r>
        <w:continuationSeparator/>
      </w:r>
    </w:p>
  </w:footnote>
  <w:footnote w:id="1">
    <w:p w:rsidR="0052069E" w:rsidRPr="0010409A" w:rsidRDefault="0052069E" w:rsidP="00563C3C">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10409A">
        <w:rPr>
          <w:rFonts w:ascii="Arial" w:hAnsi="Arial" w:cs="Arial"/>
          <w:i/>
          <w:sz w:val="16"/>
          <w:szCs w:val="16"/>
        </w:rPr>
        <w:t xml:space="preserve">En caso de presentar oferta o solicitud de participación varias empresas con el compromiso de constituirse formalmente en Unión Temporal de Empresas en </w:t>
      </w:r>
      <w:r>
        <w:rPr>
          <w:rFonts w:ascii="Arial" w:hAnsi="Arial" w:cs="Arial"/>
          <w:i/>
          <w:sz w:val="16"/>
          <w:szCs w:val="16"/>
        </w:rPr>
        <w:t xml:space="preserve">el </w:t>
      </w:r>
      <w:r w:rsidRPr="0010409A">
        <w:rPr>
          <w:rFonts w:ascii="Arial" w:hAnsi="Arial" w:cs="Arial"/>
          <w:i/>
          <w:sz w:val="16"/>
          <w:szCs w:val="16"/>
        </w:rPr>
        <w:t xml:space="preserve">caso de resultar adjudicatarias, deberán presentar una sola dirección a efectos de notificaciones y comunicaciones. </w:t>
      </w:r>
    </w:p>
  </w:footnote>
  <w:footnote w:id="2">
    <w:p w:rsidR="0052069E" w:rsidRPr="0010409A" w:rsidRDefault="0052069E" w:rsidP="009B57E1">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52069E" w:rsidRPr="009E669F" w:rsidRDefault="0052069E" w:rsidP="00182E7C">
      <w:pPr>
        <w:ind w:right="-144"/>
        <w:rPr>
          <w:rFonts w:cs="Arial"/>
        </w:rPr>
      </w:pPr>
      <w:r w:rsidRPr="009E669F">
        <w:rPr>
          <w:rStyle w:val="Refdenotaalpie"/>
          <w:rFonts w:eastAsiaTheme="minorEastAsia" w:cs="Arial"/>
          <w:sz w:val="16"/>
          <w:szCs w:val="16"/>
        </w:rPr>
        <w:footnoteRef/>
      </w:r>
      <w:r w:rsidRPr="009E669F">
        <w:rPr>
          <w:rFonts w:cs="Arial"/>
          <w:sz w:val="16"/>
          <w:szCs w:val="16"/>
        </w:rPr>
        <w:t xml:space="preserve"> </w:t>
      </w:r>
      <w:r w:rsidRPr="009E669F">
        <w:rPr>
          <w:rFonts w:eastAsia="Arial Unicode MS"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69E" w:rsidRDefault="005206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69E" w:rsidRPr="00C65869" w:rsidRDefault="0052069E" w:rsidP="004B0706">
    <w:pPr>
      <w:pStyle w:val="Encabezado"/>
      <w:tabs>
        <w:tab w:val="clear" w:pos="4252"/>
        <w:tab w:val="clear" w:pos="8504"/>
      </w:tabs>
      <w:rPr>
        <w:rFonts w:ascii="Arial" w:hAnsi="Arial" w:cs="Arial"/>
      </w:rPr>
    </w:pPr>
    <w:r w:rsidRPr="004B0706">
      <w:rPr>
        <w:rFonts w:ascii="Arial" w:hAnsi="Arial" w:cs="Arial"/>
        <w:noProof/>
      </w:rPr>
      <w:drawing>
        <wp:inline distT="0" distB="0" distL="0" distR="0" wp14:anchorId="7308B611" wp14:editId="303DA728">
          <wp:extent cx="2524125" cy="666750"/>
          <wp:effectExtent l="0" t="0" r="0" b="0"/>
          <wp:docPr id="1" name="Imagen 1"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52069E" w:rsidRPr="00C65869" w:rsidRDefault="0052069E" w:rsidP="004B0706">
    <w:pPr>
      <w:pStyle w:val="Encabezado"/>
      <w:tabs>
        <w:tab w:val="clear" w:pos="4252"/>
        <w:tab w:val="clear" w:pos="8504"/>
      </w:tabs>
      <w:rPr>
        <w:rFonts w:ascii="Arial" w:hAnsi="Arial" w:cs="Aria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69E" w:rsidRDefault="005206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208E58C2"/>
    <w:name w:val="WW8Num5"/>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1" w15:restartNumberingAfterBreak="0">
    <w:nsid w:val="00000024"/>
    <w:multiLevelType w:val="singleLevel"/>
    <w:tmpl w:val="31C6EAAC"/>
    <w:name w:val="WW8Num37"/>
    <w:lvl w:ilvl="0">
      <w:start w:val="1"/>
      <w:numFmt w:val="decimal"/>
      <w:lvlText w:val="%1."/>
      <w:lvlJc w:val="left"/>
      <w:pPr>
        <w:tabs>
          <w:tab w:val="num" w:pos="360"/>
        </w:tabs>
        <w:ind w:left="0" w:firstLine="0"/>
      </w:pPr>
      <w:rPr>
        <w:rFonts w:ascii="Arial" w:eastAsia="Times New Roman" w:hAnsi="Arial" w:cs="Arial"/>
        <w:b w:val="0"/>
        <w:i w:val="0"/>
        <w:strike w:val="0"/>
        <w:dstrike w:val="0"/>
        <w:position w:val="0"/>
        <w:sz w:val="20"/>
        <w:szCs w:val="20"/>
        <w:vertAlign w:val="baseline"/>
      </w:rPr>
    </w:lvl>
  </w:abstractNum>
  <w:abstractNum w:abstractNumId="2" w15:restartNumberingAfterBreak="0">
    <w:nsid w:val="0000002B"/>
    <w:multiLevelType w:val="singleLevel"/>
    <w:tmpl w:val="55B4306C"/>
    <w:name w:val="WW8Num44"/>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3" w15:restartNumberingAfterBreak="0">
    <w:nsid w:val="00000039"/>
    <w:multiLevelType w:val="singleLevel"/>
    <w:tmpl w:val="4998CD34"/>
    <w:name w:val="WW8Num58"/>
    <w:lvl w:ilvl="0">
      <w:start w:val="1"/>
      <w:numFmt w:val="decimal"/>
      <w:lvlText w:val="%1.-"/>
      <w:lvlJc w:val="left"/>
      <w:pPr>
        <w:tabs>
          <w:tab w:val="num" w:pos="360"/>
        </w:tabs>
        <w:ind w:left="0" w:firstLine="0"/>
      </w:pPr>
      <w:rPr>
        <w:rFonts w:ascii="Arial" w:hAnsi="Arial" w:cs="Arial" w:hint="default"/>
        <w:b w:val="0"/>
        <w:i w:val="0"/>
        <w:strike w:val="0"/>
        <w:dstrike w:val="0"/>
        <w:position w:val="0"/>
        <w:sz w:val="20"/>
        <w:szCs w:val="20"/>
        <w:vertAlign w:val="baseline"/>
      </w:rPr>
    </w:lvl>
  </w:abstractNum>
  <w:abstractNum w:abstractNumId="4" w15:restartNumberingAfterBreak="0">
    <w:nsid w:val="0000003A"/>
    <w:multiLevelType w:val="singleLevel"/>
    <w:tmpl w:val="F228A942"/>
    <w:name w:val="WW8Num59"/>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5" w15:restartNumberingAfterBreak="0">
    <w:nsid w:val="00000044"/>
    <w:multiLevelType w:val="singleLevel"/>
    <w:tmpl w:val="48A090C8"/>
    <w:name w:val="WW8Num70"/>
    <w:lvl w:ilvl="0">
      <w:start w:val="1"/>
      <w:numFmt w:val="decimal"/>
      <w:lvlText w:val="%1.-"/>
      <w:lvlJc w:val="left"/>
      <w:pPr>
        <w:tabs>
          <w:tab w:val="num" w:pos="420"/>
        </w:tabs>
        <w:ind w:left="60" w:firstLine="0"/>
      </w:pPr>
      <w:rPr>
        <w:b w:val="0"/>
        <w:i w:val="0"/>
        <w:strike w:val="0"/>
        <w:dstrike w:val="0"/>
        <w:color w:val="auto"/>
        <w:position w:val="0"/>
        <w:sz w:val="20"/>
        <w:szCs w:val="20"/>
        <w:vertAlign w:val="baseline"/>
      </w:rPr>
    </w:lvl>
  </w:abstractNum>
  <w:abstractNum w:abstractNumId="6" w15:restartNumberingAfterBreak="0">
    <w:nsid w:val="00000045"/>
    <w:multiLevelType w:val="singleLevel"/>
    <w:tmpl w:val="5868E126"/>
    <w:name w:val="WW8Num71"/>
    <w:lvl w:ilvl="0">
      <w:start w:val="1"/>
      <w:numFmt w:val="decimal"/>
      <w:lvlText w:val="%1.-"/>
      <w:lvlJc w:val="left"/>
      <w:pPr>
        <w:tabs>
          <w:tab w:val="num" w:pos="360"/>
        </w:tabs>
        <w:ind w:left="0" w:firstLine="0"/>
      </w:pPr>
      <w:rPr>
        <w:b w:val="0"/>
        <w:i w:val="0"/>
        <w:strike w:val="0"/>
        <w:dstrike w:val="0"/>
        <w:position w:val="0"/>
        <w:sz w:val="20"/>
        <w:szCs w:val="20"/>
        <w:vertAlign w:val="baseline"/>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4108C3"/>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0" w15:restartNumberingAfterBreak="0">
    <w:nsid w:val="0A936776"/>
    <w:multiLevelType w:val="hybridMultilevel"/>
    <w:tmpl w:val="D43C9F68"/>
    <w:lvl w:ilvl="0" w:tplc="8D1A944C">
      <w:numFmt w:val="bullet"/>
      <w:lvlText w:val="-"/>
      <w:lvlJc w:val="left"/>
      <w:pPr>
        <w:ind w:left="1571" w:hanging="360"/>
      </w:pPr>
      <w:rPr>
        <w:rFonts w:ascii="Arial" w:eastAsia="Times New Roman" w:hAnsi="Arial" w:hint="default"/>
      </w:rPr>
    </w:lvl>
    <w:lvl w:ilvl="1" w:tplc="0C0A0003" w:tentative="1">
      <w:start w:val="1"/>
      <w:numFmt w:val="bullet"/>
      <w:lvlText w:val="o"/>
      <w:lvlJc w:val="left"/>
      <w:pPr>
        <w:ind w:left="2291" w:hanging="360"/>
      </w:pPr>
      <w:rPr>
        <w:rFonts w:ascii="Courier New" w:hAnsi="Courier New" w:cs="Courier New" w:hint="default"/>
      </w:rPr>
    </w:lvl>
    <w:lvl w:ilvl="2" w:tplc="8D1A944C">
      <w:numFmt w:val="bullet"/>
      <w:lvlText w:val="-"/>
      <w:lvlJc w:val="left"/>
      <w:pPr>
        <w:ind w:left="3011" w:hanging="360"/>
      </w:pPr>
      <w:rPr>
        <w:rFonts w:ascii="Arial" w:eastAsia="Times New Roman" w:hAnsi="Arial"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1"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2" w15:restartNumberingAfterBreak="0">
    <w:nsid w:val="155C28A5"/>
    <w:multiLevelType w:val="hybridMultilevel"/>
    <w:tmpl w:val="126040B6"/>
    <w:lvl w:ilvl="0" w:tplc="3A06427C">
      <w:start w:val="1"/>
      <w:numFmt w:val="bullet"/>
      <w:lvlText w:val="-"/>
      <w:lvlJc w:val="left"/>
      <w:pPr>
        <w:ind w:left="954" w:hanging="360"/>
      </w:pPr>
      <w:rPr>
        <w:rFonts w:ascii="Sylfaen" w:hAnsi="Sylfaen" w:hint="default"/>
      </w:rPr>
    </w:lvl>
    <w:lvl w:ilvl="1" w:tplc="0C0A0003" w:tentative="1">
      <w:start w:val="1"/>
      <w:numFmt w:val="bullet"/>
      <w:lvlText w:val="o"/>
      <w:lvlJc w:val="left"/>
      <w:pPr>
        <w:ind w:left="1674" w:hanging="360"/>
      </w:pPr>
      <w:rPr>
        <w:rFonts w:ascii="Courier New" w:hAnsi="Courier New" w:cs="Courier New" w:hint="default"/>
      </w:rPr>
    </w:lvl>
    <w:lvl w:ilvl="2" w:tplc="0C0A0005" w:tentative="1">
      <w:start w:val="1"/>
      <w:numFmt w:val="bullet"/>
      <w:lvlText w:val=""/>
      <w:lvlJc w:val="left"/>
      <w:pPr>
        <w:ind w:left="2394" w:hanging="360"/>
      </w:pPr>
      <w:rPr>
        <w:rFonts w:ascii="Wingdings" w:hAnsi="Wingdings" w:hint="default"/>
      </w:rPr>
    </w:lvl>
    <w:lvl w:ilvl="3" w:tplc="0C0A0001" w:tentative="1">
      <w:start w:val="1"/>
      <w:numFmt w:val="bullet"/>
      <w:lvlText w:val=""/>
      <w:lvlJc w:val="left"/>
      <w:pPr>
        <w:ind w:left="3114" w:hanging="360"/>
      </w:pPr>
      <w:rPr>
        <w:rFonts w:ascii="Symbol" w:hAnsi="Symbol" w:hint="default"/>
      </w:rPr>
    </w:lvl>
    <w:lvl w:ilvl="4" w:tplc="0C0A0003" w:tentative="1">
      <w:start w:val="1"/>
      <w:numFmt w:val="bullet"/>
      <w:lvlText w:val="o"/>
      <w:lvlJc w:val="left"/>
      <w:pPr>
        <w:ind w:left="3834" w:hanging="360"/>
      </w:pPr>
      <w:rPr>
        <w:rFonts w:ascii="Courier New" w:hAnsi="Courier New" w:cs="Courier New" w:hint="default"/>
      </w:rPr>
    </w:lvl>
    <w:lvl w:ilvl="5" w:tplc="0C0A0005" w:tentative="1">
      <w:start w:val="1"/>
      <w:numFmt w:val="bullet"/>
      <w:lvlText w:val=""/>
      <w:lvlJc w:val="left"/>
      <w:pPr>
        <w:ind w:left="4554" w:hanging="360"/>
      </w:pPr>
      <w:rPr>
        <w:rFonts w:ascii="Wingdings" w:hAnsi="Wingdings" w:hint="default"/>
      </w:rPr>
    </w:lvl>
    <w:lvl w:ilvl="6" w:tplc="0C0A0001" w:tentative="1">
      <w:start w:val="1"/>
      <w:numFmt w:val="bullet"/>
      <w:lvlText w:val=""/>
      <w:lvlJc w:val="left"/>
      <w:pPr>
        <w:ind w:left="5274" w:hanging="360"/>
      </w:pPr>
      <w:rPr>
        <w:rFonts w:ascii="Symbol" w:hAnsi="Symbol" w:hint="default"/>
      </w:rPr>
    </w:lvl>
    <w:lvl w:ilvl="7" w:tplc="0C0A0003" w:tentative="1">
      <w:start w:val="1"/>
      <w:numFmt w:val="bullet"/>
      <w:lvlText w:val="o"/>
      <w:lvlJc w:val="left"/>
      <w:pPr>
        <w:ind w:left="5994" w:hanging="360"/>
      </w:pPr>
      <w:rPr>
        <w:rFonts w:ascii="Courier New" w:hAnsi="Courier New" w:cs="Courier New" w:hint="default"/>
      </w:rPr>
    </w:lvl>
    <w:lvl w:ilvl="8" w:tplc="0C0A0005" w:tentative="1">
      <w:start w:val="1"/>
      <w:numFmt w:val="bullet"/>
      <w:lvlText w:val=""/>
      <w:lvlJc w:val="left"/>
      <w:pPr>
        <w:ind w:left="6714" w:hanging="360"/>
      </w:pPr>
      <w:rPr>
        <w:rFonts w:ascii="Wingdings" w:hAnsi="Wingdings" w:hint="default"/>
      </w:rPr>
    </w:lvl>
  </w:abstractNum>
  <w:abstractNum w:abstractNumId="13" w15:restartNumberingAfterBreak="0">
    <w:nsid w:val="1EA60D0F"/>
    <w:multiLevelType w:val="hybridMultilevel"/>
    <w:tmpl w:val="AE649F0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C4E6C21"/>
    <w:multiLevelType w:val="hybridMultilevel"/>
    <w:tmpl w:val="DB804042"/>
    <w:lvl w:ilvl="0" w:tplc="0C0A000F">
      <w:start w:val="1"/>
      <w:numFmt w:val="decimal"/>
      <w:lvlText w:val="%1."/>
      <w:lvlJc w:val="left"/>
      <w:pPr>
        <w:ind w:left="810" w:hanging="360"/>
      </w:pPr>
    </w:lvl>
    <w:lvl w:ilvl="1" w:tplc="0C0A0019" w:tentative="1">
      <w:start w:val="1"/>
      <w:numFmt w:val="lowerLetter"/>
      <w:lvlText w:val="%2."/>
      <w:lvlJc w:val="left"/>
      <w:pPr>
        <w:ind w:left="1530" w:hanging="360"/>
      </w:pPr>
    </w:lvl>
    <w:lvl w:ilvl="2" w:tplc="0C0A001B" w:tentative="1">
      <w:start w:val="1"/>
      <w:numFmt w:val="lowerRoman"/>
      <w:lvlText w:val="%3."/>
      <w:lvlJc w:val="right"/>
      <w:pPr>
        <w:ind w:left="2250" w:hanging="180"/>
      </w:pPr>
    </w:lvl>
    <w:lvl w:ilvl="3" w:tplc="0C0A000F" w:tentative="1">
      <w:start w:val="1"/>
      <w:numFmt w:val="decimal"/>
      <w:lvlText w:val="%4."/>
      <w:lvlJc w:val="left"/>
      <w:pPr>
        <w:ind w:left="2970" w:hanging="360"/>
      </w:pPr>
    </w:lvl>
    <w:lvl w:ilvl="4" w:tplc="0C0A0019" w:tentative="1">
      <w:start w:val="1"/>
      <w:numFmt w:val="lowerLetter"/>
      <w:lvlText w:val="%5."/>
      <w:lvlJc w:val="left"/>
      <w:pPr>
        <w:ind w:left="3690" w:hanging="360"/>
      </w:pPr>
    </w:lvl>
    <w:lvl w:ilvl="5" w:tplc="0C0A001B" w:tentative="1">
      <w:start w:val="1"/>
      <w:numFmt w:val="lowerRoman"/>
      <w:lvlText w:val="%6."/>
      <w:lvlJc w:val="right"/>
      <w:pPr>
        <w:ind w:left="4410" w:hanging="180"/>
      </w:pPr>
    </w:lvl>
    <w:lvl w:ilvl="6" w:tplc="0C0A000F" w:tentative="1">
      <w:start w:val="1"/>
      <w:numFmt w:val="decimal"/>
      <w:lvlText w:val="%7."/>
      <w:lvlJc w:val="left"/>
      <w:pPr>
        <w:ind w:left="5130" w:hanging="360"/>
      </w:pPr>
    </w:lvl>
    <w:lvl w:ilvl="7" w:tplc="0C0A0019" w:tentative="1">
      <w:start w:val="1"/>
      <w:numFmt w:val="lowerLetter"/>
      <w:lvlText w:val="%8."/>
      <w:lvlJc w:val="left"/>
      <w:pPr>
        <w:ind w:left="5850" w:hanging="360"/>
      </w:pPr>
    </w:lvl>
    <w:lvl w:ilvl="8" w:tplc="0C0A001B" w:tentative="1">
      <w:start w:val="1"/>
      <w:numFmt w:val="lowerRoman"/>
      <w:lvlText w:val="%9."/>
      <w:lvlJc w:val="right"/>
      <w:pPr>
        <w:ind w:left="6570" w:hanging="180"/>
      </w:p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23B517D"/>
    <w:multiLevelType w:val="hybridMultilevel"/>
    <w:tmpl w:val="BB2E7F52"/>
    <w:lvl w:ilvl="0" w:tplc="3A06427C">
      <w:start w:val="1"/>
      <w:numFmt w:val="bullet"/>
      <w:lvlText w:val="-"/>
      <w:lvlJc w:val="left"/>
      <w:pPr>
        <w:ind w:left="830" w:hanging="360"/>
      </w:pPr>
      <w:rPr>
        <w:rFonts w:ascii="Sylfaen" w:hAnsi="Sylfaen" w:hint="default"/>
      </w:rPr>
    </w:lvl>
    <w:lvl w:ilvl="1" w:tplc="0C0A0003" w:tentative="1">
      <w:start w:val="1"/>
      <w:numFmt w:val="bullet"/>
      <w:lvlText w:val="o"/>
      <w:lvlJc w:val="left"/>
      <w:pPr>
        <w:ind w:left="1550" w:hanging="360"/>
      </w:pPr>
      <w:rPr>
        <w:rFonts w:ascii="Courier New" w:hAnsi="Courier New" w:cs="Courier New" w:hint="default"/>
      </w:rPr>
    </w:lvl>
    <w:lvl w:ilvl="2" w:tplc="0C0A0005" w:tentative="1">
      <w:start w:val="1"/>
      <w:numFmt w:val="bullet"/>
      <w:lvlText w:val=""/>
      <w:lvlJc w:val="left"/>
      <w:pPr>
        <w:ind w:left="2270" w:hanging="360"/>
      </w:pPr>
      <w:rPr>
        <w:rFonts w:ascii="Wingdings" w:hAnsi="Wingdings" w:hint="default"/>
      </w:rPr>
    </w:lvl>
    <w:lvl w:ilvl="3" w:tplc="0C0A0001" w:tentative="1">
      <w:start w:val="1"/>
      <w:numFmt w:val="bullet"/>
      <w:lvlText w:val=""/>
      <w:lvlJc w:val="left"/>
      <w:pPr>
        <w:ind w:left="2990" w:hanging="360"/>
      </w:pPr>
      <w:rPr>
        <w:rFonts w:ascii="Symbol" w:hAnsi="Symbol" w:hint="default"/>
      </w:rPr>
    </w:lvl>
    <w:lvl w:ilvl="4" w:tplc="0C0A0003" w:tentative="1">
      <w:start w:val="1"/>
      <w:numFmt w:val="bullet"/>
      <w:lvlText w:val="o"/>
      <w:lvlJc w:val="left"/>
      <w:pPr>
        <w:ind w:left="3710" w:hanging="360"/>
      </w:pPr>
      <w:rPr>
        <w:rFonts w:ascii="Courier New" w:hAnsi="Courier New" w:cs="Courier New" w:hint="default"/>
      </w:rPr>
    </w:lvl>
    <w:lvl w:ilvl="5" w:tplc="0C0A0005" w:tentative="1">
      <w:start w:val="1"/>
      <w:numFmt w:val="bullet"/>
      <w:lvlText w:val=""/>
      <w:lvlJc w:val="left"/>
      <w:pPr>
        <w:ind w:left="4430" w:hanging="360"/>
      </w:pPr>
      <w:rPr>
        <w:rFonts w:ascii="Wingdings" w:hAnsi="Wingdings" w:hint="default"/>
      </w:rPr>
    </w:lvl>
    <w:lvl w:ilvl="6" w:tplc="0C0A0001" w:tentative="1">
      <w:start w:val="1"/>
      <w:numFmt w:val="bullet"/>
      <w:lvlText w:val=""/>
      <w:lvlJc w:val="left"/>
      <w:pPr>
        <w:ind w:left="5150" w:hanging="360"/>
      </w:pPr>
      <w:rPr>
        <w:rFonts w:ascii="Symbol" w:hAnsi="Symbol" w:hint="default"/>
      </w:rPr>
    </w:lvl>
    <w:lvl w:ilvl="7" w:tplc="0C0A0003" w:tentative="1">
      <w:start w:val="1"/>
      <w:numFmt w:val="bullet"/>
      <w:lvlText w:val="o"/>
      <w:lvlJc w:val="left"/>
      <w:pPr>
        <w:ind w:left="5870" w:hanging="360"/>
      </w:pPr>
      <w:rPr>
        <w:rFonts w:ascii="Courier New" w:hAnsi="Courier New" w:cs="Courier New" w:hint="default"/>
      </w:rPr>
    </w:lvl>
    <w:lvl w:ilvl="8" w:tplc="0C0A0005" w:tentative="1">
      <w:start w:val="1"/>
      <w:numFmt w:val="bullet"/>
      <w:lvlText w:val=""/>
      <w:lvlJc w:val="left"/>
      <w:pPr>
        <w:ind w:left="6590" w:hanging="360"/>
      </w:pPr>
      <w:rPr>
        <w:rFonts w:ascii="Wingdings" w:hAnsi="Wingdings" w:hint="default"/>
      </w:rPr>
    </w:lvl>
  </w:abstractNum>
  <w:abstractNum w:abstractNumId="20" w15:restartNumberingAfterBreak="0">
    <w:nsid w:val="34C058E3"/>
    <w:multiLevelType w:val="hybridMultilevel"/>
    <w:tmpl w:val="DA72C77A"/>
    <w:lvl w:ilvl="0" w:tplc="41EC7FCE">
      <w:start w:val="1"/>
      <w:numFmt w:val="lowerLetter"/>
      <w:lvlText w:val="%1)"/>
      <w:lvlJc w:val="left"/>
      <w:pPr>
        <w:ind w:left="360" w:hanging="360"/>
      </w:pPr>
      <w:rPr>
        <w:rFonts w:ascii="Arial" w:eastAsia="Calibri" w:hAnsi="Arial" w:cs="Arial"/>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353152B9"/>
    <w:multiLevelType w:val="hybridMultilevel"/>
    <w:tmpl w:val="9D463128"/>
    <w:lvl w:ilvl="0" w:tplc="3A06427C">
      <w:start w:val="1"/>
      <w:numFmt w:val="bullet"/>
      <w:lvlText w:val="-"/>
      <w:lvlJc w:val="left"/>
      <w:pPr>
        <w:ind w:left="720" w:hanging="360"/>
      </w:pPr>
      <w:rPr>
        <w:rFonts w:ascii="Sylfaen" w:hAnsi="Sylfae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69E0A4E"/>
    <w:multiLevelType w:val="hybridMultilevel"/>
    <w:tmpl w:val="F9F6ED4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D5E8A822">
      <w:numFmt w:val="bullet"/>
      <w:lvlText w:val="—"/>
      <w:lvlJc w:val="left"/>
      <w:pPr>
        <w:ind w:left="3201" w:hanging="360"/>
      </w:pPr>
      <w:rPr>
        <w:rFonts w:ascii="Arial" w:eastAsia="Times New Roman" w:hAnsi="Arial" w:cs="Arial" w:hint="default"/>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3" w15:restartNumberingAfterBreak="0">
    <w:nsid w:val="391E7C89"/>
    <w:multiLevelType w:val="hybridMultilevel"/>
    <w:tmpl w:val="2722ACCE"/>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9CD3831"/>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25"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6"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7"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F4D35AE"/>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0308B"/>
    <w:multiLevelType w:val="hybridMultilevel"/>
    <w:tmpl w:val="7564F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480647F5"/>
    <w:multiLevelType w:val="hybridMultilevel"/>
    <w:tmpl w:val="557C0B22"/>
    <w:lvl w:ilvl="0" w:tplc="6EF882E8">
      <w:start w:val="1"/>
      <w:numFmt w:val="lowerLetter"/>
      <w:lvlText w:val="%1)"/>
      <w:lvlJc w:val="left"/>
      <w:pPr>
        <w:ind w:left="1068" w:hanging="360"/>
      </w:pPr>
      <w:rPr>
        <w:rFonts w:hint="default"/>
        <w:b w:val="0"/>
        <w:sz w:val="20"/>
        <w:szCs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4E7F13FB"/>
    <w:multiLevelType w:val="hybridMultilevel"/>
    <w:tmpl w:val="B038F280"/>
    <w:lvl w:ilvl="0" w:tplc="0C0A0017">
      <w:start w:val="1"/>
      <w:numFmt w:val="lowerLetter"/>
      <w:lvlText w:val="%1)"/>
      <w:lvlJc w:val="left"/>
      <w:pPr>
        <w:ind w:left="935" w:hanging="360"/>
      </w:pPr>
    </w:lvl>
    <w:lvl w:ilvl="1" w:tplc="0C0A0019" w:tentative="1">
      <w:start w:val="1"/>
      <w:numFmt w:val="lowerLetter"/>
      <w:lvlText w:val="%2."/>
      <w:lvlJc w:val="left"/>
      <w:pPr>
        <w:ind w:left="1655" w:hanging="360"/>
      </w:pPr>
    </w:lvl>
    <w:lvl w:ilvl="2" w:tplc="0C0A001B" w:tentative="1">
      <w:start w:val="1"/>
      <w:numFmt w:val="lowerRoman"/>
      <w:lvlText w:val="%3."/>
      <w:lvlJc w:val="right"/>
      <w:pPr>
        <w:ind w:left="2375" w:hanging="180"/>
      </w:pPr>
    </w:lvl>
    <w:lvl w:ilvl="3" w:tplc="0C0A000F" w:tentative="1">
      <w:start w:val="1"/>
      <w:numFmt w:val="decimal"/>
      <w:lvlText w:val="%4."/>
      <w:lvlJc w:val="left"/>
      <w:pPr>
        <w:ind w:left="3095" w:hanging="360"/>
      </w:pPr>
    </w:lvl>
    <w:lvl w:ilvl="4" w:tplc="0C0A0019" w:tentative="1">
      <w:start w:val="1"/>
      <w:numFmt w:val="lowerLetter"/>
      <w:lvlText w:val="%5."/>
      <w:lvlJc w:val="left"/>
      <w:pPr>
        <w:ind w:left="3815" w:hanging="360"/>
      </w:pPr>
    </w:lvl>
    <w:lvl w:ilvl="5" w:tplc="0C0A001B" w:tentative="1">
      <w:start w:val="1"/>
      <w:numFmt w:val="lowerRoman"/>
      <w:lvlText w:val="%6."/>
      <w:lvlJc w:val="right"/>
      <w:pPr>
        <w:ind w:left="4535" w:hanging="180"/>
      </w:pPr>
    </w:lvl>
    <w:lvl w:ilvl="6" w:tplc="0C0A000F" w:tentative="1">
      <w:start w:val="1"/>
      <w:numFmt w:val="decimal"/>
      <w:lvlText w:val="%7."/>
      <w:lvlJc w:val="left"/>
      <w:pPr>
        <w:ind w:left="5255" w:hanging="360"/>
      </w:pPr>
    </w:lvl>
    <w:lvl w:ilvl="7" w:tplc="0C0A0019" w:tentative="1">
      <w:start w:val="1"/>
      <w:numFmt w:val="lowerLetter"/>
      <w:lvlText w:val="%8."/>
      <w:lvlJc w:val="left"/>
      <w:pPr>
        <w:ind w:left="5975" w:hanging="360"/>
      </w:pPr>
    </w:lvl>
    <w:lvl w:ilvl="8" w:tplc="0C0A001B" w:tentative="1">
      <w:start w:val="1"/>
      <w:numFmt w:val="lowerRoman"/>
      <w:lvlText w:val="%9."/>
      <w:lvlJc w:val="right"/>
      <w:pPr>
        <w:ind w:left="6695" w:hanging="180"/>
      </w:pPr>
    </w:lvl>
  </w:abstractNum>
  <w:abstractNum w:abstractNumId="33" w15:restartNumberingAfterBreak="0">
    <w:nsid w:val="50EA626B"/>
    <w:multiLevelType w:val="hybridMultilevel"/>
    <w:tmpl w:val="DAE64EEE"/>
    <w:lvl w:ilvl="0" w:tplc="D03E6CC8">
      <w:start w:val="1"/>
      <w:numFmt w:val="lowerLetter"/>
      <w:lvlText w:val="%1)"/>
      <w:lvlJc w:val="left"/>
      <w:pPr>
        <w:ind w:left="786" w:hanging="360"/>
      </w:pPr>
      <w:rPr>
        <w:rFonts w:cs="Times New Roman" w:hint="default"/>
      </w:rPr>
    </w:lvl>
    <w:lvl w:ilvl="1" w:tplc="0C0A0019" w:tentative="1">
      <w:start w:val="1"/>
      <w:numFmt w:val="lowerLetter"/>
      <w:lvlText w:val="%2."/>
      <w:lvlJc w:val="left"/>
      <w:pPr>
        <w:ind w:left="1506" w:hanging="360"/>
      </w:pPr>
      <w:rPr>
        <w:rFonts w:cs="Times New Roman"/>
      </w:rPr>
    </w:lvl>
    <w:lvl w:ilvl="2" w:tplc="0C0A001B">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4" w15:restartNumberingAfterBreak="0">
    <w:nsid w:val="57AC2ABA"/>
    <w:multiLevelType w:val="hybridMultilevel"/>
    <w:tmpl w:val="5A8E5FF4"/>
    <w:lvl w:ilvl="0" w:tplc="0C0A0017">
      <w:start w:val="1"/>
      <w:numFmt w:val="lowerLetter"/>
      <w:lvlText w:val="%1)"/>
      <w:lvlJc w:val="left"/>
      <w:pPr>
        <w:ind w:left="935" w:hanging="360"/>
      </w:pPr>
    </w:lvl>
    <w:lvl w:ilvl="1" w:tplc="0C0A0019" w:tentative="1">
      <w:start w:val="1"/>
      <w:numFmt w:val="lowerLetter"/>
      <w:lvlText w:val="%2."/>
      <w:lvlJc w:val="left"/>
      <w:pPr>
        <w:ind w:left="1655" w:hanging="360"/>
      </w:pPr>
    </w:lvl>
    <w:lvl w:ilvl="2" w:tplc="0C0A001B" w:tentative="1">
      <w:start w:val="1"/>
      <w:numFmt w:val="lowerRoman"/>
      <w:lvlText w:val="%3."/>
      <w:lvlJc w:val="right"/>
      <w:pPr>
        <w:ind w:left="2375" w:hanging="180"/>
      </w:pPr>
    </w:lvl>
    <w:lvl w:ilvl="3" w:tplc="0C0A000F" w:tentative="1">
      <w:start w:val="1"/>
      <w:numFmt w:val="decimal"/>
      <w:lvlText w:val="%4."/>
      <w:lvlJc w:val="left"/>
      <w:pPr>
        <w:ind w:left="3095" w:hanging="360"/>
      </w:pPr>
    </w:lvl>
    <w:lvl w:ilvl="4" w:tplc="0C0A0019" w:tentative="1">
      <w:start w:val="1"/>
      <w:numFmt w:val="lowerLetter"/>
      <w:lvlText w:val="%5."/>
      <w:lvlJc w:val="left"/>
      <w:pPr>
        <w:ind w:left="3815" w:hanging="360"/>
      </w:pPr>
    </w:lvl>
    <w:lvl w:ilvl="5" w:tplc="0C0A001B" w:tentative="1">
      <w:start w:val="1"/>
      <w:numFmt w:val="lowerRoman"/>
      <w:lvlText w:val="%6."/>
      <w:lvlJc w:val="right"/>
      <w:pPr>
        <w:ind w:left="4535" w:hanging="180"/>
      </w:pPr>
    </w:lvl>
    <w:lvl w:ilvl="6" w:tplc="0C0A000F" w:tentative="1">
      <w:start w:val="1"/>
      <w:numFmt w:val="decimal"/>
      <w:lvlText w:val="%7."/>
      <w:lvlJc w:val="left"/>
      <w:pPr>
        <w:ind w:left="5255" w:hanging="360"/>
      </w:pPr>
    </w:lvl>
    <w:lvl w:ilvl="7" w:tplc="0C0A0019" w:tentative="1">
      <w:start w:val="1"/>
      <w:numFmt w:val="lowerLetter"/>
      <w:lvlText w:val="%8."/>
      <w:lvlJc w:val="left"/>
      <w:pPr>
        <w:ind w:left="5975" w:hanging="360"/>
      </w:pPr>
    </w:lvl>
    <w:lvl w:ilvl="8" w:tplc="0C0A001B" w:tentative="1">
      <w:start w:val="1"/>
      <w:numFmt w:val="lowerRoman"/>
      <w:lvlText w:val="%9."/>
      <w:lvlJc w:val="right"/>
      <w:pPr>
        <w:ind w:left="6695" w:hanging="180"/>
      </w:pPr>
    </w:lvl>
  </w:abstractNum>
  <w:abstractNum w:abstractNumId="35" w15:restartNumberingAfterBreak="0">
    <w:nsid w:val="5A651F40"/>
    <w:multiLevelType w:val="hybridMultilevel"/>
    <w:tmpl w:val="44BC2E86"/>
    <w:lvl w:ilvl="0" w:tplc="0C0A000F">
      <w:start w:val="1"/>
      <w:numFmt w:val="decimal"/>
      <w:lvlText w:val="%1."/>
      <w:lvlJc w:val="left"/>
      <w:pPr>
        <w:ind w:left="266" w:hanging="360"/>
      </w:pPr>
    </w:lvl>
    <w:lvl w:ilvl="1" w:tplc="0C0A0019" w:tentative="1">
      <w:start w:val="1"/>
      <w:numFmt w:val="lowerLetter"/>
      <w:lvlText w:val="%2."/>
      <w:lvlJc w:val="left"/>
      <w:pPr>
        <w:ind w:left="986" w:hanging="360"/>
      </w:pPr>
    </w:lvl>
    <w:lvl w:ilvl="2" w:tplc="0C0A001B" w:tentative="1">
      <w:start w:val="1"/>
      <w:numFmt w:val="lowerRoman"/>
      <w:lvlText w:val="%3."/>
      <w:lvlJc w:val="right"/>
      <w:pPr>
        <w:ind w:left="1706" w:hanging="180"/>
      </w:pPr>
    </w:lvl>
    <w:lvl w:ilvl="3" w:tplc="0C0A000F" w:tentative="1">
      <w:start w:val="1"/>
      <w:numFmt w:val="decimal"/>
      <w:lvlText w:val="%4."/>
      <w:lvlJc w:val="left"/>
      <w:pPr>
        <w:ind w:left="2426" w:hanging="360"/>
      </w:pPr>
    </w:lvl>
    <w:lvl w:ilvl="4" w:tplc="0C0A0019" w:tentative="1">
      <w:start w:val="1"/>
      <w:numFmt w:val="lowerLetter"/>
      <w:lvlText w:val="%5."/>
      <w:lvlJc w:val="left"/>
      <w:pPr>
        <w:ind w:left="3146" w:hanging="360"/>
      </w:pPr>
    </w:lvl>
    <w:lvl w:ilvl="5" w:tplc="0C0A001B" w:tentative="1">
      <w:start w:val="1"/>
      <w:numFmt w:val="lowerRoman"/>
      <w:lvlText w:val="%6."/>
      <w:lvlJc w:val="right"/>
      <w:pPr>
        <w:ind w:left="3866" w:hanging="180"/>
      </w:pPr>
    </w:lvl>
    <w:lvl w:ilvl="6" w:tplc="0C0A000F" w:tentative="1">
      <w:start w:val="1"/>
      <w:numFmt w:val="decimal"/>
      <w:lvlText w:val="%7."/>
      <w:lvlJc w:val="left"/>
      <w:pPr>
        <w:ind w:left="4586" w:hanging="360"/>
      </w:pPr>
    </w:lvl>
    <w:lvl w:ilvl="7" w:tplc="0C0A0019" w:tentative="1">
      <w:start w:val="1"/>
      <w:numFmt w:val="lowerLetter"/>
      <w:lvlText w:val="%8."/>
      <w:lvlJc w:val="left"/>
      <w:pPr>
        <w:ind w:left="5306" w:hanging="360"/>
      </w:pPr>
    </w:lvl>
    <w:lvl w:ilvl="8" w:tplc="0C0A001B" w:tentative="1">
      <w:start w:val="1"/>
      <w:numFmt w:val="lowerRoman"/>
      <w:lvlText w:val="%9."/>
      <w:lvlJc w:val="right"/>
      <w:pPr>
        <w:ind w:left="6026" w:hanging="180"/>
      </w:pPr>
    </w:lvl>
  </w:abstractNum>
  <w:abstractNum w:abstractNumId="36" w15:restartNumberingAfterBreak="0">
    <w:nsid w:val="5D4A3743"/>
    <w:multiLevelType w:val="hybridMultilevel"/>
    <w:tmpl w:val="68C60CF4"/>
    <w:lvl w:ilvl="0" w:tplc="EA5ECCEE">
      <w:numFmt w:val="bullet"/>
      <w:lvlText w:val=""/>
      <w:lvlJc w:val="left"/>
      <w:pPr>
        <w:ind w:left="644" w:hanging="360"/>
      </w:pPr>
      <w:rPr>
        <w:rFonts w:ascii="Symbol" w:eastAsiaTheme="minorHAnsi" w:hAnsi="Symbol"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7" w15:restartNumberingAfterBreak="0">
    <w:nsid w:val="5FF21E89"/>
    <w:multiLevelType w:val="hybridMultilevel"/>
    <w:tmpl w:val="6BDC4A64"/>
    <w:lvl w:ilvl="0" w:tplc="8012A578">
      <w:start w:val="1"/>
      <w:numFmt w:val="upperLetter"/>
      <w:lvlText w:val="%1."/>
      <w:lvlJc w:val="left"/>
      <w:pPr>
        <w:tabs>
          <w:tab w:val="num" w:pos="522"/>
        </w:tabs>
        <w:ind w:left="522" w:hanging="36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8"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9"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40"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1"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2"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3"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6ED23A7"/>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5"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30"/>
  </w:num>
  <w:num w:numId="2">
    <w:abstractNumId w:val="11"/>
  </w:num>
  <w:num w:numId="3">
    <w:abstractNumId w:val="45"/>
  </w:num>
  <w:num w:numId="4">
    <w:abstractNumId w:val="41"/>
  </w:num>
  <w:num w:numId="5">
    <w:abstractNumId w:val="22"/>
  </w:num>
  <w:num w:numId="6">
    <w:abstractNumId w:val="38"/>
  </w:num>
  <w:num w:numId="7">
    <w:abstractNumId w:val="42"/>
  </w:num>
  <w:num w:numId="8">
    <w:abstractNumId w:val="25"/>
  </w:num>
  <w:num w:numId="9">
    <w:abstractNumId w:val="8"/>
  </w:num>
  <w:num w:numId="10">
    <w:abstractNumId w:val="23"/>
  </w:num>
  <w:num w:numId="11">
    <w:abstractNumId w:val="15"/>
  </w:num>
  <w:num w:numId="12">
    <w:abstractNumId w:val="39"/>
  </w:num>
  <w:num w:numId="13">
    <w:abstractNumId w:val="20"/>
  </w:num>
  <w:num w:numId="14">
    <w:abstractNumId w:val="9"/>
  </w:num>
  <w:num w:numId="15">
    <w:abstractNumId w:val="7"/>
  </w:num>
  <w:num w:numId="16">
    <w:abstractNumId w:val="43"/>
  </w:num>
  <w:num w:numId="17">
    <w:abstractNumId w:val="27"/>
  </w:num>
  <w:num w:numId="18">
    <w:abstractNumId w:val="10"/>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num>
  <w:num w:numId="23">
    <w:abstractNumId w:val="44"/>
  </w:num>
  <w:num w:numId="24">
    <w:abstractNumId w:val="24"/>
  </w:num>
  <w:num w:numId="25">
    <w:abstractNumId w:val="16"/>
  </w:num>
  <w:num w:numId="26">
    <w:abstractNumId w:val="29"/>
  </w:num>
  <w:num w:numId="27">
    <w:abstractNumId w:val="28"/>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36"/>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13"/>
  </w:num>
  <w:num w:numId="34">
    <w:abstractNumId w:val="34"/>
  </w:num>
  <w:num w:numId="35">
    <w:abstractNumId w:val="35"/>
  </w:num>
  <w:num w:numId="36">
    <w:abstractNumId w:val="19"/>
  </w:num>
  <w:num w:numId="37">
    <w:abstractNumId w:val="12"/>
  </w:num>
  <w:num w:numId="38">
    <w:abstractNumId w:val="17"/>
  </w:num>
  <w:num w:numId="39">
    <w:abstractNumId w:val="21"/>
  </w:num>
  <w:num w:numId="40">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716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78C5"/>
    <w:rsid w:val="00013507"/>
    <w:rsid w:val="00015BDB"/>
    <w:rsid w:val="00015C99"/>
    <w:rsid w:val="00020A3C"/>
    <w:rsid w:val="00021FE2"/>
    <w:rsid w:val="0002334F"/>
    <w:rsid w:val="000234AC"/>
    <w:rsid w:val="000241EA"/>
    <w:rsid w:val="00030F73"/>
    <w:rsid w:val="000402C4"/>
    <w:rsid w:val="00047464"/>
    <w:rsid w:val="00050DCB"/>
    <w:rsid w:val="00050FB3"/>
    <w:rsid w:val="000527A4"/>
    <w:rsid w:val="00054BC6"/>
    <w:rsid w:val="00060FE1"/>
    <w:rsid w:val="000625F4"/>
    <w:rsid w:val="00063C12"/>
    <w:rsid w:val="00065A4F"/>
    <w:rsid w:val="00066446"/>
    <w:rsid w:val="00080580"/>
    <w:rsid w:val="00082FA7"/>
    <w:rsid w:val="00093C48"/>
    <w:rsid w:val="000A05A7"/>
    <w:rsid w:val="000A083C"/>
    <w:rsid w:val="000A3FE2"/>
    <w:rsid w:val="000A4431"/>
    <w:rsid w:val="000A4BBE"/>
    <w:rsid w:val="000A512F"/>
    <w:rsid w:val="000A5E10"/>
    <w:rsid w:val="000B19DC"/>
    <w:rsid w:val="000B379B"/>
    <w:rsid w:val="000B6A1A"/>
    <w:rsid w:val="000C055A"/>
    <w:rsid w:val="000C3720"/>
    <w:rsid w:val="000C5660"/>
    <w:rsid w:val="000D0547"/>
    <w:rsid w:val="000D05B9"/>
    <w:rsid w:val="000D7531"/>
    <w:rsid w:val="000E2510"/>
    <w:rsid w:val="000E2BFC"/>
    <w:rsid w:val="000F5B55"/>
    <w:rsid w:val="001012BA"/>
    <w:rsid w:val="0010409A"/>
    <w:rsid w:val="00107B06"/>
    <w:rsid w:val="00112BC5"/>
    <w:rsid w:val="001130FB"/>
    <w:rsid w:val="00114123"/>
    <w:rsid w:val="0011666D"/>
    <w:rsid w:val="00116FA6"/>
    <w:rsid w:val="001221E6"/>
    <w:rsid w:val="00122C78"/>
    <w:rsid w:val="00135744"/>
    <w:rsid w:val="00140E0F"/>
    <w:rsid w:val="001556CD"/>
    <w:rsid w:val="0015768F"/>
    <w:rsid w:val="0016494E"/>
    <w:rsid w:val="00166727"/>
    <w:rsid w:val="00166B9F"/>
    <w:rsid w:val="00172C57"/>
    <w:rsid w:val="00176DFC"/>
    <w:rsid w:val="00182E7C"/>
    <w:rsid w:val="00184A5F"/>
    <w:rsid w:val="001853EB"/>
    <w:rsid w:val="00192271"/>
    <w:rsid w:val="001A5469"/>
    <w:rsid w:val="001B2B44"/>
    <w:rsid w:val="001B3D95"/>
    <w:rsid w:val="001C25E3"/>
    <w:rsid w:val="001C468A"/>
    <w:rsid w:val="001C586F"/>
    <w:rsid w:val="001D58DB"/>
    <w:rsid w:val="001D7A54"/>
    <w:rsid w:val="001E346E"/>
    <w:rsid w:val="001E5987"/>
    <w:rsid w:val="001E641D"/>
    <w:rsid w:val="001F5A4A"/>
    <w:rsid w:val="001F72C7"/>
    <w:rsid w:val="00200EA8"/>
    <w:rsid w:val="00204FFA"/>
    <w:rsid w:val="00205D56"/>
    <w:rsid w:val="0021023F"/>
    <w:rsid w:val="00214578"/>
    <w:rsid w:val="00216AFD"/>
    <w:rsid w:val="00223771"/>
    <w:rsid w:val="00224676"/>
    <w:rsid w:val="00232C72"/>
    <w:rsid w:val="002368D6"/>
    <w:rsid w:val="00243566"/>
    <w:rsid w:val="0024672D"/>
    <w:rsid w:val="00246829"/>
    <w:rsid w:val="00252EE6"/>
    <w:rsid w:val="0025498D"/>
    <w:rsid w:val="00254F68"/>
    <w:rsid w:val="00255886"/>
    <w:rsid w:val="00256E7A"/>
    <w:rsid w:val="00257D4E"/>
    <w:rsid w:val="00261341"/>
    <w:rsid w:val="0026465C"/>
    <w:rsid w:val="00277DC0"/>
    <w:rsid w:val="00280315"/>
    <w:rsid w:val="002808EB"/>
    <w:rsid w:val="00283495"/>
    <w:rsid w:val="00297190"/>
    <w:rsid w:val="002A13A1"/>
    <w:rsid w:val="002A29B3"/>
    <w:rsid w:val="002A3691"/>
    <w:rsid w:val="002A3CD1"/>
    <w:rsid w:val="002A487F"/>
    <w:rsid w:val="002A7B22"/>
    <w:rsid w:val="002B1DE4"/>
    <w:rsid w:val="002B4D6F"/>
    <w:rsid w:val="002C1E3A"/>
    <w:rsid w:val="002C366F"/>
    <w:rsid w:val="002D4E99"/>
    <w:rsid w:val="002D604C"/>
    <w:rsid w:val="002D7C09"/>
    <w:rsid w:val="002E2CA4"/>
    <w:rsid w:val="002E3295"/>
    <w:rsid w:val="002E55C6"/>
    <w:rsid w:val="002E6A0F"/>
    <w:rsid w:val="002E7557"/>
    <w:rsid w:val="002E7E93"/>
    <w:rsid w:val="002F423C"/>
    <w:rsid w:val="002F5DCB"/>
    <w:rsid w:val="00300812"/>
    <w:rsid w:val="00301E13"/>
    <w:rsid w:val="00302A78"/>
    <w:rsid w:val="00303558"/>
    <w:rsid w:val="00313322"/>
    <w:rsid w:val="003134A2"/>
    <w:rsid w:val="00320444"/>
    <w:rsid w:val="0032078D"/>
    <w:rsid w:val="0032142D"/>
    <w:rsid w:val="00324598"/>
    <w:rsid w:val="00331405"/>
    <w:rsid w:val="00334262"/>
    <w:rsid w:val="003351B0"/>
    <w:rsid w:val="00337304"/>
    <w:rsid w:val="00337668"/>
    <w:rsid w:val="0034126A"/>
    <w:rsid w:val="00341558"/>
    <w:rsid w:val="003478C5"/>
    <w:rsid w:val="00350C9D"/>
    <w:rsid w:val="00350CF4"/>
    <w:rsid w:val="003523E1"/>
    <w:rsid w:val="00356886"/>
    <w:rsid w:val="00357196"/>
    <w:rsid w:val="003621D5"/>
    <w:rsid w:val="00370329"/>
    <w:rsid w:val="00372D06"/>
    <w:rsid w:val="00376379"/>
    <w:rsid w:val="0037784B"/>
    <w:rsid w:val="00387B5F"/>
    <w:rsid w:val="00390EB4"/>
    <w:rsid w:val="00393A87"/>
    <w:rsid w:val="003A22EF"/>
    <w:rsid w:val="003A2A59"/>
    <w:rsid w:val="003A7EDF"/>
    <w:rsid w:val="003B2696"/>
    <w:rsid w:val="003B65F7"/>
    <w:rsid w:val="003C07CB"/>
    <w:rsid w:val="003C0EE7"/>
    <w:rsid w:val="003C57A5"/>
    <w:rsid w:val="003C688D"/>
    <w:rsid w:val="003D47AB"/>
    <w:rsid w:val="003D5359"/>
    <w:rsid w:val="003E1B2D"/>
    <w:rsid w:val="003E3F1D"/>
    <w:rsid w:val="003E73F8"/>
    <w:rsid w:val="003F2FF2"/>
    <w:rsid w:val="003F36F0"/>
    <w:rsid w:val="004015B2"/>
    <w:rsid w:val="00403B61"/>
    <w:rsid w:val="00405D91"/>
    <w:rsid w:val="0041349E"/>
    <w:rsid w:val="00415137"/>
    <w:rsid w:val="00420F77"/>
    <w:rsid w:val="00424FEA"/>
    <w:rsid w:val="00426F19"/>
    <w:rsid w:val="00446851"/>
    <w:rsid w:val="0045213A"/>
    <w:rsid w:val="00453653"/>
    <w:rsid w:val="00455343"/>
    <w:rsid w:val="00455E15"/>
    <w:rsid w:val="00456BDF"/>
    <w:rsid w:val="004648FF"/>
    <w:rsid w:val="00465C85"/>
    <w:rsid w:val="00470D20"/>
    <w:rsid w:val="00471854"/>
    <w:rsid w:val="004725FE"/>
    <w:rsid w:val="0047308E"/>
    <w:rsid w:val="00474683"/>
    <w:rsid w:val="00477A60"/>
    <w:rsid w:val="004851C9"/>
    <w:rsid w:val="00485A2E"/>
    <w:rsid w:val="00485F56"/>
    <w:rsid w:val="00491239"/>
    <w:rsid w:val="004A5338"/>
    <w:rsid w:val="004A61D6"/>
    <w:rsid w:val="004B0706"/>
    <w:rsid w:val="004B0889"/>
    <w:rsid w:val="004B1C05"/>
    <w:rsid w:val="004B3390"/>
    <w:rsid w:val="004C21EB"/>
    <w:rsid w:val="004C6120"/>
    <w:rsid w:val="004C7C3E"/>
    <w:rsid w:val="004D17D7"/>
    <w:rsid w:val="004D4316"/>
    <w:rsid w:val="004E2FA3"/>
    <w:rsid w:val="004E78D5"/>
    <w:rsid w:val="004F6454"/>
    <w:rsid w:val="00501027"/>
    <w:rsid w:val="00501A41"/>
    <w:rsid w:val="00510CBA"/>
    <w:rsid w:val="005127A2"/>
    <w:rsid w:val="0052069E"/>
    <w:rsid w:val="005249A1"/>
    <w:rsid w:val="0053060F"/>
    <w:rsid w:val="00530F63"/>
    <w:rsid w:val="005349F1"/>
    <w:rsid w:val="005513D2"/>
    <w:rsid w:val="00551A70"/>
    <w:rsid w:val="005556A2"/>
    <w:rsid w:val="00556AF9"/>
    <w:rsid w:val="00563C3C"/>
    <w:rsid w:val="00571F2C"/>
    <w:rsid w:val="0057205F"/>
    <w:rsid w:val="0057296A"/>
    <w:rsid w:val="00573BA3"/>
    <w:rsid w:val="00573E9F"/>
    <w:rsid w:val="005743CB"/>
    <w:rsid w:val="00574BB6"/>
    <w:rsid w:val="005824DF"/>
    <w:rsid w:val="00592DF4"/>
    <w:rsid w:val="00596546"/>
    <w:rsid w:val="005B31FD"/>
    <w:rsid w:val="005B46CC"/>
    <w:rsid w:val="005C0E46"/>
    <w:rsid w:val="005C4252"/>
    <w:rsid w:val="005C51FF"/>
    <w:rsid w:val="005C64C9"/>
    <w:rsid w:val="005C66EB"/>
    <w:rsid w:val="005C791E"/>
    <w:rsid w:val="005D01A8"/>
    <w:rsid w:val="005E3F87"/>
    <w:rsid w:val="005F47F0"/>
    <w:rsid w:val="005F7591"/>
    <w:rsid w:val="005F76AD"/>
    <w:rsid w:val="005F7711"/>
    <w:rsid w:val="00601571"/>
    <w:rsid w:val="00603455"/>
    <w:rsid w:val="00613706"/>
    <w:rsid w:val="0061638D"/>
    <w:rsid w:val="00622479"/>
    <w:rsid w:val="00630079"/>
    <w:rsid w:val="00633441"/>
    <w:rsid w:val="006359AE"/>
    <w:rsid w:val="00635A58"/>
    <w:rsid w:val="00637768"/>
    <w:rsid w:val="006433B8"/>
    <w:rsid w:val="00645C2F"/>
    <w:rsid w:val="00645FF7"/>
    <w:rsid w:val="00650974"/>
    <w:rsid w:val="0065620D"/>
    <w:rsid w:val="00660855"/>
    <w:rsid w:val="0066553D"/>
    <w:rsid w:val="00666CB6"/>
    <w:rsid w:val="00671AFF"/>
    <w:rsid w:val="0067716F"/>
    <w:rsid w:val="0067774B"/>
    <w:rsid w:val="00681B5E"/>
    <w:rsid w:val="006934F6"/>
    <w:rsid w:val="00694876"/>
    <w:rsid w:val="00696BDD"/>
    <w:rsid w:val="006B0720"/>
    <w:rsid w:val="006B1912"/>
    <w:rsid w:val="006B2BDF"/>
    <w:rsid w:val="006B7D27"/>
    <w:rsid w:val="006C1267"/>
    <w:rsid w:val="006C3FB0"/>
    <w:rsid w:val="006C4504"/>
    <w:rsid w:val="006C52D4"/>
    <w:rsid w:val="006D1A91"/>
    <w:rsid w:val="006D6875"/>
    <w:rsid w:val="006E03C7"/>
    <w:rsid w:val="006E2C63"/>
    <w:rsid w:val="006E3409"/>
    <w:rsid w:val="006E5BA3"/>
    <w:rsid w:val="006E650B"/>
    <w:rsid w:val="006E6F36"/>
    <w:rsid w:val="006F11C5"/>
    <w:rsid w:val="006F4081"/>
    <w:rsid w:val="006F5952"/>
    <w:rsid w:val="006F67AF"/>
    <w:rsid w:val="00702D2E"/>
    <w:rsid w:val="00702FBD"/>
    <w:rsid w:val="0070463D"/>
    <w:rsid w:val="0071207B"/>
    <w:rsid w:val="0071619F"/>
    <w:rsid w:val="00720468"/>
    <w:rsid w:val="007236D3"/>
    <w:rsid w:val="00726893"/>
    <w:rsid w:val="00731B40"/>
    <w:rsid w:val="00736715"/>
    <w:rsid w:val="00737252"/>
    <w:rsid w:val="00740622"/>
    <w:rsid w:val="007416D0"/>
    <w:rsid w:val="0075158E"/>
    <w:rsid w:val="00755178"/>
    <w:rsid w:val="00756A01"/>
    <w:rsid w:val="007657DA"/>
    <w:rsid w:val="00765FC1"/>
    <w:rsid w:val="00767B07"/>
    <w:rsid w:val="00775A1F"/>
    <w:rsid w:val="007763C1"/>
    <w:rsid w:val="00784C51"/>
    <w:rsid w:val="00796E85"/>
    <w:rsid w:val="007A0D8A"/>
    <w:rsid w:val="007A3158"/>
    <w:rsid w:val="007A3E20"/>
    <w:rsid w:val="007C39F9"/>
    <w:rsid w:val="007C4937"/>
    <w:rsid w:val="007C61D6"/>
    <w:rsid w:val="007C771A"/>
    <w:rsid w:val="007C7E73"/>
    <w:rsid w:val="007D12D9"/>
    <w:rsid w:val="007D32A8"/>
    <w:rsid w:val="007D6617"/>
    <w:rsid w:val="007E25A3"/>
    <w:rsid w:val="007F3337"/>
    <w:rsid w:val="007F67DF"/>
    <w:rsid w:val="00802299"/>
    <w:rsid w:val="008023E8"/>
    <w:rsid w:val="008026F0"/>
    <w:rsid w:val="00814D30"/>
    <w:rsid w:val="008160CE"/>
    <w:rsid w:val="00827DB7"/>
    <w:rsid w:val="0083077A"/>
    <w:rsid w:val="00831659"/>
    <w:rsid w:val="00832F9A"/>
    <w:rsid w:val="00833243"/>
    <w:rsid w:val="00847179"/>
    <w:rsid w:val="008475A2"/>
    <w:rsid w:val="00847B4A"/>
    <w:rsid w:val="00851DF8"/>
    <w:rsid w:val="00853C57"/>
    <w:rsid w:val="008650A8"/>
    <w:rsid w:val="00865EEF"/>
    <w:rsid w:val="00866573"/>
    <w:rsid w:val="00866D8C"/>
    <w:rsid w:val="0087080D"/>
    <w:rsid w:val="00870B42"/>
    <w:rsid w:val="00870E12"/>
    <w:rsid w:val="008723FF"/>
    <w:rsid w:val="00874806"/>
    <w:rsid w:val="00880123"/>
    <w:rsid w:val="00880A92"/>
    <w:rsid w:val="0088493B"/>
    <w:rsid w:val="0089017E"/>
    <w:rsid w:val="008914B4"/>
    <w:rsid w:val="00891900"/>
    <w:rsid w:val="008A08C6"/>
    <w:rsid w:val="008A1821"/>
    <w:rsid w:val="008A19CF"/>
    <w:rsid w:val="008A319B"/>
    <w:rsid w:val="008B2654"/>
    <w:rsid w:val="008B5669"/>
    <w:rsid w:val="008B6A25"/>
    <w:rsid w:val="008C0769"/>
    <w:rsid w:val="008C2064"/>
    <w:rsid w:val="008C2E57"/>
    <w:rsid w:val="008C70BD"/>
    <w:rsid w:val="008D090C"/>
    <w:rsid w:val="008D3CE9"/>
    <w:rsid w:val="008D6B1D"/>
    <w:rsid w:val="008D77ED"/>
    <w:rsid w:val="008E1409"/>
    <w:rsid w:val="008E1CD7"/>
    <w:rsid w:val="008E45EB"/>
    <w:rsid w:val="008F0F21"/>
    <w:rsid w:val="008F2978"/>
    <w:rsid w:val="00907050"/>
    <w:rsid w:val="00916303"/>
    <w:rsid w:val="009251CD"/>
    <w:rsid w:val="00930D4A"/>
    <w:rsid w:val="00931118"/>
    <w:rsid w:val="00942576"/>
    <w:rsid w:val="009436A0"/>
    <w:rsid w:val="009439C7"/>
    <w:rsid w:val="00962028"/>
    <w:rsid w:val="00964CC6"/>
    <w:rsid w:val="009664DA"/>
    <w:rsid w:val="00966D3C"/>
    <w:rsid w:val="00966F77"/>
    <w:rsid w:val="00970729"/>
    <w:rsid w:val="009767D5"/>
    <w:rsid w:val="00981913"/>
    <w:rsid w:val="0099136A"/>
    <w:rsid w:val="0099495B"/>
    <w:rsid w:val="0099749C"/>
    <w:rsid w:val="009A1237"/>
    <w:rsid w:val="009A6C3B"/>
    <w:rsid w:val="009B0FCF"/>
    <w:rsid w:val="009B2252"/>
    <w:rsid w:val="009B57E1"/>
    <w:rsid w:val="009C084A"/>
    <w:rsid w:val="009C2AC2"/>
    <w:rsid w:val="009D00AA"/>
    <w:rsid w:val="009D07C4"/>
    <w:rsid w:val="009D1A19"/>
    <w:rsid w:val="009D4130"/>
    <w:rsid w:val="009D4F10"/>
    <w:rsid w:val="009E2BBF"/>
    <w:rsid w:val="009E669F"/>
    <w:rsid w:val="009E6C34"/>
    <w:rsid w:val="009F6A4C"/>
    <w:rsid w:val="009F7A47"/>
    <w:rsid w:val="00A04F99"/>
    <w:rsid w:val="00A212D8"/>
    <w:rsid w:val="00A22483"/>
    <w:rsid w:val="00A3067A"/>
    <w:rsid w:val="00A371E4"/>
    <w:rsid w:val="00A3769E"/>
    <w:rsid w:val="00A47B7E"/>
    <w:rsid w:val="00A50253"/>
    <w:rsid w:val="00A50B91"/>
    <w:rsid w:val="00A53780"/>
    <w:rsid w:val="00A55EAE"/>
    <w:rsid w:val="00A664E9"/>
    <w:rsid w:val="00A819DB"/>
    <w:rsid w:val="00A825EC"/>
    <w:rsid w:val="00A82D53"/>
    <w:rsid w:val="00A840F7"/>
    <w:rsid w:val="00A8567E"/>
    <w:rsid w:val="00A93D19"/>
    <w:rsid w:val="00A95902"/>
    <w:rsid w:val="00AA3D75"/>
    <w:rsid w:val="00AA418D"/>
    <w:rsid w:val="00AA62D3"/>
    <w:rsid w:val="00AA7580"/>
    <w:rsid w:val="00AC037E"/>
    <w:rsid w:val="00AC1F7C"/>
    <w:rsid w:val="00AC56B3"/>
    <w:rsid w:val="00AC6877"/>
    <w:rsid w:val="00AD1F56"/>
    <w:rsid w:val="00AD425F"/>
    <w:rsid w:val="00AE0C51"/>
    <w:rsid w:val="00AE3ABB"/>
    <w:rsid w:val="00AE483C"/>
    <w:rsid w:val="00AE7E94"/>
    <w:rsid w:val="00AF0745"/>
    <w:rsid w:val="00AF5D6E"/>
    <w:rsid w:val="00B05E77"/>
    <w:rsid w:val="00B075AD"/>
    <w:rsid w:val="00B129A6"/>
    <w:rsid w:val="00B13BB9"/>
    <w:rsid w:val="00B170A2"/>
    <w:rsid w:val="00B35620"/>
    <w:rsid w:val="00B37008"/>
    <w:rsid w:val="00B415A0"/>
    <w:rsid w:val="00B4215B"/>
    <w:rsid w:val="00B430C2"/>
    <w:rsid w:val="00B4469D"/>
    <w:rsid w:val="00B45087"/>
    <w:rsid w:val="00B50110"/>
    <w:rsid w:val="00B61897"/>
    <w:rsid w:val="00B620C4"/>
    <w:rsid w:val="00B620E7"/>
    <w:rsid w:val="00B635C1"/>
    <w:rsid w:val="00B64DC8"/>
    <w:rsid w:val="00B65B55"/>
    <w:rsid w:val="00B66699"/>
    <w:rsid w:val="00B672C6"/>
    <w:rsid w:val="00B706C2"/>
    <w:rsid w:val="00B70852"/>
    <w:rsid w:val="00B74D07"/>
    <w:rsid w:val="00B8044C"/>
    <w:rsid w:val="00B80861"/>
    <w:rsid w:val="00B808F8"/>
    <w:rsid w:val="00B846A3"/>
    <w:rsid w:val="00B94AE2"/>
    <w:rsid w:val="00B96D52"/>
    <w:rsid w:val="00BA4F81"/>
    <w:rsid w:val="00BA5390"/>
    <w:rsid w:val="00BB25ED"/>
    <w:rsid w:val="00BB3F5B"/>
    <w:rsid w:val="00BC2AD8"/>
    <w:rsid w:val="00BC445B"/>
    <w:rsid w:val="00BD204B"/>
    <w:rsid w:val="00BD23B2"/>
    <w:rsid w:val="00BD5E2C"/>
    <w:rsid w:val="00BD7159"/>
    <w:rsid w:val="00BE0889"/>
    <w:rsid w:val="00BE246C"/>
    <w:rsid w:val="00BF0938"/>
    <w:rsid w:val="00BF1B5F"/>
    <w:rsid w:val="00BF431E"/>
    <w:rsid w:val="00C0055E"/>
    <w:rsid w:val="00C00964"/>
    <w:rsid w:val="00C02895"/>
    <w:rsid w:val="00C03204"/>
    <w:rsid w:val="00C03597"/>
    <w:rsid w:val="00C13105"/>
    <w:rsid w:val="00C2070A"/>
    <w:rsid w:val="00C247FA"/>
    <w:rsid w:val="00C326EB"/>
    <w:rsid w:val="00C379A6"/>
    <w:rsid w:val="00C45D98"/>
    <w:rsid w:val="00C52EA2"/>
    <w:rsid w:val="00C54413"/>
    <w:rsid w:val="00C64372"/>
    <w:rsid w:val="00C65869"/>
    <w:rsid w:val="00C66FA6"/>
    <w:rsid w:val="00C71964"/>
    <w:rsid w:val="00C7278A"/>
    <w:rsid w:val="00C75D59"/>
    <w:rsid w:val="00C816F2"/>
    <w:rsid w:val="00C83C13"/>
    <w:rsid w:val="00C86741"/>
    <w:rsid w:val="00C909C3"/>
    <w:rsid w:val="00C92E7B"/>
    <w:rsid w:val="00C93836"/>
    <w:rsid w:val="00C93884"/>
    <w:rsid w:val="00C9632D"/>
    <w:rsid w:val="00C97C3E"/>
    <w:rsid w:val="00CA3884"/>
    <w:rsid w:val="00CB298C"/>
    <w:rsid w:val="00CC0147"/>
    <w:rsid w:val="00CC328C"/>
    <w:rsid w:val="00CD3D30"/>
    <w:rsid w:val="00CD4B7E"/>
    <w:rsid w:val="00CE0AA3"/>
    <w:rsid w:val="00CE17F4"/>
    <w:rsid w:val="00CE3AFF"/>
    <w:rsid w:val="00CE527B"/>
    <w:rsid w:val="00CF4616"/>
    <w:rsid w:val="00CF4D8E"/>
    <w:rsid w:val="00D02054"/>
    <w:rsid w:val="00D02A6F"/>
    <w:rsid w:val="00D038FD"/>
    <w:rsid w:val="00D04301"/>
    <w:rsid w:val="00D12B78"/>
    <w:rsid w:val="00D22147"/>
    <w:rsid w:val="00D32087"/>
    <w:rsid w:val="00D420C4"/>
    <w:rsid w:val="00D4231C"/>
    <w:rsid w:val="00D4276C"/>
    <w:rsid w:val="00D43BC5"/>
    <w:rsid w:val="00D454CA"/>
    <w:rsid w:val="00D51C6D"/>
    <w:rsid w:val="00D51F26"/>
    <w:rsid w:val="00D537E6"/>
    <w:rsid w:val="00D54526"/>
    <w:rsid w:val="00D54ACD"/>
    <w:rsid w:val="00D56896"/>
    <w:rsid w:val="00D57B89"/>
    <w:rsid w:val="00D626F8"/>
    <w:rsid w:val="00D63440"/>
    <w:rsid w:val="00D660B7"/>
    <w:rsid w:val="00D66D55"/>
    <w:rsid w:val="00D72605"/>
    <w:rsid w:val="00D72C1B"/>
    <w:rsid w:val="00D72FC0"/>
    <w:rsid w:val="00D74975"/>
    <w:rsid w:val="00D82DFA"/>
    <w:rsid w:val="00D856D9"/>
    <w:rsid w:val="00D91274"/>
    <w:rsid w:val="00D97E24"/>
    <w:rsid w:val="00DA13A4"/>
    <w:rsid w:val="00DA24F4"/>
    <w:rsid w:val="00DA2D8E"/>
    <w:rsid w:val="00DA3400"/>
    <w:rsid w:val="00DA3CC3"/>
    <w:rsid w:val="00DA4AA4"/>
    <w:rsid w:val="00DA53A9"/>
    <w:rsid w:val="00DB00A1"/>
    <w:rsid w:val="00DB06B4"/>
    <w:rsid w:val="00DB1DD7"/>
    <w:rsid w:val="00DB7B45"/>
    <w:rsid w:val="00DC005F"/>
    <w:rsid w:val="00DC2E3B"/>
    <w:rsid w:val="00DC7D28"/>
    <w:rsid w:val="00DD5DDB"/>
    <w:rsid w:val="00E030DF"/>
    <w:rsid w:val="00E11C7C"/>
    <w:rsid w:val="00E1205D"/>
    <w:rsid w:val="00E216E2"/>
    <w:rsid w:val="00E27E33"/>
    <w:rsid w:val="00E27F17"/>
    <w:rsid w:val="00E314D9"/>
    <w:rsid w:val="00E4382E"/>
    <w:rsid w:val="00E43A9E"/>
    <w:rsid w:val="00E5335A"/>
    <w:rsid w:val="00E61DA3"/>
    <w:rsid w:val="00E61EB3"/>
    <w:rsid w:val="00E66EFA"/>
    <w:rsid w:val="00E71441"/>
    <w:rsid w:val="00E714D8"/>
    <w:rsid w:val="00E72B25"/>
    <w:rsid w:val="00E76E0C"/>
    <w:rsid w:val="00E77E4D"/>
    <w:rsid w:val="00E832DE"/>
    <w:rsid w:val="00E87284"/>
    <w:rsid w:val="00E97CB7"/>
    <w:rsid w:val="00EA04C4"/>
    <w:rsid w:val="00EA4A85"/>
    <w:rsid w:val="00EA5B99"/>
    <w:rsid w:val="00EA6AEE"/>
    <w:rsid w:val="00EB2764"/>
    <w:rsid w:val="00EB47E7"/>
    <w:rsid w:val="00EB4991"/>
    <w:rsid w:val="00EB6DC9"/>
    <w:rsid w:val="00EC58C7"/>
    <w:rsid w:val="00ED09E0"/>
    <w:rsid w:val="00ED4951"/>
    <w:rsid w:val="00EE0C6D"/>
    <w:rsid w:val="00EE2C1A"/>
    <w:rsid w:val="00EE3F1B"/>
    <w:rsid w:val="00EF15AB"/>
    <w:rsid w:val="00EF1EDD"/>
    <w:rsid w:val="00EF4FC4"/>
    <w:rsid w:val="00EF6A1D"/>
    <w:rsid w:val="00EF6F52"/>
    <w:rsid w:val="00EF7F3B"/>
    <w:rsid w:val="00F066A3"/>
    <w:rsid w:val="00F22DC7"/>
    <w:rsid w:val="00F23A6E"/>
    <w:rsid w:val="00F376B1"/>
    <w:rsid w:val="00F41E5F"/>
    <w:rsid w:val="00F43333"/>
    <w:rsid w:val="00F446CD"/>
    <w:rsid w:val="00F53CD1"/>
    <w:rsid w:val="00F55807"/>
    <w:rsid w:val="00F57322"/>
    <w:rsid w:val="00F67BD7"/>
    <w:rsid w:val="00F7178C"/>
    <w:rsid w:val="00F734A3"/>
    <w:rsid w:val="00F77124"/>
    <w:rsid w:val="00F81736"/>
    <w:rsid w:val="00F82872"/>
    <w:rsid w:val="00F85C1C"/>
    <w:rsid w:val="00F901B9"/>
    <w:rsid w:val="00F91225"/>
    <w:rsid w:val="00F95FE6"/>
    <w:rsid w:val="00FA071A"/>
    <w:rsid w:val="00FA40FC"/>
    <w:rsid w:val="00FA6521"/>
    <w:rsid w:val="00FA6551"/>
    <w:rsid w:val="00FB7D3F"/>
    <w:rsid w:val="00FC683B"/>
    <w:rsid w:val="00FF4F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71681"/>
    <o:shapelayout v:ext="edit">
      <o:idmap v:ext="edit" data="1"/>
    </o:shapelayout>
  </w:shapeDefaults>
  <w:decimalSymbol w:val=","/>
  <w:listSeparator w:val=";"/>
  <w14:docId w14:val="5CE89638"/>
  <w15:docId w15:val="{B6CA0A84-3C68-4ABD-BEC9-E5AA682AC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E77"/>
    <w:pPr>
      <w:jc w:val="both"/>
    </w:pPr>
    <w:rPr>
      <w:rFonts w:ascii="Arial" w:eastAsiaTheme="minorHAnsi" w:hAnsi="Arial"/>
      <w:sz w:val="20"/>
      <w:szCs w:val="22"/>
      <w:lang w:val="es-ES" w:eastAsia="en-US"/>
    </w:rPr>
  </w:style>
  <w:style w:type="paragraph" w:styleId="Ttulo1">
    <w:name w:val="heading 1"/>
    <w:basedOn w:val="Normal"/>
    <w:next w:val="Normal"/>
    <w:link w:val="Ttulo1Car"/>
    <w:autoRedefine/>
    <w:qFormat/>
    <w:rsid w:val="00696BDD"/>
    <w:pPr>
      <w:keepNext/>
      <w:suppressAutoHyphens/>
      <w:spacing w:after="60" w:line="240" w:lineRule="atLeast"/>
      <w:jc w:val="center"/>
      <w:outlineLvl w:val="0"/>
    </w:pPr>
    <w:rPr>
      <w:rFonts w:eastAsia="Times New Roman" w:cs="Arial"/>
      <w:b/>
      <w:bCs/>
      <w:caps/>
      <w:kern w:val="22"/>
      <w:sz w:val="22"/>
      <w:lang w:eastAsia="es-ES"/>
    </w:rPr>
  </w:style>
  <w:style w:type="paragraph" w:styleId="Ttulo2">
    <w:name w:val="heading 2"/>
    <w:basedOn w:val="Normal"/>
    <w:next w:val="Normal"/>
    <w:link w:val="Ttulo2Car"/>
    <w:autoRedefine/>
    <w:qFormat/>
    <w:rsid w:val="00172C57"/>
    <w:pPr>
      <w:keepNext/>
      <w:spacing w:before="240" w:after="60" w:line="240" w:lineRule="atLeast"/>
      <w:outlineLvl w:val="1"/>
    </w:pPr>
    <w:rPr>
      <w:rFonts w:eastAsia="Times New Roman" w:cs="Arial"/>
      <w:b/>
      <w:bCs/>
      <w:kern w:val="28"/>
      <w:sz w:val="22"/>
      <w:lang w:eastAsia="es-ES"/>
    </w:rPr>
  </w:style>
  <w:style w:type="paragraph" w:styleId="Ttulo3">
    <w:name w:val="heading 3"/>
    <w:aliases w:val="ANEXO"/>
    <w:basedOn w:val="Normal"/>
    <w:next w:val="Normal"/>
    <w:link w:val="Ttulo3Car"/>
    <w:autoRedefine/>
    <w:unhideWhenUsed/>
    <w:qFormat/>
    <w:rsid w:val="000D05B9"/>
    <w:pPr>
      <w:keepNext/>
      <w:spacing w:before="240" w:after="60" w:line="240" w:lineRule="atLeast"/>
      <w:outlineLvl w:val="2"/>
    </w:pPr>
    <w:rPr>
      <w:rFonts w:eastAsiaTheme="majorEastAsia" w:cstheme="majorBidi"/>
      <w:b/>
      <w:bCs/>
      <w:color w:val="000000" w:themeColor="text1"/>
      <w:sz w:val="22"/>
      <w:lang w:eastAsia="es-ES"/>
    </w:rPr>
  </w:style>
  <w:style w:type="paragraph" w:styleId="Ttulo4">
    <w:name w:val="heading 4"/>
    <w:basedOn w:val="Normal"/>
    <w:next w:val="Normal"/>
    <w:link w:val="Ttulo4Car"/>
    <w:uiPriority w:val="99"/>
    <w:qFormat/>
    <w:rsid w:val="003478C5"/>
    <w:pPr>
      <w:keepNext/>
      <w:spacing w:before="240" w:after="60"/>
      <w:outlineLvl w:val="3"/>
    </w:pPr>
    <w:rPr>
      <w:rFonts w:eastAsia="Times New Roman" w:cs="Arial"/>
      <w:b/>
      <w:bCs/>
      <w:szCs w:val="20"/>
      <w:lang w:eastAsia="es-ES"/>
    </w:rPr>
  </w:style>
  <w:style w:type="paragraph" w:styleId="Ttulo5">
    <w:name w:val="heading 5"/>
    <w:basedOn w:val="Normal"/>
    <w:next w:val="Normal"/>
    <w:link w:val="Ttulo5Car"/>
    <w:uiPriority w:val="99"/>
    <w:qFormat/>
    <w:rsid w:val="003478C5"/>
    <w:pPr>
      <w:spacing w:before="240" w:after="60"/>
      <w:outlineLvl w:val="4"/>
    </w:pPr>
    <w:rPr>
      <w:rFonts w:ascii="Times New Roman" w:eastAsia="Times New Roman" w:hAnsi="Times New Roman" w:cs="Times New Roman"/>
      <w:sz w:val="22"/>
      <w:lang w:eastAsia="es-ES"/>
    </w:rPr>
  </w:style>
  <w:style w:type="paragraph" w:styleId="Ttulo6">
    <w:name w:val="heading 6"/>
    <w:basedOn w:val="Normal"/>
    <w:next w:val="Normal"/>
    <w:link w:val="Ttulo6Car"/>
    <w:uiPriority w:val="99"/>
    <w:qFormat/>
    <w:rsid w:val="003478C5"/>
    <w:pPr>
      <w:spacing w:before="240" w:after="60"/>
      <w:outlineLvl w:val="5"/>
    </w:pPr>
    <w:rPr>
      <w:rFonts w:ascii="Times New Roman" w:eastAsia="Times New Roman" w:hAnsi="Times New Roman" w:cs="Times New Roman"/>
      <w:i/>
      <w:iCs/>
      <w:sz w:val="22"/>
      <w:lang w:eastAsia="es-ES"/>
    </w:rPr>
  </w:style>
  <w:style w:type="paragraph" w:styleId="Ttulo7">
    <w:name w:val="heading 7"/>
    <w:basedOn w:val="Normal"/>
    <w:next w:val="Normal"/>
    <w:link w:val="Ttulo7Car"/>
    <w:uiPriority w:val="99"/>
    <w:qFormat/>
    <w:rsid w:val="003478C5"/>
    <w:pPr>
      <w:keepNext/>
      <w:ind w:left="-567" w:right="-567"/>
      <w:jc w:val="center"/>
      <w:outlineLvl w:val="6"/>
    </w:pPr>
    <w:rPr>
      <w:rFonts w:ascii="Times New Roman" w:eastAsia="Times New Roman" w:hAnsi="Times New Roman" w:cs="Times New Roman"/>
      <w:b/>
      <w:bCs/>
      <w:sz w:val="22"/>
      <w:lang w:eastAsia="es-ES"/>
    </w:rPr>
  </w:style>
  <w:style w:type="paragraph" w:styleId="Ttulo8">
    <w:name w:val="heading 8"/>
    <w:basedOn w:val="Normal"/>
    <w:next w:val="Normal"/>
    <w:link w:val="Ttulo8Car"/>
    <w:uiPriority w:val="99"/>
    <w:qFormat/>
    <w:rsid w:val="003478C5"/>
    <w:pPr>
      <w:keepNext/>
      <w:tabs>
        <w:tab w:val="left" w:pos="2694"/>
        <w:tab w:val="left" w:pos="6237"/>
      </w:tabs>
      <w:spacing w:before="120"/>
      <w:ind w:right="-568"/>
      <w:jc w:val="center"/>
      <w:outlineLvl w:val="7"/>
    </w:pPr>
    <w:rPr>
      <w:rFonts w:ascii="Times New Roman" w:eastAsia="Times New Roman" w:hAnsi="Times New Roman" w:cs="Times New Roman"/>
      <w:b/>
      <w:bCs/>
      <w:szCs w:val="20"/>
      <w:u w:val="single"/>
      <w:lang w:eastAsia="es-ES"/>
    </w:rPr>
  </w:style>
  <w:style w:type="paragraph" w:styleId="Ttulo9">
    <w:name w:val="heading 9"/>
    <w:basedOn w:val="Normal"/>
    <w:next w:val="Normal"/>
    <w:link w:val="Ttulo9Car"/>
    <w:uiPriority w:val="99"/>
    <w:qFormat/>
    <w:rsid w:val="003478C5"/>
    <w:pPr>
      <w:spacing w:before="240" w:after="60"/>
      <w:outlineLvl w:val="8"/>
    </w:pPr>
    <w:rPr>
      <w:rFonts w:eastAsia="Times New Roman" w:cs="Arial"/>
      <w:sz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96BDD"/>
    <w:rPr>
      <w:rFonts w:ascii="Arial" w:eastAsia="Times New Roman" w:hAnsi="Arial" w:cs="Arial"/>
      <w:b/>
      <w:bCs/>
      <w:caps/>
      <w:kern w:val="22"/>
      <w:sz w:val="22"/>
      <w:szCs w:val="22"/>
      <w:lang w:val="es-ES"/>
    </w:rPr>
  </w:style>
  <w:style w:type="character" w:customStyle="1" w:styleId="Ttulo2Car">
    <w:name w:val="Título 2 Car"/>
    <w:basedOn w:val="Fuentedeprrafopredeter"/>
    <w:link w:val="Ttulo2"/>
    <w:rsid w:val="00172C57"/>
    <w:rPr>
      <w:rFonts w:ascii="Arial" w:eastAsia="Times New Roman" w:hAnsi="Arial" w:cs="Arial"/>
      <w:b/>
      <w:bCs/>
      <w:kern w:val="28"/>
      <w:sz w:val="22"/>
      <w:szCs w:val="22"/>
      <w:lang w:val="es-ES"/>
    </w:rPr>
  </w:style>
  <w:style w:type="character" w:customStyle="1" w:styleId="Ttulo3Car">
    <w:name w:val="Título 3 Car"/>
    <w:aliases w:val="ANEXO Car"/>
    <w:basedOn w:val="Fuentedeprrafopredeter"/>
    <w:link w:val="Ttulo3"/>
    <w:rsid w:val="000D05B9"/>
    <w:rPr>
      <w:rFonts w:ascii="Arial" w:eastAsiaTheme="majorEastAsia" w:hAnsi="Arial" w:cstheme="majorBidi"/>
      <w:b/>
      <w:bCs/>
      <w:color w:val="000000" w:themeColor="text1"/>
      <w:sz w:val="22"/>
      <w:szCs w:val="22"/>
      <w:lang w:val="es-ES"/>
    </w:rPr>
  </w:style>
  <w:style w:type="character" w:customStyle="1" w:styleId="Ttulo4Car">
    <w:name w:val="Título 4 Car"/>
    <w:basedOn w:val="Fuentedeprrafopredeter"/>
    <w:link w:val="Ttulo4"/>
    <w:uiPriority w:val="99"/>
    <w:rsid w:val="003478C5"/>
    <w:rPr>
      <w:rFonts w:ascii="Arial" w:eastAsia="Times New Roman" w:hAnsi="Arial" w:cs="Arial"/>
      <w:b/>
      <w:bCs/>
      <w:sz w:val="20"/>
      <w:szCs w:val="20"/>
      <w:lang w:val="es-ES"/>
    </w:rPr>
  </w:style>
  <w:style w:type="character" w:customStyle="1" w:styleId="Ttulo5Car">
    <w:name w:val="Título 5 Car"/>
    <w:basedOn w:val="Fuentedeprrafopredeter"/>
    <w:link w:val="Ttulo5"/>
    <w:uiPriority w:val="99"/>
    <w:rsid w:val="003478C5"/>
    <w:rPr>
      <w:rFonts w:ascii="Times New Roman" w:eastAsia="Times New Roman" w:hAnsi="Times New Roman" w:cs="Times New Roman"/>
      <w:sz w:val="22"/>
      <w:szCs w:val="22"/>
      <w:lang w:val="es-ES"/>
    </w:rPr>
  </w:style>
  <w:style w:type="character" w:customStyle="1" w:styleId="Ttulo6Car">
    <w:name w:val="Título 6 Car"/>
    <w:basedOn w:val="Fuentedeprrafopredeter"/>
    <w:link w:val="Ttulo6"/>
    <w:uiPriority w:val="99"/>
    <w:rsid w:val="003478C5"/>
    <w:rPr>
      <w:rFonts w:ascii="Times New Roman" w:eastAsia="Times New Roman" w:hAnsi="Times New Roman" w:cs="Times New Roman"/>
      <w:i/>
      <w:iCs/>
      <w:sz w:val="22"/>
      <w:szCs w:val="22"/>
      <w:lang w:val="es-ES"/>
    </w:rPr>
  </w:style>
  <w:style w:type="character" w:customStyle="1" w:styleId="Ttulo7Car">
    <w:name w:val="Título 7 Car"/>
    <w:basedOn w:val="Fuentedeprrafopredeter"/>
    <w:link w:val="Ttulo7"/>
    <w:uiPriority w:val="99"/>
    <w:rsid w:val="003478C5"/>
    <w:rPr>
      <w:rFonts w:ascii="Times New Roman" w:eastAsia="Times New Roman" w:hAnsi="Times New Roman" w:cs="Times New Roman"/>
      <w:b/>
      <w:bCs/>
      <w:sz w:val="22"/>
      <w:szCs w:val="22"/>
      <w:lang w:val="es-ES"/>
    </w:rPr>
  </w:style>
  <w:style w:type="character" w:customStyle="1" w:styleId="Ttulo8Car">
    <w:name w:val="Título 8 Car"/>
    <w:basedOn w:val="Fuentedeprrafopredeter"/>
    <w:link w:val="Ttulo8"/>
    <w:uiPriority w:val="99"/>
    <w:rsid w:val="003478C5"/>
    <w:rPr>
      <w:rFonts w:ascii="Times New Roman" w:eastAsia="Times New Roman" w:hAnsi="Times New Roman" w:cs="Times New Roman"/>
      <w:b/>
      <w:bCs/>
      <w:sz w:val="20"/>
      <w:szCs w:val="20"/>
      <w:u w:val="single"/>
      <w:lang w:val="es-ES"/>
    </w:rPr>
  </w:style>
  <w:style w:type="character" w:customStyle="1" w:styleId="Ttulo9Car">
    <w:name w:val="Título 9 Car"/>
    <w:basedOn w:val="Fuentedeprrafopredeter"/>
    <w:link w:val="Ttulo9"/>
    <w:uiPriority w:val="99"/>
    <w:rsid w:val="003478C5"/>
    <w:rPr>
      <w:rFonts w:ascii="Arial" w:eastAsia="Times New Roman" w:hAnsi="Arial" w:cs="Arial"/>
      <w:sz w:val="22"/>
      <w:szCs w:val="22"/>
      <w:lang w:val="es-ES"/>
    </w:rPr>
  </w:style>
  <w:style w:type="paragraph" w:customStyle="1" w:styleId="Estilo1">
    <w:name w:val="Estilo1"/>
    <w:basedOn w:val="Normal"/>
    <w:link w:val="Estilo1Car"/>
    <w:autoRedefine/>
    <w:uiPriority w:val="99"/>
    <w:qFormat/>
    <w:rsid w:val="003478C5"/>
    <w:pPr>
      <w:pageBreakBefore/>
      <w:tabs>
        <w:tab w:val="left" w:pos="1440"/>
        <w:tab w:val="num" w:pos="1640"/>
      </w:tabs>
      <w:suppressAutoHyphens/>
      <w:ind w:left="200" w:right="-434"/>
      <w:jc w:val="center"/>
    </w:pPr>
    <w:rPr>
      <w:rFonts w:eastAsia="Times New Roman" w:cs="Arial"/>
      <w:b/>
      <w:caps/>
      <w:szCs w:val="20"/>
      <w:lang w:eastAsia="zh-CN"/>
    </w:rPr>
  </w:style>
  <w:style w:type="character" w:customStyle="1" w:styleId="Estilo1Car">
    <w:name w:val="Estilo1 Car"/>
    <w:basedOn w:val="Fuentedeprrafopredeter"/>
    <w:link w:val="Estilo1"/>
    <w:uiPriority w:val="99"/>
    <w:rsid w:val="003478C5"/>
    <w:rPr>
      <w:rFonts w:ascii="Arial" w:eastAsia="Times New Roman" w:hAnsi="Arial" w:cs="Arial"/>
      <w:b/>
      <w:caps/>
      <w:sz w:val="20"/>
      <w:szCs w:val="20"/>
      <w:lang w:val="es-ES" w:eastAsia="zh-CN"/>
    </w:rPr>
  </w:style>
  <w:style w:type="paragraph" w:styleId="TtuloTDC">
    <w:name w:val="TOC Heading"/>
    <w:basedOn w:val="Ttulo3"/>
    <w:next w:val="Normal"/>
    <w:autoRedefine/>
    <w:uiPriority w:val="39"/>
    <w:unhideWhenUsed/>
    <w:qFormat/>
    <w:rsid w:val="003478C5"/>
    <w:pPr>
      <w:numPr>
        <w:numId w:val="1"/>
      </w:numPr>
      <w:tabs>
        <w:tab w:val="left" w:pos="1134"/>
        <w:tab w:val="left" w:pos="1843"/>
      </w:tabs>
      <w:spacing w:before="480" w:line="276" w:lineRule="auto"/>
      <w:jc w:val="left"/>
    </w:pPr>
    <w:rPr>
      <w:rFonts w:cs="Arial"/>
      <w:bCs w:val="0"/>
      <w:caps/>
      <w:color w:val="auto"/>
    </w:rPr>
  </w:style>
  <w:style w:type="paragraph" w:styleId="Ttulo">
    <w:name w:val="Title"/>
    <w:basedOn w:val="Normal"/>
    <w:link w:val="TtuloCar"/>
    <w:uiPriority w:val="99"/>
    <w:qFormat/>
    <w:rsid w:val="003478C5"/>
    <w:pPr>
      <w:ind w:left="-567" w:right="-567"/>
      <w:jc w:val="center"/>
    </w:pPr>
    <w:rPr>
      <w:rFonts w:ascii="Times New Roman" w:eastAsia="Times New Roman" w:hAnsi="Times New Roman" w:cs="Times New Roman"/>
      <w:b/>
      <w:bCs/>
      <w:sz w:val="22"/>
      <w:lang w:eastAsia="es-ES"/>
    </w:rPr>
  </w:style>
  <w:style w:type="character" w:customStyle="1" w:styleId="TtuloCar">
    <w:name w:val="Título Car"/>
    <w:basedOn w:val="Fuentedeprrafopredeter"/>
    <w:link w:val="Ttulo"/>
    <w:uiPriority w:val="99"/>
    <w:rsid w:val="003478C5"/>
    <w:rPr>
      <w:rFonts w:ascii="Times New Roman" w:eastAsia="Times New Roman" w:hAnsi="Times New Roman" w:cs="Times New Roman"/>
      <w:b/>
      <w:bCs/>
      <w:sz w:val="22"/>
      <w:szCs w:val="22"/>
      <w:lang w:val="es-ES"/>
    </w:rPr>
  </w:style>
  <w:style w:type="character" w:styleId="Textoennegrita">
    <w:name w:val="Strong"/>
    <w:basedOn w:val="Fuentedeprrafopredeter"/>
    <w:uiPriority w:val="99"/>
    <w:qFormat/>
    <w:rsid w:val="003478C5"/>
    <w:rPr>
      <w:rFonts w:ascii="Arial" w:hAnsi="Arial"/>
      <w:b/>
      <w:bCs/>
      <w:sz w:val="20"/>
    </w:rPr>
  </w:style>
  <w:style w:type="paragraph" w:styleId="Prrafodelista">
    <w:name w:val="List Paragraph"/>
    <w:basedOn w:val="Normal"/>
    <w:link w:val="PrrafodelistaCar"/>
    <w:uiPriority w:val="99"/>
    <w:qFormat/>
    <w:rsid w:val="003478C5"/>
    <w:pPr>
      <w:ind w:left="708"/>
    </w:pPr>
    <w:rPr>
      <w:rFonts w:ascii="Times New Roman" w:eastAsia="Times New Roman" w:hAnsi="Times New Roman" w:cs="Times New Roman"/>
      <w:szCs w:val="20"/>
      <w:lang w:eastAsia="es-ES"/>
    </w:rPr>
  </w:style>
  <w:style w:type="numbering" w:customStyle="1" w:styleId="Sinlista1">
    <w:name w:val="Sin lista1"/>
    <w:next w:val="Sinlista"/>
    <w:uiPriority w:val="99"/>
    <w:semiHidden/>
    <w:unhideWhenUsed/>
    <w:rsid w:val="003478C5"/>
  </w:style>
  <w:style w:type="numbering" w:customStyle="1" w:styleId="Sinlista11">
    <w:name w:val="Sin lista11"/>
    <w:next w:val="Sinlista"/>
    <w:uiPriority w:val="99"/>
    <w:semiHidden/>
    <w:unhideWhenUsed/>
    <w:rsid w:val="003478C5"/>
  </w:style>
  <w:style w:type="character" w:customStyle="1" w:styleId="PrrafodelistaCar">
    <w:name w:val="Párrafo de lista Car"/>
    <w:link w:val="Prrafodelista"/>
    <w:uiPriority w:val="99"/>
    <w:locked/>
    <w:rsid w:val="003478C5"/>
    <w:rPr>
      <w:rFonts w:ascii="Times New Roman" w:eastAsia="Times New Roman" w:hAnsi="Times New Roman" w:cs="Times New Roman"/>
      <w:sz w:val="20"/>
      <w:szCs w:val="20"/>
      <w:lang w:val="es-ES"/>
    </w:rPr>
  </w:style>
  <w:style w:type="paragraph" w:styleId="Sangranormal">
    <w:name w:val="Normal Indent"/>
    <w:basedOn w:val="Normal"/>
    <w:uiPriority w:val="99"/>
    <w:rsid w:val="003478C5"/>
    <w:pPr>
      <w:ind w:left="708"/>
    </w:pPr>
    <w:rPr>
      <w:rFonts w:eastAsia="Times New Roman" w:cs="Times New Roman"/>
      <w:sz w:val="22"/>
      <w:szCs w:val="20"/>
      <w:lang w:val="es-ES_tradnl" w:eastAsia="es-ES"/>
    </w:rPr>
  </w:style>
  <w:style w:type="paragraph" w:customStyle="1" w:styleId="tit1">
    <w:name w:val="tit 1"/>
    <w:basedOn w:val="Normal"/>
    <w:autoRedefine/>
    <w:rsid w:val="003478C5"/>
    <w:pPr>
      <w:spacing w:line="240" w:lineRule="atLeast"/>
    </w:pPr>
    <w:rPr>
      <w:rFonts w:eastAsia="Times New Roman" w:cs="Arial"/>
      <w:b/>
      <w:bCs/>
      <w:szCs w:val="20"/>
      <w:lang w:eastAsia="es-ES"/>
    </w:rPr>
  </w:style>
  <w:style w:type="paragraph" w:styleId="Encabezado">
    <w:name w:val="header"/>
    <w:basedOn w:val="Normal"/>
    <w:link w:val="Encabezado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EncabezadoCar">
    <w:name w:val="Encabezado Car"/>
    <w:basedOn w:val="Fuentedeprrafopredeter"/>
    <w:link w:val="Encabezado"/>
    <w:uiPriority w:val="99"/>
    <w:rsid w:val="003478C5"/>
    <w:rPr>
      <w:rFonts w:ascii="Times New Roman" w:eastAsia="Times New Roman" w:hAnsi="Times New Roman" w:cs="Times New Roman"/>
      <w:sz w:val="20"/>
      <w:szCs w:val="20"/>
      <w:lang w:val="es-ES"/>
    </w:rPr>
  </w:style>
  <w:style w:type="paragraph" w:styleId="Piedepgina">
    <w:name w:val="footer"/>
    <w:basedOn w:val="Normal"/>
    <w:link w:val="PiedepginaCar"/>
    <w:uiPriority w:val="99"/>
    <w:rsid w:val="003478C5"/>
    <w:pPr>
      <w:tabs>
        <w:tab w:val="center" w:pos="4252"/>
        <w:tab w:val="right" w:pos="8504"/>
      </w:tabs>
      <w:jc w:val="left"/>
    </w:pPr>
    <w:rPr>
      <w:rFonts w:ascii="Times New Roman" w:eastAsia="Times New Roman" w:hAnsi="Times New Roman" w:cs="Times New Roman"/>
      <w:szCs w:val="20"/>
      <w:lang w:eastAsia="es-ES"/>
    </w:rPr>
  </w:style>
  <w:style w:type="character" w:customStyle="1" w:styleId="PiedepginaCar">
    <w:name w:val="Pie de página Car"/>
    <w:basedOn w:val="Fuentedeprrafopredeter"/>
    <w:link w:val="Piedepgina"/>
    <w:uiPriority w:val="99"/>
    <w:rsid w:val="003478C5"/>
    <w:rPr>
      <w:rFonts w:ascii="Times New Roman" w:eastAsia="Times New Roman" w:hAnsi="Times New Roman" w:cs="Times New Roman"/>
      <w:sz w:val="20"/>
      <w:szCs w:val="20"/>
      <w:lang w:val="es-ES"/>
    </w:rPr>
  </w:style>
  <w:style w:type="character" w:customStyle="1" w:styleId="TextonotapieCar">
    <w:name w:val="Texto nota pie Car"/>
    <w:basedOn w:val="Fuentedeprrafopredeter"/>
    <w:link w:val="Textonotapie"/>
    <w:uiPriority w:val="99"/>
    <w:rsid w:val="003478C5"/>
    <w:rPr>
      <w:rFonts w:ascii="Times New Roman" w:eastAsia="Times New Roman" w:hAnsi="Times New Roman" w:cs="Times New Roman"/>
      <w:sz w:val="20"/>
      <w:szCs w:val="20"/>
    </w:rPr>
  </w:style>
  <w:style w:type="paragraph" w:styleId="Textonotapie">
    <w:name w:val="footnote text"/>
    <w:basedOn w:val="Normal"/>
    <w:link w:val="TextonotapieCar"/>
    <w:uiPriority w:val="99"/>
    <w:rsid w:val="003478C5"/>
    <w:pPr>
      <w:jc w:val="left"/>
    </w:pPr>
    <w:rPr>
      <w:rFonts w:ascii="Times New Roman" w:eastAsia="Times New Roman" w:hAnsi="Times New Roman" w:cs="Times New Roman"/>
      <w:szCs w:val="20"/>
      <w:lang w:val="es-ES_tradnl" w:eastAsia="es-ES"/>
    </w:rPr>
  </w:style>
  <w:style w:type="character" w:customStyle="1" w:styleId="TextonotapieCar1">
    <w:name w:val="Texto nota pie Car1"/>
    <w:basedOn w:val="Fuentedeprrafopredeter"/>
    <w:uiPriority w:val="99"/>
    <w:semiHidden/>
    <w:rsid w:val="003478C5"/>
    <w:rPr>
      <w:rFonts w:ascii="Arial" w:eastAsiaTheme="minorHAnsi" w:hAnsi="Arial"/>
      <w:lang w:val="es-ES" w:eastAsia="en-US"/>
    </w:rPr>
  </w:style>
  <w:style w:type="character" w:styleId="Refdenotaalpie">
    <w:name w:val="footnote reference"/>
    <w:basedOn w:val="Fuentedeprrafopredeter"/>
    <w:rsid w:val="003478C5"/>
    <w:rPr>
      <w:rFonts w:cs="Times New Roman"/>
      <w:vertAlign w:val="superscript"/>
    </w:rPr>
  </w:style>
  <w:style w:type="paragraph" w:customStyle="1" w:styleId="tit2">
    <w:name w:val="tit 2"/>
    <w:basedOn w:val="Normal"/>
    <w:next w:val="Normal"/>
    <w:autoRedefine/>
    <w:uiPriority w:val="99"/>
    <w:rsid w:val="003478C5"/>
    <w:pPr>
      <w:tabs>
        <w:tab w:val="left" w:pos="400"/>
        <w:tab w:val="num" w:pos="560"/>
      </w:tabs>
      <w:spacing w:before="480" w:after="360"/>
    </w:pPr>
    <w:rPr>
      <w:rFonts w:eastAsia="Times New Roman" w:cs="Arial"/>
      <w:b/>
      <w:bCs/>
      <w:iCs/>
      <w:sz w:val="22"/>
      <w:lang w:eastAsia="es-ES"/>
    </w:rPr>
  </w:style>
  <w:style w:type="paragraph" w:customStyle="1" w:styleId="Pa14">
    <w:name w:val="Pa14"/>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customStyle="1" w:styleId="Pa15">
    <w:name w:val="Pa15"/>
    <w:basedOn w:val="Normal"/>
    <w:next w:val="Normal"/>
    <w:uiPriority w:val="99"/>
    <w:rsid w:val="003478C5"/>
    <w:pPr>
      <w:autoSpaceDE w:val="0"/>
      <w:autoSpaceDN w:val="0"/>
      <w:adjustRightInd w:val="0"/>
      <w:spacing w:line="201" w:lineRule="atLeast"/>
      <w:jc w:val="left"/>
    </w:pPr>
    <w:rPr>
      <w:rFonts w:eastAsia="Times New Roman" w:cs="Arial"/>
      <w:sz w:val="24"/>
      <w:szCs w:val="24"/>
      <w:lang w:eastAsia="es-ES"/>
    </w:rPr>
  </w:style>
  <w:style w:type="paragraph" w:styleId="ndice1">
    <w:name w:val="index 1"/>
    <w:basedOn w:val="Normal"/>
    <w:next w:val="Normal"/>
    <w:autoRedefine/>
    <w:semiHidden/>
    <w:rsid w:val="003478C5"/>
    <w:pPr>
      <w:ind w:left="200" w:hanging="200"/>
      <w:jc w:val="left"/>
    </w:pPr>
    <w:rPr>
      <w:rFonts w:ascii="Times New Roman" w:eastAsia="Times New Roman" w:hAnsi="Times New Roman" w:cs="Times New Roman"/>
      <w:szCs w:val="20"/>
      <w:lang w:eastAsia="es-ES"/>
    </w:rPr>
  </w:style>
  <w:style w:type="character" w:customStyle="1" w:styleId="MapadeldocumentoCar">
    <w:name w:val="Mapa del documento Car"/>
    <w:basedOn w:val="Fuentedeprrafopredeter"/>
    <w:link w:val="Mapadeldocumento"/>
    <w:uiPriority w:val="99"/>
    <w:semiHidden/>
    <w:rsid w:val="003478C5"/>
    <w:rPr>
      <w:rFonts w:ascii="Tahoma" w:eastAsia="Times New Roman" w:hAnsi="Tahoma" w:cs="Tahoma"/>
      <w:sz w:val="20"/>
      <w:szCs w:val="20"/>
    </w:rPr>
  </w:style>
  <w:style w:type="paragraph" w:styleId="Mapadeldocumento">
    <w:name w:val="Document Map"/>
    <w:basedOn w:val="Normal"/>
    <w:link w:val="MapadeldocumentoCar"/>
    <w:autoRedefine/>
    <w:uiPriority w:val="99"/>
    <w:semiHidden/>
    <w:rsid w:val="003478C5"/>
    <w:pPr>
      <w:jc w:val="left"/>
    </w:pPr>
    <w:rPr>
      <w:rFonts w:ascii="Tahoma" w:eastAsia="Times New Roman" w:hAnsi="Tahoma" w:cs="Tahoma"/>
      <w:szCs w:val="20"/>
      <w:lang w:val="es-ES_tradnl" w:eastAsia="es-ES"/>
    </w:rPr>
  </w:style>
  <w:style w:type="character" w:customStyle="1" w:styleId="MapadeldocumentoCar1">
    <w:name w:val="Mapa del documento Car1"/>
    <w:basedOn w:val="Fuentedeprrafopredeter"/>
    <w:uiPriority w:val="99"/>
    <w:semiHidden/>
    <w:rsid w:val="003478C5"/>
    <w:rPr>
      <w:rFonts w:ascii="Lucida Grande" w:eastAsiaTheme="minorHAnsi" w:hAnsi="Lucida Grande" w:cs="Lucida Grande"/>
      <w:lang w:val="es-ES" w:eastAsia="en-US"/>
    </w:rPr>
  </w:style>
  <w:style w:type="paragraph" w:styleId="Textoindependiente3">
    <w:name w:val="Body Text 3"/>
    <w:basedOn w:val="Normal"/>
    <w:link w:val="Textoindependiente3Car"/>
    <w:uiPriority w:val="99"/>
    <w:rsid w:val="003478C5"/>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pPr>
    <w:rPr>
      <w:rFonts w:eastAsia="Times New Roman" w:cs="Times New Roman"/>
      <w:b/>
      <w:spacing w:val="-2"/>
      <w:sz w:val="22"/>
      <w:szCs w:val="20"/>
      <w:lang w:eastAsia="es-ES"/>
    </w:rPr>
  </w:style>
  <w:style w:type="character" w:customStyle="1" w:styleId="Textoindependiente3Car">
    <w:name w:val="Texto independiente 3 Car"/>
    <w:basedOn w:val="Fuentedeprrafopredeter"/>
    <w:link w:val="Textoindependiente3"/>
    <w:uiPriority w:val="99"/>
    <w:rsid w:val="003478C5"/>
    <w:rPr>
      <w:rFonts w:ascii="Arial" w:eastAsia="Times New Roman" w:hAnsi="Arial" w:cs="Times New Roman"/>
      <w:b/>
      <w:spacing w:val="-2"/>
      <w:sz w:val="22"/>
      <w:szCs w:val="20"/>
      <w:lang w:val="es-ES"/>
    </w:rPr>
  </w:style>
  <w:style w:type="character" w:styleId="Hipervnculo">
    <w:name w:val="Hyperlink"/>
    <w:basedOn w:val="Fuentedeprrafopredeter"/>
    <w:uiPriority w:val="99"/>
    <w:rsid w:val="003478C5"/>
    <w:rPr>
      <w:rFonts w:cs="Times New Roman"/>
      <w:color w:val="0000FF"/>
      <w:u w:val="single"/>
    </w:rPr>
  </w:style>
  <w:style w:type="character" w:styleId="Nmerodepgina">
    <w:name w:val="page number"/>
    <w:basedOn w:val="Fuentedeprrafopredeter"/>
    <w:uiPriority w:val="99"/>
    <w:rsid w:val="003478C5"/>
    <w:rPr>
      <w:rFonts w:cs="Times New Roman"/>
    </w:rPr>
  </w:style>
  <w:style w:type="paragraph" w:customStyle="1" w:styleId="texto">
    <w:name w:val="texto"/>
    <w:basedOn w:val="Normal"/>
    <w:uiPriority w:val="99"/>
    <w:rsid w:val="003478C5"/>
    <w:pPr>
      <w:spacing w:before="40" w:after="100"/>
      <w:ind w:left="40" w:right="40" w:firstLine="300"/>
    </w:pPr>
    <w:rPr>
      <w:rFonts w:ascii="Georgia" w:eastAsia="Times New Roman" w:hAnsi="Georgia" w:cs="Times New Roman"/>
      <w:color w:val="000000"/>
      <w:sz w:val="22"/>
      <w:lang w:eastAsia="es-ES"/>
    </w:rPr>
  </w:style>
  <w:style w:type="paragraph" w:customStyle="1" w:styleId="Textoindependiente21">
    <w:name w:val="Texto independiente 21"/>
    <w:basedOn w:val="Normal"/>
    <w:uiPriority w:val="99"/>
    <w:rsid w:val="003478C5"/>
    <w:pPr>
      <w:suppressAutoHyphens/>
    </w:pPr>
    <w:rPr>
      <w:rFonts w:eastAsia="Times New Roman" w:cs="Times New Roman"/>
      <w:b/>
      <w:sz w:val="22"/>
      <w:szCs w:val="20"/>
      <w:lang w:val="es-ES_tradnl" w:eastAsia="ar-SA"/>
    </w:rPr>
  </w:style>
  <w:style w:type="character" w:customStyle="1" w:styleId="apple-converted-space">
    <w:name w:val="apple-converted-space"/>
    <w:basedOn w:val="Fuentedeprrafopredeter"/>
    <w:uiPriority w:val="99"/>
    <w:rsid w:val="003478C5"/>
    <w:rPr>
      <w:rFonts w:cs="Times New Roman"/>
    </w:rPr>
  </w:style>
  <w:style w:type="paragraph" w:customStyle="1" w:styleId="parrafo">
    <w:name w:val="parraf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DC1">
    <w:name w:val="toc 1"/>
    <w:basedOn w:val="Normal"/>
    <w:next w:val="Normal"/>
    <w:autoRedefine/>
    <w:uiPriority w:val="39"/>
    <w:rsid w:val="000A5E10"/>
    <w:pPr>
      <w:tabs>
        <w:tab w:val="right" w:leader="dot" w:pos="8494"/>
      </w:tabs>
      <w:spacing w:before="100"/>
      <w:jc w:val="left"/>
    </w:pPr>
    <w:rPr>
      <w:rFonts w:eastAsia="Times New Roman" w:cs="Times New Roman"/>
      <w:b/>
      <w:szCs w:val="20"/>
      <w:lang w:val="pt-BR" w:eastAsia="es-ES"/>
    </w:rPr>
  </w:style>
  <w:style w:type="paragraph" w:styleId="TDC2">
    <w:name w:val="toc 2"/>
    <w:basedOn w:val="Normal"/>
    <w:next w:val="Normal"/>
    <w:autoRedefine/>
    <w:uiPriority w:val="39"/>
    <w:rsid w:val="003478C5"/>
    <w:pPr>
      <w:tabs>
        <w:tab w:val="right" w:leader="dot" w:pos="8494"/>
      </w:tabs>
      <w:spacing w:before="60"/>
      <w:jc w:val="left"/>
    </w:pPr>
    <w:rPr>
      <w:rFonts w:eastAsia="Times New Roman" w:cs="Times New Roman"/>
      <w:szCs w:val="20"/>
      <w:lang w:eastAsia="es-ES"/>
    </w:rPr>
  </w:style>
  <w:style w:type="paragraph" w:styleId="TDC3">
    <w:name w:val="toc 3"/>
    <w:basedOn w:val="Normal"/>
    <w:next w:val="Normal"/>
    <w:autoRedefine/>
    <w:uiPriority w:val="39"/>
    <w:rsid w:val="003478C5"/>
    <w:pPr>
      <w:ind w:left="403"/>
      <w:jc w:val="left"/>
    </w:pPr>
    <w:rPr>
      <w:rFonts w:eastAsia="Times New Roman" w:cs="Times New Roman"/>
      <w:szCs w:val="20"/>
      <w:lang w:eastAsia="es-ES"/>
    </w:rPr>
  </w:style>
  <w:style w:type="paragraph" w:customStyle="1" w:styleId="Default">
    <w:name w:val="Default"/>
    <w:link w:val="DefaultCar"/>
    <w:uiPriority w:val="99"/>
    <w:rsid w:val="003478C5"/>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uiPriority w:val="99"/>
    <w:locked/>
    <w:rsid w:val="003478C5"/>
    <w:rPr>
      <w:rFonts w:ascii="Arial" w:eastAsia="Times New Roman" w:hAnsi="Arial" w:cs="Arial"/>
      <w:color w:val="000000"/>
      <w:lang w:val="es-ES"/>
    </w:rPr>
  </w:style>
  <w:style w:type="paragraph" w:customStyle="1" w:styleId="parrafo2">
    <w:name w:val="parrafo_2"/>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3478C5"/>
    <w:pPr>
      <w:spacing w:after="120"/>
      <w:jc w:val="left"/>
    </w:pPr>
    <w:rPr>
      <w:rFonts w:ascii="Times New Roman" w:eastAsia="Times New Roman" w:hAnsi="Times New Roman" w:cs="Times New Roman"/>
      <w:szCs w:val="20"/>
      <w:lang w:eastAsia="es-ES"/>
    </w:rPr>
  </w:style>
  <w:style w:type="character" w:customStyle="1" w:styleId="TextoindependienteCar">
    <w:name w:val="Texto independiente Car"/>
    <w:basedOn w:val="Fuentedeprrafopredeter"/>
    <w:link w:val="Textoindependiente"/>
    <w:uiPriority w:val="99"/>
    <w:rsid w:val="003478C5"/>
    <w:rPr>
      <w:rFonts w:ascii="Times New Roman" w:eastAsia="Times New Roman" w:hAnsi="Times New Roman" w:cs="Times New Roman"/>
      <w:sz w:val="20"/>
      <w:szCs w:val="20"/>
      <w:lang w:val="es-ES"/>
    </w:rPr>
  </w:style>
  <w:style w:type="paragraph" w:customStyle="1" w:styleId="Tit1Anexo">
    <w:name w:val="Tit 1 Anexo"/>
    <w:basedOn w:val="tit1"/>
    <w:uiPriority w:val="99"/>
    <w:rsid w:val="003478C5"/>
    <w:pPr>
      <w:numPr>
        <w:numId w:val="2"/>
      </w:numPr>
      <w:tabs>
        <w:tab w:val="num" w:pos="2940"/>
      </w:tabs>
      <w:ind w:left="1500"/>
    </w:pPr>
    <w:rPr>
      <w:bCs w:val="0"/>
    </w:rPr>
  </w:style>
  <w:style w:type="character" w:styleId="Hipervnculovisitado">
    <w:name w:val="FollowedHyperlink"/>
    <w:basedOn w:val="Fuentedeprrafopredeter"/>
    <w:uiPriority w:val="99"/>
    <w:rsid w:val="003478C5"/>
    <w:rPr>
      <w:rFonts w:cs="Times New Roman"/>
      <w:color w:val="800080"/>
      <w:u w:val="single"/>
    </w:rPr>
  </w:style>
  <w:style w:type="paragraph" w:customStyle="1" w:styleId="Destinatario">
    <w:name w:val="Destinatario"/>
    <w:basedOn w:val="Normal"/>
    <w:uiPriority w:val="99"/>
    <w:rsid w:val="003478C5"/>
    <w:pPr>
      <w:ind w:left="4253"/>
      <w:jc w:val="left"/>
    </w:pPr>
    <w:rPr>
      <w:rFonts w:ascii="Times New Roman" w:eastAsia="Times New Roman" w:hAnsi="Times New Roman" w:cs="Times New Roman"/>
      <w:szCs w:val="20"/>
      <w:lang w:val="es-ES_tradnl" w:eastAsia="es-ES_tradnl"/>
    </w:rPr>
  </w:style>
  <w:style w:type="paragraph" w:customStyle="1" w:styleId="Subparrafo1">
    <w:name w:val="Subparrafo1"/>
    <w:basedOn w:val="Normal"/>
    <w:uiPriority w:val="99"/>
    <w:rsid w:val="003478C5"/>
    <w:pPr>
      <w:ind w:left="284" w:hanging="142"/>
      <w:jc w:val="left"/>
    </w:pPr>
    <w:rPr>
      <w:rFonts w:ascii="Times New Roman" w:eastAsia="Times New Roman" w:hAnsi="Times New Roman" w:cs="Times New Roman"/>
      <w:szCs w:val="20"/>
      <w:lang w:val="es-ES_tradnl" w:eastAsia="es-ES_tradnl"/>
    </w:rPr>
  </w:style>
  <w:style w:type="paragraph" w:customStyle="1" w:styleId="Titulo">
    <w:name w:val="Titulo"/>
    <w:basedOn w:val="Normal"/>
    <w:uiPriority w:val="99"/>
    <w:rsid w:val="003478C5"/>
    <w:pPr>
      <w:jc w:val="center"/>
    </w:pPr>
    <w:rPr>
      <w:rFonts w:ascii="Times New Roman" w:eastAsia="Times New Roman" w:hAnsi="Times New Roman" w:cs="Times New Roman"/>
      <w:b/>
      <w:sz w:val="30"/>
      <w:szCs w:val="20"/>
      <w:lang w:val="es-ES_tradnl" w:eastAsia="es-ES_tradnl"/>
    </w:rPr>
  </w:style>
  <w:style w:type="paragraph" w:styleId="Textoindependiente2">
    <w:name w:val="Body Text 2"/>
    <w:basedOn w:val="Normal"/>
    <w:link w:val="Textoindependiente2Car"/>
    <w:uiPriority w:val="99"/>
    <w:rsid w:val="003478C5"/>
    <w:pPr>
      <w:jc w:val="left"/>
    </w:pPr>
    <w:rPr>
      <w:rFonts w:eastAsia="Times New Roman" w:cs="Times New Roman"/>
      <w:sz w:val="24"/>
      <w:szCs w:val="20"/>
      <w:lang w:val="es-ES_tradnl" w:eastAsia="es-ES_tradnl"/>
    </w:rPr>
  </w:style>
  <w:style w:type="character" w:customStyle="1" w:styleId="Textoindependiente2Car">
    <w:name w:val="Texto independiente 2 Car"/>
    <w:basedOn w:val="Fuentedeprrafopredeter"/>
    <w:link w:val="Textoindependiente2"/>
    <w:uiPriority w:val="99"/>
    <w:rsid w:val="003478C5"/>
    <w:rPr>
      <w:rFonts w:ascii="Arial" w:eastAsia="Times New Roman" w:hAnsi="Arial" w:cs="Times New Roman"/>
      <w:szCs w:val="20"/>
      <w:lang w:eastAsia="es-ES_tradnl"/>
    </w:rPr>
  </w:style>
  <w:style w:type="paragraph" w:styleId="Sangra2detindependiente">
    <w:name w:val="Body Text Indent 2"/>
    <w:basedOn w:val="Normal"/>
    <w:link w:val="Sangra2detindependienteCar"/>
    <w:uiPriority w:val="99"/>
    <w:rsid w:val="003478C5"/>
    <w:pPr>
      <w:ind w:left="426" w:hanging="425"/>
    </w:pPr>
    <w:rPr>
      <w:rFonts w:eastAsia="Times New Roman" w:cs="Times New Roman"/>
      <w:b/>
      <w:sz w:val="18"/>
      <w:szCs w:val="20"/>
      <w:lang w:val="es-ES_tradnl" w:eastAsia="es-ES"/>
    </w:rPr>
  </w:style>
  <w:style w:type="character" w:customStyle="1" w:styleId="Sangra2detindependienteCar">
    <w:name w:val="Sangría 2 de t. independiente Car"/>
    <w:basedOn w:val="Fuentedeprrafopredeter"/>
    <w:link w:val="Sangra2detindependiente"/>
    <w:uiPriority w:val="99"/>
    <w:rsid w:val="003478C5"/>
    <w:rPr>
      <w:rFonts w:ascii="Arial" w:eastAsia="Times New Roman" w:hAnsi="Arial" w:cs="Times New Roman"/>
      <w:b/>
      <w:sz w:val="18"/>
      <w:szCs w:val="20"/>
    </w:rPr>
  </w:style>
  <w:style w:type="paragraph" w:styleId="Sangradetextonormal">
    <w:name w:val="Body Text Indent"/>
    <w:basedOn w:val="Normal"/>
    <w:link w:val="SangradetextonormalCar"/>
    <w:uiPriority w:val="99"/>
    <w:rsid w:val="003478C5"/>
    <w:pPr>
      <w:ind w:left="567" w:hanging="567"/>
    </w:pPr>
    <w:rPr>
      <w:rFonts w:eastAsia="Times New Roman" w:cs="Times New Roman"/>
      <w:sz w:val="18"/>
      <w:szCs w:val="20"/>
      <w:lang w:val="es-ES_tradnl" w:eastAsia="es-ES"/>
    </w:rPr>
  </w:style>
  <w:style w:type="character" w:customStyle="1" w:styleId="SangradetextonormalCar">
    <w:name w:val="Sangría de texto normal Car"/>
    <w:basedOn w:val="Fuentedeprrafopredeter"/>
    <w:link w:val="Sangradetextonormal"/>
    <w:uiPriority w:val="99"/>
    <w:rsid w:val="003478C5"/>
    <w:rPr>
      <w:rFonts w:ascii="Arial" w:eastAsia="Times New Roman" w:hAnsi="Arial" w:cs="Times New Roman"/>
      <w:sz w:val="18"/>
      <w:szCs w:val="20"/>
    </w:rPr>
  </w:style>
  <w:style w:type="paragraph" w:styleId="Sangra3detindependiente">
    <w:name w:val="Body Text Indent 3"/>
    <w:basedOn w:val="Normal"/>
    <w:link w:val="Sangra3detindependienteCar"/>
    <w:uiPriority w:val="99"/>
    <w:rsid w:val="003478C5"/>
    <w:pPr>
      <w:ind w:left="1004"/>
    </w:pPr>
    <w:rPr>
      <w:rFonts w:eastAsia="Times New Roman" w:cs="Times New Roman"/>
      <w:sz w:val="18"/>
      <w:szCs w:val="20"/>
      <w:u w:val="single"/>
      <w:lang w:val="es-ES_tradnl" w:eastAsia="es-ES"/>
    </w:rPr>
  </w:style>
  <w:style w:type="character" w:customStyle="1" w:styleId="Sangra3detindependienteCar">
    <w:name w:val="Sangría 3 de t. independiente Car"/>
    <w:basedOn w:val="Fuentedeprrafopredeter"/>
    <w:link w:val="Sangra3detindependiente"/>
    <w:uiPriority w:val="99"/>
    <w:rsid w:val="003478C5"/>
    <w:rPr>
      <w:rFonts w:ascii="Arial" w:eastAsia="Times New Roman" w:hAnsi="Arial" w:cs="Times New Roman"/>
      <w:sz w:val="18"/>
      <w:szCs w:val="20"/>
      <w:u w:val="single"/>
    </w:rPr>
  </w:style>
  <w:style w:type="paragraph" w:customStyle="1" w:styleId="bpor">
    <w:name w:val="b por"/>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styleId="Textodebloque">
    <w:name w:val="Block Text"/>
    <w:basedOn w:val="Normal"/>
    <w:rsid w:val="003478C5"/>
    <w:pPr>
      <w:spacing w:line="240" w:lineRule="exact"/>
      <w:ind w:left="567" w:right="-1" w:hanging="567"/>
    </w:pPr>
    <w:rPr>
      <w:rFonts w:eastAsia="Times New Roman" w:cs="Times New Roman"/>
      <w:sz w:val="18"/>
      <w:szCs w:val="20"/>
      <w:lang w:val="es-ES_tradnl" w:eastAsia="es-ES_tradnl"/>
    </w:rPr>
  </w:style>
  <w:style w:type="paragraph" w:customStyle="1" w:styleId="titulo2">
    <w:name w:val="titulo 2"/>
    <w:basedOn w:val="Ttulo1"/>
    <w:uiPriority w:val="99"/>
    <w:rsid w:val="003478C5"/>
    <w:pPr>
      <w:suppressAutoHyphens w:val="0"/>
      <w:spacing w:after="0"/>
      <w:jc w:val="both"/>
    </w:pPr>
    <w:rPr>
      <w:rFonts w:ascii="Times New Roman" w:hAnsi="Times New Roman" w:cs="Times New Roman"/>
      <w:bCs w:val="0"/>
      <w:caps w:val="0"/>
      <w:smallCaps/>
      <w:kern w:val="0"/>
      <w:lang w:val="es-ES_tradnl"/>
    </w:rPr>
  </w:style>
  <w:style w:type="paragraph" w:customStyle="1" w:styleId="Estndar">
    <w:name w:val="Estándar"/>
    <w:uiPriority w:val="99"/>
    <w:rsid w:val="003478C5"/>
    <w:rPr>
      <w:rFonts w:ascii="Times New Roman" w:eastAsia="Times New Roman" w:hAnsi="Times New Roman" w:cs="Times New Roman"/>
      <w:color w:val="000000"/>
      <w:szCs w:val="20"/>
      <w:lang w:val="es-ES"/>
    </w:rPr>
  </w:style>
  <w:style w:type="paragraph" w:styleId="Subttulo">
    <w:name w:val="Subtitle"/>
    <w:basedOn w:val="Normal"/>
    <w:link w:val="SubttuloCar"/>
    <w:uiPriority w:val="99"/>
    <w:qFormat/>
    <w:rsid w:val="003478C5"/>
    <w:pPr>
      <w:jc w:val="left"/>
    </w:pPr>
    <w:rPr>
      <w:rFonts w:ascii="Times New Roman" w:eastAsia="Times New Roman" w:hAnsi="Times New Roman" w:cs="Times New Roman"/>
      <w:b/>
      <w:sz w:val="28"/>
      <w:szCs w:val="20"/>
      <w:u w:val="single"/>
      <w:lang w:eastAsia="es-ES"/>
    </w:rPr>
  </w:style>
  <w:style w:type="character" w:customStyle="1" w:styleId="SubttuloCar">
    <w:name w:val="Subtítulo Car"/>
    <w:basedOn w:val="Fuentedeprrafopredeter"/>
    <w:link w:val="Subttulo"/>
    <w:uiPriority w:val="99"/>
    <w:rsid w:val="003478C5"/>
    <w:rPr>
      <w:rFonts w:ascii="Times New Roman" w:eastAsia="Times New Roman" w:hAnsi="Times New Roman" w:cs="Times New Roman"/>
      <w:b/>
      <w:sz w:val="28"/>
      <w:szCs w:val="20"/>
      <w:u w:val="single"/>
      <w:lang w:val="es-ES"/>
    </w:rPr>
  </w:style>
  <w:style w:type="paragraph" w:customStyle="1" w:styleId="bpor1">
    <w:name w:val="b por1"/>
    <w:basedOn w:val="Normal"/>
    <w:uiPriority w:val="99"/>
    <w:rsid w:val="003478C5"/>
    <w:pPr>
      <w:tabs>
        <w:tab w:val="decimal" w:pos="2127"/>
        <w:tab w:val="decimal" w:pos="2160"/>
        <w:tab w:val="decimal" w:pos="2280"/>
        <w:tab w:val="decimal" w:pos="2400"/>
      </w:tabs>
      <w:spacing w:line="240" w:lineRule="exact"/>
      <w:ind w:left="1276" w:right="-1" w:hanging="709"/>
    </w:pPr>
    <w:rPr>
      <w:rFonts w:eastAsia="Times New Roman" w:cs="Times New Roman"/>
      <w:sz w:val="18"/>
      <w:szCs w:val="20"/>
      <w:lang w:val="es-ES_tradnl" w:eastAsia="es-ES_tradnl"/>
    </w:rPr>
  </w:style>
  <w:style w:type="paragraph" w:customStyle="1" w:styleId="Textodecarta">
    <w:name w:val="Texto de carta"/>
    <w:basedOn w:val="Normal"/>
    <w:uiPriority w:val="99"/>
    <w:rsid w:val="003478C5"/>
    <w:pPr>
      <w:ind w:firstLine="709"/>
      <w:jc w:val="left"/>
    </w:pPr>
    <w:rPr>
      <w:rFonts w:ascii="Bookman Old Style" w:eastAsia="Times New Roman" w:hAnsi="Bookman Old Style" w:cs="Times New Roman"/>
      <w:i/>
      <w:kern w:val="28"/>
      <w:sz w:val="24"/>
      <w:szCs w:val="20"/>
      <w:lang w:eastAsia="es-ES_tradnl"/>
    </w:rPr>
  </w:style>
  <w:style w:type="paragraph" w:customStyle="1" w:styleId="BOPV">
    <w:name w:val="BOPV"/>
    <w:basedOn w:val="Normal"/>
    <w:uiPriority w:val="99"/>
    <w:rsid w:val="003478C5"/>
    <w:pPr>
      <w:tabs>
        <w:tab w:val="left" w:pos="425"/>
      </w:tabs>
      <w:jc w:val="left"/>
    </w:pPr>
    <w:rPr>
      <w:rFonts w:ascii="Courier New" w:eastAsia="Times New Roman" w:hAnsi="Courier New" w:cs="Times New Roman"/>
      <w:sz w:val="22"/>
      <w:szCs w:val="20"/>
      <w:lang w:val="es-ES_tradnl" w:eastAsia="es-ES_tradnl"/>
    </w:rPr>
  </w:style>
  <w:style w:type="paragraph" w:customStyle="1" w:styleId="TituloBOPV">
    <w:name w:val="TituloBOPV"/>
    <w:basedOn w:val="BOPV"/>
    <w:uiPriority w:val="99"/>
    <w:rsid w:val="003478C5"/>
  </w:style>
  <w:style w:type="paragraph" w:customStyle="1" w:styleId="BOPVVieta">
    <w:name w:val="BOPVViñeta"/>
    <w:basedOn w:val="BOPV"/>
    <w:next w:val="BOPV"/>
    <w:uiPriority w:val="99"/>
    <w:rsid w:val="003478C5"/>
    <w:pPr>
      <w:tabs>
        <w:tab w:val="num" w:pos="360"/>
      </w:tabs>
      <w:ind w:left="360" w:hanging="360"/>
    </w:pPr>
  </w:style>
  <w:style w:type="paragraph" w:customStyle="1" w:styleId="Prrafodelista1">
    <w:name w:val="Párrafo de lista1"/>
    <w:basedOn w:val="Normal"/>
    <w:link w:val="ListParagraphChar"/>
    <w:qFormat/>
    <w:rsid w:val="003478C5"/>
    <w:pPr>
      <w:ind w:left="708"/>
      <w:jc w:val="left"/>
    </w:pPr>
    <w:rPr>
      <w:rFonts w:ascii="Times New Roman" w:eastAsia="Times New Roman" w:hAnsi="Times New Roman" w:cs="Times New Roman"/>
      <w:szCs w:val="20"/>
      <w:lang w:val="es-ES_tradnl"/>
    </w:rPr>
  </w:style>
  <w:style w:type="character" w:customStyle="1" w:styleId="ListParagraphChar">
    <w:name w:val="List Paragraph Char"/>
    <w:link w:val="Prrafodelista1"/>
    <w:locked/>
    <w:rsid w:val="003478C5"/>
    <w:rPr>
      <w:rFonts w:ascii="Times New Roman" w:eastAsia="Times New Roman" w:hAnsi="Times New Roman" w:cs="Times New Roman"/>
      <w:sz w:val="20"/>
      <w:szCs w:val="20"/>
      <w:lang w:eastAsia="en-US"/>
    </w:rPr>
  </w:style>
  <w:style w:type="paragraph" w:styleId="Direccinsobre">
    <w:name w:val="envelope address"/>
    <w:basedOn w:val="Normal"/>
    <w:uiPriority w:val="99"/>
    <w:rsid w:val="003478C5"/>
    <w:pPr>
      <w:framePr w:w="7920" w:h="1980" w:hRule="exact" w:hSpace="141" w:wrap="auto" w:hAnchor="page" w:xAlign="center" w:yAlign="bottom"/>
      <w:ind w:left="2880"/>
      <w:jc w:val="left"/>
    </w:pPr>
    <w:rPr>
      <w:rFonts w:ascii="Cambria" w:eastAsia="Times New Roman" w:hAnsi="Cambria" w:cs="Times New Roman"/>
      <w:sz w:val="24"/>
      <w:szCs w:val="24"/>
      <w:lang w:val="es-ES_tradnl"/>
    </w:rPr>
  </w:style>
  <w:style w:type="paragraph" w:styleId="Textodeglobo">
    <w:name w:val="Balloon Text"/>
    <w:basedOn w:val="Normal"/>
    <w:link w:val="TextodegloboCar"/>
    <w:uiPriority w:val="99"/>
    <w:rsid w:val="003478C5"/>
    <w:pPr>
      <w:jc w:val="left"/>
    </w:pPr>
    <w:rPr>
      <w:rFonts w:ascii="Tahoma" w:eastAsia="Times New Roman" w:hAnsi="Tahoma" w:cs="Tahoma"/>
      <w:sz w:val="16"/>
      <w:szCs w:val="16"/>
      <w:lang w:val="es-ES_tradnl"/>
    </w:rPr>
  </w:style>
  <w:style w:type="character" w:customStyle="1" w:styleId="TextodegloboCar">
    <w:name w:val="Texto de globo Car"/>
    <w:basedOn w:val="Fuentedeprrafopredeter"/>
    <w:link w:val="Textodeglobo"/>
    <w:uiPriority w:val="99"/>
    <w:rsid w:val="003478C5"/>
    <w:rPr>
      <w:rFonts w:ascii="Tahoma" w:eastAsia="Times New Roman" w:hAnsi="Tahoma" w:cs="Tahoma"/>
      <w:sz w:val="16"/>
      <w:szCs w:val="16"/>
      <w:lang w:eastAsia="en-US"/>
    </w:rPr>
  </w:style>
  <w:style w:type="paragraph" w:styleId="Textocomentario">
    <w:name w:val="annotation text"/>
    <w:basedOn w:val="Normal"/>
    <w:link w:val="TextocomentarioCar"/>
    <w:uiPriority w:val="99"/>
    <w:rsid w:val="003478C5"/>
    <w:pPr>
      <w:jc w:val="left"/>
    </w:pPr>
    <w:rPr>
      <w:rFonts w:ascii="Times New Roman" w:eastAsia="Times New Roman" w:hAnsi="Times New Roman" w:cs="Times New Roman"/>
      <w:szCs w:val="20"/>
      <w:lang w:val="eu-ES" w:eastAsia="es-ES_tradnl"/>
    </w:rPr>
  </w:style>
  <w:style w:type="character" w:customStyle="1" w:styleId="TextocomentarioCar">
    <w:name w:val="Texto comentario Car"/>
    <w:basedOn w:val="Fuentedeprrafopredeter"/>
    <w:link w:val="Textocomentario"/>
    <w:uiPriority w:val="99"/>
    <w:rsid w:val="003478C5"/>
    <w:rPr>
      <w:rFonts w:ascii="Times New Roman" w:eastAsia="Times New Roman" w:hAnsi="Times New Roman" w:cs="Times New Roman"/>
      <w:sz w:val="20"/>
      <w:szCs w:val="20"/>
      <w:lang w:val="eu-ES" w:eastAsia="es-ES_tradnl"/>
    </w:rPr>
  </w:style>
  <w:style w:type="paragraph" w:customStyle="1" w:styleId="estilo10">
    <w:name w:val="estilo1"/>
    <w:basedOn w:val="Normal"/>
    <w:uiPriority w:val="99"/>
    <w:rsid w:val="003478C5"/>
    <w:pPr>
      <w:tabs>
        <w:tab w:val="num" w:pos="858"/>
      </w:tabs>
      <w:ind w:left="858" w:hanging="432"/>
    </w:pPr>
    <w:rPr>
      <w:rFonts w:ascii="Times New Roman" w:eastAsia="Times New Roman" w:hAnsi="Times New Roman" w:cs="Times New Roman"/>
      <w:szCs w:val="20"/>
      <w:lang w:val="es-ES_tradnl" w:eastAsia="es-ES_tradnl"/>
    </w:rPr>
  </w:style>
  <w:style w:type="paragraph" w:customStyle="1" w:styleId="CharChar3CarCharChar">
    <w:name w:val="Char Char3 Car Char Ch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
    <w:name w:val="Kar Kar4"/>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Normalgeorgia">
    <w:name w:val="Normal + georgia"/>
    <w:basedOn w:val="Normal"/>
    <w:rsid w:val="003478C5"/>
    <w:pPr>
      <w:numPr>
        <w:numId w:val="3"/>
      </w:numPr>
      <w:tabs>
        <w:tab w:val="clear" w:pos="947"/>
        <w:tab w:val="num" w:pos="700"/>
        <w:tab w:val="left" w:pos="7300"/>
        <w:tab w:val="left" w:pos="9000"/>
      </w:tabs>
      <w:spacing w:line="300" w:lineRule="exact"/>
      <w:ind w:left="700" w:hanging="200"/>
      <w:jc w:val="left"/>
    </w:pPr>
    <w:rPr>
      <w:rFonts w:ascii="Georgia" w:eastAsia="Times New Roman" w:hAnsi="Georgia" w:cs="Times New Roman"/>
      <w:color w:val="0000FF"/>
      <w:sz w:val="22"/>
      <w:lang w:val="es-ES_tradnl"/>
    </w:rPr>
  </w:style>
  <w:style w:type="paragraph" w:customStyle="1" w:styleId="MiNormal">
    <w:name w:val="Mi Normal"/>
    <w:basedOn w:val="Normal"/>
    <w:link w:val="MiNormalChar"/>
    <w:uiPriority w:val="99"/>
    <w:rsid w:val="003478C5"/>
    <w:pPr>
      <w:keepLines/>
      <w:spacing w:before="100" w:beforeAutospacing="1" w:after="100" w:afterAutospacing="1"/>
    </w:pPr>
    <w:rPr>
      <w:rFonts w:ascii="Verdana" w:eastAsia="Times New Roman" w:hAnsi="Verdana" w:cs="Times New Roman"/>
      <w:szCs w:val="24"/>
      <w:lang w:val="es-ES_tradnl"/>
    </w:rPr>
  </w:style>
  <w:style w:type="character" w:customStyle="1" w:styleId="MiNormalChar">
    <w:name w:val="Mi Normal Char"/>
    <w:link w:val="MiNormal"/>
    <w:uiPriority w:val="99"/>
    <w:locked/>
    <w:rsid w:val="003478C5"/>
    <w:rPr>
      <w:rFonts w:ascii="Verdana" w:eastAsia="Times New Roman" w:hAnsi="Verdana" w:cs="Times New Roman"/>
      <w:sz w:val="20"/>
      <w:lang w:eastAsia="en-US"/>
    </w:rPr>
  </w:style>
  <w:style w:type="paragraph" w:customStyle="1" w:styleId="1Car">
    <w:name w:val="1 Car"/>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
    <w:name w:val="Car Car Car1 Car Car Car Car"/>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
    <w:name w:val="Kar Kar5"/>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
    <w:name w:val="Car Car1 Car Car Car Car Car Car Car"/>
    <w:basedOn w:val="Normal"/>
    <w:uiPriority w:val="99"/>
    <w:rsid w:val="003478C5"/>
    <w:pPr>
      <w:spacing w:after="160" w:line="240" w:lineRule="exact"/>
      <w:jc w:val="left"/>
    </w:pPr>
    <w:rPr>
      <w:rFonts w:eastAsia="Times New Roman" w:cs="Times New Roman"/>
      <w:szCs w:val="20"/>
      <w:lang w:val="en-US"/>
    </w:rPr>
  </w:style>
  <w:style w:type="character" w:customStyle="1" w:styleId="b1">
    <w:name w:val="b1"/>
    <w:uiPriority w:val="99"/>
    <w:rsid w:val="003478C5"/>
    <w:rPr>
      <w:color w:val="000000"/>
    </w:rPr>
  </w:style>
  <w:style w:type="paragraph" w:customStyle="1" w:styleId="Prrafodelista11">
    <w:name w:val="Párrafo de lista11"/>
    <w:basedOn w:val="Normal"/>
    <w:uiPriority w:val="99"/>
    <w:rsid w:val="003478C5"/>
    <w:pPr>
      <w:ind w:left="708"/>
      <w:jc w:val="left"/>
    </w:pPr>
    <w:rPr>
      <w:rFonts w:ascii="Times New Roman" w:eastAsia="Times New Roman" w:hAnsi="Times New Roman" w:cs="Times New Roman"/>
      <w:szCs w:val="20"/>
      <w:lang w:val="es-ES_tradnl"/>
    </w:rPr>
  </w:style>
  <w:style w:type="paragraph" w:styleId="Textonotaalfinal">
    <w:name w:val="endnote text"/>
    <w:basedOn w:val="Normal"/>
    <w:link w:val="TextonotaalfinalCar"/>
    <w:uiPriority w:val="99"/>
    <w:rsid w:val="003478C5"/>
    <w:pPr>
      <w:jc w:val="left"/>
    </w:pPr>
    <w:rPr>
      <w:rFonts w:ascii="Times New Roman" w:eastAsia="Times New Roman" w:hAnsi="Times New Roman" w:cs="Times New Roman"/>
      <w:szCs w:val="20"/>
      <w:lang w:val="es-ES_tradnl"/>
    </w:rPr>
  </w:style>
  <w:style w:type="character" w:customStyle="1" w:styleId="TextonotaalfinalCar">
    <w:name w:val="Texto nota al final Car"/>
    <w:basedOn w:val="Fuentedeprrafopredeter"/>
    <w:link w:val="Textonotaalfinal"/>
    <w:uiPriority w:val="99"/>
    <w:rsid w:val="003478C5"/>
    <w:rPr>
      <w:rFonts w:ascii="Times New Roman" w:eastAsia="Times New Roman" w:hAnsi="Times New Roman" w:cs="Times New Roman"/>
      <w:sz w:val="20"/>
      <w:szCs w:val="20"/>
      <w:lang w:eastAsia="en-US"/>
    </w:rPr>
  </w:style>
  <w:style w:type="character" w:styleId="Refdenotaalfinal">
    <w:name w:val="endnote reference"/>
    <w:basedOn w:val="Fuentedeprrafopredeter"/>
    <w:uiPriority w:val="99"/>
    <w:rsid w:val="003478C5"/>
    <w:rPr>
      <w:rFonts w:cs="Times New Roman"/>
      <w:vertAlign w:val="superscript"/>
    </w:rPr>
  </w:style>
  <w:style w:type="character" w:customStyle="1" w:styleId="FiladetablaCar1">
    <w:name w:val="Fila de tabla Car1"/>
    <w:link w:val="Filadetabla"/>
    <w:uiPriority w:val="99"/>
    <w:locked/>
    <w:rsid w:val="003478C5"/>
    <w:rPr>
      <w:rFonts w:ascii="Verdana" w:eastAsia="MS Mincho" w:hAnsi="Verdana"/>
      <w:spacing w:val="-3"/>
      <w:lang w:eastAsia="es-ES_tradnl"/>
    </w:rPr>
  </w:style>
  <w:style w:type="paragraph" w:customStyle="1" w:styleId="Filadetabla">
    <w:name w:val="Fila de tabla"/>
    <w:basedOn w:val="Normal"/>
    <w:link w:val="FiladetablaCar1"/>
    <w:autoRedefine/>
    <w:uiPriority w:val="99"/>
    <w:rsid w:val="003478C5"/>
    <w:pPr>
      <w:framePr w:hSpace="142" w:wrap="around" w:vAnchor="text" w:hAnchor="margin" w:y="1"/>
      <w:spacing w:line="276" w:lineRule="auto"/>
      <w:jc w:val="left"/>
    </w:pPr>
    <w:rPr>
      <w:rFonts w:ascii="Verdana" w:eastAsia="MS Mincho" w:hAnsi="Verdana"/>
      <w:spacing w:val="-3"/>
      <w:sz w:val="24"/>
      <w:szCs w:val="24"/>
      <w:lang w:eastAsia="es-ES_tradnl"/>
    </w:rPr>
  </w:style>
  <w:style w:type="paragraph" w:customStyle="1" w:styleId="ERRO">
    <w:name w:val="ERRO"/>
    <w:basedOn w:val="Normal"/>
    <w:uiPriority w:val="99"/>
    <w:rsid w:val="003478C5"/>
    <w:pPr>
      <w:jc w:val="left"/>
    </w:pPr>
    <w:rPr>
      <w:rFonts w:eastAsia="Times New Roman" w:cs="Times New Roman"/>
      <w:sz w:val="22"/>
      <w:szCs w:val="20"/>
      <w:lang w:val="es-ES_tradnl" w:eastAsia="es-ES_tradnl"/>
    </w:rPr>
  </w:style>
  <w:style w:type="paragraph" w:customStyle="1" w:styleId="a">
    <w:name w:va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nfasis">
    <w:name w:val="Emphasis"/>
    <w:basedOn w:val="Fuentedeprrafopredeter"/>
    <w:uiPriority w:val="99"/>
    <w:qFormat/>
    <w:rsid w:val="003478C5"/>
    <w:rPr>
      <w:rFonts w:cs="Times New Roman"/>
      <w:i/>
    </w:rPr>
  </w:style>
  <w:style w:type="paragraph" w:styleId="NormalWeb">
    <w:name w:val="Normal (Web)"/>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character" w:styleId="CitaHTML">
    <w:name w:val="HTML Cite"/>
    <w:basedOn w:val="Fuentedeprrafopredeter"/>
    <w:uiPriority w:val="99"/>
    <w:rsid w:val="003478C5"/>
    <w:rPr>
      <w:rFonts w:cs="Times New Roman"/>
      <w:i/>
    </w:rPr>
  </w:style>
  <w:style w:type="paragraph" w:styleId="z-Principiodelformulario">
    <w:name w:val="HTML Top of Form"/>
    <w:basedOn w:val="Normal"/>
    <w:next w:val="Normal"/>
    <w:link w:val="z-PrincipiodelformularioCar"/>
    <w:hidden/>
    <w:uiPriority w:val="99"/>
    <w:rsid w:val="003478C5"/>
    <w:pPr>
      <w:pBdr>
        <w:bottom w:val="single" w:sz="6" w:space="1" w:color="auto"/>
      </w:pBdr>
      <w:jc w:val="center"/>
    </w:pPr>
    <w:rPr>
      <w:rFonts w:eastAsia="Times New Roman"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3478C5"/>
    <w:rPr>
      <w:rFonts w:ascii="Arial" w:eastAsia="Times New Roman" w:hAnsi="Arial" w:cs="Arial"/>
      <w:vanish/>
      <w:sz w:val="16"/>
      <w:szCs w:val="16"/>
      <w:lang w:val="es-ES"/>
    </w:rPr>
  </w:style>
  <w:style w:type="paragraph" w:styleId="z-Finaldelformulario">
    <w:name w:val="HTML Bottom of Form"/>
    <w:basedOn w:val="Normal"/>
    <w:next w:val="Normal"/>
    <w:link w:val="z-FinaldelformularioCar"/>
    <w:hidden/>
    <w:uiPriority w:val="99"/>
    <w:rsid w:val="003478C5"/>
    <w:pPr>
      <w:pBdr>
        <w:top w:val="single" w:sz="6" w:space="1" w:color="auto"/>
      </w:pBdr>
      <w:jc w:val="center"/>
    </w:pPr>
    <w:rPr>
      <w:rFonts w:eastAsia="Times New Roman" w:cs="Arial"/>
      <w:vanish/>
      <w:sz w:val="16"/>
      <w:szCs w:val="16"/>
      <w:lang w:eastAsia="es-ES"/>
    </w:rPr>
  </w:style>
  <w:style w:type="character" w:customStyle="1" w:styleId="z-FinaldelformularioCar">
    <w:name w:val="z-Final del formulario Car"/>
    <w:basedOn w:val="Fuentedeprrafopredeter"/>
    <w:link w:val="z-Finaldelformulario"/>
    <w:uiPriority w:val="99"/>
    <w:rsid w:val="003478C5"/>
    <w:rPr>
      <w:rFonts w:ascii="Arial" w:eastAsia="Times New Roman" w:hAnsi="Arial" w:cs="Arial"/>
      <w:vanish/>
      <w:sz w:val="16"/>
      <w:szCs w:val="16"/>
      <w:lang w:val="es-ES"/>
    </w:rPr>
  </w:style>
  <w:style w:type="character" w:customStyle="1" w:styleId="CarCar12">
    <w:name w:val="Car Car12"/>
    <w:uiPriority w:val="99"/>
    <w:rsid w:val="003478C5"/>
    <w:rPr>
      <w:rFonts w:ascii="Arial" w:hAnsi="Arial"/>
      <w:sz w:val="20"/>
      <w:lang w:val="eu-ES" w:eastAsia="es-ES"/>
    </w:rPr>
  </w:style>
  <w:style w:type="paragraph" w:customStyle="1" w:styleId="TextoPliego">
    <w:name w:val="Texto Pliego"/>
    <w:basedOn w:val="Normal"/>
    <w:link w:val="TextoPliegoCar"/>
    <w:uiPriority w:val="99"/>
    <w:rsid w:val="003478C5"/>
    <w:pPr>
      <w:spacing w:before="240"/>
    </w:pPr>
    <w:rPr>
      <w:rFonts w:eastAsia="Times New Roman" w:cs="Times New Roman"/>
      <w:szCs w:val="20"/>
      <w:lang w:eastAsia="es-ES"/>
    </w:rPr>
  </w:style>
  <w:style w:type="character" w:customStyle="1" w:styleId="TextoPliegoCar">
    <w:name w:val="Texto Pliego Car"/>
    <w:link w:val="TextoPliego"/>
    <w:uiPriority w:val="99"/>
    <w:locked/>
    <w:rsid w:val="003478C5"/>
    <w:rPr>
      <w:rFonts w:ascii="Arial" w:eastAsia="Times New Roman" w:hAnsi="Arial" w:cs="Times New Roman"/>
      <w:sz w:val="20"/>
      <w:szCs w:val="20"/>
      <w:lang w:val="es-ES"/>
    </w:rPr>
  </w:style>
  <w:style w:type="paragraph" w:customStyle="1" w:styleId="western">
    <w:name w:val="western"/>
    <w:basedOn w:val="Normal"/>
    <w:uiPriority w:val="99"/>
    <w:rsid w:val="003478C5"/>
    <w:pPr>
      <w:spacing w:before="100" w:beforeAutospacing="1" w:after="142" w:line="360" w:lineRule="auto"/>
    </w:pPr>
    <w:rPr>
      <w:rFonts w:ascii="DejaVu Sans" w:eastAsia="Times New Roman" w:hAnsi="DejaVu Sans" w:cs="DejaVu Sans"/>
      <w:szCs w:val="20"/>
      <w:lang w:eastAsia="es-ES"/>
    </w:rPr>
  </w:style>
  <w:style w:type="character" w:customStyle="1" w:styleId="Heading2Char2">
    <w:name w:val="Heading 2 Char2"/>
    <w:uiPriority w:val="99"/>
    <w:locked/>
    <w:rsid w:val="003478C5"/>
    <w:rPr>
      <w:rFonts w:ascii="Arial" w:hAnsi="Arial"/>
      <w:b/>
      <w:sz w:val="14"/>
      <w:lang w:val="es-ES_tradnl" w:eastAsia="es-ES_tradnl"/>
    </w:rPr>
  </w:style>
  <w:style w:type="paragraph" w:customStyle="1" w:styleId="CharChar3CarCharChar1">
    <w:name w:val="Char Char3 Car Char Char1"/>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KarKar41">
    <w:name w:val="Kar Kar41"/>
    <w:basedOn w:val="Normal"/>
    <w:uiPriority w:val="99"/>
    <w:rsid w:val="003478C5"/>
    <w:pPr>
      <w:spacing w:after="160" w:line="240" w:lineRule="exact"/>
      <w:jc w:val="left"/>
    </w:pPr>
    <w:rPr>
      <w:rFonts w:ascii="Verdana" w:eastAsia="Times New Roman" w:hAnsi="Verdana" w:cs="Times New Roman"/>
      <w:szCs w:val="20"/>
      <w:lang w:val="en-US"/>
    </w:rPr>
  </w:style>
  <w:style w:type="paragraph" w:customStyle="1" w:styleId="CarCarCar1CarCarCarCar1">
    <w:name w:val="Car Car Car1 Car Car Car Car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KarKar51">
    <w:name w:val="Kar Kar51"/>
    <w:basedOn w:val="Normal"/>
    <w:uiPriority w:val="99"/>
    <w:rsid w:val="003478C5"/>
    <w:pPr>
      <w:spacing w:after="160" w:line="240" w:lineRule="exact"/>
      <w:jc w:val="left"/>
    </w:pPr>
    <w:rPr>
      <w:rFonts w:ascii="Tahoma" w:eastAsia="Times New Roman" w:hAnsi="Tahoma" w:cs="Times New Roman"/>
      <w:sz w:val="18"/>
      <w:szCs w:val="6"/>
      <w:lang w:val="en-US"/>
    </w:rPr>
  </w:style>
  <w:style w:type="paragraph" w:customStyle="1" w:styleId="CarCar1CarCarCarCarCarCarCar1">
    <w:name w:val="Car Car1 Car Car Car Car Car Car Car1"/>
    <w:basedOn w:val="Normal"/>
    <w:uiPriority w:val="99"/>
    <w:rsid w:val="003478C5"/>
    <w:pPr>
      <w:spacing w:after="160" w:line="240" w:lineRule="exact"/>
      <w:jc w:val="left"/>
    </w:pPr>
    <w:rPr>
      <w:rFonts w:eastAsia="Times New Roman" w:cs="Times New Roman"/>
      <w:szCs w:val="20"/>
      <w:lang w:val="en-US"/>
    </w:rPr>
  </w:style>
  <w:style w:type="character" w:customStyle="1" w:styleId="CarCar121">
    <w:name w:val="Car Car121"/>
    <w:uiPriority w:val="99"/>
    <w:rsid w:val="003478C5"/>
    <w:rPr>
      <w:rFonts w:ascii="Arial" w:hAnsi="Arial"/>
      <w:sz w:val="20"/>
      <w:lang w:val="eu-ES" w:eastAsia="es-ES"/>
    </w:rPr>
  </w:style>
  <w:style w:type="paragraph" w:customStyle="1" w:styleId="CarCar13">
    <w:name w:val="Car Car13"/>
    <w:basedOn w:val="Normal"/>
    <w:uiPriority w:val="99"/>
    <w:rsid w:val="003478C5"/>
    <w:pPr>
      <w:spacing w:after="160" w:line="240" w:lineRule="exact"/>
      <w:jc w:val="left"/>
    </w:pPr>
    <w:rPr>
      <w:rFonts w:eastAsia="Times New Roman" w:cs="Times New Roman"/>
      <w:szCs w:val="20"/>
      <w:lang w:val="en-US"/>
    </w:rPr>
  </w:style>
  <w:style w:type="paragraph" w:customStyle="1" w:styleId="EstiloArial9ptNegritaCentrado">
    <w:name w:val="Estilo Arial 9 pt Negrita Centrado"/>
    <w:basedOn w:val="Normal"/>
    <w:link w:val="EstiloArial9ptNegritaCentradoCar"/>
    <w:autoRedefine/>
    <w:uiPriority w:val="99"/>
    <w:rsid w:val="003478C5"/>
    <w:pPr>
      <w:jc w:val="center"/>
    </w:pPr>
    <w:rPr>
      <w:rFonts w:eastAsia="Times New Roman" w:cs="Times New Roman"/>
      <w:b/>
      <w:bCs/>
      <w:sz w:val="18"/>
      <w:szCs w:val="20"/>
      <w:lang w:eastAsia="es-ES"/>
    </w:rPr>
  </w:style>
  <w:style w:type="character" w:customStyle="1" w:styleId="EstiloArial9ptNegritaCentradoCar">
    <w:name w:val="Estilo Arial 9 pt Negrita Centrado Car"/>
    <w:link w:val="EstiloArial9ptNegritaCentrado"/>
    <w:uiPriority w:val="99"/>
    <w:locked/>
    <w:rsid w:val="003478C5"/>
    <w:rPr>
      <w:rFonts w:ascii="Arial" w:eastAsia="Times New Roman" w:hAnsi="Arial" w:cs="Times New Roman"/>
      <w:b/>
      <w:bCs/>
      <w:sz w:val="18"/>
      <w:szCs w:val="20"/>
      <w:lang w:val="es-ES"/>
    </w:rPr>
  </w:style>
  <w:style w:type="paragraph" w:customStyle="1" w:styleId="EstiloArial9ptNegritaCentrado1">
    <w:name w:val="Estilo Arial 9 pt Negrita Centrado1"/>
    <w:basedOn w:val="Normal"/>
    <w:link w:val="EstiloArial9ptNegritaCentrado1Car"/>
    <w:autoRedefine/>
    <w:uiPriority w:val="99"/>
    <w:rsid w:val="003478C5"/>
    <w:pPr>
      <w:jc w:val="center"/>
    </w:pPr>
    <w:rPr>
      <w:rFonts w:eastAsia="Times New Roman" w:cs="Times New Roman"/>
      <w:b/>
      <w:bCs/>
      <w:szCs w:val="20"/>
      <w:lang w:eastAsia="es-ES"/>
    </w:rPr>
  </w:style>
  <w:style w:type="character" w:customStyle="1" w:styleId="EstiloArial9ptNegritaCentrado1Car">
    <w:name w:val="Estilo Arial 9 pt Negrita Centrado1 Car"/>
    <w:link w:val="EstiloArial9ptNegritaCentrado1"/>
    <w:uiPriority w:val="99"/>
    <w:locked/>
    <w:rsid w:val="003478C5"/>
    <w:rPr>
      <w:rFonts w:ascii="Arial" w:eastAsia="Times New Roman" w:hAnsi="Arial" w:cs="Times New Roman"/>
      <w:b/>
      <w:bCs/>
      <w:sz w:val="20"/>
      <w:szCs w:val="20"/>
      <w:lang w:val="es-ES"/>
    </w:rPr>
  </w:style>
  <w:style w:type="paragraph" w:customStyle="1" w:styleId="articulo1">
    <w:name w:val="articulo1"/>
    <w:basedOn w:val="Normal"/>
    <w:uiPriority w:val="99"/>
    <w:rsid w:val="003478C5"/>
    <w:pPr>
      <w:spacing w:before="360" w:after="180"/>
      <w:jc w:val="left"/>
    </w:pPr>
    <w:rPr>
      <w:rFonts w:ascii="Times New Roman" w:eastAsia="Times New Roman" w:hAnsi="Times New Roman" w:cs="Times New Roman"/>
      <w:b/>
      <w:bCs/>
      <w:sz w:val="24"/>
      <w:szCs w:val="24"/>
      <w:lang w:eastAsia="es-ES"/>
    </w:rPr>
  </w:style>
  <w:style w:type="paragraph" w:customStyle="1" w:styleId="parrafo1">
    <w:name w:val="parrafo1"/>
    <w:basedOn w:val="Normal"/>
    <w:uiPriority w:val="99"/>
    <w:rsid w:val="003478C5"/>
    <w:pPr>
      <w:spacing w:before="180" w:after="180"/>
      <w:ind w:firstLine="360"/>
    </w:pPr>
    <w:rPr>
      <w:rFonts w:ascii="Times New Roman" w:eastAsia="Times New Roman" w:hAnsi="Times New Roman" w:cs="Times New Roman"/>
      <w:sz w:val="24"/>
      <w:szCs w:val="24"/>
      <w:lang w:eastAsia="es-ES"/>
    </w:rPr>
  </w:style>
  <w:style w:type="paragraph" w:customStyle="1" w:styleId="CARATULA">
    <w:name w:val="CARATULA"/>
    <w:basedOn w:val="Normal"/>
    <w:uiPriority w:val="99"/>
    <w:rsid w:val="003478C5"/>
    <w:pPr>
      <w:tabs>
        <w:tab w:val="left" w:pos="1440"/>
        <w:tab w:val="left" w:pos="7655"/>
      </w:tabs>
    </w:pPr>
    <w:rPr>
      <w:rFonts w:ascii="Times New Roman" w:eastAsia="Times New Roman" w:hAnsi="Times New Roman" w:cs="Times New Roman"/>
      <w:b/>
      <w:szCs w:val="20"/>
      <w:lang w:eastAsia="es-ES"/>
    </w:rPr>
  </w:style>
  <w:style w:type="paragraph" w:customStyle="1" w:styleId="KarKar4CarCar">
    <w:name w:val="Kar Kar4 Car Car"/>
    <w:basedOn w:val="Normal"/>
    <w:uiPriority w:val="99"/>
    <w:rsid w:val="003478C5"/>
    <w:pPr>
      <w:spacing w:after="160" w:line="240" w:lineRule="exact"/>
      <w:jc w:val="left"/>
    </w:pPr>
    <w:rPr>
      <w:rFonts w:ascii="Tahoma" w:eastAsia="Times New Roman" w:hAnsi="Tahoma" w:cs="Times New Roman"/>
      <w:szCs w:val="20"/>
      <w:lang w:val="en-US"/>
    </w:rPr>
  </w:style>
  <w:style w:type="paragraph" w:customStyle="1" w:styleId="anexonum">
    <w:name w:val="anexo_num"/>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anexotit">
    <w:name w:val="anexo_tit"/>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abezatabla">
    <w:name w:val="cabeza_tabla"/>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cuerpotablacentro">
    <w:name w:val="cuerpo_tabla_centro"/>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bopvdetalle">
    <w:name w:val="bopvdetalle"/>
    <w:basedOn w:val="Normal"/>
    <w:uiPriority w:val="99"/>
    <w:rsid w:val="003478C5"/>
    <w:pPr>
      <w:spacing w:before="100" w:beforeAutospacing="1" w:after="100" w:afterAutospacing="1"/>
      <w:jc w:val="left"/>
    </w:pPr>
    <w:rPr>
      <w:rFonts w:ascii="Times New Roman" w:eastAsia="Times New Roman" w:hAnsi="Times New Roman" w:cs="Times New Roman"/>
      <w:sz w:val="24"/>
      <w:szCs w:val="24"/>
      <w:lang w:eastAsia="es-ES"/>
    </w:rPr>
  </w:style>
  <w:style w:type="paragraph" w:customStyle="1" w:styleId="Pa17">
    <w:name w:val="Pa17"/>
    <w:basedOn w:val="Default"/>
    <w:next w:val="Default"/>
    <w:uiPriority w:val="99"/>
    <w:rsid w:val="003478C5"/>
    <w:pPr>
      <w:spacing w:line="201" w:lineRule="atLeast"/>
    </w:pPr>
    <w:rPr>
      <w:color w:val="auto"/>
    </w:rPr>
  </w:style>
  <w:style w:type="paragraph" w:customStyle="1" w:styleId="Pa6">
    <w:name w:val="Pa6"/>
    <w:basedOn w:val="Default"/>
    <w:next w:val="Default"/>
    <w:uiPriority w:val="99"/>
    <w:rsid w:val="003478C5"/>
    <w:pPr>
      <w:spacing w:line="201" w:lineRule="atLeast"/>
    </w:pPr>
    <w:rPr>
      <w:rFonts w:cs="Times New Roman"/>
      <w:color w:val="auto"/>
    </w:rPr>
  </w:style>
  <w:style w:type="character" w:styleId="Refdecomentario">
    <w:name w:val="annotation reference"/>
    <w:basedOn w:val="Fuentedeprrafopredeter"/>
    <w:uiPriority w:val="99"/>
    <w:rsid w:val="003478C5"/>
    <w:rPr>
      <w:rFonts w:cs="Times New Roman"/>
      <w:sz w:val="16"/>
    </w:rPr>
  </w:style>
  <w:style w:type="paragraph" w:styleId="Asuntodelcomentario">
    <w:name w:val="annotation subject"/>
    <w:basedOn w:val="Textocomentario"/>
    <w:next w:val="Textocomentario"/>
    <w:link w:val="AsuntodelcomentarioCar"/>
    <w:uiPriority w:val="99"/>
    <w:rsid w:val="003478C5"/>
    <w:rPr>
      <w:b/>
      <w:bCs/>
    </w:rPr>
  </w:style>
  <w:style w:type="character" w:customStyle="1" w:styleId="AsuntodelcomentarioCar">
    <w:name w:val="Asunto del comentario Car"/>
    <w:basedOn w:val="TextocomentarioCar"/>
    <w:link w:val="Asuntodelcomentario"/>
    <w:uiPriority w:val="99"/>
    <w:rsid w:val="003478C5"/>
    <w:rPr>
      <w:rFonts w:ascii="Times New Roman" w:eastAsia="Times New Roman" w:hAnsi="Times New Roman" w:cs="Times New Roman"/>
      <w:b/>
      <w:bCs/>
      <w:sz w:val="20"/>
      <w:szCs w:val="20"/>
      <w:lang w:val="eu-ES" w:eastAsia="es-ES_tradnl"/>
    </w:rPr>
  </w:style>
  <w:style w:type="character" w:styleId="Textodelmarcadordeposicin">
    <w:name w:val="Placeholder Text"/>
    <w:basedOn w:val="Fuentedeprrafopredeter"/>
    <w:uiPriority w:val="99"/>
    <w:semiHidden/>
    <w:rsid w:val="003478C5"/>
    <w:rPr>
      <w:color w:val="808080"/>
    </w:rPr>
  </w:style>
  <w:style w:type="paragraph" w:styleId="TDC4">
    <w:name w:val="toc 4"/>
    <w:basedOn w:val="Normal"/>
    <w:next w:val="Normal"/>
    <w:autoRedefine/>
    <w:uiPriority w:val="39"/>
    <w:rsid w:val="003478C5"/>
    <w:pPr>
      <w:ind w:left="601"/>
      <w:jc w:val="left"/>
    </w:pPr>
    <w:rPr>
      <w:rFonts w:eastAsia="Times New Roman" w:cs="Times New Roman"/>
      <w:szCs w:val="20"/>
      <w:lang w:eastAsia="es-ES"/>
    </w:rPr>
  </w:style>
  <w:style w:type="paragraph" w:styleId="Saludo">
    <w:name w:val="Salutation"/>
    <w:basedOn w:val="Normal"/>
    <w:next w:val="Normal"/>
    <w:link w:val="SaludoCar"/>
    <w:uiPriority w:val="99"/>
    <w:rsid w:val="003478C5"/>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3478C5"/>
    <w:rPr>
      <w:rFonts w:ascii="Times New Roman" w:eastAsia="Times New Roman" w:hAnsi="Times New Roman" w:cs="Times New Roman"/>
    </w:rPr>
  </w:style>
  <w:style w:type="paragraph" w:styleId="TDC5">
    <w:name w:val="toc 5"/>
    <w:basedOn w:val="Normal"/>
    <w:next w:val="Normal"/>
    <w:autoRedefine/>
    <w:uiPriority w:val="39"/>
    <w:unhideWhenUsed/>
    <w:rsid w:val="003478C5"/>
    <w:pPr>
      <w:spacing w:after="100" w:line="276" w:lineRule="auto"/>
      <w:ind w:left="880"/>
      <w:jc w:val="left"/>
    </w:pPr>
    <w:rPr>
      <w:rFonts w:asciiTheme="minorHAnsi" w:eastAsiaTheme="minorEastAsia" w:hAnsiTheme="minorHAnsi"/>
      <w:sz w:val="22"/>
      <w:lang w:eastAsia="es-ES"/>
    </w:rPr>
  </w:style>
  <w:style w:type="paragraph" w:styleId="TDC6">
    <w:name w:val="toc 6"/>
    <w:basedOn w:val="Normal"/>
    <w:next w:val="Normal"/>
    <w:autoRedefine/>
    <w:uiPriority w:val="39"/>
    <w:unhideWhenUsed/>
    <w:rsid w:val="003478C5"/>
    <w:pPr>
      <w:spacing w:after="100" w:line="276" w:lineRule="auto"/>
      <w:ind w:left="1100"/>
      <w:jc w:val="left"/>
    </w:pPr>
    <w:rPr>
      <w:rFonts w:asciiTheme="minorHAnsi" w:eastAsiaTheme="minorEastAsia" w:hAnsiTheme="minorHAnsi"/>
      <w:sz w:val="22"/>
      <w:lang w:eastAsia="es-ES"/>
    </w:rPr>
  </w:style>
  <w:style w:type="paragraph" w:styleId="TDC7">
    <w:name w:val="toc 7"/>
    <w:basedOn w:val="Normal"/>
    <w:next w:val="Normal"/>
    <w:autoRedefine/>
    <w:uiPriority w:val="39"/>
    <w:unhideWhenUsed/>
    <w:rsid w:val="003478C5"/>
    <w:pPr>
      <w:spacing w:after="100" w:line="276" w:lineRule="auto"/>
      <w:ind w:left="1320"/>
      <w:jc w:val="left"/>
    </w:pPr>
    <w:rPr>
      <w:rFonts w:asciiTheme="minorHAnsi" w:eastAsiaTheme="minorEastAsia" w:hAnsiTheme="minorHAnsi"/>
      <w:sz w:val="22"/>
      <w:lang w:eastAsia="es-ES"/>
    </w:rPr>
  </w:style>
  <w:style w:type="paragraph" w:styleId="TDC8">
    <w:name w:val="toc 8"/>
    <w:basedOn w:val="Normal"/>
    <w:next w:val="Normal"/>
    <w:autoRedefine/>
    <w:uiPriority w:val="39"/>
    <w:unhideWhenUsed/>
    <w:rsid w:val="003478C5"/>
    <w:pPr>
      <w:spacing w:after="100" w:line="276" w:lineRule="auto"/>
      <w:ind w:left="1540"/>
      <w:jc w:val="left"/>
    </w:pPr>
    <w:rPr>
      <w:rFonts w:asciiTheme="minorHAnsi" w:eastAsiaTheme="minorEastAsia" w:hAnsiTheme="minorHAnsi"/>
      <w:sz w:val="22"/>
      <w:lang w:eastAsia="es-ES"/>
    </w:rPr>
  </w:style>
  <w:style w:type="paragraph" w:styleId="TDC9">
    <w:name w:val="toc 9"/>
    <w:basedOn w:val="Normal"/>
    <w:next w:val="Normal"/>
    <w:autoRedefine/>
    <w:uiPriority w:val="39"/>
    <w:unhideWhenUsed/>
    <w:rsid w:val="003478C5"/>
    <w:pPr>
      <w:spacing w:after="100" w:line="276" w:lineRule="auto"/>
      <w:ind w:left="1760"/>
      <w:jc w:val="left"/>
    </w:pPr>
    <w:rPr>
      <w:rFonts w:asciiTheme="minorHAnsi" w:eastAsiaTheme="minorEastAsia" w:hAnsiTheme="minorHAnsi"/>
      <w:sz w:val="22"/>
      <w:lang w:eastAsia="es-ES"/>
    </w:rPr>
  </w:style>
  <w:style w:type="paragraph" w:customStyle="1" w:styleId="KarKar3">
    <w:name w:val="Kar Kar3"/>
    <w:basedOn w:val="Normal"/>
    <w:rsid w:val="003478C5"/>
    <w:pPr>
      <w:spacing w:after="160" w:line="240" w:lineRule="exact"/>
      <w:jc w:val="left"/>
    </w:pPr>
    <w:rPr>
      <w:rFonts w:ascii="Tahoma" w:eastAsia="Times New Roman" w:hAnsi="Tahoma" w:cs="Times New Roman"/>
      <w:szCs w:val="20"/>
      <w:lang w:val="en-US"/>
    </w:rPr>
  </w:style>
  <w:style w:type="paragraph" w:customStyle="1" w:styleId="Taularenedukia">
    <w:name w:val="Taularen edukia"/>
    <w:basedOn w:val="Normal"/>
    <w:rsid w:val="003478C5"/>
    <w:pPr>
      <w:suppressAutoHyphens/>
      <w:jc w:val="left"/>
    </w:pPr>
    <w:rPr>
      <w:rFonts w:ascii="Times New Roman" w:eastAsia="Times New Roman" w:hAnsi="Times New Roman" w:cs="Times New Roman"/>
      <w:color w:val="00000A"/>
      <w:kern w:val="1"/>
      <w:szCs w:val="20"/>
      <w:lang w:eastAsia="es-ES"/>
    </w:rPr>
  </w:style>
  <w:style w:type="paragraph" w:styleId="Revisin">
    <w:name w:val="Revision"/>
    <w:hidden/>
    <w:uiPriority w:val="99"/>
    <w:semiHidden/>
    <w:rsid w:val="00A371E4"/>
    <w:rPr>
      <w:rFonts w:ascii="Arial" w:eastAsiaTheme="minorHAnsi" w:hAnsi="Arial"/>
      <w:sz w:val="20"/>
      <w:szCs w:val="22"/>
      <w:lang w:val="es-ES" w:eastAsia="en-US"/>
    </w:rPr>
  </w:style>
  <w:style w:type="character" w:customStyle="1" w:styleId="PrrafodelistaCar1">
    <w:name w:val="Párrafo de lista Car1"/>
    <w:uiPriority w:val="34"/>
    <w:locked/>
    <w:rsid w:val="00D63440"/>
    <w:rPr>
      <w:rFonts w:ascii="Calibri" w:hAnsi="Calibri"/>
    </w:rPr>
  </w:style>
  <w:style w:type="table" w:styleId="Tablaconcuadrcula">
    <w:name w:val="Table Grid"/>
    <w:basedOn w:val="Tablanormal"/>
    <w:uiPriority w:val="99"/>
    <w:rsid w:val="00EB6DC9"/>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166B9F"/>
  </w:style>
  <w:style w:type="paragraph" w:customStyle="1" w:styleId="Prrafodelista2">
    <w:name w:val="Párrafo de lista2"/>
    <w:basedOn w:val="Normal"/>
    <w:link w:val="ListParagraphChar1"/>
    <w:uiPriority w:val="99"/>
    <w:rsid w:val="00916303"/>
    <w:pPr>
      <w:spacing w:after="200" w:line="276" w:lineRule="auto"/>
      <w:ind w:left="720"/>
      <w:contextualSpacing/>
      <w:jc w:val="left"/>
    </w:pPr>
    <w:rPr>
      <w:rFonts w:ascii="Calibri" w:eastAsia="Times New Roman" w:hAnsi="Calibri" w:cs="Times New Roman"/>
      <w:sz w:val="22"/>
      <w:lang w:eastAsia="es-ES"/>
    </w:rPr>
  </w:style>
  <w:style w:type="character" w:customStyle="1" w:styleId="ListParagraphChar1">
    <w:name w:val="List Paragraph Char1"/>
    <w:link w:val="Prrafodelista2"/>
    <w:uiPriority w:val="99"/>
    <w:locked/>
    <w:rsid w:val="00916303"/>
    <w:rPr>
      <w:rFonts w:ascii="Calibri" w:eastAsia="Times New Roman" w:hAnsi="Calibri" w:cs="Times New Roman"/>
      <w:sz w:val="22"/>
      <w:szCs w:val="22"/>
      <w:lang w:val="es-ES"/>
    </w:rPr>
  </w:style>
  <w:style w:type="character" w:customStyle="1" w:styleId="Ninguno">
    <w:name w:val="Ninguno"/>
    <w:uiPriority w:val="99"/>
    <w:rsid w:val="007416D0"/>
    <w:rPr>
      <w:lang w:val="es-ES_tradnl"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374751">
      <w:bodyDiv w:val="1"/>
      <w:marLeft w:val="0"/>
      <w:marRight w:val="0"/>
      <w:marTop w:val="0"/>
      <w:marBottom w:val="0"/>
      <w:divBdr>
        <w:top w:val="none" w:sz="0" w:space="0" w:color="auto"/>
        <w:left w:val="none" w:sz="0" w:space="0" w:color="auto"/>
        <w:bottom w:val="none" w:sz="0" w:space="0" w:color="auto"/>
        <w:right w:val="none" w:sz="0" w:space="0" w:color="auto"/>
      </w:divBdr>
    </w:div>
    <w:div w:id="570968672">
      <w:bodyDiv w:val="1"/>
      <w:marLeft w:val="0"/>
      <w:marRight w:val="0"/>
      <w:marTop w:val="0"/>
      <w:marBottom w:val="0"/>
      <w:divBdr>
        <w:top w:val="none" w:sz="0" w:space="0" w:color="auto"/>
        <w:left w:val="none" w:sz="0" w:space="0" w:color="auto"/>
        <w:bottom w:val="none" w:sz="0" w:space="0" w:color="auto"/>
        <w:right w:val="none" w:sz="0" w:space="0" w:color="auto"/>
      </w:divBdr>
    </w:div>
    <w:div w:id="1270432646">
      <w:bodyDiv w:val="1"/>
      <w:marLeft w:val="0"/>
      <w:marRight w:val="0"/>
      <w:marTop w:val="0"/>
      <w:marBottom w:val="0"/>
      <w:divBdr>
        <w:top w:val="none" w:sz="0" w:space="0" w:color="auto"/>
        <w:left w:val="none" w:sz="0" w:space="0" w:color="auto"/>
        <w:bottom w:val="none" w:sz="0" w:space="0" w:color="auto"/>
        <w:right w:val="none" w:sz="0" w:space="0" w:color="auto"/>
      </w:divBdr>
    </w:div>
    <w:div w:id="1622107754">
      <w:bodyDiv w:val="1"/>
      <w:marLeft w:val="0"/>
      <w:marRight w:val="0"/>
      <w:marTop w:val="0"/>
      <w:marBottom w:val="0"/>
      <w:divBdr>
        <w:top w:val="none" w:sz="0" w:space="0" w:color="auto"/>
        <w:left w:val="none" w:sz="0" w:space="0" w:color="auto"/>
        <w:bottom w:val="none" w:sz="0" w:space="0" w:color="auto"/>
        <w:right w:val="none" w:sz="0" w:space="0" w:color="auto"/>
      </w:divBdr>
    </w:div>
    <w:div w:id="16949623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footer" Target="footer2.xml"/><Relationship Id="rId18" Type="http://schemas.openxmlformats.org/officeDocument/2006/relationships/hyperlink" Target="http://www.gipuzkoa.eus/es/privacidad"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egoitza.gipuzkoa.eus/es/"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dbo@gipuzkoa.eus" TargetMode="External"/><Relationship Id="rId25" Type="http://schemas.openxmlformats.org/officeDocument/2006/relationships/hyperlink" Target="https://www.gipuzkoa.eus/documents/20933/923643/Kontratazio_kodea-es.pdf/e014801b-3e70-fd79-8ac2-d63ea19aa374"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yperlink" Target="https://www.contratacion.euskadi.eus/kpecpe-licitacion_electronica-kontratazioa_es/w32-kpelice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boe.es/buscar/doc.php?id=BOE-A-2016-3392"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boe.es/doue/2016/003/L00016-00034.pdf" TargetMode="Externa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contratacion.euskadi.eus/informacion-general-licitacion-electronica/w32-kpelicel/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header" Target="header3.xml"/><Relationship Id="rId22" Type="http://schemas.openxmlformats.org/officeDocument/2006/relationships/hyperlink" Target="https://visor.registrodelicitadores.gob.es/espd-web/filter?lang=es" TargetMode="Externa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C04BC-0BFB-44DE-8C70-9BA493877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73</Pages>
  <Words>35063</Words>
  <Characters>192850</Characters>
  <Application>Microsoft Office Word</Application>
  <DocSecurity>0</DocSecurity>
  <Lines>1607</Lines>
  <Paragraphs>454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IZFE</Company>
  <LinksUpToDate>false</LinksUpToDate>
  <CharactersWithSpaces>227459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Angel Fonseca</dc:creator>
  <cp:lastModifiedBy>ARRIOLA GOENAGA, Isabel</cp:lastModifiedBy>
  <cp:revision>2</cp:revision>
  <cp:lastPrinted>2021-12-21T10:47:00Z</cp:lastPrinted>
  <dcterms:created xsi:type="dcterms:W3CDTF">2024-11-22T11:56:00Z</dcterms:created>
  <dcterms:modified xsi:type="dcterms:W3CDTF">2024-11-22T11:56:00Z</dcterms:modified>
</cp:coreProperties>
</file>